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F59F" w14:textId="77777777" w:rsidR="008A1A56" w:rsidRPr="00777E4C" w:rsidRDefault="00855D0E">
      <w:pPr>
        <w:spacing w:before="120"/>
        <w:ind w:right="43" w:firstLine="567"/>
        <w:rPr>
          <w:rFonts w:ascii="Times New Roman" w:hAnsi="Times New Roman" w:cs="Times New Roman"/>
          <w:b/>
          <w:sz w:val="26"/>
          <w:szCs w:val="26"/>
          <w:lang w:val="vi-VN"/>
        </w:rPr>
      </w:pPr>
      <w:r w:rsidRPr="00777E4C">
        <w:rPr>
          <w:rFonts w:ascii="Times New Roman" w:hAnsi="Times New Roman" w:cs="Times New Roman"/>
          <w:b/>
          <w:sz w:val="26"/>
          <w:szCs w:val="26"/>
        </w:rPr>
        <w:t>3</w:t>
      </w:r>
      <w:r w:rsidRPr="00777E4C">
        <w:rPr>
          <w:rFonts w:ascii="Times New Roman" w:hAnsi="Times New Roman" w:cs="Times New Roman"/>
          <w:b/>
          <w:sz w:val="26"/>
          <w:szCs w:val="26"/>
          <w:lang w:val="vi-VN"/>
        </w:rPr>
        <w:t>.  Tiêu chuẩn đánh giá</w:t>
      </w:r>
      <w:r w:rsidRPr="00777E4C">
        <w:rPr>
          <w:rFonts w:ascii="Times New Roman" w:hAnsi="Times New Roman" w:cs="Times New Roman"/>
          <w:b/>
          <w:sz w:val="26"/>
          <w:szCs w:val="26"/>
        </w:rPr>
        <w:t xml:space="preserve"> về kỹ thuật</w:t>
      </w:r>
      <w:r w:rsidRPr="00777E4C">
        <w:rPr>
          <w:rFonts w:ascii="Times New Roman" w:hAnsi="Times New Roman" w:cs="Times New Roman"/>
          <w:b/>
          <w:sz w:val="26"/>
          <w:szCs w:val="26"/>
          <w:lang w:val="vi-VN"/>
        </w:rPr>
        <w:t>:</w:t>
      </w:r>
    </w:p>
    <w:p w14:paraId="3BDDB74B" w14:textId="594A0D48" w:rsidR="00635EB1" w:rsidRPr="00777E4C" w:rsidRDefault="00FA6F5C" w:rsidP="00635EB1">
      <w:pPr>
        <w:widowControl w:val="0"/>
        <w:spacing w:before="120" w:after="120" w:line="240" w:lineRule="auto"/>
        <w:ind w:firstLine="720"/>
        <w:jc w:val="both"/>
        <w:rPr>
          <w:rFonts w:ascii="Times New Roman" w:eastAsia="Times New Roman" w:hAnsi="Times New Roman" w:cs="Times New Roman"/>
          <w:sz w:val="26"/>
          <w:szCs w:val="26"/>
          <w:lang w:val="en-GB"/>
        </w:rPr>
      </w:pPr>
      <w:r w:rsidRPr="00777E4C">
        <w:rPr>
          <w:rFonts w:ascii="Times New Roman" w:eastAsia="Times New Roman" w:hAnsi="Times New Roman" w:cs="Times New Roman"/>
          <w:sz w:val="26"/>
          <w:szCs w:val="26"/>
          <w:lang w:val="en-GB"/>
        </w:rPr>
        <w:t>Căn cứ quy mô, tính chất của gói thầu mà xác định mức độ yêu cầu đối với từng nội dung, áp dụng tiêu chuẩn đánh giá “đạt” hay “không đạt”</w:t>
      </w:r>
    </w:p>
    <w:p w14:paraId="583084C1" w14:textId="4FE9F51B" w:rsidR="008A1A56" w:rsidRPr="00777E4C" w:rsidRDefault="00FA6F5C" w:rsidP="00F41949">
      <w:r w:rsidRPr="00777E4C">
        <w:rPr>
          <w:rFonts w:ascii="Times New Roman" w:hAnsi="Times New Roman" w:cs="Times New Roman"/>
          <w:bCs/>
          <w:spacing w:val="2"/>
          <w:sz w:val="26"/>
          <w:szCs w:val="26"/>
        </w:rPr>
        <w:t>E-HSDT được đánh giá là đáp ứng yêu cầu về kỹ thuật khi có tất cả các tiêu chí đều đánh giá là đạt:</w:t>
      </w:r>
    </w:p>
    <w:tbl>
      <w:tblPr>
        <w:tblStyle w:val="TableGrid"/>
        <w:tblW w:w="15077" w:type="dxa"/>
        <w:tblLayout w:type="fixed"/>
        <w:tblLook w:val="04A0" w:firstRow="1" w:lastRow="0" w:firstColumn="1" w:lastColumn="0" w:noHBand="0" w:noVBand="1"/>
      </w:tblPr>
      <w:tblGrid>
        <w:gridCol w:w="785"/>
        <w:gridCol w:w="3605"/>
        <w:gridCol w:w="8646"/>
        <w:gridCol w:w="2021"/>
        <w:gridCol w:w="20"/>
      </w:tblGrid>
      <w:tr w:rsidR="00777E4C" w:rsidRPr="00777E4C" w14:paraId="5297E60E" w14:textId="77777777" w:rsidTr="009B6183">
        <w:trPr>
          <w:trHeight w:val="928"/>
          <w:tblHeader/>
        </w:trPr>
        <w:tc>
          <w:tcPr>
            <w:tcW w:w="785" w:type="dxa"/>
          </w:tcPr>
          <w:p w14:paraId="173FEF21"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STT</w:t>
            </w:r>
          </w:p>
        </w:tc>
        <w:tc>
          <w:tcPr>
            <w:tcW w:w="3605" w:type="dxa"/>
          </w:tcPr>
          <w:p w14:paraId="0AC57279"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Nội dung yêu cầu</w:t>
            </w:r>
          </w:p>
        </w:tc>
        <w:tc>
          <w:tcPr>
            <w:tcW w:w="10687" w:type="dxa"/>
            <w:gridSpan w:val="3"/>
          </w:tcPr>
          <w:p w14:paraId="53C5493F"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Mức độ đáp ứng</w:t>
            </w:r>
          </w:p>
        </w:tc>
      </w:tr>
      <w:tr w:rsidR="00777E4C" w:rsidRPr="00777E4C" w14:paraId="720219C7" w14:textId="77777777" w:rsidTr="009B6183">
        <w:tc>
          <w:tcPr>
            <w:tcW w:w="785" w:type="dxa"/>
          </w:tcPr>
          <w:p w14:paraId="7F371F6F" w14:textId="77777777" w:rsidR="001249F5" w:rsidRPr="00777E4C" w:rsidRDefault="001249F5"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1</w:t>
            </w:r>
          </w:p>
        </w:tc>
        <w:tc>
          <w:tcPr>
            <w:tcW w:w="14292" w:type="dxa"/>
            <w:gridSpan w:val="4"/>
          </w:tcPr>
          <w:p w14:paraId="09649057" w14:textId="120C1045" w:rsidR="001249F5" w:rsidRPr="00777E4C" w:rsidRDefault="001249F5" w:rsidP="00B52447">
            <w:pPr>
              <w:widowControl w:val="0"/>
              <w:spacing w:before="20" w:after="20"/>
              <w:rPr>
                <w:rFonts w:ascii="Times New Roman" w:hAnsi="Times New Roman" w:cs="Times New Roman"/>
                <w:sz w:val="26"/>
                <w:szCs w:val="26"/>
                <w:lang w:val="es-ES"/>
              </w:rPr>
            </w:pPr>
            <w:r w:rsidRPr="00777E4C">
              <w:rPr>
                <w:rFonts w:ascii="Times New Roman" w:hAnsi="Times New Roman" w:cs="Times New Roman"/>
                <w:b/>
                <w:bCs/>
                <w:sz w:val="26"/>
                <w:szCs w:val="26"/>
              </w:rPr>
              <w:t>Nhãn hiệu, xuất xứ và khả năng cung ứng các loại vật tư, phụ tùng chính:</w:t>
            </w:r>
          </w:p>
        </w:tc>
      </w:tr>
      <w:tr w:rsidR="00777E4C" w:rsidRPr="00777E4C" w14:paraId="54B8DB0C" w14:textId="77777777" w:rsidTr="009B6183">
        <w:trPr>
          <w:gridAfter w:val="1"/>
          <w:wAfter w:w="20" w:type="dxa"/>
        </w:trPr>
        <w:tc>
          <w:tcPr>
            <w:tcW w:w="785" w:type="dxa"/>
            <w:vMerge w:val="restart"/>
          </w:tcPr>
          <w:p w14:paraId="55A3EA61" w14:textId="77777777" w:rsidR="001249F5" w:rsidRPr="00777E4C" w:rsidRDefault="001249F5"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1.1</w:t>
            </w:r>
          </w:p>
        </w:tc>
        <w:tc>
          <w:tcPr>
            <w:tcW w:w="3605" w:type="dxa"/>
            <w:vMerge w:val="restart"/>
          </w:tcPr>
          <w:p w14:paraId="4591FF65" w14:textId="7E36E269" w:rsidR="00A95592" w:rsidRPr="00777E4C" w:rsidRDefault="001249F5"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Đề xuất nhãn hiệu, xuất xứ các loại vật tư, phụ tùng chính để phục vụ công tác thi công, bao gồm:</w:t>
            </w:r>
          </w:p>
          <w:p w14:paraId="7E509A04" w14:textId="77777777" w:rsidR="00A43158" w:rsidRDefault="00A43158" w:rsidP="00A4315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w:t>
            </w:r>
            <w:r>
              <w:rPr>
                <w:rFonts w:ascii="Times New Roman" w:hAnsi="Times New Roman" w:cs="Times New Roman"/>
                <w:sz w:val="26"/>
                <w:szCs w:val="26"/>
              </w:rPr>
              <w:t xml:space="preserve"> Ống nhựa HDPE.</w:t>
            </w:r>
          </w:p>
          <w:p w14:paraId="75318A74" w14:textId="77777777" w:rsidR="00A43158"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Ống gang.</w:t>
            </w:r>
          </w:p>
          <w:p w14:paraId="08997FDA" w14:textId="77777777" w:rsidR="00A43158"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Phụ tùng gang.</w:t>
            </w:r>
          </w:p>
          <w:p w14:paraId="0C636FDF" w14:textId="03CA7D7B" w:rsidR="0087411C" w:rsidRPr="00777E4C"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Van.</w:t>
            </w:r>
          </w:p>
        </w:tc>
        <w:tc>
          <w:tcPr>
            <w:tcW w:w="8646" w:type="dxa"/>
          </w:tcPr>
          <w:p w14:paraId="47063DD5" w14:textId="50EB2583" w:rsidR="001249F5" w:rsidRPr="00777E4C" w:rsidRDefault="00B03CEF" w:rsidP="00E82398">
            <w:pPr>
              <w:pStyle w:val="ListParagraph"/>
              <w:widowControl w:val="0"/>
              <w:spacing w:before="20" w:after="20"/>
              <w:ind w:left="-16"/>
              <w:rPr>
                <w:rFonts w:ascii="Times New Roman" w:hAnsi="Times New Roman" w:cs="Times New Roman"/>
                <w:bCs/>
                <w:sz w:val="26"/>
                <w:szCs w:val="26"/>
              </w:rPr>
            </w:pPr>
            <w:r w:rsidRPr="00777E4C">
              <w:rPr>
                <w:rFonts w:ascii="Times New Roman" w:hAnsi="Times New Roman" w:cs="Times New Roman"/>
                <w:bCs/>
                <w:sz w:val="26"/>
                <w:szCs w:val="26"/>
              </w:rPr>
              <w:t>Có mô tả xuất xứ, nhãn hiệu đầy đủ cho các vật tư, phụ tùng chính.</w:t>
            </w:r>
          </w:p>
        </w:tc>
        <w:tc>
          <w:tcPr>
            <w:tcW w:w="2021" w:type="dxa"/>
          </w:tcPr>
          <w:p w14:paraId="021E052A" w14:textId="4136CCC6" w:rsidR="001249F5" w:rsidRPr="00777E4C" w:rsidRDefault="00B03CEF"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Đạt</w:t>
            </w:r>
          </w:p>
        </w:tc>
      </w:tr>
      <w:tr w:rsidR="00777E4C" w:rsidRPr="00777E4C" w14:paraId="32A8D531" w14:textId="77777777" w:rsidTr="009B6183">
        <w:trPr>
          <w:gridAfter w:val="1"/>
          <w:wAfter w:w="20" w:type="dxa"/>
        </w:trPr>
        <w:tc>
          <w:tcPr>
            <w:tcW w:w="785" w:type="dxa"/>
            <w:vMerge/>
          </w:tcPr>
          <w:p w14:paraId="4477BDDD" w14:textId="77777777" w:rsidR="001249F5" w:rsidRPr="00777E4C" w:rsidRDefault="001249F5" w:rsidP="00B52447">
            <w:pPr>
              <w:spacing w:before="80" w:after="80"/>
              <w:jc w:val="center"/>
              <w:rPr>
                <w:rFonts w:ascii="Times New Roman" w:hAnsi="Times New Roman" w:cs="Times New Roman"/>
                <w:sz w:val="26"/>
                <w:szCs w:val="26"/>
                <w:lang w:val="es-ES"/>
              </w:rPr>
            </w:pPr>
          </w:p>
        </w:tc>
        <w:tc>
          <w:tcPr>
            <w:tcW w:w="3605" w:type="dxa"/>
            <w:vMerge/>
          </w:tcPr>
          <w:p w14:paraId="40BB96B6" w14:textId="77777777" w:rsidR="001249F5" w:rsidRPr="00777E4C" w:rsidRDefault="001249F5" w:rsidP="00927799">
            <w:pPr>
              <w:spacing w:before="80" w:after="80"/>
              <w:rPr>
                <w:rFonts w:ascii="Times New Roman" w:hAnsi="Times New Roman" w:cs="Times New Roman"/>
                <w:sz w:val="26"/>
                <w:szCs w:val="26"/>
              </w:rPr>
            </w:pPr>
          </w:p>
        </w:tc>
        <w:tc>
          <w:tcPr>
            <w:tcW w:w="8646" w:type="dxa"/>
          </w:tcPr>
          <w:p w14:paraId="77918C45" w14:textId="01D87469" w:rsidR="001249F5" w:rsidRPr="00777E4C" w:rsidRDefault="00B03CEF" w:rsidP="00E82398">
            <w:pPr>
              <w:pStyle w:val="ListParagraph"/>
              <w:widowControl w:val="0"/>
              <w:spacing w:before="20" w:after="20"/>
              <w:ind w:left="-16"/>
              <w:rPr>
                <w:rFonts w:ascii="Times New Roman" w:hAnsi="Times New Roman" w:cs="Times New Roman"/>
                <w:bCs/>
                <w:sz w:val="26"/>
                <w:szCs w:val="26"/>
              </w:rPr>
            </w:pPr>
            <w:r w:rsidRPr="00777E4C">
              <w:rPr>
                <w:rFonts w:ascii="Times New Roman" w:hAnsi="Times New Roman" w:cs="Times New Roman"/>
                <w:bCs/>
                <w:sz w:val="26"/>
                <w:szCs w:val="26"/>
              </w:rPr>
              <w:t>Không có mô tả xuất xứ, nhãn hiệu đầy đủ cho các vật tư, phụ tùng chính.</w:t>
            </w:r>
          </w:p>
        </w:tc>
        <w:tc>
          <w:tcPr>
            <w:tcW w:w="2021" w:type="dxa"/>
          </w:tcPr>
          <w:p w14:paraId="25BF3033" w14:textId="5FB4E9FD" w:rsidR="001249F5" w:rsidRPr="00777E4C" w:rsidRDefault="00B03CEF"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Không đạt</w:t>
            </w:r>
          </w:p>
        </w:tc>
      </w:tr>
      <w:tr w:rsidR="00777E4C" w:rsidRPr="00777E4C" w14:paraId="7BED1809" w14:textId="77777777" w:rsidTr="009B6183">
        <w:trPr>
          <w:gridAfter w:val="1"/>
          <w:wAfter w:w="20" w:type="dxa"/>
        </w:trPr>
        <w:tc>
          <w:tcPr>
            <w:tcW w:w="785" w:type="dxa"/>
            <w:vMerge w:val="restart"/>
          </w:tcPr>
          <w:p w14:paraId="07C18126" w14:textId="683250FA" w:rsidR="00AB1A9B" w:rsidRPr="00777E4C" w:rsidRDefault="00AB1A9B" w:rsidP="00AB1A9B">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1.2</w:t>
            </w:r>
          </w:p>
        </w:tc>
        <w:tc>
          <w:tcPr>
            <w:tcW w:w="3605" w:type="dxa"/>
            <w:vMerge w:val="restart"/>
          </w:tcPr>
          <w:p w14:paraId="41B2DDFA" w14:textId="77777777" w:rsidR="00AB1A9B" w:rsidRPr="00777E4C" w:rsidRDefault="00AB1A9B"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Khả năng cung ứng các vật tư, phụ tùng chính:</w:t>
            </w:r>
          </w:p>
          <w:p w14:paraId="534E4EBD" w14:textId="4D7D2F0B" w:rsidR="00A43158" w:rsidRDefault="006F4C04" w:rsidP="00A4315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w:t>
            </w:r>
            <w:r>
              <w:rPr>
                <w:rFonts w:ascii="Times New Roman" w:hAnsi="Times New Roman" w:cs="Times New Roman"/>
                <w:sz w:val="26"/>
                <w:szCs w:val="26"/>
              </w:rPr>
              <w:t xml:space="preserve"> </w:t>
            </w:r>
            <w:r w:rsidR="00A43158">
              <w:rPr>
                <w:rFonts w:ascii="Times New Roman" w:hAnsi="Times New Roman" w:cs="Times New Roman"/>
                <w:sz w:val="26"/>
                <w:szCs w:val="26"/>
              </w:rPr>
              <w:t>Ống nhựa HDPE.</w:t>
            </w:r>
          </w:p>
          <w:p w14:paraId="7E2F948E" w14:textId="77777777" w:rsidR="00A43158"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Ống gang.</w:t>
            </w:r>
          </w:p>
          <w:p w14:paraId="0262FB02" w14:textId="77777777" w:rsidR="00A43158"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Phụ tùng gang.</w:t>
            </w:r>
          </w:p>
          <w:p w14:paraId="25844894" w14:textId="2A44331A" w:rsidR="00AB1A9B" w:rsidRPr="00777E4C" w:rsidRDefault="00A43158" w:rsidP="00A43158">
            <w:pPr>
              <w:spacing w:before="80" w:after="80"/>
              <w:jc w:val="both"/>
              <w:rPr>
                <w:rFonts w:ascii="Times New Roman" w:hAnsi="Times New Roman" w:cs="Times New Roman"/>
                <w:sz w:val="26"/>
                <w:szCs w:val="26"/>
              </w:rPr>
            </w:pPr>
            <w:r>
              <w:rPr>
                <w:rFonts w:ascii="Times New Roman" w:hAnsi="Times New Roman" w:cs="Times New Roman"/>
                <w:sz w:val="26"/>
                <w:szCs w:val="26"/>
              </w:rPr>
              <w:t>- Van.</w:t>
            </w:r>
          </w:p>
        </w:tc>
        <w:tc>
          <w:tcPr>
            <w:tcW w:w="8646" w:type="dxa"/>
          </w:tcPr>
          <w:p w14:paraId="5EE10AF7" w14:textId="500BF3F2" w:rsidR="00AB1A9B" w:rsidRPr="00777E4C" w:rsidRDefault="00AB1A9B" w:rsidP="00E82398">
            <w:pPr>
              <w:pStyle w:val="ListParagraph"/>
              <w:widowControl w:val="0"/>
              <w:spacing w:before="20" w:after="20"/>
              <w:ind w:left="-16"/>
              <w:jc w:val="both"/>
              <w:rPr>
                <w:rFonts w:ascii="Times New Roman" w:hAnsi="Times New Roman" w:cs="Times New Roman"/>
                <w:bCs/>
                <w:sz w:val="26"/>
                <w:szCs w:val="26"/>
              </w:rPr>
            </w:pPr>
            <w:r w:rsidRPr="00777E4C">
              <w:rPr>
                <w:rFonts w:ascii="Times New Roman" w:hAnsi="Times New Roman" w:cs="Times New Roman"/>
                <w:bCs/>
                <w:sz w:val="26"/>
                <w:szCs w:val="26"/>
              </w:rPr>
              <w:t>Có cam kết của nhà cung cấp hoặc hợp đồng nguyên tắc với nhà cung cấp.</w:t>
            </w:r>
          </w:p>
        </w:tc>
        <w:tc>
          <w:tcPr>
            <w:tcW w:w="2021" w:type="dxa"/>
          </w:tcPr>
          <w:p w14:paraId="7A6E7E38" w14:textId="51D181F4" w:rsidR="00AB1A9B" w:rsidRPr="00777E4C" w:rsidRDefault="00AB1A9B"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Đạt</w:t>
            </w:r>
          </w:p>
        </w:tc>
      </w:tr>
      <w:tr w:rsidR="00777E4C" w:rsidRPr="00777E4C" w14:paraId="6AA92E28" w14:textId="77777777" w:rsidTr="009B6183">
        <w:trPr>
          <w:gridAfter w:val="1"/>
          <w:wAfter w:w="20" w:type="dxa"/>
        </w:trPr>
        <w:tc>
          <w:tcPr>
            <w:tcW w:w="785" w:type="dxa"/>
            <w:vMerge/>
          </w:tcPr>
          <w:p w14:paraId="5CE758BD" w14:textId="77777777" w:rsidR="00AB1A9B" w:rsidRPr="00777E4C" w:rsidRDefault="00AB1A9B" w:rsidP="00AB1A9B">
            <w:pPr>
              <w:spacing w:before="80" w:after="80"/>
              <w:jc w:val="center"/>
              <w:rPr>
                <w:rFonts w:ascii="Times New Roman" w:hAnsi="Times New Roman" w:cs="Times New Roman"/>
                <w:sz w:val="26"/>
                <w:szCs w:val="26"/>
                <w:lang w:val="es-ES"/>
              </w:rPr>
            </w:pPr>
          </w:p>
        </w:tc>
        <w:tc>
          <w:tcPr>
            <w:tcW w:w="3605" w:type="dxa"/>
            <w:vMerge/>
          </w:tcPr>
          <w:p w14:paraId="32442ED7" w14:textId="77777777" w:rsidR="00AB1A9B" w:rsidRPr="00777E4C" w:rsidRDefault="00AB1A9B" w:rsidP="00AB1A9B">
            <w:pPr>
              <w:spacing w:before="80" w:after="80"/>
              <w:rPr>
                <w:rFonts w:ascii="Times New Roman" w:hAnsi="Times New Roman" w:cs="Times New Roman"/>
                <w:sz w:val="26"/>
                <w:szCs w:val="26"/>
              </w:rPr>
            </w:pPr>
          </w:p>
        </w:tc>
        <w:tc>
          <w:tcPr>
            <w:tcW w:w="8646" w:type="dxa"/>
          </w:tcPr>
          <w:p w14:paraId="7CC5C252" w14:textId="55904E2D" w:rsidR="00AB1A9B" w:rsidRPr="00777E4C" w:rsidRDefault="00AB1A9B" w:rsidP="00E82398">
            <w:pPr>
              <w:pStyle w:val="ListParagraph"/>
              <w:widowControl w:val="0"/>
              <w:spacing w:before="20" w:after="20"/>
              <w:ind w:left="-16"/>
              <w:jc w:val="both"/>
              <w:rPr>
                <w:rFonts w:ascii="Times New Roman" w:hAnsi="Times New Roman" w:cs="Times New Roman"/>
                <w:bCs/>
                <w:sz w:val="26"/>
                <w:szCs w:val="26"/>
              </w:rPr>
            </w:pPr>
            <w:r w:rsidRPr="00777E4C">
              <w:rPr>
                <w:rFonts w:ascii="Times New Roman" w:hAnsi="Times New Roman" w:cs="Times New Roman"/>
                <w:bCs/>
                <w:sz w:val="26"/>
                <w:szCs w:val="26"/>
              </w:rPr>
              <w:t xml:space="preserve">Không có cam kết của nhà cung cấp hoặc hợp đồng nguyên tắc với nhà cung cấp </w:t>
            </w:r>
            <w:r w:rsidRPr="00777E4C">
              <w:rPr>
                <w:rFonts w:ascii="Times New Roman" w:hAnsi="Times New Roman" w:cs="Times New Roman"/>
                <w:bCs/>
                <w:i/>
                <w:sz w:val="26"/>
                <w:szCs w:val="26"/>
              </w:rPr>
              <w:t>(kể cả sau</w:t>
            </w:r>
            <w:r w:rsidR="00820783" w:rsidRPr="00777E4C">
              <w:rPr>
                <w:rFonts w:ascii="Times New Roman" w:hAnsi="Times New Roman" w:cs="Times New Roman"/>
                <w:bCs/>
                <w:i/>
                <w:sz w:val="26"/>
                <w:szCs w:val="26"/>
              </w:rPr>
              <w:t xml:space="preserve"> khi</w:t>
            </w:r>
            <w:r w:rsidRPr="00777E4C">
              <w:rPr>
                <w:rFonts w:ascii="Times New Roman" w:hAnsi="Times New Roman" w:cs="Times New Roman"/>
                <w:bCs/>
                <w:i/>
                <w:sz w:val="26"/>
                <w:szCs w:val="26"/>
              </w:rPr>
              <w:t xml:space="preserve"> bổ sung, làm rõ).</w:t>
            </w:r>
          </w:p>
        </w:tc>
        <w:tc>
          <w:tcPr>
            <w:tcW w:w="2021" w:type="dxa"/>
          </w:tcPr>
          <w:p w14:paraId="49BCCA49" w14:textId="6D7352DE" w:rsidR="00AB1A9B" w:rsidRPr="00777E4C" w:rsidRDefault="00AB1A9B" w:rsidP="009B6183">
            <w:pPr>
              <w:pStyle w:val="ListParagraph"/>
              <w:widowControl w:val="0"/>
              <w:spacing w:before="20" w:after="20"/>
              <w:ind w:left="-16"/>
              <w:jc w:val="center"/>
              <w:rPr>
                <w:rFonts w:ascii="Times New Roman" w:hAnsi="Times New Roman" w:cs="Times New Roman"/>
                <w:bCs/>
                <w:sz w:val="26"/>
                <w:szCs w:val="26"/>
              </w:rPr>
            </w:pPr>
            <w:r w:rsidRPr="00777E4C">
              <w:rPr>
                <w:rFonts w:ascii="Times New Roman" w:hAnsi="Times New Roman" w:cs="Times New Roman"/>
                <w:bCs/>
                <w:sz w:val="26"/>
                <w:szCs w:val="26"/>
              </w:rPr>
              <w:t>Không đạt</w:t>
            </w:r>
          </w:p>
        </w:tc>
      </w:tr>
      <w:tr w:rsidR="00777E4C" w:rsidRPr="00777E4C" w14:paraId="1BA006A4" w14:textId="77777777" w:rsidTr="009B6183">
        <w:tc>
          <w:tcPr>
            <w:tcW w:w="785" w:type="dxa"/>
          </w:tcPr>
          <w:p w14:paraId="52B83D71" w14:textId="77777777" w:rsidR="00AB1A9B" w:rsidRPr="00777E4C" w:rsidRDefault="00AB1A9B"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2</w:t>
            </w:r>
          </w:p>
        </w:tc>
        <w:tc>
          <w:tcPr>
            <w:tcW w:w="14292" w:type="dxa"/>
            <w:gridSpan w:val="4"/>
          </w:tcPr>
          <w:p w14:paraId="439A9056" w14:textId="7E20DED2" w:rsidR="00AB1A9B" w:rsidRPr="00777E4C" w:rsidRDefault="00AB1A9B" w:rsidP="001C3EFF">
            <w:pPr>
              <w:spacing w:before="80" w:after="80"/>
              <w:rPr>
                <w:rFonts w:ascii="Times New Roman" w:hAnsi="Times New Roman" w:cs="Times New Roman"/>
                <w:sz w:val="26"/>
                <w:szCs w:val="26"/>
                <w:lang w:val="es-ES"/>
              </w:rPr>
            </w:pPr>
            <w:r w:rsidRPr="00777E4C">
              <w:rPr>
                <w:rFonts w:ascii="Times New Roman" w:hAnsi="Times New Roman" w:cs="Times New Roman"/>
                <w:b/>
                <w:sz w:val="26"/>
                <w:szCs w:val="26"/>
              </w:rPr>
              <w:t>Mức độ đáp ứng yêu cầu kỹ thuật của vật tư, phụ tùng</w:t>
            </w:r>
            <w:r w:rsidR="001C3EFF" w:rsidRPr="00777E4C">
              <w:rPr>
                <w:rFonts w:ascii="Times New Roman" w:hAnsi="Times New Roman" w:cs="Times New Roman"/>
                <w:b/>
                <w:sz w:val="26"/>
                <w:szCs w:val="26"/>
              </w:rPr>
              <w:t xml:space="preserve"> chính</w:t>
            </w:r>
            <w:r w:rsidRPr="00777E4C">
              <w:rPr>
                <w:rFonts w:ascii="Times New Roman" w:hAnsi="Times New Roman" w:cs="Times New Roman"/>
                <w:b/>
                <w:sz w:val="26"/>
                <w:szCs w:val="26"/>
              </w:rPr>
              <w:t xml:space="preserve"> và vật liệu khác:</w:t>
            </w:r>
          </w:p>
        </w:tc>
      </w:tr>
      <w:tr w:rsidR="00777E4C" w:rsidRPr="00777E4C" w14:paraId="1805D204" w14:textId="77777777" w:rsidTr="00844EF6">
        <w:trPr>
          <w:gridAfter w:val="1"/>
          <w:wAfter w:w="20" w:type="dxa"/>
          <w:trHeight w:hRule="exact" w:val="1129"/>
        </w:trPr>
        <w:tc>
          <w:tcPr>
            <w:tcW w:w="785" w:type="dxa"/>
            <w:vMerge w:val="restart"/>
          </w:tcPr>
          <w:p w14:paraId="652B7B6C" w14:textId="77777777" w:rsidR="00BA13DE" w:rsidRPr="00777E4C" w:rsidRDefault="00BA13DE" w:rsidP="00BA13DE">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lastRenderedPageBreak/>
              <w:t>2.1</w:t>
            </w:r>
          </w:p>
        </w:tc>
        <w:tc>
          <w:tcPr>
            <w:tcW w:w="3605" w:type="dxa"/>
            <w:vMerge w:val="restart"/>
          </w:tcPr>
          <w:p w14:paraId="2F124B3A" w14:textId="77777777" w:rsidR="00BA13DE" w:rsidRPr="00777E4C" w:rsidRDefault="00BA13DE" w:rsidP="00E82398">
            <w:pPr>
              <w:spacing w:before="80" w:after="80"/>
              <w:jc w:val="both"/>
              <w:rPr>
                <w:rFonts w:ascii="Times New Roman" w:hAnsi="Times New Roman" w:cs="Times New Roman"/>
                <w:bCs/>
                <w:sz w:val="26"/>
                <w:szCs w:val="26"/>
              </w:rPr>
            </w:pPr>
            <w:r w:rsidRPr="00777E4C">
              <w:rPr>
                <w:rFonts w:ascii="Times New Roman" w:hAnsi="Times New Roman" w:cs="Times New Roman"/>
                <w:bCs/>
                <w:sz w:val="26"/>
                <w:szCs w:val="26"/>
              </w:rPr>
              <w:t>Các vật tư, phụ tùng chính, bao gồm:</w:t>
            </w:r>
          </w:p>
          <w:p w14:paraId="4FFFE10C" w14:textId="2136B43A" w:rsidR="00A43158" w:rsidRDefault="006F4C04" w:rsidP="006F4C04">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w:t>
            </w:r>
            <w:r>
              <w:rPr>
                <w:rFonts w:ascii="Times New Roman" w:hAnsi="Times New Roman" w:cs="Times New Roman"/>
                <w:sz w:val="26"/>
                <w:szCs w:val="26"/>
              </w:rPr>
              <w:t xml:space="preserve"> </w:t>
            </w:r>
            <w:r w:rsidR="00A43158">
              <w:rPr>
                <w:rFonts w:ascii="Times New Roman" w:hAnsi="Times New Roman" w:cs="Times New Roman"/>
                <w:sz w:val="26"/>
                <w:szCs w:val="26"/>
              </w:rPr>
              <w:t>Ống nhựa HDPE.</w:t>
            </w:r>
          </w:p>
          <w:p w14:paraId="065F55BC" w14:textId="4AACCC98" w:rsidR="006F4C04" w:rsidRDefault="00A43158" w:rsidP="006F4C04">
            <w:pPr>
              <w:spacing w:before="80" w:after="80"/>
              <w:jc w:val="both"/>
              <w:rPr>
                <w:rFonts w:ascii="Times New Roman" w:hAnsi="Times New Roman" w:cs="Times New Roman"/>
                <w:sz w:val="26"/>
                <w:szCs w:val="26"/>
              </w:rPr>
            </w:pPr>
            <w:r>
              <w:rPr>
                <w:rFonts w:ascii="Times New Roman" w:hAnsi="Times New Roman" w:cs="Times New Roman"/>
                <w:sz w:val="26"/>
                <w:szCs w:val="26"/>
              </w:rPr>
              <w:t xml:space="preserve">- </w:t>
            </w:r>
            <w:r w:rsidR="006F4C04">
              <w:rPr>
                <w:rFonts w:ascii="Times New Roman" w:hAnsi="Times New Roman" w:cs="Times New Roman"/>
                <w:sz w:val="26"/>
                <w:szCs w:val="26"/>
              </w:rPr>
              <w:t>Ống gang</w:t>
            </w:r>
            <w:r>
              <w:rPr>
                <w:rFonts w:ascii="Times New Roman" w:hAnsi="Times New Roman" w:cs="Times New Roman"/>
                <w:sz w:val="26"/>
                <w:szCs w:val="26"/>
              </w:rPr>
              <w:t>.</w:t>
            </w:r>
          </w:p>
          <w:p w14:paraId="550EFC40" w14:textId="77777777" w:rsidR="006F4C04" w:rsidRDefault="006F4C04" w:rsidP="006F4C04">
            <w:pPr>
              <w:spacing w:before="80" w:after="80"/>
              <w:jc w:val="both"/>
              <w:rPr>
                <w:rFonts w:ascii="Times New Roman" w:hAnsi="Times New Roman" w:cs="Times New Roman"/>
                <w:sz w:val="26"/>
                <w:szCs w:val="26"/>
              </w:rPr>
            </w:pPr>
            <w:r>
              <w:rPr>
                <w:rFonts w:ascii="Times New Roman" w:hAnsi="Times New Roman" w:cs="Times New Roman"/>
                <w:sz w:val="26"/>
                <w:szCs w:val="26"/>
              </w:rPr>
              <w:t>- Phụ tùng gang.</w:t>
            </w:r>
          </w:p>
          <w:p w14:paraId="502AC0C4" w14:textId="3AF00E40" w:rsidR="00BA13DE" w:rsidRPr="00777E4C" w:rsidRDefault="006F4C04" w:rsidP="006F4C04">
            <w:pPr>
              <w:spacing w:before="80" w:after="80"/>
              <w:jc w:val="both"/>
              <w:rPr>
                <w:rFonts w:ascii="Times New Roman" w:hAnsi="Times New Roman" w:cs="Times New Roman"/>
                <w:sz w:val="26"/>
                <w:szCs w:val="26"/>
              </w:rPr>
            </w:pPr>
            <w:r>
              <w:rPr>
                <w:rFonts w:ascii="Times New Roman" w:hAnsi="Times New Roman" w:cs="Times New Roman"/>
                <w:sz w:val="26"/>
                <w:szCs w:val="26"/>
              </w:rPr>
              <w:t>- Van.</w:t>
            </w:r>
          </w:p>
        </w:tc>
        <w:tc>
          <w:tcPr>
            <w:tcW w:w="8646" w:type="dxa"/>
          </w:tcPr>
          <w:p w14:paraId="1331F393" w14:textId="04A0C7DC" w:rsidR="00BA13DE" w:rsidRPr="00777E4C" w:rsidRDefault="00BA13DE" w:rsidP="00BA13DE">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Có tài liệu chứng minh đặc tính kỹ thuật của vật tư, phụ tùng chính phù hợp yêu cầu tại Chương V – Yêu cầu về kỹ thuật và hồ sơ thiết kế được duyệt.</w:t>
            </w:r>
          </w:p>
        </w:tc>
        <w:tc>
          <w:tcPr>
            <w:tcW w:w="2021" w:type="dxa"/>
          </w:tcPr>
          <w:p w14:paraId="610F037E" w14:textId="1DE3AEFF" w:rsidR="00BA13DE" w:rsidRPr="00777E4C" w:rsidRDefault="00BA13DE"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bCs/>
                <w:sz w:val="26"/>
                <w:szCs w:val="26"/>
              </w:rPr>
              <w:t>Đạt</w:t>
            </w:r>
          </w:p>
        </w:tc>
      </w:tr>
      <w:tr w:rsidR="00777E4C" w:rsidRPr="00777E4C" w14:paraId="6B8FCB0D" w14:textId="77777777" w:rsidTr="00844EF6">
        <w:trPr>
          <w:gridAfter w:val="1"/>
          <w:wAfter w:w="20" w:type="dxa"/>
          <w:trHeight w:hRule="exact" w:val="1146"/>
        </w:trPr>
        <w:tc>
          <w:tcPr>
            <w:tcW w:w="785" w:type="dxa"/>
            <w:vMerge/>
          </w:tcPr>
          <w:p w14:paraId="2AB87D01" w14:textId="77777777" w:rsidR="00BA13DE" w:rsidRPr="00777E4C" w:rsidRDefault="00BA13DE" w:rsidP="00BA13DE">
            <w:pPr>
              <w:spacing w:before="80" w:after="80"/>
              <w:jc w:val="center"/>
              <w:rPr>
                <w:rFonts w:ascii="Times New Roman" w:hAnsi="Times New Roman" w:cs="Times New Roman"/>
                <w:sz w:val="26"/>
                <w:szCs w:val="26"/>
                <w:lang w:val="es-ES"/>
              </w:rPr>
            </w:pPr>
          </w:p>
        </w:tc>
        <w:tc>
          <w:tcPr>
            <w:tcW w:w="3605" w:type="dxa"/>
            <w:vMerge/>
          </w:tcPr>
          <w:p w14:paraId="02A04996" w14:textId="77777777" w:rsidR="00BA13DE" w:rsidRPr="00777E4C" w:rsidRDefault="00BA13DE" w:rsidP="00BA13DE">
            <w:pPr>
              <w:spacing w:before="80" w:after="80"/>
              <w:rPr>
                <w:rFonts w:ascii="Times New Roman" w:hAnsi="Times New Roman" w:cs="Times New Roman"/>
                <w:bCs/>
                <w:sz w:val="26"/>
                <w:szCs w:val="26"/>
              </w:rPr>
            </w:pPr>
          </w:p>
        </w:tc>
        <w:tc>
          <w:tcPr>
            <w:tcW w:w="8646" w:type="dxa"/>
          </w:tcPr>
          <w:p w14:paraId="5A33B823" w14:textId="04957188" w:rsidR="00BA13DE" w:rsidRPr="00777E4C" w:rsidRDefault="00BA13DE" w:rsidP="00BA13DE">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Không có tài liệu chứng minh đặc tính kỹ thuật của vật tư, phụ tùng chính phù hợp yêu cầu tại chương V – Yêu cầu về kỹ thuật và hồ sơ thiết kế được duyệt </w:t>
            </w:r>
            <w:r w:rsidRPr="00777E4C">
              <w:rPr>
                <w:rFonts w:ascii="Times New Roman" w:hAnsi="Times New Roman" w:cs="Times New Roman"/>
                <w:i/>
                <w:sz w:val="26"/>
                <w:szCs w:val="26"/>
                <w:lang w:val="es-ES"/>
              </w:rPr>
              <w:t>(kể cả sau khi bổ sung, làm rõ)</w:t>
            </w:r>
            <w:r w:rsidR="00BE26E0" w:rsidRPr="00777E4C">
              <w:rPr>
                <w:rFonts w:ascii="Times New Roman" w:hAnsi="Times New Roman" w:cs="Times New Roman"/>
                <w:i/>
                <w:sz w:val="26"/>
                <w:szCs w:val="26"/>
                <w:lang w:val="es-ES"/>
              </w:rPr>
              <w:t>.</w:t>
            </w:r>
          </w:p>
        </w:tc>
        <w:tc>
          <w:tcPr>
            <w:tcW w:w="2021" w:type="dxa"/>
          </w:tcPr>
          <w:p w14:paraId="0D2BFCD9" w14:textId="42BD2A01" w:rsidR="00BA13DE" w:rsidRPr="00777E4C" w:rsidRDefault="00BA13DE"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bCs/>
                <w:sz w:val="26"/>
                <w:szCs w:val="26"/>
              </w:rPr>
              <w:t>Không đạt</w:t>
            </w:r>
          </w:p>
        </w:tc>
      </w:tr>
      <w:tr w:rsidR="00777E4C" w:rsidRPr="00777E4C" w14:paraId="4C8EEC55" w14:textId="77777777" w:rsidTr="009B6183">
        <w:trPr>
          <w:gridAfter w:val="1"/>
          <w:wAfter w:w="20" w:type="dxa"/>
        </w:trPr>
        <w:tc>
          <w:tcPr>
            <w:tcW w:w="785" w:type="dxa"/>
            <w:vMerge w:val="restart"/>
          </w:tcPr>
          <w:p w14:paraId="6E6F2857" w14:textId="37175067" w:rsidR="00BA73B7" w:rsidRPr="00777E4C" w:rsidRDefault="00BA73B7"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2.</w:t>
            </w:r>
            <w:r w:rsidR="002A63AE" w:rsidRPr="00777E4C">
              <w:rPr>
                <w:rFonts w:ascii="Times New Roman" w:hAnsi="Times New Roman" w:cs="Times New Roman"/>
                <w:sz w:val="26"/>
                <w:szCs w:val="26"/>
                <w:lang w:val="es-ES"/>
              </w:rPr>
              <w:t>2</w:t>
            </w:r>
          </w:p>
        </w:tc>
        <w:tc>
          <w:tcPr>
            <w:tcW w:w="3605" w:type="dxa"/>
            <w:vMerge w:val="restart"/>
          </w:tcPr>
          <w:p w14:paraId="396B7FE7" w14:textId="251D786E" w:rsidR="00BA73B7" w:rsidRPr="00777E4C" w:rsidRDefault="00BA73B7" w:rsidP="00E82398">
            <w:pPr>
              <w:spacing w:before="80" w:after="80"/>
              <w:jc w:val="both"/>
              <w:rPr>
                <w:rFonts w:ascii="Times New Roman" w:hAnsi="Times New Roman" w:cs="Times New Roman"/>
                <w:sz w:val="26"/>
                <w:szCs w:val="26"/>
              </w:rPr>
            </w:pPr>
            <w:r w:rsidRPr="00777E4C">
              <w:rPr>
                <w:rFonts w:ascii="Times New Roman" w:hAnsi="Times New Roman" w:cs="Times New Roman"/>
                <w:sz w:val="26"/>
                <w:szCs w:val="26"/>
              </w:rPr>
              <w:t xml:space="preserve">Các loại vật liệu khác gồm: </w:t>
            </w:r>
            <w:r w:rsidR="005537B4" w:rsidRPr="005537B4">
              <w:rPr>
                <w:rFonts w:ascii="Times New Roman" w:hAnsi="Times New Roman" w:cs="Times New Roman"/>
                <w:sz w:val="26"/>
                <w:szCs w:val="26"/>
              </w:rPr>
              <w:t>Cát, đá, xi măng, nhũ tương nhựa, cốt thép, bê tông nhựa nóng, vải địa kỹ thuật, gạch lát.</w:t>
            </w:r>
          </w:p>
        </w:tc>
        <w:tc>
          <w:tcPr>
            <w:tcW w:w="8646" w:type="dxa"/>
          </w:tcPr>
          <w:p w14:paraId="6C1682C7" w14:textId="0A5CB434" w:rsidR="00BA73B7" w:rsidRPr="00777E4C" w:rsidRDefault="00BA73B7" w:rsidP="001C3EFF">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Có mô tả </w:t>
            </w:r>
            <w:r w:rsidR="001C3EFF" w:rsidRPr="00777E4C">
              <w:rPr>
                <w:rFonts w:ascii="Times New Roman" w:hAnsi="Times New Roman" w:cs="Times New Roman"/>
                <w:sz w:val="26"/>
                <w:szCs w:val="26"/>
                <w:lang w:val="es-ES"/>
              </w:rPr>
              <w:t>phù hợp</w:t>
            </w:r>
            <w:r w:rsidRPr="00777E4C">
              <w:rPr>
                <w:rFonts w:ascii="Times New Roman" w:hAnsi="Times New Roman" w:cs="Times New Roman"/>
                <w:sz w:val="26"/>
                <w:szCs w:val="26"/>
                <w:lang w:val="es-ES"/>
              </w:rPr>
              <w:t xml:space="preserve"> yêu cầu tại Chương V – Yêu cầu về kỹ thuật và hồ sơ thiết kế được duyệt.</w:t>
            </w:r>
          </w:p>
        </w:tc>
        <w:tc>
          <w:tcPr>
            <w:tcW w:w="2021" w:type="dxa"/>
          </w:tcPr>
          <w:p w14:paraId="36A3FF89" w14:textId="47791A02" w:rsidR="00BA73B7" w:rsidRPr="00777E4C" w:rsidRDefault="00BA73B7"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644E8245" w14:textId="77777777" w:rsidTr="009B6183">
        <w:trPr>
          <w:gridAfter w:val="1"/>
          <w:wAfter w:w="20" w:type="dxa"/>
        </w:trPr>
        <w:tc>
          <w:tcPr>
            <w:tcW w:w="785" w:type="dxa"/>
            <w:vMerge/>
          </w:tcPr>
          <w:p w14:paraId="2DF986A0" w14:textId="77777777" w:rsidR="00BA73B7" w:rsidRPr="00777E4C" w:rsidRDefault="00BA73B7" w:rsidP="00B52447">
            <w:pPr>
              <w:spacing w:before="80" w:after="80"/>
              <w:jc w:val="center"/>
              <w:rPr>
                <w:rFonts w:ascii="Times New Roman" w:hAnsi="Times New Roman" w:cs="Times New Roman"/>
                <w:sz w:val="26"/>
                <w:szCs w:val="26"/>
                <w:lang w:val="es-ES"/>
              </w:rPr>
            </w:pPr>
          </w:p>
        </w:tc>
        <w:tc>
          <w:tcPr>
            <w:tcW w:w="3605" w:type="dxa"/>
            <w:vMerge/>
          </w:tcPr>
          <w:p w14:paraId="58AE7DD7" w14:textId="77777777" w:rsidR="00BA73B7" w:rsidRPr="00777E4C" w:rsidRDefault="00BA73B7" w:rsidP="00B52447">
            <w:pPr>
              <w:spacing w:before="80" w:after="80"/>
              <w:rPr>
                <w:rFonts w:ascii="Times New Roman" w:hAnsi="Times New Roman" w:cs="Times New Roman"/>
                <w:sz w:val="26"/>
                <w:szCs w:val="26"/>
              </w:rPr>
            </w:pPr>
          </w:p>
        </w:tc>
        <w:tc>
          <w:tcPr>
            <w:tcW w:w="8646" w:type="dxa"/>
          </w:tcPr>
          <w:p w14:paraId="391E9984" w14:textId="047F764F" w:rsidR="00BA73B7" w:rsidRPr="00777E4C" w:rsidRDefault="00BA73B7" w:rsidP="001C3EFF">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 xml:space="preserve">Không có mô tả hoặc mô tả không </w:t>
            </w:r>
            <w:r w:rsidR="001C3EFF" w:rsidRPr="00777E4C">
              <w:rPr>
                <w:rFonts w:ascii="Times New Roman" w:hAnsi="Times New Roman" w:cs="Times New Roman"/>
                <w:sz w:val="26"/>
                <w:szCs w:val="26"/>
                <w:lang w:val="es-ES"/>
              </w:rPr>
              <w:t>phù hợp</w:t>
            </w:r>
            <w:r w:rsidRPr="00777E4C">
              <w:rPr>
                <w:rFonts w:ascii="Times New Roman" w:hAnsi="Times New Roman" w:cs="Times New Roman"/>
                <w:sz w:val="26"/>
                <w:szCs w:val="26"/>
                <w:lang w:val="es-ES"/>
              </w:rPr>
              <w:t xml:space="preserve"> yêu cầu tại Chương V – Yêu cầu về kỹ thuật và hồ sơ thiết kế được duyệt </w:t>
            </w:r>
            <w:r w:rsidRPr="00777E4C">
              <w:rPr>
                <w:rFonts w:ascii="Times New Roman" w:hAnsi="Times New Roman" w:cs="Times New Roman"/>
                <w:i/>
                <w:sz w:val="26"/>
                <w:szCs w:val="26"/>
                <w:lang w:val="es-ES"/>
              </w:rPr>
              <w:t>(kể cả sau khi bổ sung, làm rõ)</w:t>
            </w:r>
            <w:r w:rsidRPr="00777E4C">
              <w:rPr>
                <w:rFonts w:ascii="Times New Roman" w:hAnsi="Times New Roman" w:cs="Times New Roman"/>
                <w:sz w:val="26"/>
                <w:szCs w:val="26"/>
                <w:lang w:val="es-ES"/>
              </w:rPr>
              <w:t>.</w:t>
            </w:r>
          </w:p>
        </w:tc>
        <w:tc>
          <w:tcPr>
            <w:tcW w:w="2021" w:type="dxa"/>
          </w:tcPr>
          <w:p w14:paraId="65F432D2" w14:textId="1877C838" w:rsidR="00BA73B7" w:rsidRPr="00777E4C" w:rsidRDefault="00BA73B7"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E3E4B79" w14:textId="77777777" w:rsidTr="009B6183">
        <w:tc>
          <w:tcPr>
            <w:tcW w:w="15077" w:type="dxa"/>
            <w:gridSpan w:val="5"/>
          </w:tcPr>
          <w:p w14:paraId="3668D19D" w14:textId="00EB234C" w:rsidR="00426476" w:rsidRPr="00777E4C" w:rsidRDefault="00426476" w:rsidP="00E82398">
            <w:pPr>
              <w:spacing w:before="80" w:after="80"/>
              <w:jc w:val="both"/>
              <w:rPr>
                <w:rFonts w:ascii="Times New Roman" w:hAnsi="Times New Roman" w:cs="Times New Roman"/>
                <w:sz w:val="26"/>
                <w:szCs w:val="26"/>
                <w:lang w:val="es-ES"/>
              </w:rPr>
            </w:pPr>
            <w:r w:rsidRPr="00777E4C">
              <w:rPr>
                <w:rFonts w:ascii="Times New Roman" w:hAnsi="Times New Roman" w:cs="Times New Roman"/>
                <w:b/>
                <w:bCs/>
                <w:sz w:val="26"/>
                <w:szCs w:val="26"/>
                <w:lang w:val="es-ES"/>
              </w:rPr>
              <w:t xml:space="preserve">Lưu ý: </w:t>
            </w:r>
            <w:r w:rsidRPr="00777E4C">
              <w:rPr>
                <w:rFonts w:ascii="Times New Roman" w:hAnsi="Times New Roman" w:cs="Times New Roman"/>
                <w:sz w:val="26"/>
                <w:szCs w:val="26"/>
                <w:lang w:val="es-ES"/>
              </w:rPr>
              <w:t>Nhà thầu nên chào duy nhất 01 (một) nhãn hiệu</w:t>
            </w:r>
            <w:r w:rsidR="002D5ACE" w:rsidRPr="00777E4C">
              <w:rPr>
                <w:rFonts w:ascii="Times New Roman" w:hAnsi="Times New Roman" w:cs="Times New Roman"/>
                <w:sz w:val="26"/>
                <w:szCs w:val="26"/>
                <w:lang w:val="es-ES"/>
              </w:rPr>
              <w:t xml:space="preserve"> cho mỗi loại hàng hóa. Trường hợp nhà thầu chào nhãn hiệu cho 01 loại hàng hóa: nếu 01 (một) trong các nhãn hiệu do nhà thầu đề xuất không đáp ứng yêu cầu TCĐG tại mục 2.1 nêu trên thì E-HSDT bị đánh giá là không đáp ứng yêu cầu mục tiêu này và sẽ bị loại. Nếu các nhãn hiệu do nhà thầu đề xuất đều đáp ứng yêu cầu TCĐG tại mục 2.1 nêu trên thì Chủ đầu tư được quyền chỉ định 01 (một) trong các nhãn hiệu đó trong quá trình ký hợp đồng.</w:t>
            </w:r>
          </w:p>
        </w:tc>
      </w:tr>
      <w:tr w:rsidR="00777E4C" w:rsidRPr="00777E4C" w14:paraId="61C11BBD" w14:textId="77777777" w:rsidTr="009B6183">
        <w:tc>
          <w:tcPr>
            <w:tcW w:w="785" w:type="dxa"/>
          </w:tcPr>
          <w:p w14:paraId="220D503F" w14:textId="77777777" w:rsidR="000F6611" w:rsidRPr="00777E4C" w:rsidRDefault="000F6611" w:rsidP="00B52447">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3</w:t>
            </w:r>
          </w:p>
        </w:tc>
        <w:tc>
          <w:tcPr>
            <w:tcW w:w="14292" w:type="dxa"/>
            <w:gridSpan w:val="4"/>
          </w:tcPr>
          <w:p w14:paraId="49E14281" w14:textId="185B0843" w:rsidR="000F6611" w:rsidRPr="00777E4C" w:rsidRDefault="00100183" w:rsidP="00B52447">
            <w:pPr>
              <w:spacing w:before="80" w:after="80"/>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Giải pháp kỹ thuật, biện pháp tổ chức thi công:</w:t>
            </w:r>
          </w:p>
        </w:tc>
      </w:tr>
      <w:tr w:rsidR="00777E4C" w:rsidRPr="00777E4C" w14:paraId="7E2CCBD8" w14:textId="77777777" w:rsidTr="009B6183">
        <w:tc>
          <w:tcPr>
            <w:tcW w:w="785" w:type="dxa"/>
            <w:vMerge w:val="restart"/>
          </w:tcPr>
          <w:p w14:paraId="485214E6" w14:textId="77777777" w:rsidR="00100183" w:rsidRPr="00777E4C" w:rsidRDefault="00100183"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3.1</w:t>
            </w:r>
          </w:p>
        </w:tc>
        <w:tc>
          <w:tcPr>
            <w:tcW w:w="3605" w:type="dxa"/>
            <w:vMerge w:val="restart"/>
          </w:tcPr>
          <w:p w14:paraId="0FF8A355" w14:textId="1FA1600B" w:rsidR="00100183" w:rsidRPr="00777E4C" w:rsidRDefault="00100183" w:rsidP="00E82398">
            <w:pPr>
              <w:spacing w:before="80" w:after="80"/>
              <w:jc w:val="both"/>
              <w:rPr>
                <w:rFonts w:ascii="Times New Roman" w:hAnsi="Times New Roman" w:cs="Times New Roman"/>
                <w:bCs/>
                <w:iCs/>
                <w:sz w:val="26"/>
                <w:szCs w:val="26"/>
              </w:rPr>
            </w:pPr>
            <w:r w:rsidRPr="00777E4C">
              <w:rPr>
                <w:rFonts w:ascii="Times New Roman" w:hAnsi="Times New Roman" w:cs="Times New Roman"/>
                <w:iCs/>
                <w:sz w:val="26"/>
                <w:szCs w:val="26"/>
              </w:rPr>
              <w:t>Giải pháp tổ chức mặt bằng thi công</w:t>
            </w:r>
            <w:r w:rsidR="00F546A0">
              <w:rPr>
                <w:rFonts w:ascii="Times New Roman" w:hAnsi="Times New Roman" w:cs="Times New Roman"/>
                <w:iCs/>
                <w:sz w:val="26"/>
                <w:szCs w:val="26"/>
              </w:rPr>
              <w:t>.</w:t>
            </w:r>
          </w:p>
        </w:tc>
        <w:tc>
          <w:tcPr>
            <w:tcW w:w="8646" w:type="dxa"/>
          </w:tcPr>
          <w:p w14:paraId="1E70544A" w14:textId="4CCF8623" w:rsidR="00100183" w:rsidRPr="00777E4C" w:rsidRDefault="00100183" w:rsidP="00100183">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Có giải pháp kỹ thuật hợp lý, phù hợp với điều kiện biện pháp thi công, tiến độ thi công và hiện trạng công trình xây dựng.</w:t>
            </w:r>
          </w:p>
        </w:tc>
        <w:tc>
          <w:tcPr>
            <w:tcW w:w="2041" w:type="dxa"/>
            <w:gridSpan w:val="2"/>
          </w:tcPr>
          <w:p w14:paraId="565E63F0" w14:textId="353DD8B7" w:rsidR="0010018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5DC4A32A" w14:textId="77777777" w:rsidTr="009B6183">
        <w:tc>
          <w:tcPr>
            <w:tcW w:w="785" w:type="dxa"/>
            <w:vMerge/>
          </w:tcPr>
          <w:p w14:paraId="3EB1311B" w14:textId="77777777" w:rsidR="00100183" w:rsidRPr="00777E4C" w:rsidRDefault="00100183" w:rsidP="00B52447">
            <w:pPr>
              <w:spacing w:before="80" w:after="80"/>
              <w:jc w:val="center"/>
              <w:rPr>
                <w:rFonts w:ascii="Times New Roman" w:hAnsi="Times New Roman" w:cs="Times New Roman"/>
                <w:sz w:val="26"/>
                <w:szCs w:val="26"/>
                <w:lang w:val="es-ES"/>
              </w:rPr>
            </w:pPr>
          </w:p>
        </w:tc>
        <w:tc>
          <w:tcPr>
            <w:tcW w:w="3605" w:type="dxa"/>
            <w:vMerge/>
          </w:tcPr>
          <w:p w14:paraId="2EB5B08D" w14:textId="77777777" w:rsidR="00100183" w:rsidRPr="00777E4C" w:rsidRDefault="00100183" w:rsidP="00B52447">
            <w:pPr>
              <w:spacing w:before="80" w:after="80"/>
              <w:rPr>
                <w:rFonts w:ascii="Times New Roman" w:hAnsi="Times New Roman" w:cs="Times New Roman"/>
                <w:iCs/>
                <w:sz w:val="26"/>
                <w:szCs w:val="26"/>
              </w:rPr>
            </w:pPr>
          </w:p>
        </w:tc>
        <w:tc>
          <w:tcPr>
            <w:tcW w:w="8646" w:type="dxa"/>
          </w:tcPr>
          <w:p w14:paraId="0B42DF9A" w14:textId="66FE9279" w:rsidR="00100183" w:rsidRPr="00777E4C" w:rsidRDefault="00100183" w:rsidP="00100183">
            <w:pPr>
              <w:pStyle w:val="ListParagraph"/>
              <w:widowControl w:val="0"/>
              <w:spacing w:before="20" w:after="20"/>
              <w:ind w:left="-16"/>
              <w:jc w:val="both"/>
              <w:rPr>
                <w:rFonts w:ascii="Times New Roman" w:hAnsi="Times New Roman" w:cs="Times New Roman"/>
                <w:sz w:val="26"/>
                <w:szCs w:val="26"/>
                <w:lang w:val="es-ES"/>
              </w:rPr>
            </w:pPr>
            <w:r w:rsidRPr="00777E4C">
              <w:rPr>
                <w:rFonts w:ascii="Times New Roman" w:hAnsi="Times New Roman" w:cs="Times New Roman"/>
                <w:sz w:val="26"/>
                <w:szCs w:val="26"/>
                <w:lang w:val="es-ES"/>
              </w:rPr>
              <w:t>Không có giải pháp kỹ thuật; hoặc có giải pháp kỹ thuật không hợp lý, không phù hợp với biện pháp thi công, tiến độ thi công và hiện trạng công trình xây dựng.</w:t>
            </w:r>
          </w:p>
        </w:tc>
        <w:tc>
          <w:tcPr>
            <w:tcW w:w="2041" w:type="dxa"/>
            <w:gridSpan w:val="2"/>
          </w:tcPr>
          <w:p w14:paraId="1F88CA46" w14:textId="09E508CB" w:rsidR="00100183"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C1E602C" w14:textId="77777777" w:rsidTr="009B6183">
        <w:tc>
          <w:tcPr>
            <w:tcW w:w="785" w:type="dxa"/>
            <w:vMerge w:val="restart"/>
          </w:tcPr>
          <w:p w14:paraId="17951F9F" w14:textId="77777777" w:rsidR="0028040F" w:rsidRPr="00777E4C" w:rsidRDefault="0028040F"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3.2</w:t>
            </w:r>
          </w:p>
        </w:tc>
        <w:tc>
          <w:tcPr>
            <w:tcW w:w="3605" w:type="dxa"/>
            <w:vMerge w:val="restart"/>
          </w:tcPr>
          <w:p w14:paraId="4EEADDDE" w14:textId="40475738" w:rsidR="0028040F" w:rsidRPr="00777E4C" w:rsidRDefault="0028040F"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sz w:val="26"/>
                <w:szCs w:val="26"/>
              </w:rPr>
              <w:t>Giải pháp đo đạc, định vị công trình.</w:t>
            </w:r>
          </w:p>
        </w:tc>
        <w:tc>
          <w:tcPr>
            <w:tcW w:w="8646" w:type="dxa"/>
          </w:tcPr>
          <w:p w14:paraId="234E75F3" w14:textId="3C321890" w:rsidR="0028040F" w:rsidRPr="00777E4C" w:rsidRDefault="0028040F" w:rsidP="0028040F">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giải pháp đo đạc, định vị công trình hợp lý, phù hợp với quy định kỹ thuật hiện hành.</w:t>
            </w:r>
          </w:p>
        </w:tc>
        <w:tc>
          <w:tcPr>
            <w:tcW w:w="2041" w:type="dxa"/>
            <w:gridSpan w:val="2"/>
          </w:tcPr>
          <w:p w14:paraId="3B23EBEB" w14:textId="4DFBEE08" w:rsidR="0028040F" w:rsidRPr="00777E4C" w:rsidRDefault="00612D5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777E4C" w:rsidRPr="00777E4C" w14:paraId="4DAED2D7" w14:textId="77777777" w:rsidTr="009B6183">
        <w:tc>
          <w:tcPr>
            <w:tcW w:w="785" w:type="dxa"/>
            <w:vMerge/>
          </w:tcPr>
          <w:p w14:paraId="31D4E0AF" w14:textId="77777777" w:rsidR="0028040F" w:rsidRPr="00777E4C" w:rsidRDefault="0028040F" w:rsidP="00B52447">
            <w:pPr>
              <w:spacing w:before="80" w:after="80"/>
              <w:jc w:val="center"/>
              <w:rPr>
                <w:rFonts w:ascii="Times New Roman" w:hAnsi="Times New Roman" w:cs="Times New Roman"/>
                <w:sz w:val="26"/>
                <w:szCs w:val="26"/>
                <w:lang w:val="es-ES"/>
              </w:rPr>
            </w:pPr>
          </w:p>
        </w:tc>
        <w:tc>
          <w:tcPr>
            <w:tcW w:w="3605" w:type="dxa"/>
            <w:vMerge/>
          </w:tcPr>
          <w:p w14:paraId="4EBC706B" w14:textId="77777777" w:rsidR="0028040F" w:rsidRPr="00777E4C" w:rsidRDefault="0028040F" w:rsidP="00E82398">
            <w:pPr>
              <w:spacing w:before="80" w:after="80"/>
              <w:jc w:val="both"/>
              <w:rPr>
                <w:rFonts w:ascii="Times New Roman" w:hAnsi="Times New Roman" w:cs="Times New Roman"/>
                <w:bCs/>
                <w:sz w:val="26"/>
                <w:szCs w:val="26"/>
              </w:rPr>
            </w:pPr>
          </w:p>
        </w:tc>
        <w:tc>
          <w:tcPr>
            <w:tcW w:w="8646" w:type="dxa"/>
          </w:tcPr>
          <w:p w14:paraId="2E318BDB" w14:textId="64AC005A" w:rsidR="0028040F" w:rsidRPr="00777E4C" w:rsidRDefault="0028040F" w:rsidP="0028040F">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hoặc có giải pháp đo đạc, định vị công trình không hợp lý, không phù hợp với quy định kỹ thuật hiện hành.</w:t>
            </w:r>
          </w:p>
        </w:tc>
        <w:tc>
          <w:tcPr>
            <w:tcW w:w="2041" w:type="dxa"/>
            <w:gridSpan w:val="2"/>
          </w:tcPr>
          <w:p w14:paraId="3DCF1D96" w14:textId="72E49E12" w:rsidR="0028040F" w:rsidRPr="00777E4C" w:rsidRDefault="00612D55" w:rsidP="009B6183">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777E4C" w:rsidRPr="00777E4C" w14:paraId="66B01C55" w14:textId="77777777" w:rsidTr="009B6183">
        <w:tc>
          <w:tcPr>
            <w:tcW w:w="785" w:type="dxa"/>
            <w:vMerge w:val="restart"/>
          </w:tcPr>
          <w:p w14:paraId="645C74F6" w14:textId="77777777" w:rsidR="0028040F" w:rsidRPr="00777E4C" w:rsidRDefault="0028040F"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3.3</w:t>
            </w:r>
          </w:p>
        </w:tc>
        <w:tc>
          <w:tcPr>
            <w:tcW w:w="3605" w:type="dxa"/>
            <w:vMerge w:val="restart"/>
          </w:tcPr>
          <w:p w14:paraId="4A0000AC" w14:textId="2CF7720A" w:rsidR="0028040F" w:rsidRPr="00777E4C" w:rsidRDefault="00F546A0" w:rsidP="00E82398">
            <w:pPr>
              <w:spacing w:before="80" w:after="80"/>
              <w:jc w:val="both"/>
              <w:rPr>
                <w:rFonts w:ascii="Times New Roman" w:hAnsi="Times New Roman" w:cs="Times New Roman"/>
                <w:bCs/>
                <w:iCs/>
                <w:sz w:val="26"/>
                <w:szCs w:val="26"/>
              </w:rPr>
            </w:pPr>
            <w:r>
              <w:rPr>
                <w:rFonts w:ascii="Times New Roman" w:hAnsi="Times New Roman" w:cs="Times New Roman"/>
                <w:bCs/>
                <w:iCs/>
                <w:sz w:val="26"/>
                <w:szCs w:val="26"/>
              </w:rPr>
              <w:t xml:space="preserve">Giải pháp </w:t>
            </w:r>
            <w:r w:rsidR="0028040F" w:rsidRPr="00777E4C">
              <w:rPr>
                <w:rFonts w:ascii="Times New Roman" w:hAnsi="Times New Roman" w:cs="Times New Roman"/>
                <w:bCs/>
                <w:iCs/>
                <w:sz w:val="26"/>
                <w:szCs w:val="26"/>
              </w:rPr>
              <w:t xml:space="preserve">đào </w:t>
            </w:r>
            <w:r>
              <w:rPr>
                <w:rFonts w:ascii="Times New Roman" w:hAnsi="Times New Roman" w:cs="Times New Roman"/>
                <w:bCs/>
                <w:iCs/>
                <w:sz w:val="26"/>
                <w:szCs w:val="26"/>
              </w:rPr>
              <w:t>mương đặt ống</w:t>
            </w:r>
            <w:r w:rsidR="0028040F" w:rsidRPr="00777E4C">
              <w:rPr>
                <w:rFonts w:ascii="Times New Roman" w:hAnsi="Times New Roman" w:cs="Times New Roman"/>
                <w:bCs/>
                <w:iCs/>
                <w:sz w:val="26"/>
                <w:szCs w:val="26"/>
              </w:rPr>
              <w:t>.</w:t>
            </w:r>
          </w:p>
        </w:tc>
        <w:tc>
          <w:tcPr>
            <w:tcW w:w="8646" w:type="dxa"/>
          </w:tcPr>
          <w:p w14:paraId="4B9F9BD1" w14:textId="1E6F202D" w:rsidR="0028040F" w:rsidRPr="00777E4C" w:rsidRDefault="0028040F"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 xml:space="preserve">Trình bày biện pháp thi công đào đường </w:t>
            </w:r>
            <w:r w:rsidR="00215F5B" w:rsidRPr="00777E4C">
              <w:rPr>
                <w:rFonts w:ascii="Times New Roman" w:hAnsi="Times New Roman" w:cs="Times New Roman"/>
                <w:iCs/>
                <w:sz w:val="26"/>
                <w:szCs w:val="26"/>
              </w:rPr>
              <w:t>cho từng loại phui đào hợp lý, phù hợp với quy định kỹ thuật hiện hành.</w:t>
            </w:r>
          </w:p>
        </w:tc>
        <w:tc>
          <w:tcPr>
            <w:tcW w:w="2041" w:type="dxa"/>
            <w:gridSpan w:val="2"/>
          </w:tcPr>
          <w:p w14:paraId="45299118" w14:textId="4B975F28" w:rsidR="0028040F"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369534EF" w14:textId="77777777" w:rsidTr="009B6183">
        <w:tc>
          <w:tcPr>
            <w:tcW w:w="785" w:type="dxa"/>
            <w:vMerge/>
          </w:tcPr>
          <w:p w14:paraId="486B60B4" w14:textId="77777777" w:rsidR="0028040F" w:rsidRPr="00777E4C" w:rsidRDefault="0028040F" w:rsidP="00B52447">
            <w:pPr>
              <w:spacing w:before="80" w:after="80"/>
              <w:jc w:val="center"/>
              <w:rPr>
                <w:rFonts w:ascii="Times New Roman" w:hAnsi="Times New Roman" w:cs="Times New Roman"/>
                <w:sz w:val="26"/>
                <w:szCs w:val="26"/>
                <w:lang w:val="es-ES"/>
              </w:rPr>
            </w:pPr>
          </w:p>
        </w:tc>
        <w:tc>
          <w:tcPr>
            <w:tcW w:w="3605" w:type="dxa"/>
            <w:vMerge/>
          </w:tcPr>
          <w:p w14:paraId="5A69A7D7" w14:textId="77777777" w:rsidR="0028040F" w:rsidRPr="00777E4C" w:rsidRDefault="0028040F" w:rsidP="00E82398">
            <w:pPr>
              <w:spacing w:before="80" w:after="80"/>
              <w:jc w:val="both"/>
              <w:rPr>
                <w:rFonts w:ascii="Times New Roman" w:hAnsi="Times New Roman" w:cs="Times New Roman"/>
                <w:bCs/>
                <w:iCs/>
                <w:sz w:val="26"/>
                <w:szCs w:val="26"/>
              </w:rPr>
            </w:pPr>
          </w:p>
        </w:tc>
        <w:tc>
          <w:tcPr>
            <w:tcW w:w="8646" w:type="dxa"/>
          </w:tcPr>
          <w:p w14:paraId="2258C3C4" w14:textId="1CEF8A0B" w:rsidR="0028040F"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cho từng loại phui đào hoặc trình bày không hợp lý, không phù hợp với quy định kỹ thuật hiện hành.</w:t>
            </w:r>
          </w:p>
        </w:tc>
        <w:tc>
          <w:tcPr>
            <w:tcW w:w="2041" w:type="dxa"/>
            <w:gridSpan w:val="2"/>
          </w:tcPr>
          <w:p w14:paraId="425AF5D1" w14:textId="2505BFE9" w:rsidR="0028040F"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4A037AA3" w14:textId="77777777" w:rsidTr="009B6183">
        <w:tc>
          <w:tcPr>
            <w:tcW w:w="785" w:type="dxa"/>
            <w:vMerge w:val="restart"/>
          </w:tcPr>
          <w:p w14:paraId="56BDE17A" w14:textId="23BA029B" w:rsidR="00215F5B" w:rsidRPr="00777E4C" w:rsidRDefault="00215F5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3.4</w:t>
            </w:r>
          </w:p>
        </w:tc>
        <w:tc>
          <w:tcPr>
            <w:tcW w:w="3605" w:type="dxa"/>
            <w:vMerge w:val="restart"/>
          </w:tcPr>
          <w:p w14:paraId="4D7FE4A2" w14:textId="621E984A" w:rsidR="00215F5B" w:rsidRPr="00777E4C" w:rsidRDefault="00215F5B"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Giải pháp vận chuyển đất.</w:t>
            </w:r>
          </w:p>
        </w:tc>
        <w:tc>
          <w:tcPr>
            <w:tcW w:w="8646" w:type="dxa"/>
          </w:tcPr>
          <w:p w14:paraId="3E72E721" w14:textId="118C3B0C" w:rsidR="00215F5B"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giải pháp vận chuyển đất thừa ra khỏi công trường hợp lý, phù hợp với quy định kỹ thuật hiện hành.</w:t>
            </w:r>
          </w:p>
        </w:tc>
        <w:tc>
          <w:tcPr>
            <w:tcW w:w="2041" w:type="dxa"/>
            <w:gridSpan w:val="2"/>
          </w:tcPr>
          <w:p w14:paraId="5919B361" w14:textId="5D1CD2D7"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15BE1425" w14:textId="77777777" w:rsidTr="009B6183">
        <w:tc>
          <w:tcPr>
            <w:tcW w:w="785" w:type="dxa"/>
            <w:vMerge/>
          </w:tcPr>
          <w:p w14:paraId="0284965C" w14:textId="77777777" w:rsidR="00215F5B" w:rsidRPr="00777E4C" w:rsidRDefault="00215F5B" w:rsidP="00B52447">
            <w:pPr>
              <w:spacing w:before="80" w:after="80"/>
              <w:jc w:val="center"/>
              <w:rPr>
                <w:rFonts w:ascii="Times New Roman" w:hAnsi="Times New Roman" w:cs="Times New Roman"/>
                <w:sz w:val="26"/>
                <w:szCs w:val="26"/>
                <w:lang w:val="es-ES"/>
              </w:rPr>
            </w:pPr>
          </w:p>
        </w:tc>
        <w:tc>
          <w:tcPr>
            <w:tcW w:w="3605" w:type="dxa"/>
            <w:vMerge/>
          </w:tcPr>
          <w:p w14:paraId="3389046A" w14:textId="77777777" w:rsidR="00215F5B" w:rsidRPr="00777E4C" w:rsidRDefault="00215F5B" w:rsidP="00E82398">
            <w:pPr>
              <w:spacing w:before="80" w:after="80"/>
              <w:jc w:val="both"/>
              <w:rPr>
                <w:rFonts w:ascii="Times New Roman" w:hAnsi="Times New Roman" w:cs="Times New Roman"/>
                <w:bCs/>
                <w:iCs/>
                <w:sz w:val="26"/>
                <w:szCs w:val="26"/>
              </w:rPr>
            </w:pPr>
          </w:p>
        </w:tc>
        <w:tc>
          <w:tcPr>
            <w:tcW w:w="8646" w:type="dxa"/>
          </w:tcPr>
          <w:p w14:paraId="2A7B2ACE" w14:textId="0BD820F0" w:rsidR="00215F5B" w:rsidRPr="00777E4C" w:rsidRDefault="00215F5B"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giải pháp vận chuyển đất thừa ra khỏi công trường hoặc giải pháp vận chuyển đất thừa ra khỏi công trường không hợp lý, không phù hợp với quy định, kỹ thuật hiện hành.</w:t>
            </w:r>
          </w:p>
        </w:tc>
        <w:tc>
          <w:tcPr>
            <w:tcW w:w="2041" w:type="dxa"/>
            <w:gridSpan w:val="2"/>
          </w:tcPr>
          <w:p w14:paraId="5225F894" w14:textId="204CB1E8"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6E1F1AAC" w14:textId="77777777" w:rsidTr="009B6183">
        <w:tc>
          <w:tcPr>
            <w:tcW w:w="785" w:type="dxa"/>
            <w:vMerge w:val="restart"/>
          </w:tcPr>
          <w:p w14:paraId="12E52B64" w14:textId="376F9C87" w:rsidR="00215F5B" w:rsidRPr="00777E4C" w:rsidRDefault="00215F5B"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3.5</w:t>
            </w:r>
          </w:p>
        </w:tc>
        <w:tc>
          <w:tcPr>
            <w:tcW w:w="3605" w:type="dxa"/>
            <w:vMerge w:val="restart"/>
          </w:tcPr>
          <w:p w14:paraId="7CBE5C96" w14:textId="2C13AA70" w:rsidR="00215F5B" w:rsidRPr="00777E4C" w:rsidRDefault="00C355C0" w:rsidP="00E82398">
            <w:pPr>
              <w:spacing w:before="80" w:after="80"/>
              <w:jc w:val="both"/>
              <w:rPr>
                <w:rFonts w:ascii="Times New Roman" w:hAnsi="Times New Roman" w:cs="Times New Roman"/>
                <w:bCs/>
                <w:iCs/>
                <w:sz w:val="26"/>
                <w:szCs w:val="26"/>
              </w:rPr>
            </w:pPr>
            <w:r>
              <w:rPr>
                <w:rFonts w:ascii="Times New Roman" w:hAnsi="Times New Roman" w:cs="Times New Roman"/>
                <w:bCs/>
                <w:iCs/>
                <w:sz w:val="26"/>
                <w:szCs w:val="26"/>
              </w:rPr>
              <w:t xml:space="preserve">Giải pháp </w:t>
            </w:r>
            <w:r w:rsidR="00215F5B" w:rsidRPr="00777E4C">
              <w:rPr>
                <w:rFonts w:ascii="Times New Roman" w:hAnsi="Times New Roman" w:cs="Times New Roman"/>
                <w:bCs/>
                <w:iCs/>
                <w:sz w:val="26"/>
                <w:szCs w:val="26"/>
              </w:rPr>
              <w:t>lắp đặt ống</w:t>
            </w:r>
            <w:r>
              <w:rPr>
                <w:rFonts w:ascii="Times New Roman" w:hAnsi="Times New Roman" w:cs="Times New Roman"/>
                <w:bCs/>
                <w:iCs/>
                <w:sz w:val="26"/>
                <w:szCs w:val="26"/>
              </w:rPr>
              <w:t xml:space="preserve">, </w:t>
            </w:r>
            <w:r w:rsidR="00215F5B" w:rsidRPr="00777E4C">
              <w:rPr>
                <w:rFonts w:ascii="Times New Roman" w:hAnsi="Times New Roman" w:cs="Times New Roman"/>
                <w:bCs/>
                <w:iCs/>
                <w:sz w:val="26"/>
                <w:szCs w:val="26"/>
              </w:rPr>
              <w:t>phụ tùng</w:t>
            </w:r>
            <w:r>
              <w:rPr>
                <w:rFonts w:ascii="Times New Roman" w:hAnsi="Times New Roman" w:cs="Times New Roman"/>
                <w:bCs/>
                <w:iCs/>
                <w:sz w:val="26"/>
                <w:szCs w:val="26"/>
              </w:rPr>
              <w:t xml:space="preserve"> và các vật tư.</w:t>
            </w:r>
          </w:p>
        </w:tc>
        <w:tc>
          <w:tcPr>
            <w:tcW w:w="8646" w:type="dxa"/>
          </w:tcPr>
          <w:p w14:paraId="2DF2EEB7" w14:textId="771B8194" w:rsidR="00215F5B"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lắp đặt ống và phụ tùng hợp lý, phù hợp với quy định kỹ thuật hiện hành.</w:t>
            </w:r>
          </w:p>
        </w:tc>
        <w:tc>
          <w:tcPr>
            <w:tcW w:w="2041" w:type="dxa"/>
            <w:gridSpan w:val="2"/>
          </w:tcPr>
          <w:p w14:paraId="5BBC9EA6" w14:textId="2BDD26D7"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48111F4A" w14:textId="77777777" w:rsidTr="009B6183">
        <w:tc>
          <w:tcPr>
            <w:tcW w:w="785" w:type="dxa"/>
            <w:vMerge/>
          </w:tcPr>
          <w:p w14:paraId="3A4F268E" w14:textId="77777777" w:rsidR="00215F5B" w:rsidRPr="00777E4C" w:rsidRDefault="00215F5B" w:rsidP="00B52447">
            <w:pPr>
              <w:spacing w:before="80" w:after="80"/>
              <w:jc w:val="center"/>
              <w:rPr>
                <w:rFonts w:ascii="Times New Roman" w:hAnsi="Times New Roman" w:cs="Times New Roman"/>
                <w:sz w:val="26"/>
                <w:szCs w:val="26"/>
                <w:lang w:val="es-ES"/>
              </w:rPr>
            </w:pPr>
          </w:p>
        </w:tc>
        <w:tc>
          <w:tcPr>
            <w:tcW w:w="3605" w:type="dxa"/>
            <w:vMerge/>
          </w:tcPr>
          <w:p w14:paraId="0986E8FC" w14:textId="77777777" w:rsidR="00215F5B" w:rsidRPr="00777E4C" w:rsidRDefault="00215F5B" w:rsidP="00B52447">
            <w:pPr>
              <w:spacing w:before="80" w:after="80"/>
              <w:rPr>
                <w:rFonts w:ascii="Times New Roman" w:hAnsi="Times New Roman" w:cs="Times New Roman"/>
                <w:bCs/>
                <w:iCs/>
                <w:sz w:val="26"/>
                <w:szCs w:val="26"/>
              </w:rPr>
            </w:pPr>
          </w:p>
        </w:tc>
        <w:tc>
          <w:tcPr>
            <w:tcW w:w="8646" w:type="dxa"/>
          </w:tcPr>
          <w:p w14:paraId="17A4C565" w14:textId="6FBE46A7" w:rsidR="00215F5B"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lắp đặt ống và phụ tùng hoặc trình bày biện pháp thi công lắp đặt ống và phụ tùng không hợp lý, không phù hợp với quy định kỹ thuật hiện hành.</w:t>
            </w:r>
          </w:p>
        </w:tc>
        <w:tc>
          <w:tcPr>
            <w:tcW w:w="2041" w:type="dxa"/>
            <w:gridSpan w:val="2"/>
          </w:tcPr>
          <w:p w14:paraId="27356FDC" w14:textId="6107825F" w:rsidR="00215F5B"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777E4C" w:rsidRPr="00777E4C" w14:paraId="28F64813" w14:textId="77777777" w:rsidTr="009B6183">
        <w:tc>
          <w:tcPr>
            <w:tcW w:w="785" w:type="dxa"/>
            <w:vMerge w:val="restart"/>
          </w:tcPr>
          <w:p w14:paraId="77E05F75" w14:textId="4457EC0D" w:rsidR="008B409A" w:rsidRPr="00777E4C" w:rsidRDefault="008B409A" w:rsidP="00B52447">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3.6</w:t>
            </w:r>
          </w:p>
        </w:tc>
        <w:tc>
          <w:tcPr>
            <w:tcW w:w="3605" w:type="dxa"/>
            <w:vMerge w:val="restart"/>
          </w:tcPr>
          <w:p w14:paraId="75BB0E07" w14:textId="04CC4085" w:rsidR="008B409A" w:rsidRPr="00777E4C" w:rsidRDefault="008B409A" w:rsidP="00E8239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lắp đặt các gối bêtông neo chặn phụ tùng.</w:t>
            </w:r>
          </w:p>
        </w:tc>
        <w:tc>
          <w:tcPr>
            <w:tcW w:w="8646" w:type="dxa"/>
          </w:tcPr>
          <w:p w14:paraId="24160C92" w14:textId="791BD4BD" w:rsidR="008B409A"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hợp lý, khả thi và phù hợp với quy định kỹ thuật hiện hành.</w:t>
            </w:r>
          </w:p>
        </w:tc>
        <w:tc>
          <w:tcPr>
            <w:tcW w:w="2041" w:type="dxa"/>
            <w:gridSpan w:val="2"/>
          </w:tcPr>
          <w:p w14:paraId="7CECF169" w14:textId="01EAB1E0" w:rsidR="008B409A"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777E4C" w:rsidRPr="00777E4C" w14:paraId="59335599" w14:textId="77777777" w:rsidTr="009B6183">
        <w:tc>
          <w:tcPr>
            <w:tcW w:w="785" w:type="dxa"/>
            <w:vMerge/>
          </w:tcPr>
          <w:p w14:paraId="0B37CF5B" w14:textId="77777777" w:rsidR="008B409A" w:rsidRPr="00777E4C" w:rsidRDefault="008B409A" w:rsidP="00B52447">
            <w:pPr>
              <w:spacing w:before="80" w:after="80"/>
              <w:jc w:val="center"/>
              <w:rPr>
                <w:rFonts w:ascii="Times New Roman" w:hAnsi="Times New Roman" w:cs="Times New Roman"/>
                <w:sz w:val="26"/>
                <w:szCs w:val="26"/>
                <w:lang w:val="es-ES"/>
              </w:rPr>
            </w:pPr>
          </w:p>
        </w:tc>
        <w:tc>
          <w:tcPr>
            <w:tcW w:w="3605" w:type="dxa"/>
            <w:vMerge/>
          </w:tcPr>
          <w:p w14:paraId="771A905A" w14:textId="77777777" w:rsidR="008B409A" w:rsidRPr="00777E4C" w:rsidRDefault="008B409A" w:rsidP="00E82398">
            <w:pPr>
              <w:spacing w:before="80" w:after="80"/>
              <w:jc w:val="both"/>
              <w:rPr>
                <w:rFonts w:ascii="Times New Roman" w:hAnsi="Times New Roman" w:cs="Times New Roman"/>
                <w:bCs/>
                <w:iCs/>
                <w:sz w:val="26"/>
                <w:szCs w:val="26"/>
              </w:rPr>
            </w:pPr>
          </w:p>
        </w:tc>
        <w:tc>
          <w:tcPr>
            <w:tcW w:w="8646" w:type="dxa"/>
          </w:tcPr>
          <w:p w14:paraId="5120B2AC" w14:textId="4BA79E4E" w:rsidR="008B409A" w:rsidRPr="00777E4C" w:rsidRDefault="008B409A" w:rsidP="00E82398">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thi công hoặc trình bày biện pháp thi công không hợp lý, không p</w:t>
            </w:r>
            <w:r w:rsidR="00C355C0">
              <w:rPr>
                <w:rFonts w:ascii="Times New Roman" w:hAnsi="Times New Roman" w:cs="Times New Roman"/>
                <w:iCs/>
                <w:sz w:val="26"/>
                <w:szCs w:val="26"/>
              </w:rPr>
              <w:t>h</w:t>
            </w:r>
            <w:r w:rsidRPr="00777E4C">
              <w:rPr>
                <w:rFonts w:ascii="Times New Roman" w:hAnsi="Times New Roman" w:cs="Times New Roman"/>
                <w:iCs/>
                <w:sz w:val="26"/>
                <w:szCs w:val="26"/>
              </w:rPr>
              <w:t>ù hợp với quy định kỹ thuật hiện hành.</w:t>
            </w:r>
          </w:p>
        </w:tc>
        <w:tc>
          <w:tcPr>
            <w:tcW w:w="2041" w:type="dxa"/>
            <w:gridSpan w:val="2"/>
          </w:tcPr>
          <w:p w14:paraId="6E735290" w14:textId="4CE9D733" w:rsidR="008B409A" w:rsidRPr="00777E4C" w:rsidRDefault="00612D55" w:rsidP="009B6183">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78F12687" w14:textId="77777777" w:rsidTr="009B6183">
        <w:tc>
          <w:tcPr>
            <w:tcW w:w="785" w:type="dxa"/>
            <w:vMerge w:val="restart"/>
          </w:tcPr>
          <w:p w14:paraId="763CB568" w14:textId="1E97E21C"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3.7</w:t>
            </w:r>
          </w:p>
        </w:tc>
        <w:tc>
          <w:tcPr>
            <w:tcW w:w="3605" w:type="dxa"/>
            <w:vMerge w:val="restart"/>
          </w:tcPr>
          <w:p w14:paraId="1208448E" w14:textId="37BA0715" w:rsidR="00C355C0" w:rsidRPr="00777E4C" w:rsidRDefault="00C355C0" w:rsidP="00C355C0">
            <w:pPr>
              <w:spacing w:before="80" w:after="80"/>
              <w:jc w:val="both"/>
              <w:rPr>
                <w:rFonts w:ascii="Times New Roman" w:hAnsi="Times New Roman" w:cs="Times New Roman"/>
                <w:bCs/>
                <w:iCs/>
                <w:sz w:val="26"/>
                <w:szCs w:val="26"/>
              </w:rPr>
            </w:pPr>
            <w:r>
              <w:rPr>
                <w:rFonts w:ascii="Times New Roman" w:hAnsi="Times New Roman" w:cs="Times New Roman"/>
                <w:bCs/>
                <w:iCs/>
                <w:sz w:val="26"/>
                <w:szCs w:val="26"/>
              </w:rPr>
              <w:t>Giải pháp thi công ống qua cầu.</w:t>
            </w:r>
          </w:p>
        </w:tc>
        <w:tc>
          <w:tcPr>
            <w:tcW w:w="8646" w:type="dxa"/>
          </w:tcPr>
          <w:p w14:paraId="623AB31B" w14:textId="6EF5286D"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 xml:space="preserve">Trình bày biện pháp thi công </w:t>
            </w:r>
            <w:r>
              <w:rPr>
                <w:rFonts w:ascii="Times New Roman" w:hAnsi="Times New Roman" w:cs="Times New Roman"/>
                <w:bCs/>
                <w:iCs/>
                <w:sz w:val="26"/>
                <w:szCs w:val="26"/>
              </w:rPr>
              <w:t>ống qua cầu</w:t>
            </w:r>
            <w:r w:rsidRPr="00777E4C">
              <w:rPr>
                <w:rFonts w:ascii="Times New Roman" w:hAnsi="Times New Roman" w:cs="Times New Roman"/>
                <w:iCs/>
                <w:sz w:val="26"/>
                <w:szCs w:val="26"/>
              </w:rPr>
              <w:t xml:space="preserve"> hợp lý, khả thi và phù hợp với quy định kỹ thuật hiện hành.</w:t>
            </w:r>
          </w:p>
        </w:tc>
        <w:tc>
          <w:tcPr>
            <w:tcW w:w="2041" w:type="dxa"/>
            <w:gridSpan w:val="2"/>
          </w:tcPr>
          <w:p w14:paraId="00F60381" w14:textId="36C5CC98"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C355C0" w:rsidRPr="00777E4C" w14:paraId="2274ACE7" w14:textId="77777777" w:rsidTr="009B6183">
        <w:tc>
          <w:tcPr>
            <w:tcW w:w="785" w:type="dxa"/>
            <w:vMerge/>
          </w:tcPr>
          <w:p w14:paraId="1F00585A"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6B4A3D13" w14:textId="77777777" w:rsidR="00C355C0" w:rsidRDefault="00C355C0" w:rsidP="00C355C0">
            <w:pPr>
              <w:spacing w:before="80" w:after="80"/>
              <w:jc w:val="both"/>
              <w:rPr>
                <w:rFonts w:ascii="Times New Roman" w:hAnsi="Times New Roman" w:cs="Times New Roman"/>
                <w:bCs/>
                <w:iCs/>
                <w:sz w:val="26"/>
                <w:szCs w:val="26"/>
              </w:rPr>
            </w:pPr>
          </w:p>
        </w:tc>
        <w:tc>
          <w:tcPr>
            <w:tcW w:w="8646" w:type="dxa"/>
          </w:tcPr>
          <w:p w14:paraId="1A15ED94" w14:textId="04910CE0"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 xml:space="preserve">Không trình bày biện pháp thi công </w:t>
            </w:r>
            <w:r>
              <w:rPr>
                <w:rFonts w:ascii="Times New Roman" w:hAnsi="Times New Roman" w:cs="Times New Roman"/>
                <w:bCs/>
                <w:iCs/>
                <w:sz w:val="26"/>
                <w:szCs w:val="26"/>
              </w:rPr>
              <w:t>ống qua cầu</w:t>
            </w:r>
            <w:r w:rsidRPr="00777E4C">
              <w:rPr>
                <w:rFonts w:ascii="Times New Roman" w:hAnsi="Times New Roman" w:cs="Times New Roman"/>
                <w:iCs/>
                <w:sz w:val="26"/>
                <w:szCs w:val="26"/>
              </w:rPr>
              <w:t xml:space="preserve"> hoặc trình bày biện pháp thi công</w:t>
            </w:r>
            <w:r>
              <w:rPr>
                <w:rFonts w:ascii="Times New Roman" w:hAnsi="Times New Roman" w:cs="Times New Roman"/>
                <w:iCs/>
                <w:sz w:val="26"/>
                <w:szCs w:val="26"/>
              </w:rPr>
              <w:t xml:space="preserve"> </w:t>
            </w:r>
            <w:r>
              <w:rPr>
                <w:rFonts w:ascii="Times New Roman" w:hAnsi="Times New Roman" w:cs="Times New Roman"/>
                <w:bCs/>
                <w:iCs/>
                <w:sz w:val="26"/>
                <w:szCs w:val="26"/>
              </w:rPr>
              <w:t>ống qua cầu</w:t>
            </w:r>
            <w:r w:rsidRPr="00777E4C">
              <w:rPr>
                <w:rFonts w:ascii="Times New Roman" w:hAnsi="Times New Roman" w:cs="Times New Roman"/>
                <w:iCs/>
                <w:sz w:val="26"/>
                <w:szCs w:val="26"/>
              </w:rPr>
              <w:t xml:space="preserve"> không hợp lý, không p</w:t>
            </w:r>
            <w:r>
              <w:rPr>
                <w:rFonts w:ascii="Times New Roman" w:hAnsi="Times New Roman" w:cs="Times New Roman"/>
                <w:iCs/>
                <w:sz w:val="26"/>
                <w:szCs w:val="26"/>
              </w:rPr>
              <w:t>h</w:t>
            </w:r>
            <w:r w:rsidRPr="00777E4C">
              <w:rPr>
                <w:rFonts w:ascii="Times New Roman" w:hAnsi="Times New Roman" w:cs="Times New Roman"/>
                <w:iCs/>
                <w:sz w:val="26"/>
                <w:szCs w:val="26"/>
              </w:rPr>
              <w:t>ù hợp với quy định kỹ thuật hiện hành.</w:t>
            </w:r>
          </w:p>
        </w:tc>
        <w:tc>
          <w:tcPr>
            <w:tcW w:w="2041" w:type="dxa"/>
            <w:gridSpan w:val="2"/>
          </w:tcPr>
          <w:p w14:paraId="5647FAFD" w14:textId="7A6021B1"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2EF1D4DB" w14:textId="77777777" w:rsidTr="009B6183">
        <w:tc>
          <w:tcPr>
            <w:tcW w:w="785" w:type="dxa"/>
            <w:vMerge w:val="restart"/>
          </w:tcPr>
          <w:p w14:paraId="01326C5E" w14:textId="37D66E5B"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3.8</w:t>
            </w:r>
          </w:p>
        </w:tc>
        <w:tc>
          <w:tcPr>
            <w:tcW w:w="3605" w:type="dxa"/>
          </w:tcPr>
          <w:p w14:paraId="06740541" w14:textId="0145218F"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đấu nối ống hiện hữu, các vị trí giao cắt.</w:t>
            </w:r>
          </w:p>
        </w:tc>
        <w:tc>
          <w:tcPr>
            <w:tcW w:w="8646" w:type="dxa"/>
          </w:tcPr>
          <w:p w14:paraId="2BFA3D72" w14:textId="0334905C"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thi công đấu nối ống hiện hữu, các vị trí giao cắt hợp lý, phù hợp với quy định kỹ thuật hiện hành.</w:t>
            </w:r>
          </w:p>
        </w:tc>
        <w:tc>
          <w:tcPr>
            <w:tcW w:w="2041" w:type="dxa"/>
            <w:gridSpan w:val="2"/>
          </w:tcPr>
          <w:p w14:paraId="3A14118B" w14:textId="7FA492C9"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C355C0" w:rsidRPr="00777E4C" w14:paraId="678DFBE6" w14:textId="77777777" w:rsidTr="009B6183">
        <w:tc>
          <w:tcPr>
            <w:tcW w:w="785" w:type="dxa"/>
            <w:vMerge/>
          </w:tcPr>
          <w:p w14:paraId="0E7F9F24" w14:textId="3D31BAC2"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tcPr>
          <w:p w14:paraId="5108E9CA" w14:textId="77777777" w:rsidR="00C355C0" w:rsidRPr="00777E4C" w:rsidRDefault="00C355C0" w:rsidP="00C355C0">
            <w:pPr>
              <w:spacing w:before="80" w:after="80"/>
              <w:rPr>
                <w:rFonts w:ascii="Times New Roman" w:hAnsi="Times New Roman" w:cs="Times New Roman"/>
                <w:bCs/>
                <w:iCs/>
                <w:sz w:val="26"/>
                <w:szCs w:val="26"/>
              </w:rPr>
            </w:pPr>
          </w:p>
        </w:tc>
        <w:tc>
          <w:tcPr>
            <w:tcW w:w="8646" w:type="dxa"/>
          </w:tcPr>
          <w:p w14:paraId="5DFDCFAF" w14:textId="1E0A8B64"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thi công đấu nối ống hiện hữu, các vị trí giao cắt hoặc trình bày không hợp lý, không phù hợp với quy định kỹ thuật hiện hành.</w:t>
            </w:r>
          </w:p>
        </w:tc>
        <w:tc>
          <w:tcPr>
            <w:tcW w:w="2041" w:type="dxa"/>
            <w:gridSpan w:val="2"/>
          </w:tcPr>
          <w:p w14:paraId="6D155C97" w14:textId="68B3E791"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6888D001" w14:textId="77777777" w:rsidTr="009B6183">
        <w:tc>
          <w:tcPr>
            <w:tcW w:w="785" w:type="dxa"/>
            <w:vMerge w:val="restart"/>
          </w:tcPr>
          <w:p w14:paraId="066EE50F" w14:textId="1F7983D2" w:rsidR="00C355C0" w:rsidRPr="00777E4C" w:rsidRDefault="008125B4" w:rsidP="00C355C0">
            <w:pPr>
              <w:spacing w:before="80" w:after="80"/>
              <w:jc w:val="center"/>
              <w:rPr>
                <w:rFonts w:ascii="Times New Roman" w:hAnsi="Times New Roman" w:cs="Times New Roman"/>
                <w:sz w:val="26"/>
                <w:szCs w:val="26"/>
                <w:lang w:val="es-ES"/>
              </w:rPr>
            </w:pPr>
            <w:r>
              <w:rPr>
                <w:rFonts w:ascii="Times New Roman" w:hAnsi="Times New Roman" w:cs="Times New Roman"/>
                <w:sz w:val="26"/>
                <w:szCs w:val="26"/>
                <w:lang w:val="es-ES"/>
              </w:rPr>
              <w:t>3.9</w:t>
            </w:r>
          </w:p>
        </w:tc>
        <w:tc>
          <w:tcPr>
            <w:tcW w:w="3605" w:type="dxa"/>
            <w:vMerge w:val="restart"/>
          </w:tcPr>
          <w:p w14:paraId="6756213A" w14:textId="741F7B78"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thi công tái lập mặt đường cho từng loại kết cấu phui đào.</w:t>
            </w:r>
          </w:p>
        </w:tc>
        <w:tc>
          <w:tcPr>
            <w:tcW w:w="8646" w:type="dxa"/>
          </w:tcPr>
          <w:p w14:paraId="6E45916C" w14:textId="5A08E62D"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cào bóc, biện pháp thi công tái lập mặt đường cho từng loại kết cấu phui đào hợp lý, phù hợp với quy định kỹ thuật hiện hành.</w:t>
            </w:r>
          </w:p>
        </w:tc>
        <w:tc>
          <w:tcPr>
            <w:tcW w:w="2041" w:type="dxa"/>
            <w:gridSpan w:val="2"/>
          </w:tcPr>
          <w:p w14:paraId="7DE8D6E3" w14:textId="3BD2C8DC"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C355C0" w:rsidRPr="00777E4C" w14:paraId="2BE31E08" w14:textId="77777777" w:rsidTr="009B6183">
        <w:tc>
          <w:tcPr>
            <w:tcW w:w="785" w:type="dxa"/>
            <w:vMerge/>
          </w:tcPr>
          <w:p w14:paraId="63A094D9"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227B248C"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6935CEEC" w14:textId="1E5853A2"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cào bóc, biện pháp thi công tái lập mặt đường cho từng loại kết cấu phui đào, hoặc trình bày không hợp lý, không phù hợp với quy định kỹ thuật hiện hành.</w:t>
            </w:r>
          </w:p>
        </w:tc>
        <w:tc>
          <w:tcPr>
            <w:tcW w:w="2041" w:type="dxa"/>
            <w:gridSpan w:val="2"/>
          </w:tcPr>
          <w:p w14:paraId="50501930" w14:textId="59705756"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7E7AA720" w14:textId="77777777" w:rsidTr="009B6183">
        <w:tc>
          <w:tcPr>
            <w:tcW w:w="785" w:type="dxa"/>
            <w:vMerge w:val="restart"/>
          </w:tcPr>
          <w:p w14:paraId="2B3CA6DD" w14:textId="743F58DF"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3.</w:t>
            </w:r>
            <w:r w:rsidR="008125B4">
              <w:rPr>
                <w:rFonts w:ascii="Times New Roman" w:hAnsi="Times New Roman" w:cs="Times New Roman"/>
                <w:sz w:val="26"/>
                <w:szCs w:val="26"/>
                <w:lang w:val="es-ES"/>
              </w:rPr>
              <w:t>10</w:t>
            </w:r>
          </w:p>
        </w:tc>
        <w:tc>
          <w:tcPr>
            <w:tcW w:w="3605" w:type="dxa"/>
            <w:vMerge w:val="restart"/>
          </w:tcPr>
          <w:p w14:paraId="50DA333E" w14:textId="0C55CF3B"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thử áp lực</w:t>
            </w:r>
            <w:r>
              <w:rPr>
                <w:rFonts w:ascii="Times New Roman" w:hAnsi="Times New Roman" w:cs="Times New Roman"/>
                <w:bCs/>
                <w:iCs/>
                <w:sz w:val="26"/>
                <w:szCs w:val="26"/>
              </w:rPr>
              <w:t>, xúc xả và khử trùng.</w:t>
            </w:r>
          </w:p>
        </w:tc>
        <w:tc>
          <w:tcPr>
            <w:tcW w:w="8646" w:type="dxa"/>
          </w:tcPr>
          <w:p w14:paraId="5DECABE3" w14:textId="3524CB29"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Trình bày biện pháp thử áp lực cho từng loại vật liệu ống hợp lý, phù hợp với quy định kỹ thuật hiện hành.</w:t>
            </w:r>
          </w:p>
        </w:tc>
        <w:tc>
          <w:tcPr>
            <w:tcW w:w="2041" w:type="dxa"/>
            <w:gridSpan w:val="2"/>
          </w:tcPr>
          <w:p w14:paraId="5B8AFF8D" w14:textId="519A0161"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Đạt</w:t>
            </w:r>
          </w:p>
        </w:tc>
      </w:tr>
      <w:tr w:rsidR="00C355C0" w:rsidRPr="00777E4C" w14:paraId="3B75F9B3" w14:textId="77777777" w:rsidTr="009B6183">
        <w:tc>
          <w:tcPr>
            <w:tcW w:w="785" w:type="dxa"/>
            <w:vMerge/>
          </w:tcPr>
          <w:p w14:paraId="426A6DD6"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08048449"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30539A52" w14:textId="6CC38DD9" w:rsidR="00C355C0" w:rsidRPr="00777E4C" w:rsidRDefault="00C355C0" w:rsidP="00C355C0">
            <w:pPr>
              <w:spacing w:before="80" w:after="80"/>
              <w:jc w:val="both"/>
              <w:rPr>
                <w:rFonts w:ascii="Times New Roman" w:hAnsi="Times New Roman" w:cs="Times New Roman"/>
                <w:iCs/>
                <w:sz w:val="26"/>
                <w:szCs w:val="26"/>
              </w:rPr>
            </w:pPr>
            <w:r w:rsidRPr="00777E4C">
              <w:rPr>
                <w:rFonts w:ascii="Times New Roman" w:hAnsi="Times New Roman" w:cs="Times New Roman"/>
                <w:iCs/>
                <w:sz w:val="26"/>
                <w:szCs w:val="26"/>
              </w:rPr>
              <w:t>Không trình bày biện pháp thử áp lực cho từng loại ống hoặc trình bày không hợp lý hoặc trình bày không hợp lý, không phù hợp quy định kỹ thuật hiện hành.</w:t>
            </w:r>
          </w:p>
        </w:tc>
        <w:tc>
          <w:tcPr>
            <w:tcW w:w="2041" w:type="dxa"/>
            <w:gridSpan w:val="2"/>
          </w:tcPr>
          <w:p w14:paraId="1253FF4D" w14:textId="46716AB2" w:rsidR="00C355C0" w:rsidRPr="00777E4C" w:rsidRDefault="00C355C0" w:rsidP="00C355C0">
            <w:pPr>
              <w:pStyle w:val="ListParagraph"/>
              <w:widowControl w:val="0"/>
              <w:spacing w:before="20" w:after="20"/>
              <w:ind w:left="-16"/>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Không đạt</w:t>
            </w:r>
          </w:p>
        </w:tc>
      </w:tr>
      <w:tr w:rsidR="00C355C0" w:rsidRPr="00777E4C" w14:paraId="7763701D" w14:textId="77777777" w:rsidTr="009B6183">
        <w:tc>
          <w:tcPr>
            <w:tcW w:w="785" w:type="dxa"/>
          </w:tcPr>
          <w:p w14:paraId="79790691" w14:textId="77777777" w:rsidR="00C355C0" w:rsidRPr="00777E4C" w:rsidRDefault="00C355C0" w:rsidP="00C355C0">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4</w:t>
            </w:r>
          </w:p>
        </w:tc>
        <w:tc>
          <w:tcPr>
            <w:tcW w:w="14292" w:type="dxa"/>
            <w:gridSpan w:val="4"/>
          </w:tcPr>
          <w:p w14:paraId="3C572CEE" w14:textId="0EE0D2FD" w:rsidR="00C355C0" w:rsidRPr="00777E4C" w:rsidRDefault="00C355C0" w:rsidP="00C355C0">
            <w:pPr>
              <w:spacing w:before="80" w:after="80"/>
              <w:rPr>
                <w:rFonts w:ascii="Times New Roman" w:hAnsi="Times New Roman" w:cs="Times New Roman"/>
                <w:b/>
                <w:bCs/>
                <w:sz w:val="26"/>
                <w:szCs w:val="26"/>
                <w:lang w:val="es-ES"/>
              </w:rPr>
            </w:pPr>
            <w:r w:rsidRPr="00777E4C">
              <w:rPr>
                <w:rFonts w:ascii="Times New Roman" w:hAnsi="Times New Roman" w:cs="Times New Roman"/>
                <w:b/>
                <w:sz w:val="26"/>
                <w:szCs w:val="26"/>
              </w:rPr>
              <w:t>Tiến độ thi công</w:t>
            </w:r>
          </w:p>
        </w:tc>
      </w:tr>
      <w:tr w:rsidR="00C355C0" w:rsidRPr="00777E4C" w14:paraId="285874FB" w14:textId="77777777" w:rsidTr="009B6183">
        <w:tc>
          <w:tcPr>
            <w:tcW w:w="785" w:type="dxa"/>
            <w:vMerge w:val="restart"/>
          </w:tcPr>
          <w:p w14:paraId="3CD0F794"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4.1</w:t>
            </w:r>
          </w:p>
        </w:tc>
        <w:tc>
          <w:tcPr>
            <w:tcW w:w="3605" w:type="dxa"/>
            <w:vMerge w:val="restart"/>
          </w:tcPr>
          <w:p w14:paraId="37B6CA19" w14:textId="67AE1583"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Thời gian thi công: </w:t>
            </w:r>
            <w:r>
              <w:rPr>
                <w:rFonts w:ascii="Times New Roman" w:hAnsi="Times New Roman" w:cs="Times New Roman"/>
                <w:bCs/>
                <w:iCs/>
                <w:sz w:val="26"/>
                <w:szCs w:val="26"/>
              </w:rPr>
              <w:t>120</w:t>
            </w:r>
            <w:r w:rsidRPr="00777E4C">
              <w:rPr>
                <w:rFonts w:ascii="Times New Roman" w:hAnsi="Times New Roman" w:cs="Times New Roman"/>
                <w:bCs/>
                <w:iCs/>
                <w:sz w:val="26"/>
                <w:szCs w:val="26"/>
              </w:rPr>
              <w:t xml:space="preserve"> ngày.</w:t>
            </w:r>
          </w:p>
        </w:tc>
        <w:tc>
          <w:tcPr>
            <w:tcW w:w="8646" w:type="dxa"/>
          </w:tcPr>
          <w:p w14:paraId="7A73F90B" w14:textId="3629DE8A" w:rsidR="00C355C0" w:rsidRPr="00777E4C" w:rsidRDefault="00C355C0" w:rsidP="00C355C0">
            <w:pPr>
              <w:spacing w:before="80" w:after="80"/>
              <w:rPr>
                <w:rFonts w:ascii="Times New Roman" w:hAnsi="Times New Roman" w:cs="Times New Roman"/>
                <w:iCs/>
                <w:sz w:val="26"/>
                <w:szCs w:val="26"/>
              </w:rPr>
            </w:pPr>
            <w:r w:rsidRPr="00777E4C">
              <w:rPr>
                <w:rFonts w:ascii="Times New Roman" w:hAnsi="Times New Roman" w:cs="Times New Roman"/>
                <w:iCs/>
                <w:sz w:val="26"/>
                <w:szCs w:val="26"/>
              </w:rPr>
              <w:t xml:space="preserve">Đề xuất thời gian thi công ≤ </w:t>
            </w:r>
            <w:r>
              <w:rPr>
                <w:rFonts w:ascii="Times New Roman" w:hAnsi="Times New Roman" w:cs="Times New Roman"/>
                <w:iCs/>
                <w:sz w:val="26"/>
                <w:szCs w:val="26"/>
              </w:rPr>
              <w:t>120</w:t>
            </w:r>
            <w:r w:rsidRPr="00777E4C">
              <w:rPr>
                <w:rFonts w:ascii="Times New Roman" w:hAnsi="Times New Roman" w:cs="Times New Roman"/>
                <w:iCs/>
                <w:sz w:val="26"/>
                <w:szCs w:val="26"/>
              </w:rPr>
              <w:t xml:space="preserve"> ngày.</w:t>
            </w:r>
          </w:p>
        </w:tc>
        <w:tc>
          <w:tcPr>
            <w:tcW w:w="2041" w:type="dxa"/>
            <w:gridSpan w:val="2"/>
          </w:tcPr>
          <w:p w14:paraId="4E2624A4" w14:textId="5E0BFE02"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6B025ED9" w14:textId="77777777" w:rsidTr="009B6183">
        <w:tc>
          <w:tcPr>
            <w:tcW w:w="785" w:type="dxa"/>
            <w:vMerge/>
          </w:tcPr>
          <w:p w14:paraId="40304A44"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179DE55A"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1F746E96" w14:textId="4B144BF8" w:rsidR="00C355C0" w:rsidRPr="00777E4C" w:rsidRDefault="00C355C0" w:rsidP="00C355C0">
            <w:pPr>
              <w:spacing w:before="80" w:after="80"/>
              <w:rPr>
                <w:rFonts w:ascii="Times New Roman" w:hAnsi="Times New Roman" w:cs="Times New Roman"/>
                <w:iCs/>
                <w:sz w:val="26"/>
                <w:szCs w:val="26"/>
              </w:rPr>
            </w:pPr>
            <w:r w:rsidRPr="00777E4C">
              <w:rPr>
                <w:rFonts w:ascii="Times New Roman" w:hAnsi="Times New Roman" w:cs="Times New Roman"/>
                <w:iCs/>
                <w:sz w:val="26"/>
                <w:szCs w:val="26"/>
              </w:rPr>
              <w:t xml:space="preserve">Đề xuất về thời gian thi công &gt; </w:t>
            </w:r>
            <w:r>
              <w:rPr>
                <w:rFonts w:ascii="Times New Roman" w:hAnsi="Times New Roman" w:cs="Times New Roman"/>
                <w:iCs/>
                <w:sz w:val="26"/>
                <w:szCs w:val="26"/>
              </w:rPr>
              <w:t>120</w:t>
            </w:r>
            <w:r w:rsidRPr="00777E4C">
              <w:rPr>
                <w:rFonts w:ascii="Times New Roman" w:hAnsi="Times New Roman" w:cs="Times New Roman"/>
                <w:iCs/>
                <w:sz w:val="26"/>
                <w:szCs w:val="26"/>
              </w:rPr>
              <w:t xml:space="preserve"> ngày.</w:t>
            </w:r>
          </w:p>
        </w:tc>
        <w:tc>
          <w:tcPr>
            <w:tcW w:w="2041" w:type="dxa"/>
            <w:gridSpan w:val="2"/>
          </w:tcPr>
          <w:p w14:paraId="50C32F82" w14:textId="23394E32"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2C114F5B" w14:textId="77777777" w:rsidTr="009B6183">
        <w:tc>
          <w:tcPr>
            <w:tcW w:w="785" w:type="dxa"/>
          </w:tcPr>
          <w:p w14:paraId="648C8D02"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4.2</w:t>
            </w:r>
          </w:p>
        </w:tc>
        <w:tc>
          <w:tcPr>
            <w:tcW w:w="3605" w:type="dxa"/>
          </w:tcPr>
          <w:p w14:paraId="4B3C5CF3" w14:textId="1CF7F049"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Tính phù hợp:</w:t>
            </w:r>
          </w:p>
        </w:tc>
        <w:tc>
          <w:tcPr>
            <w:tcW w:w="8646" w:type="dxa"/>
          </w:tcPr>
          <w:p w14:paraId="65C6B655" w14:textId="6A391FA6"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Đề xuất đầy đủ, hợp lý, khả thi cho cả 2 nội dung cho cả a) và b)</w:t>
            </w:r>
          </w:p>
        </w:tc>
        <w:tc>
          <w:tcPr>
            <w:tcW w:w="2041" w:type="dxa"/>
            <w:gridSpan w:val="2"/>
          </w:tcPr>
          <w:p w14:paraId="134DD5D7" w14:textId="6A06027B"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6C73C691" w14:textId="77777777" w:rsidTr="009B6183">
        <w:tc>
          <w:tcPr>
            <w:tcW w:w="785" w:type="dxa"/>
          </w:tcPr>
          <w:p w14:paraId="6CDFD691"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tcPr>
          <w:p w14:paraId="298D347B" w14:textId="77777777" w:rsidR="00C355C0" w:rsidRPr="00777E4C" w:rsidRDefault="00C355C0" w:rsidP="00C930CB">
            <w:pPr>
              <w:pStyle w:val="ListParagraph"/>
              <w:numPr>
                <w:ilvl w:val="0"/>
                <w:numId w:val="43"/>
              </w:numPr>
              <w:spacing w:before="80" w:after="80"/>
              <w:ind w:left="377" w:hanging="377"/>
              <w:jc w:val="both"/>
              <w:rPr>
                <w:rFonts w:ascii="Times New Roman" w:hAnsi="Times New Roman" w:cs="Times New Roman"/>
                <w:bCs/>
                <w:iCs/>
                <w:sz w:val="26"/>
                <w:szCs w:val="26"/>
              </w:rPr>
            </w:pPr>
            <w:r w:rsidRPr="00777E4C">
              <w:rPr>
                <w:rFonts w:ascii="Times New Roman" w:hAnsi="Times New Roman" w:cs="Times New Roman"/>
                <w:bCs/>
                <w:iCs/>
                <w:sz w:val="26"/>
                <w:szCs w:val="26"/>
              </w:rPr>
              <w:t>Giữa huy động thiết bị và tiến độ thi công.</w:t>
            </w:r>
          </w:p>
          <w:p w14:paraId="62376000" w14:textId="527C6FA0" w:rsidR="00C355C0" w:rsidRPr="00777E4C" w:rsidRDefault="00C355C0" w:rsidP="00C930CB">
            <w:pPr>
              <w:pStyle w:val="ListParagraph"/>
              <w:numPr>
                <w:ilvl w:val="0"/>
                <w:numId w:val="43"/>
              </w:numPr>
              <w:spacing w:before="80" w:after="80"/>
              <w:ind w:left="377" w:hanging="377"/>
              <w:jc w:val="both"/>
              <w:rPr>
                <w:rFonts w:ascii="Times New Roman" w:hAnsi="Times New Roman" w:cs="Times New Roman"/>
                <w:bCs/>
                <w:iCs/>
                <w:sz w:val="26"/>
                <w:szCs w:val="26"/>
              </w:rPr>
            </w:pPr>
            <w:r w:rsidRPr="00777E4C">
              <w:rPr>
                <w:rFonts w:ascii="Times New Roman" w:hAnsi="Times New Roman" w:cs="Times New Roman"/>
                <w:bCs/>
                <w:iCs/>
                <w:sz w:val="26"/>
                <w:szCs w:val="26"/>
              </w:rPr>
              <w:t>Giữa huy động nhân lực và tiến độ thi công.</w:t>
            </w:r>
          </w:p>
        </w:tc>
        <w:tc>
          <w:tcPr>
            <w:tcW w:w="8646" w:type="dxa"/>
          </w:tcPr>
          <w:p w14:paraId="016ACC6D" w14:textId="4B9E868E"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Đề xuất không đủ 2 nội dung a) và b).</w:t>
            </w:r>
          </w:p>
        </w:tc>
        <w:tc>
          <w:tcPr>
            <w:tcW w:w="2041" w:type="dxa"/>
            <w:gridSpan w:val="2"/>
          </w:tcPr>
          <w:p w14:paraId="79311EB4" w14:textId="0C1F5E11"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36AAF27C" w14:textId="77777777" w:rsidTr="009B6183">
        <w:tc>
          <w:tcPr>
            <w:tcW w:w="785" w:type="dxa"/>
            <w:vMerge w:val="restart"/>
          </w:tcPr>
          <w:p w14:paraId="2F1E1D04"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4.3</w:t>
            </w:r>
          </w:p>
        </w:tc>
        <w:tc>
          <w:tcPr>
            <w:tcW w:w="3605" w:type="dxa"/>
            <w:vMerge w:val="restart"/>
          </w:tcPr>
          <w:p w14:paraId="314BFCD1" w14:textId="652F469D"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Biểu tiến độ thi công hợp lý, khả thi phù hợp với đề xuất kỹ thuật và đáp ứng yêu cầu của E-HSMT</w:t>
            </w:r>
          </w:p>
        </w:tc>
        <w:tc>
          <w:tcPr>
            <w:tcW w:w="8646" w:type="dxa"/>
          </w:tcPr>
          <w:p w14:paraId="4B2EBA03" w14:textId="4EECE77B"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biểu tiến độ thi công hợp lý, khả thi và phù hợp với đề xuất kỹ thuật của E-HSDT và đáp ứng yêu cầu của E-HSMT.</w:t>
            </w:r>
          </w:p>
        </w:tc>
        <w:tc>
          <w:tcPr>
            <w:tcW w:w="2041" w:type="dxa"/>
            <w:gridSpan w:val="2"/>
          </w:tcPr>
          <w:p w14:paraId="5AA2E7FE" w14:textId="2781DFF8"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3F2EBE6F" w14:textId="77777777" w:rsidTr="009B6183">
        <w:tc>
          <w:tcPr>
            <w:tcW w:w="785" w:type="dxa"/>
            <w:vMerge/>
          </w:tcPr>
          <w:p w14:paraId="6ECFCE17"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35223B4C" w14:textId="77777777" w:rsidR="00C355C0" w:rsidRPr="00777E4C" w:rsidRDefault="00C355C0" w:rsidP="00C355C0">
            <w:pPr>
              <w:spacing w:before="80" w:after="80"/>
              <w:rPr>
                <w:rFonts w:ascii="Times New Roman" w:hAnsi="Times New Roman" w:cs="Times New Roman"/>
                <w:bCs/>
                <w:iCs/>
                <w:sz w:val="26"/>
                <w:szCs w:val="26"/>
              </w:rPr>
            </w:pPr>
          </w:p>
        </w:tc>
        <w:tc>
          <w:tcPr>
            <w:tcW w:w="8646" w:type="dxa"/>
          </w:tcPr>
          <w:p w14:paraId="7D499EA8" w14:textId="25FB2C19"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Không có Biểu tiến độ thi công hoặc có Biểu tiến độ thi công không hợp lý, không khả thi, không phù hợp với đề xuất kỹ thuật của E-HSDT, hoặc không đáp ứng </w:t>
            </w:r>
            <w:r w:rsidRPr="00777E4C">
              <w:rPr>
                <w:rFonts w:ascii="Times New Roman" w:hAnsi="Times New Roman" w:cs="Times New Roman"/>
                <w:bCs/>
                <w:iCs/>
                <w:sz w:val="26"/>
                <w:szCs w:val="26"/>
              </w:rPr>
              <w:lastRenderedPageBreak/>
              <w:t>yêu cầu của E-HSMT.</w:t>
            </w:r>
          </w:p>
        </w:tc>
        <w:tc>
          <w:tcPr>
            <w:tcW w:w="2041" w:type="dxa"/>
            <w:gridSpan w:val="2"/>
          </w:tcPr>
          <w:p w14:paraId="0C58A140" w14:textId="21D3A369"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lastRenderedPageBreak/>
              <w:t>Không đạt</w:t>
            </w:r>
          </w:p>
        </w:tc>
      </w:tr>
      <w:tr w:rsidR="00C355C0" w:rsidRPr="00777E4C" w14:paraId="01510042" w14:textId="77777777" w:rsidTr="009B6183">
        <w:tc>
          <w:tcPr>
            <w:tcW w:w="785" w:type="dxa"/>
          </w:tcPr>
          <w:p w14:paraId="57255883" w14:textId="77777777" w:rsidR="00C355C0" w:rsidRPr="00777E4C" w:rsidRDefault="00C355C0" w:rsidP="00C355C0">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5</w:t>
            </w:r>
          </w:p>
        </w:tc>
        <w:tc>
          <w:tcPr>
            <w:tcW w:w="14292" w:type="dxa"/>
            <w:gridSpan w:val="4"/>
          </w:tcPr>
          <w:p w14:paraId="0DF4BF06" w14:textId="7DB9C660" w:rsidR="00C355C0" w:rsidRPr="00777E4C" w:rsidRDefault="00C355C0" w:rsidP="00C355C0">
            <w:pPr>
              <w:spacing w:before="80" w:after="80"/>
              <w:rPr>
                <w:rFonts w:ascii="Times New Roman" w:hAnsi="Times New Roman" w:cs="Times New Roman"/>
                <w:b/>
                <w:bCs/>
                <w:sz w:val="26"/>
                <w:szCs w:val="26"/>
                <w:lang w:val="es-ES"/>
              </w:rPr>
            </w:pPr>
            <w:r w:rsidRPr="00777E4C">
              <w:rPr>
                <w:rFonts w:ascii="Times New Roman" w:hAnsi="Times New Roman" w:cs="Times New Roman"/>
                <w:b/>
                <w:sz w:val="26"/>
                <w:szCs w:val="26"/>
              </w:rPr>
              <w:t>Biện pháp bảo đảm chất lượng</w:t>
            </w:r>
          </w:p>
        </w:tc>
      </w:tr>
      <w:tr w:rsidR="00C355C0" w:rsidRPr="00777E4C" w14:paraId="2376464D" w14:textId="77777777" w:rsidTr="009B6183">
        <w:tc>
          <w:tcPr>
            <w:tcW w:w="785" w:type="dxa"/>
            <w:vMerge w:val="restart"/>
          </w:tcPr>
          <w:p w14:paraId="1B83847F"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5.1</w:t>
            </w:r>
          </w:p>
        </w:tc>
        <w:tc>
          <w:tcPr>
            <w:tcW w:w="3605" w:type="dxa"/>
            <w:vMerge w:val="restart"/>
          </w:tcPr>
          <w:p w14:paraId="1F7ECF89" w14:textId="24EF4541"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vật tư, vật liệu đầu vào phục vụ công tác thi công.</w:t>
            </w:r>
          </w:p>
        </w:tc>
        <w:tc>
          <w:tcPr>
            <w:tcW w:w="8646" w:type="dxa"/>
          </w:tcPr>
          <w:p w14:paraId="5EEC801D" w14:textId="226564D9"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vật tư, vật liệu đầu vào hợp lý, phù hợp với quy định kỹ thuật hiện hành</w:t>
            </w:r>
          </w:p>
        </w:tc>
        <w:tc>
          <w:tcPr>
            <w:tcW w:w="2041" w:type="dxa"/>
            <w:gridSpan w:val="2"/>
          </w:tcPr>
          <w:p w14:paraId="31FBC9B7" w14:textId="1BA16D73"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33617827" w14:textId="77777777" w:rsidTr="009B6183">
        <w:tc>
          <w:tcPr>
            <w:tcW w:w="785" w:type="dxa"/>
            <w:vMerge/>
          </w:tcPr>
          <w:p w14:paraId="4F59AA20"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3DE07301"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66A8BDFC" w14:textId="46A477AD"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vật tư, vật liệu đầu vào hoặc trình bày không hợp lý, không phù hợp với quy định kỹ thuật hiện hành.</w:t>
            </w:r>
          </w:p>
        </w:tc>
        <w:tc>
          <w:tcPr>
            <w:tcW w:w="2041" w:type="dxa"/>
            <w:gridSpan w:val="2"/>
          </w:tcPr>
          <w:p w14:paraId="728D5777" w14:textId="0D815149"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222B4510" w14:textId="77777777" w:rsidTr="009B6183">
        <w:tc>
          <w:tcPr>
            <w:tcW w:w="785" w:type="dxa"/>
            <w:vMerge w:val="restart"/>
          </w:tcPr>
          <w:p w14:paraId="0B73C321"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5.2</w:t>
            </w:r>
          </w:p>
        </w:tc>
        <w:tc>
          <w:tcPr>
            <w:tcW w:w="3605" w:type="dxa"/>
            <w:vMerge w:val="restart"/>
          </w:tcPr>
          <w:p w14:paraId="73118394" w14:textId="487EE544"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cho công tác lắp đặt ống và phụ tùng.</w:t>
            </w:r>
          </w:p>
        </w:tc>
        <w:tc>
          <w:tcPr>
            <w:tcW w:w="8646" w:type="dxa"/>
          </w:tcPr>
          <w:p w14:paraId="01F1C69F" w14:textId="54FF8993"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cho công tác lắp đặt ống và phụ tùng hợp lý, phù hợp với quy định kỹ thuật hiện hành.</w:t>
            </w:r>
          </w:p>
        </w:tc>
        <w:tc>
          <w:tcPr>
            <w:tcW w:w="2041" w:type="dxa"/>
            <w:gridSpan w:val="2"/>
          </w:tcPr>
          <w:p w14:paraId="335D6CFF" w14:textId="69F39A9E"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47F20947" w14:textId="77777777" w:rsidTr="009B6183">
        <w:tc>
          <w:tcPr>
            <w:tcW w:w="785" w:type="dxa"/>
            <w:vMerge/>
          </w:tcPr>
          <w:p w14:paraId="218A4E55"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51EBCE72"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5E5BD4C3" w14:textId="265F7E21"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cho công tác lắp đặt ống và phụ tùng hoặc trình bày không hợp lý, không phù hợp với quy định kỹ thuật hiện hành.</w:t>
            </w:r>
          </w:p>
        </w:tc>
        <w:tc>
          <w:tcPr>
            <w:tcW w:w="2041" w:type="dxa"/>
            <w:gridSpan w:val="2"/>
          </w:tcPr>
          <w:p w14:paraId="03FE2585" w14:textId="435F7DEF"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22270A42" w14:textId="77777777" w:rsidTr="009B6183">
        <w:tc>
          <w:tcPr>
            <w:tcW w:w="785" w:type="dxa"/>
            <w:vMerge w:val="restart"/>
          </w:tcPr>
          <w:p w14:paraId="710539CC"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5.3</w:t>
            </w:r>
          </w:p>
        </w:tc>
        <w:tc>
          <w:tcPr>
            <w:tcW w:w="3605" w:type="dxa"/>
            <w:vMerge w:val="restart"/>
          </w:tcPr>
          <w:p w14:paraId="70872FC8" w14:textId="29F3B686"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đảm bảo chất lượng công tác thi công tái lập mặt đường.</w:t>
            </w:r>
          </w:p>
        </w:tc>
        <w:tc>
          <w:tcPr>
            <w:tcW w:w="8646" w:type="dxa"/>
          </w:tcPr>
          <w:p w14:paraId="0D41026C" w14:textId="66BCA862"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Trình bày biện pháp đảm bảo chất lượng công tác thi công tái lập mặt đường hợp lý, phù hợp với quy định kỹ thuật hiện hành.</w:t>
            </w:r>
          </w:p>
        </w:tc>
        <w:tc>
          <w:tcPr>
            <w:tcW w:w="2041" w:type="dxa"/>
            <w:gridSpan w:val="2"/>
          </w:tcPr>
          <w:p w14:paraId="120698F8" w14:textId="598446D3"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55246C08" w14:textId="77777777" w:rsidTr="009B6183">
        <w:tc>
          <w:tcPr>
            <w:tcW w:w="785" w:type="dxa"/>
            <w:vMerge/>
          </w:tcPr>
          <w:p w14:paraId="6174A2DC"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5298BC9E" w14:textId="77777777" w:rsidR="00C355C0" w:rsidRPr="00777E4C" w:rsidRDefault="00C355C0" w:rsidP="00C355C0">
            <w:pPr>
              <w:spacing w:before="80" w:after="80"/>
              <w:rPr>
                <w:rFonts w:ascii="Times New Roman" w:hAnsi="Times New Roman" w:cs="Times New Roman"/>
                <w:bCs/>
                <w:iCs/>
                <w:sz w:val="26"/>
                <w:szCs w:val="26"/>
              </w:rPr>
            </w:pPr>
          </w:p>
        </w:tc>
        <w:tc>
          <w:tcPr>
            <w:tcW w:w="8646" w:type="dxa"/>
          </w:tcPr>
          <w:p w14:paraId="4888EC6A" w14:textId="16EE0572"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trình bày biện pháp đảm bảo chất lượng công tác thi công tái lập mặt đường hoặc trình bày không hợp lý, không phù hợp với quy định kỹ thuật hiện hành.</w:t>
            </w:r>
          </w:p>
        </w:tc>
        <w:tc>
          <w:tcPr>
            <w:tcW w:w="2041" w:type="dxa"/>
            <w:gridSpan w:val="2"/>
          </w:tcPr>
          <w:p w14:paraId="47E27161" w14:textId="63BABE53"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119B3374" w14:textId="77777777" w:rsidTr="009B6183">
        <w:tc>
          <w:tcPr>
            <w:tcW w:w="785" w:type="dxa"/>
          </w:tcPr>
          <w:p w14:paraId="1B90E0DE" w14:textId="77777777" w:rsidR="00C355C0" w:rsidRPr="00777E4C" w:rsidRDefault="00C355C0" w:rsidP="00C355C0">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6</w:t>
            </w:r>
          </w:p>
        </w:tc>
        <w:tc>
          <w:tcPr>
            <w:tcW w:w="14292" w:type="dxa"/>
            <w:gridSpan w:val="4"/>
          </w:tcPr>
          <w:p w14:paraId="0C2C112A" w14:textId="3A4E55E6" w:rsidR="00C355C0" w:rsidRPr="00777E4C" w:rsidRDefault="00C355C0" w:rsidP="00C355C0">
            <w:pPr>
              <w:spacing w:before="80" w:after="80"/>
              <w:rPr>
                <w:rFonts w:ascii="Times New Roman" w:hAnsi="Times New Roman" w:cs="Times New Roman"/>
                <w:b/>
                <w:bCs/>
                <w:sz w:val="26"/>
                <w:szCs w:val="26"/>
                <w:lang w:val="es-ES"/>
              </w:rPr>
            </w:pPr>
            <w:r w:rsidRPr="00777E4C">
              <w:rPr>
                <w:rFonts w:ascii="Times New Roman" w:hAnsi="Times New Roman" w:cs="Times New Roman"/>
                <w:b/>
                <w:iCs/>
                <w:sz w:val="26"/>
                <w:szCs w:val="26"/>
              </w:rPr>
              <w:t>Biện pháp An toàn lao động, an toàn giao thông, phòng chống cháy nổ và vệ sinh môi trường:</w:t>
            </w:r>
          </w:p>
        </w:tc>
      </w:tr>
      <w:tr w:rsidR="00905D48" w:rsidRPr="00777E4C" w14:paraId="350E6D6A" w14:textId="77777777" w:rsidTr="00905D48">
        <w:trPr>
          <w:trHeight w:val="501"/>
        </w:trPr>
        <w:tc>
          <w:tcPr>
            <w:tcW w:w="785" w:type="dxa"/>
            <w:vMerge w:val="restart"/>
          </w:tcPr>
          <w:p w14:paraId="0A11AFA7" w14:textId="77777777" w:rsidR="00905D48" w:rsidRPr="00777E4C" w:rsidRDefault="00905D48" w:rsidP="00905D48">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6.1</w:t>
            </w:r>
          </w:p>
        </w:tc>
        <w:tc>
          <w:tcPr>
            <w:tcW w:w="3605" w:type="dxa"/>
            <w:vMerge w:val="restart"/>
          </w:tcPr>
          <w:p w14:paraId="638C4A38" w14:textId="7FD5F2ED" w:rsidR="00905D48" w:rsidRPr="00777E4C" w:rsidRDefault="00905D48" w:rsidP="00905D48">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an toàn lao động.</w:t>
            </w:r>
          </w:p>
        </w:tc>
        <w:tc>
          <w:tcPr>
            <w:tcW w:w="8646" w:type="dxa"/>
          </w:tcPr>
          <w:p w14:paraId="18083B29" w14:textId="79BF295C" w:rsidR="00905D48" w:rsidRPr="00777E4C" w:rsidRDefault="00905D48" w:rsidP="00905D48">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an toàn lao động hợp lý, phù hợp với quy định kỹ thuật hiện hành.</w:t>
            </w:r>
          </w:p>
        </w:tc>
        <w:tc>
          <w:tcPr>
            <w:tcW w:w="2041" w:type="dxa"/>
            <w:gridSpan w:val="2"/>
          </w:tcPr>
          <w:p w14:paraId="0ED24E31" w14:textId="21A263D3" w:rsidR="00905D48" w:rsidRPr="00777E4C" w:rsidRDefault="00905D48" w:rsidP="00905D48">
            <w:pPr>
              <w:widowControl w:val="0"/>
              <w:spacing w:before="20" w:after="20"/>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905D48" w:rsidRPr="00777E4C" w14:paraId="45B3D6F8" w14:textId="77777777" w:rsidTr="009B6183">
        <w:tc>
          <w:tcPr>
            <w:tcW w:w="785" w:type="dxa"/>
            <w:vMerge/>
          </w:tcPr>
          <w:p w14:paraId="6518ADA0" w14:textId="77777777" w:rsidR="00905D48" w:rsidRPr="00777E4C" w:rsidRDefault="00905D48" w:rsidP="00905D48">
            <w:pPr>
              <w:spacing w:before="80" w:after="80"/>
              <w:jc w:val="center"/>
              <w:rPr>
                <w:rFonts w:ascii="Times New Roman" w:hAnsi="Times New Roman" w:cs="Times New Roman"/>
                <w:sz w:val="26"/>
                <w:szCs w:val="26"/>
                <w:lang w:val="es-ES"/>
              </w:rPr>
            </w:pPr>
          </w:p>
        </w:tc>
        <w:tc>
          <w:tcPr>
            <w:tcW w:w="3605" w:type="dxa"/>
            <w:vMerge/>
          </w:tcPr>
          <w:p w14:paraId="7EC9D160" w14:textId="77777777" w:rsidR="00905D48" w:rsidRPr="00777E4C" w:rsidRDefault="00905D48" w:rsidP="00905D48">
            <w:pPr>
              <w:spacing w:before="80" w:after="80"/>
              <w:rPr>
                <w:rFonts w:ascii="Times New Roman" w:hAnsi="Times New Roman" w:cs="Times New Roman"/>
                <w:bCs/>
                <w:iCs/>
                <w:sz w:val="26"/>
                <w:szCs w:val="26"/>
              </w:rPr>
            </w:pPr>
          </w:p>
        </w:tc>
        <w:tc>
          <w:tcPr>
            <w:tcW w:w="8646" w:type="dxa"/>
          </w:tcPr>
          <w:p w14:paraId="1F72528D" w14:textId="15D929BB" w:rsidR="00905D48" w:rsidRPr="00777E4C" w:rsidRDefault="00905D48" w:rsidP="00905D48">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7FD5BCAB" w14:textId="004632C9" w:rsidR="00905D48" w:rsidRPr="00777E4C" w:rsidRDefault="00905D48" w:rsidP="00905D48">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01147E95" w14:textId="77777777" w:rsidTr="009B6183">
        <w:tc>
          <w:tcPr>
            <w:tcW w:w="785" w:type="dxa"/>
            <w:vMerge w:val="restart"/>
          </w:tcPr>
          <w:p w14:paraId="05885D85"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6.2</w:t>
            </w:r>
          </w:p>
        </w:tc>
        <w:tc>
          <w:tcPr>
            <w:tcW w:w="3605" w:type="dxa"/>
            <w:vMerge w:val="restart"/>
          </w:tcPr>
          <w:p w14:paraId="5B785AE8" w14:textId="4DD5774A"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an toàn giao thông.</w:t>
            </w:r>
          </w:p>
        </w:tc>
        <w:tc>
          <w:tcPr>
            <w:tcW w:w="8646" w:type="dxa"/>
          </w:tcPr>
          <w:p w14:paraId="33445AD6" w14:textId="056C9866"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an toàn giao thông hợp lý, phù hợp với quy định kỹ thuật hiện hành.</w:t>
            </w:r>
          </w:p>
        </w:tc>
        <w:tc>
          <w:tcPr>
            <w:tcW w:w="2041" w:type="dxa"/>
            <w:gridSpan w:val="2"/>
          </w:tcPr>
          <w:p w14:paraId="605D9470" w14:textId="5606CCB4"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5EA9C6EA" w14:textId="77777777" w:rsidTr="009B6183">
        <w:tc>
          <w:tcPr>
            <w:tcW w:w="785" w:type="dxa"/>
            <w:vMerge/>
          </w:tcPr>
          <w:p w14:paraId="6B5F173C"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3A0B4ECF"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5EDB3855" w14:textId="350B0F73"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1B0D0C9E" w14:textId="20241461" w:rsidR="00C355C0" w:rsidRPr="00777E4C" w:rsidRDefault="00905D48"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7FB601FD" w14:textId="77777777" w:rsidTr="009B6183">
        <w:tc>
          <w:tcPr>
            <w:tcW w:w="785" w:type="dxa"/>
            <w:vMerge w:val="restart"/>
          </w:tcPr>
          <w:p w14:paraId="0A48D134" w14:textId="77777777"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6.3</w:t>
            </w:r>
          </w:p>
        </w:tc>
        <w:tc>
          <w:tcPr>
            <w:tcW w:w="3605" w:type="dxa"/>
            <w:vMerge w:val="restart"/>
          </w:tcPr>
          <w:p w14:paraId="43A250D4" w14:textId="114E4234"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phòng chống cháy nổ.</w:t>
            </w:r>
          </w:p>
        </w:tc>
        <w:tc>
          <w:tcPr>
            <w:tcW w:w="8646" w:type="dxa"/>
          </w:tcPr>
          <w:p w14:paraId="36BE6722" w14:textId="2F50E661"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Có biện pháp phòng chống cháy nổ hợp lý, phù hợp với quy định kỹ thuật hiện hành.</w:t>
            </w:r>
          </w:p>
        </w:tc>
        <w:tc>
          <w:tcPr>
            <w:tcW w:w="2041" w:type="dxa"/>
            <w:gridSpan w:val="2"/>
          </w:tcPr>
          <w:p w14:paraId="41875433" w14:textId="555C07F2"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50FF60E0" w14:textId="77777777" w:rsidTr="009B6183">
        <w:tc>
          <w:tcPr>
            <w:tcW w:w="785" w:type="dxa"/>
            <w:vMerge/>
          </w:tcPr>
          <w:p w14:paraId="038E0B6E"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7B593F24" w14:textId="77777777" w:rsidR="00C355C0" w:rsidRPr="00777E4C" w:rsidRDefault="00C355C0" w:rsidP="00C355C0">
            <w:pPr>
              <w:spacing w:before="80" w:after="80"/>
              <w:jc w:val="both"/>
              <w:rPr>
                <w:rFonts w:ascii="Times New Roman" w:hAnsi="Times New Roman" w:cs="Times New Roman"/>
                <w:bCs/>
                <w:iCs/>
                <w:sz w:val="26"/>
                <w:szCs w:val="26"/>
              </w:rPr>
            </w:pPr>
          </w:p>
        </w:tc>
        <w:tc>
          <w:tcPr>
            <w:tcW w:w="8646" w:type="dxa"/>
          </w:tcPr>
          <w:p w14:paraId="29D85385" w14:textId="47A4C190"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6B08F080" w14:textId="1E6CBF68"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48D2C1DE" w14:textId="77777777" w:rsidTr="009B6183">
        <w:tc>
          <w:tcPr>
            <w:tcW w:w="785" w:type="dxa"/>
            <w:vMerge w:val="restart"/>
          </w:tcPr>
          <w:p w14:paraId="71F9AEA9" w14:textId="4EC8DF4F"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6.4</w:t>
            </w:r>
          </w:p>
        </w:tc>
        <w:tc>
          <w:tcPr>
            <w:tcW w:w="3605" w:type="dxa"/>
            <w:vMerge w:val="restart"/>
          </w:tcPr>
          <w:p w14:paraId="12AE7392" w14:textId="4DDB4B5B"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Biện pháp vệ sinh môi trường.</w:t>
            </w:r>
          </w:p>
        </w:tc>
        <w:tc>
          <w:tcPr>
            <w:tcW w:w="8646" w:type="dxa"/>
          </w:tcPr>
          <w:p w14:paraId="49946A5A" w14:textId="760D0080"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Có biện pháp vệ sinh môi trường hợp lý, khả thi phù hợp với quy định kỹ thuật </w:t>
            </w:r>
            <w:r w:rsidRPr="00777E4C">
              <w:rPr>
                <w:rFonts w:ascii="Times New Roman" w:hAnsi="Times New Roman" w:cs="Times New Roman"/>
                <w:bCs/>
                <w:iCs/>
                <w:sz w:val="26"/>
                <w:szCs w:val="26"/>
              </w:rPr>
              <w:lastRenderedPageBreak/>
              <w:t>hiện hành.</w:t>
            </w:r>
          </w:p>
        </w:tc>
        <w:tc>
          <w:tcPr>
            <w:tcW w:w="2041" w:type="dxa"/>
            <w:gridSpan w:val="2"/>
          </w:tcPr>
          <w:p w14:paraId="5DC0CF04" w14:textId="32685C97"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lastRenderedPageBreak/>
              <w:t>Đạt</w:t>
            </w:r>
          </w:p>
        </w:tc>
      </w:tr>
      <w:tr w:rsidR="00C355C0" w:rsidRPr="00777E4C" w14:paraId="1F792A03" w14:textId="77777777" w:rsidTr="009B6183">
        <w:tc>
          <w:tcPr>
            <w:tcW w:w="785" w:type="dxa"/>
            <w:vMerge/>
          </w:tcPr>
          <w:p w14:paraId="58642D53"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162BB487" w14:textId="77777777" w:rsidR="00C355C0" w:rsidRPr="00777E4C" w:rsidRDefault="00C355C0" w:rsidP="00C355C0">
            <w:pPr>
              <w:spacing w:before="80" w:after="80"/>
              <w:rPr>
                <w:rFonts w:ascii="Times New Roman" w:hAnsi="Times New Roman" w:cs="Times New Roman"/>
                <w:bCs/>
                <w:iCs/>
                <w:sz w:val="26"/>
                <w:szCs w:val="26"/>
              </w:rPr>
            </w:pPr>
          </w:p>
        </w:tc>
        <w:tc>
          <w:tcPr>
            <w:tcW w:w="8646" w:type="dxa"/>
          </w:tcPr>
          <w:p w14:paraId="25B95DAF" w14:textId="52B4D0EC"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Không có biện pháp; hoặc có biện pháp không hợp lý, không phù hợp với quy định kỹ thuật hiện hành.</w:t>
            </w:r>
          </w:p>
        </w:tc>
        <w:tc>
          <w:tcPr>
            <w:tcW w:w="2041" w:type="dxa"/>
            <w:gridSpan w:val="2"/>
          </w:tcPr>
          <w:p w14:paraId="534BD6B8" w14:textId="022AA729"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2DF0ADEF" w14:textId="77777777" w:rsidTr="009B6183">
        <w:tc>
          <w:tcPr>
            <w:tcW w:w="785" w:type="dxa"/>
            <w:vMerge w:val="restart"/>
          </w:tcPr>
          <w:p w14:paraId="1C6094D0" w14:textId="3A45D01C" w:rsidR="00C355C0" w:rsidRPr="00777E4C" w:rsidRDefault="00C355C0" w:rsidP="00C355C0">
            <w:pPr>
              <w:spacing w:before="80" w:after="80"/>
              <w:jc w:val="center"/>
              <w:rPr>
                <w:rFonts w:ascii="Times New Roman" w:hAnsi="Times New Roman" w:cs="Times New Roman"/>
                <w:sz w:val="26"/>
                <w:szCs w:val="26"/>
                <w:lang w:val="es-ES"/>
              </w:rPr>
            </w:pPr>
            <w:r w:rsidRPr="00777E4C">
              <w:rPr>
                <w:rFonts w:ascii="Times New Roman" w:hAnsi="Times New Roman" w:cs="Times New Roman"/>
                <w:sz w:val="26"/>
                <w:szCs w:val="26"/>
                <w:lang w:val="es-ES"/>
              </w:rPr>
              <w:t>6.5</w:t>
            </w:r>
          </w:p>
        </w:tc>
        <w:tc>
          <w:tcPr>
            <w:tcW w:w="3605" w:type="dxa"/>
            <w:vMerge w:val="restart"/>
          </w:tcPr>
          <w:p w14:paraId="4039AA15" w14:textId="2C87AA29" w:rsidR="00C355C0" w:rsidRPr="00777E4C" w:rsidRDefault="00C355C0" w:rsidP="00C355C0">
            <w:pPr>
              <w:spacing w:before="80" w:after="80"/>
              <w:rPr>
                <w:rFonts w:ascii="Times New Roman" w:hAnsi="Times New Roman" w:cs="Times New Roman"/>
                <w:bCs/>
                <w:iCs/>
                <w:sz w:val="26"/>
                <w:szCs w:val="26"/>
              </w:rPr>
            </w:pPr>
            <w:r w:rsidRPr="00777E4C">
              <w:rPr>
                <w:rFonts w:ascii="Times New Roman" w:hAnsi="Times New Roman" w:cs="Times New Roman"/>
                <w:bCs/>
                <w:iCs/>
                <w:sz w:val="26"/>
                <w:szCs w:val="26"/>
              </w:rPr>
              <w:t>Giải pháp đảm bảo an toàn cho các công trình lân cận</w:t>
            </w:r>
          </w:p>
        </w:tc>
        <w:tc>
          <w:tcPr>
            <w:tcW w:w="8646" w:type="dxa"/>
          </w:tcPr>
          <w:p w14:paraId="7F3EBC25" w14:textId="41D18E9E"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Có giải pháp hợp lý, phù hợp với hợp lý, phù hợp với quy định hiện hành</w:t>
            </w:r>
          </w:p>
        </w:tc>
        <w:tc>
          <w:tcPr>
            <w:tcW w:w="2041" w:type="dxa"/>
            <w:gridSpan w:val="2"/>
          </w:tcPr>
          <w:p w14:paraId="24C4D373" w14:textId="3E34CC47"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5856A302" w14:textId="77777777" w:rsidTr="009B6183">
        <w:tc>
          <w:tcPr>
            <w:tcW w:w="785" w:type="dxa"/>
            <w:vMerge/>
          </w:tcPr>
          <w:p w14:paraId="6639B764"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4F3D6087" w14:textId="77777777" w:rsidR="00C355C0" w:rsidRPr="00777E4C" w:rsidRDefault="00C355C0" w:rsidP="00C355C0">
            <w:pPr>
              <w:spacing w:before="80" w:after="80"/>
              <w:rPr>
                <w:rFonts w:ascii="Times New Roman" w:hAnsi="Times New Roman" w:cs="Times New Roman"/>
                <w:bCs/>
                <w:iCs/>
                <w:sz w:val="26"/>
                <w:szCs w:val="26"/>
              </w:rPr>
            </w:pPr>
          </w:p>
        </w:tc>
        <w:tc>
          <w:tcPr>
            <w:tcW w:w="8646" w:type="dxa"/>
          </w:tcPr>
          <w:p w14:paraId="00ACF5C9" w14:textId="7CB93144"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Không có giải pháp hoặc có giải pháp nhưng không hợp lý hoặc không phù hợp với quy định hiện hành.</w:t>
            </w:r>
          </w:p>
        </w:tc>
        <w:tc>
          <w:tcPr>
            <w:tcW w:w="2041" w:type="dxa"/>
            <w:gridSpan w:val="2"/>
          </w:tcPr>
          <w:p w14:paraId="065DD23A" w14:textId="704847CD"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55CA2FB3" w14:textId="77777777" w:rsidTr="009B6183">
        <w:tc>
          <w:tcPr>
            <w:tcW w:w="785" w:type="dxa"/>
          </w:tcPr>
          <w:p w14:paraId="04774279" w14:textId="77777777" w:rsidR="00C355C0" w:rsidRPr="00777E4C" w:rsidRDefault="00C355C0" w:rsidP="00C355C0">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7</w:t>
            </w:r>
          </w:p>
        </w:tc>
        <w:tc>
          <w:tcPr>
            <w:tcW w:w="14292" w:type="dxa"/>
            <w:gridSpan w:val="4"/>
          </w:tcPr>
          <w:p w14:paraId="36C2447D" w14:textId="59C6E194" w:rsidR="00C355C0" w:rsidRPr="00777E4C" w:rsidRDefault="00C355C0" w:rsidP="00C355C0">
            <w:pPr>
              <w:spacing w:before="80" w:after="80"/>
              <w:rPr>
                <w:rFonts w:ascii="Times New Roman" w:hAnsi="Times New Roman" w:cs="Times New Roman"/>
                <w:b/>
                <w:bCs/>
                <w:sz w:val="26"/>
                <w:szCs w:val="26"/>
                <w:lang w:val="es-ES"/>
              </w:rPr>
            </w:pPr>
            <w:r w:rsidRPr="00777E4C">
              <w:rPr>
                <w:rFonts w:ascii="Times New Roman" w:hAnsi="Times New Roman" w:cs="Times New Roman"/>
                <w:b/>
                <w:iCs/>
                <w:sz w:val="26"/>
                <w:szCs w:val="26"/>
              </w:rPr>
              <w:t xml:space="preserve">Bảo hành </w:t>
            </w:r>
          </w:p>
        </w:tc>
      </w:tr>
      <w:tr w:rsidR="00C355C0" w:rsidRPr="00777E4C" w14:paraId="70B5A628" w14:textId="77777777" w:rsidTr="009B6183">
        <w:tc>
          <w:tcPr>
            <w:tcW w:w="785" w:type="dxa"/>
            <w:vMerge w:val="restart"/>
          </w:tcPr>
          <w:p w14:paraId="4894BA06" w14:textId="4087AC36"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val="restart"/>
          </w:tcPr>
          <w:p w14:paraId="0CB14369" w14:textId="5D431768" w:rsidR="00C355C0" w:rsidRPr="00777E4C" w:rsidRDefault="00C355C0" w:rsidP="00C355C0">
            <w:pPr>
              <w:spacing w:before="80" w:after="80"/>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Thời gian bảo hành: </w:t>
            </w:r>
            <w:r w:rsidRPr="00777E4C">
              <w:rPr>
                <w:rFonts w:ascii="Times New Roman" w:hAnsi="Times New Roman" w:cs="Times New Roman"/>
                <w:b/>
                <w:iCs/>
                <w:sz w:val="26"/>
                <w:szCs w:val="26"/>
              </w:rPr>
              <w:t>12 tháng</w:t>
            </w:r>
          </w:p>
        </w:tc>
        <w:tc>
          <w:tcPr>
            <w:tcW w:w="8646" w:type="dxa"/>
          </w:tcPr>
          <w:p w14:paraId="0773D4B6" w14:textId="0B716419"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Có đề xuất thời gian bảo hành ≥ </w:t>
            </w:r>
            <w:r w:rsidRPr="00777E4C">
              <w:rPr>
                <w:rFonts w:ascii="Times New Roman" w:hAnsi="Times New Roman" w:cs="Times New Roman"/>
                <w:b/>
                <w:iCs/>
                <w:sz w:val="26"/>
                <w:szCs w:val="26"/>
              </w:rPr>
              <w:t>12 tháng</w:t>
            </w:r>
            <w:r w:rsidRPr="00777E4C">
              <w:rPr>
                <w:rFonts w:ascii="Times New Roman" w:hAnsi="Times New Roman" w:cs="Times New Roman"/>
                <w:bCs/>
                <w:iCs/>
                <w:sz w:val="26"/>
                <w:szCs w:val="26"/>
              </w:rPr>
              <w:t xml:space="preserve"> kể từ ngày nghiệm thu bàn giao đưa công trình vào sử dụng.</w:t>
            </w:r>
          </w:p>
        </w:tc>
        <w:tc>
          <w:tcPr>
            <w:tcW w:w="2041" w:type="dxa"/>
            <w:gridSpan w:val="2"/>
          </w:tcPr>
          <w:p w14:paraId="01B3FB20" w14:textId="5632A419"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Đạt</w:t>
            </w:r>
          </w:p>
        </w:tc>
      </w:tr>
      <w:tr w:rsidR="00C355C0" w:rsidRPr="00777E4C" w14:paraId="495BC99F" w14:textId="77777777" w:rsidTr="009B6183">
        <w:tc>
          <w:tcPr>
            <w:tcW w:w="785" w:type="dxa"/>
            <w:vMerge/>
          </w:tcPr>
          <w:p w14:paraId="3332B05B"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3AA46029" w14:textId="77777777" w:rsidR="00C355C0" w:rsidRPr="00777E4C" w:rsidRDefault="00C355C0" w:rsidP="00C355C0">
            <w:pPr>
              <w:spacing w:before="80" w:after="80"/>
              <w:rPr>
                <w:rFonts w:ascii="Times New Roman" w:hAnsi="Times New Roman" w:cs="Times New Roman"/>
                <w:bCs/>
                <w:iCs/>
                <w:sz w:val="26"/>
                <w:szCs w:val="26"/>
              </w:rPr>
            </w:pPr>
          </w:p>
        </w:tc>
        <w:tc>
          <w:tcPr>
            <w:tcW w:w="8646" w:type="dxa"/>
          </w:tcPr>
          <w:p w14:paraId="4F09DB36" w14:textId="0DF38533" w:rsidR="00C355C0" w:rsidRPr="00777E4C" w:rsidRDefault="00C355C0" w:rsidP="00C355C0">
            <w:pPr>
              <w:pStyle w:val="ListParagraph"/>
              <w:widowControl w:val="0"/>
              <w:spacing w:before="20" w:after="20"/>
              <w:ind w:left="-16"/>
              <w:jc w:val="both"/>
              <w:rPr>
                <w:rFonts w:ascii="Times New Roman" w:hAnsi="Times New Roman" w:cs="Times New Roman"/>
                <w:bCs/>
                <w:iCs/>
                <w:sz w:val="26"/>
                <w:szCs w:val="26"/>
              </w:rPr>
            </w:pPr>
            <w:r w:rsidRPr="00777E4C">
              <w:rPr>
                <w:rFonts w:ascii="Times New Roman" w:hAnsi="Times New Roman" w:cs="Times New Roman"/>
                <w:bCs/>
                <w:iCs/>
                <w:sz w:val="26"/>
                <w:szCs w:val="26"/>
              </w:rPr>
              <w:t xml:space="preserve">Có đề xuất thời gian bảo hành &lt; </w:t>
            </w:r>
            <w:r w:rsidRPr="00777E4C">
              <w:rPr>
                <w:rFonts w:ascii="Times New Roman" w:hAnsi="Times New Roman" w:cs="Times New Roman"/>
                <w:b/>
                <w:iCs/>
                <w:sz w:val="26"/>
                <w:szCs w:val="26"/>
              </w:rPr>
              <w:t xml:space="preserve">12 tháng </w:t>
            </w:r>
          </w:p>
        </w:tc>
        <w:tc>
          <w:tcPr>
            <w:tcW w:w="2041" w:type="dxa"/>
            <w:gridSpan w:val="2"/>
          </w:tcPr>
          <w:p w14:paraId="482B8A0C" w14:textId="0EB756F1" w:rsidR="00C355C0" w:rsidRPr="00777E4C" w:rsidRDefault="00C355C0" w:rsidP="00C355C0">
            <w:pPr>
              <w:pStyle w:val="ListParagraph"/>
              <w:widowControl w:val="0"/>
              <w:spacing w:before="20" w:after="20"/>
              <w:ind w:left="-16"/>
              <w:jc w:val="center"/>
              <w:rPr>
                <w:rFonts w:ascii="Times New Roman" w:hAnsi="Times New Roman" w:cs="Times New Roman"/>
                <w:bCs/>
                <w:iCs/>
                <w:sz w:val="26"/>
                <w:szCs w:val="26"/>
              </w:rPr>
            </w:pPr>
            <w:r w:rsidRPr="00777E4C">
              <w:rPr>
                <w:rFonts w:ascii="Times New Roman" w:hAnsi="Times New Roman" w:cs="Times New Roman"/>
                <w:bCs/>
                <w:iCs/>
                <w:sz w:val="26"/>
                <w:szCs w:val="26"/>
              </w:rPr>
              <w:t>Không đạt</w:t>
            </w:r>
          </w:p>
        </w:tc>
      </w:tr>
      <w:tr w:rsidR="00C355C0" w:rsidRPr="00777E4C" w14:paraId="438E8A9C" w14:textId="77777777" w:rsidTr="009B6183">
        <w:tc>
          <w:tcPr>
            <w:tcW w:w="785" w:type="dxa"/>
          </w:tcPr>
          <w:p w14:paraId="139AB772" w14:textId="743F62CC" w:rsidR="00C355C0" w:rsidRPr="00777E4C" w:rsidRDefault="00C355C0" w:rsidP="00C355C0">
            <w:pPr>
              <w:spacing w:before="80" w:after="80"/>
              <w:jc w:val="center"/>
              <w:rPr>
                <w:rFonts w:ascii="Times New Roman" w:hAnsi="Times New Roman" w:cs="Times New Roman"/>
                <w:b/>
                <w:bCs/>
                <w:sz w:val="26"/>
                <w:szCs w:val="26"/>
                <w:lang w:val="es-ES"/>
              </w:rPr>
            </w:pPr>
            <w:r w:rsidRPr="00777E4C">
              <w:rPr>
                <w:rFonts w:ascii="Times New Roman" w:hAnsi="Times New Roman" w:cs="Times New Roman"/>
                <w:b/>
                <w:bCs/>
                <w:sz w:val="26"/>
                <w:szCs w:val="26"/>
                <w:lang w:val="es-ES"/>
              </w:rPr>
              <w:t>8</w:t>
            </w:r>
          </w:p>
        </w:tc>
        <w:tc>
          <w:tcPr>
            <w:tcW w:w="14292" w:type="dxa"/>
            <w:gridSpan w:val="4"/>
          </w:tcPr>
          <w:p w14:paraId="174EC2A9" w14:textId="442B8EC2" w:rsidR="00C355C0" w:rsidRPr="00777E4C" w:rsidRDefault="00C8167E" w:rsidP="00C355C0">
            <w:pPr>
              <w:pStyle w:val="ListParagraph"/>
              <w:widowControl w:val="0"/>
              <w:spacing w:before="20" w:after="20"/>
              <w:ind w:left="-16"/>
              <w:jc w:val="both"/>
              <w:rPr>
                <w:rFonts w:ascii="Times New Roman" w:hAnsi="Times New Roman" w:cs="Times New Roman"/>
                <w:b/>
                <w:iCs/>
                <w:sz w:val="26"/>
                <w:szCs w:val="26"/>
              </w:rPr>
            </w:pPr>
            <w:r>
              <w:rPr>
                <w:rFonts w:ascii="Times New Roman" w:hAnsi="Times New Roman" w:cs="Times New Roman"/>
                <w:b/>
                <w:iCs/>
                <w:sz w:val="26"/>
                <w:szCs w:val="26"/>
              </w:rPr>
              <w:t>Thông tin về k</w:t>
            </w:r>
            <w:r w:rsidR="00C355C0" w:rsidRPr="00777E4C">
              <w:rPr>
                <w:rFonts w:ascii="Times New Roman" w:hAnsi="Times New Roman" w:cs="Times New Roman"/>
                <w:b/>
                <w:iCs/>
                <w:sz w:val="26"/>
                <w:szCs w:val="26"/>
              </w:rPr>
              <w:t>ết quả thực hiện hợp đồng của nhà thầu</w:t>
            </w:r>
            <w:r>
              <w:rPr>
                <w:rFonts w:ascii="Times New Roman" w:hAnsi="Times New Roman" w:cs="Times New Roman"/>
                <w:b/>
                <w:iCs/>
                <w:sz w:val="26"/>
                <w:szCs w:val="26"/>
              </w:rPr>
              <w:t xml:space="preserve"> kể từ ngày 01/01/2022</w:t>
            </w:r>
            <w:r w:rsidR="00C355C0" w:rsidRPr="00777E4C">
              <w:rPr>
                <w:rFonts w:ascii="Times New Roman" w:hAnsi="Times New Roman" w:cs="Times New Roman"/>
                <w:b/>
                <w:iCs/>
                <w:sz w:val="26"/>
                <w:szCs w:val="26"/>
              </w:rPr>
              <w:t>:</w:t>
            </w:r>
          </w:p>
        </w:tc>
      </w:tr>
      <w:tr w:rsidR="00C8167E" w:rsidRPr="00C8167E" w14:paraId="0E8E0573" w14:textId="77777777" w:rsidTr="009B6183">
        <w:tc>
          <w:tcPr>
            <w:tcW w:w="785" w:type="dxa"/>
            <w:vMerge w:val="restart"/>
          </w:tcPr>
          <w:p w14:paraId="03B43AD5" w14:textId="5C2E0EC2"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val="restart"/>
          </w:tcPr>
          <w:p w14:paraId="3441AFF5" w14:textId="7439A255" w:rsidR="00C355C0" w:rsidRPr="00521E67" w:rsidRDefault="00521E67" w:rsidP="00C355C0">
            <w:pPr>
              <w:spacing w:before="80" w:after="80"/>
              <w:jc w:val="both"/>
              <w:rPr>
                <w:rFonts w:ascii="Times New Roman" w:hAnsi="Times New Roman" w:cs="Times New Roman"/>
                <w:bCs/>
                <w:iCs/>
                <w:sz w:val="26"/>
                <w:szCs w:val="26"/>
              </w:rPr>
            </w:pPr>
            <w:r>
              <w:rPr>
                <w:rFonts w:ascii="Times New Roman" w:hAnsi="Times New Roman" w:cs="Times New Roman"/>
                <w:bCs/>
                <w:iCs/>
                <w:sz w:val="26"/>
                <w:szCs w:val="26"/>
              </w:rPr>
              <w:t>Th</w:t>
            </w:r>
            <w:r w:rsidRPr="00521E67">
              <w:rPr>
                <w:rFonts w:ascii="Times New Roman" w:hAnsi="Times New Roman" w:cs="Times New Roman"/>
                <w:bCs/>
                <w:iCs/>
                <w:sz w:val="26"/>
                <w:szCs w:val="26"/>
              </w:rPr>
              <w:t>ô</w:t>
            </w:r>
            <w:r>
              <w:rPr>
                <w:rFonts w:ascii="Times New Roman" w:hAnsi="Times New Roman" w:cs="Times New Roman"/>
                <w:bCs/>
                <w:iCs/>
                <w:sz w:val="26"/>
                <w:szCs w:val="26"/>
              </w:rPr>
              <w:t>ng tin v</w:t>
            </w:r>
            <w:r w:rsidRPr="00521E67">
              <w:rPr>
                <w:rFonts w:ascii="Times New Roman" w:hAnsi="Times New Roman" w:cs="Times New Roman"/>
                <w:bCs/>
                <w:iCs/>
                <w:sz w:val="26"/>
                <w:szCs w:val="26"/>
              </w:rPr>
              <w:t>ề</w:t>
            </w:r>
            <w:r>
              <w:rPr>
                <w:rFonts w:ascii="Times New Roman" w:hAnsi="Times New Roman" w:cs="Times New Roman"/>
                <w:bCs/>
                <w:iCs/>
                <w:sz w:val="26"/>
                <w:szCs w:val="26"/>
              </w:rPr>
              <w:t xml:space="preserve"> k</w:t>
            </w:r>
            <w:r w:rsidR="00C355C0" w:rsidRPr="00521E67">
              <w:rPr>
                <w:rFonts w:ascii="Times New Roman" w:hAnsi="Times New Roman" w:cs="Times New Roman"/>
                <w:bCs/>
                <w:iCs/>
                <w:sz w:val="26"/>
                <w:szCs w:val="26"/>
              </w:rPr>
              <w:t>ết quả thực hiện hợp đồng của nhà thầu theo quy định tại Điều 19 và Điều 20 của Nghị định số 214/2025/NĐ-CP</w:t>
            </w:r>
            <w:r w:rsidR="00C8167E" w:rsidRPr="00521E67">
              <w:rPr>
                <w:rFonts w:ascii="Times New Roman" w:hAnsi="Times New Roman" w:cs="Times New Roman"/>
                <w:bCs/>
                <w:iCs/>
                <w:sz w:val="26"/>
                <w:szCs w:val="26"/>
              </w:rPr>
              <w:t>: không có quá 01 hợp đồng vi phạm do lỗi của nhà thầu.</w:t>
            </w:r>
          </w:p>
        </w:tc>
        <w:tc>
          <w:tcPr>
            <w:tcW w:w="8646" w:type="dxa"/>
          </w:tcPr>
          <w:p w14:paraId="570814C8" w14:textId="44D18117" w:rsidR="00C355C0" w:rsidRPr="00521E67" w:rsidRDefault="00C355C0" w:rsidP="00C355C0">
            <w:pPr>
              <w:spacing w:before="80" w:after="80"/>
              <w:jc w:val="both"/>
              <w:rPr>
                <w:rFonts w:ascii="Times New Roman" w:hAnsi="Times New Roman" w:cs="Times New Roman"/>
                <w:sz w:val="26"/>
                <w:szCs w:val="26"/>
                <w:lang w:val="es-ES"/>
              </w:rPr>
            </w:pPr>
            <w:r w:rsidRPr="00521E67">
              <w:rPr>
                <w:rFonts w:ascii="Times New Roman" w:hAnsi="Times New Roman" w:cs="Times New Roman"/>
                <w:sz w:val="26"/>
                <w:szCs w:val="26"/>
                <w:lang w:val="es-ES"/>
              </w:rPr>
              <w:t>Có cam kết của nhà thầu.</w:t>
            </w:r>
          </w:p>
        </w:tc>
        <w:tc>
          <w:tcPr>
            <w:tcW w:w="2041" w:type="dxa"/>
            <w:gridSpan w:val="2"/>
          </w:tcPr>
          <w:p w14:paraId="6C122122" w14:textId="038C94A9" w:rsidR="00C355C0" w:rsidRPr="00521E67" w:rsidRDefault="00C355C0" w:rsidP="00C355C0">
            <w:pPr>
              <w:spacing w:before="80" w:after="80"/>
              <w:jc w:val="center"/>
              <w:rPr>
                <w:rFonts w:ascii="Times New Roman" w:hAnsi="Times New Roman" w:cs="Times New Roman"/>
                <w:sz w:val="26"/>
                <w:szCs w:val="26"/>
                <w:lang w:val="es-ES"/>
              </w:rPr>
            </w:pPr>
            <w:r w:rsidRPr="00521E67">
              <w:rPr>
                <w:rFonts w:ascii="Times New Roman" w:hAnsi="Times New Roman" w:cs="Times New Roman"/>
                <w:sz w:val="26"/>
                <w:szCs w:val="26"/>
                <w:lang w:val="es-ES"/>
              </w:rPr>
              <w:t>Đạt</w:t>
            </w:r>
          </w:p>
        </w:tc>
      </w:tr>
      <w:tr w:rsidR="00C8167E" w:rsidRPr="00C8167E" w14:paraId="586D6F84" w14:textId="77777777" w:rsidTr="009B6183">
        <w:tc>
          <w:tcPr>
            <w:tcW w:w="785" w:type="dxa"/>
            <w:vMerge/>
          </w:tcPr>
          <w:p w14:paraId="44EE5B28" w14:textId="77777777" w:rsidR="00C355C0" w:rsidRPr="00777E4C" w:rsidRDefault="00C355C0" w:rsidP="00C355C0">
            <w:pPr>
              <w:spacing w:before="80" w:after="80"/>
              <w:jc w:val="center"/>
              <w:rPr>
                <w:rFonts w:ascii="Times New Roman" w:hAnsi="Times New Roman" w:cs="Times New Roman"/>
                <w:sz w:val="26"/>
                <w:szCs w:val="26"/>
                <w:lang w:val="es-ES"/>
              </w:rPr>
            </w:pPr>
          </w:p>
        </w:tc>
        <w:tc>
          <w:tcPr>
            <w:tcW w:w="3605" w:type="dxa"/>
            <w:vMerge/>
          </w:tcPr>
          <w:p w14:paraId="072BDE28" w14:textId="77777777" w:rsidR="00C355C0" w:rsidRPr="00521E67" w:rsidRDefault="00C355C0" w:rsidP="00C355C0">
            <w:pPr>
              <w:spacing w:before="80" w:after="80"/>
              <w:rPr>
                <w:rFonts w:ascii="Times New Roman" w:hAnsi="Times New Roman" w:cs="Times New Roman"/>
                <w:bCs/>
                <w:iCs/>
                <w:sz w:val="26"/>
                <w:szCs w:val="26"/>
              </w:rPr>
            </w:pPr>
          </w:p>
        </w:tc>
        <w:tc>
          <w:tcPr>
            <w:tcW w:w="8646" w:type="dxa"/>
          </w:tcPr>
          <w:p w14:paraId="38F66917" w14:textId="34522DEA" w:rsidR="00C355C0" w:rsidRPr="00521E67" w:rsidRDefault="00C355C0" w:rsidP="00C355C0">
            <w:pPr>
              <w:spacing w:before="80" w:after="80"/>
              <w:jc w:val="both"/>
              <w:rPr>
                <w:rFonts w:ascii="Times New Roman" w:hAnsi="Times New Roman" w:cs="Times New Roman"/>
                <w:sz w:val="26"/>
                <w:szCs w:val="26"/>
                <w:lang w:val="es-ES"/>
              </w:rPr>
            </w:pPr>
            <w:r w:rsidRPr="00521E67">
              <w:rPr>
                <w:rFonts w:ascii="Times New Roman" w:hAnsi="Times New Roman" w:cs="Times New Roman"/>
                <w:sz w:val="26"/>
                <w:szCs w:val="26"/>
                <w:lang w:val="es-ES"/>
              </w:rPr>
              <w:t xml:space="preserve">Không có cam kết của nhà thầu </w:t>
            </w:r>
            <w:r w:rsidRPr="00521E67">
              <w:rPr>
                <w:rFonts w:ascii="Times New Roman" w:hAnsi="Times New Roman" w:cs="Times New Roman"/>
                <w:i/>
                <w:sz w:val="26"/>
                <w:szCs w:val="26"/>
                <w:lang w:val="es-ES"/>
              </w:rPr>
              <w:t>(kể cả sau khi bổ sung, làm rõ).</w:t>
            </w:r>
          </w:p>
        </w:tc>
        <w:tc>
          <w:tcPr>
            <w:tcW w:w="2041" w:type="dxa"/>
            <w:gridSpan w:val="2"/>
          </w:tcPr>
          <w:p w14:paraId="602A78E9" w14:textId="59966D76" w:rsidR="00C355C0" w:rsidRPr="00521E67" w:rsidRDefault="00C355C0" w:rsidP="00C355C0">
            <w:pPr>
              <w:spacing w:before="80" w:after="80"/>
              <w:jc w:val="center"/>
              <w:rPr>
                <w:rFonts w:ascii="Times New Roman" w:hAnsi="Times New Roman" w:cs="Times New Roman"/>
                <w:sz w:val="26"/>
                <w:szCs w:val="26"/>
                <w:lang w:val="es-ES"/>
              </w:rPr>
            </w:pPr>
            <w:r w:rsidRPr="00521E67">
              <w:rPr>
                <w:rFonts w:ascii="Times New Roman" w:hAnsi="Times New Roman" w:cs="Times New Roman"/>
                <w:sz w:val="26"/>
                <w:szCs w:val="26"/>
                <w:lang w:val="es-ES"/>
              </w:rPr>
              <w:t>Không đạt</w:t>
            </w:r>
          </w:p>
        </w:tc>
      </w:tr>
    </w:tbl>
    <w:p w14:paraId="0624D37D" w14:textId="77777777" w:rsidR="000760FB" w:rsidRPr="00777E4C" w:rsidRDefault="000760FB" w:rsidP="00371D28">
      <w:pPr>
        <w:tabs>
          <w:tab w:val="left" w:pos="-7655"/>
          <w:tab w:val="left" w:pos="-1985"/>
          <w:tab w:val="left" w:pos="709"/>
        </w:tabs>
        <w:ind w:right="289" w:firstLine="709"/>
        <w:rPr>
          <w:rFonts w:ascii="Times New Roman" w:hAnsi="Times New Roman" w:cs="Times New Roman"/>
          <w:spacing w:val="4"/>
          <w:sz w:val="26"/>
          <w:szCs w:val="26"/>
        </w:rPr>
      </w:pPr>
    </w:p>
    <w:sectPr w:rsidR="000760FB" w:rsidRPr="00777E4C" w:rsidSect="0026689B">
      <w:headerReference w:type="default" r:id="rId8"/>
      <w:footerReference w:type="default" r:id="rId9"/>
      <w:pgSz w:w="16840" w:h="11907" w:orient="landscape" w:code="9"/>
      <w:pgMar w:top="360" w:right="1134" w:bottom="851" w:left="992" w:header="567" w:footer="4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4DC6" w14:textId="77777777" w:rsidR="00431663" w:rsidRDefault="00431663">
      <w:pPr>
        <w:spacing w:after="0" w:line="240" w:lineRule="auto"/>
      </w:pPr>
      <w:r>
        <w:separator/>
      </w:r>
    </w:p>
  </w:endnote>
  <w:endnote w:type="continuationSeparator" w:id="0">
    <w:p w14:paraId="0A2AF7FF" w14:textId="77777777" w:rsidR="00431663" w:rsidRDefault="0043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Aptima">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VnArial">
    <w:panose1 w:val="020B7200000000000000"/>
    <w:charset w:val="00"/>
    <w:family w:val="swiss"/>
    <w:pitch w:val="variable"/>
    <w:sig w:usb0="00000007" w:usb1="00000000" w:usb2="00000000" w:usb3="00000000" w:csb0="0000001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DFBB" w14:textId="52C8A1E4" w:rsidR="00B52447" w:rsidRPr="00D23FF8" w:rsidRDefault="00B52447">
    <w:pPr>
      <w:pStyle w:val="Footer"/>
      <w:tabs>
        <w:tab w:val="clear" w:pos="4680"/>
        <w:tab w:val="clear" w:pos="9360"/>
      </w:tabs>
      <w:jc w:val="center"/>
      <w:rPr>
        <w:rFonts w:ascii="Times New Roman" w:hAnsi="Times New Roman" w:cs="Times New Roman"/>
        <w:caps/>
        <w:noProof/>
        <w:sz w:val="26"/>
        <w:szCs w:val="26"/>
      </w:rPr>
    </w:pPr>
    <w:r w:rsidRPr="00D23FF8">
      <w:rPr>
        <w:rFonts w:ascii="Times New Roman" w:hAnsi="Times New Roman" w:cs="Times New Roman"/>
        <w:caps/>
        <w:sz w:val="26"/>
        <w:szCs w:val="26"/>
      </w:rPr>
      <w:fldChar w:fldCharType="begin"/>
    </w:r>
    <w:r w:rsidRPr="00D23FF8">
      <w:rPr>
        <w:rFonts w:ascii="Times New Roman" w:hAnsi="Times New Roman" w:cs="Times New Roman"/>
        <w:caps/>
        <w:sz w:val="26"/>
        <w:szCs w:val="26"/>
      </w:rPr>
      <w:instrText xml:space="preserve"> PAGE   \* MERGEFORMAT </w:instrText>
    </w:r>
    <w:r w:rsidRPr="00D23FF8">
      <w:rPr>
        <w:rFonts w:ascii="Times New Roman" w:hAnsi="Times New Roman" w:cs="Times New Roman"/>
        <w:caps/>
        <w:sz w:val="26"/>
        <w:szCs w:val="26"/>
      </w:rPr>
      <w:fldChar w:fldCharType="separate"/>
    </w:r>
    <w:r w:rsidR="00725634">
      <w:rPr>
        <w:rFonts w:ascii="Times New Roman" w:hAnsi="Times New Roman" w:cs="Times New Roman"/>
        <w:caps/>
        <w:noProof/>
        <w:sz w:val="26"/>
        <w:szCs w:val="26"/>
      </w:rPr>
      <w:t>5</w:t>
    </w:r>
    <w:r w:rsidRPr="00D23FF8">
      <w:rPr>
        <w:rFonts w:ascii="Times New Roman" w:hAnsi="Times New Roman" w:cs="Times New Roman"/>
        <w:caps/>
        <w:noProof/>
        <w:sz w:val="26"/>
        <w:szCs w:val="26"/>
      </w:rPr>
      <w:fldChar w:fldCharType="end"/>
    </w:r>
  </w:p>
  <w:p w14:paraId="235AEFC6" w14:textId="77777777" w:rsidR="00B52447" w:rsidRDefault="00B52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6626" w14:textId="77777777" w:rsidR="00431663" w:rsidRDefault="00431663">
      <w:pPr>
        <w:spacing w:after="0" w:line="240" w:lineRule="auto"/>
      </w:pPr>
      <w:r>
        <w:separator/>
      </w:r>
    </w:p>
  </w:footnote>
  <w:footnote w:type="continuationSeparator" w:id="0">
    <w:p w14:paraId="62730050" w14:textId="77777777" w:rsidR="00431663" w:rsidRDefault="00431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50BB" w14:textId="77777777" w:rsidR="00B52447" w:rsidRDefault="00B52447">
    <w:pPr>
      <w:pStyle w:val="Header"/>
      <w:jc w:val="center"/>
      <w:rPr>
        <w:rFonts w:ascii="Times New Roman" w:hAnsi="Times New Roman" w:cs="Times New Roman"/>
        <w:sz w:val="26"/>
        <w:szCs w:val="26"/>
      </w:rPr>
    </w:pPr>
  </w:p>
  <w:p w14:paraId="6A3F008E" w14:textId="77777777" w:rsidR="00B52447" w:rsidRDefault="00B52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584"/>
    <w:multiLevelType w:val="hybridMultilevel"/>
    <w:tmpl w:val="CF6258F8"/>
    <w:lvl w:ilvl="0" w:tplc="FFFFFFFF">
      <w:start w:val="1"/>
      <w:numFmt w:val="bullet"/>
      <w:lvlText w:val="-"/>
      <w:lvlJc w:val="left"/>
      <w:pPr>
        <w:ind w:left="2149" w:hanging="360"/>
      </w:p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45D06A8"/>
    <w:multiLevelType w:val="hybridMultilevel"/>
    <w:tmpl w:val="05F00ED0"/>
    <w:lvl w:ilvl="0" w:tplc="C8EEFBD4">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6A28"/>
    <w:multiLevelType w:val="hybridMultilevel"/>
    <w:tmpl w:val="A686134E"/>
    <w:lvl w:ilvl="0" w:tplc="E544E7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97DA5"/>
    <w:multiLevelType w:val="hybridMultilevel"/>
    <w:tmpl w:val="409884E2"/>
    <w:lvl w:ilvl="0" w:tplc="13B694AE">
      <w:start w:val="5"/>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24E59"/>
    <w:multiLevelType w:val="hybridMultilevel"/>
    <w:tmpl w:val="3D765336"/>
    <w:lvl w:ilvl="0" w:tplc="AC8E5872">
      <w:start w:val="1"/>
      <w:numFmt w:val="lowerLetter"/>
      <w:lvlText w:val="%1."/>
      <w:lvlJc w:val="left"/>
      <w:pPr>
        <w:ind w:left="879" w:hanging="360"/>
      </w:pPr>
      <w:rPr>
        <w:color w:val="0000FF"/>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5" w15:restartNumberingAfterBreak="0">
    <w:nsid w:val="0BCC3C0D"/>
    <w:multiLevelType w:val="hybridMultilevel"/>
    <w:tmpl w:val="1AF8EA26"/>
    <w:lvl w:ilvl="0" w:tplc="5D0638BC">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6" w15:restartNumberingAfterBreak="0">
    <w:nsid w:val="0D715EED"/>
    <w:multiLevelType w:val="hybridMultilevel"/>
    <w:tmpl w:val="FC585D76"/>
    <w:lvl w:ilvl="0" w:tplc="BED0E0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01F19"/>
    <w:multiLevelType w:val="hybridMultilevel"/>
    <w:tmpl w:val="724A1BCE"/>
    <w:lvl w:ilvl="0" w:tplc="DAE2CB82">
      <w:start w:val="1"/>
      <w:numFmt w:val="bullet"/>
      <w:lvlText w:val="+"/>
      <w:lvlJc w:val="left"/>
      <w:pPr>
        <w:ind w:left="1287" w:hanging="360"/>
      </w:pPr>
      <w:rPr>
        <w:rFonts w:ascii="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14CB660C"/>
    <w:multiLevelType w:val="hybridMultilevel"/>
    <w:tmpl w:val="52281B02"/>
    <w:lvl w:ilvl="0" w:tplc="FC0847B4">
      <w:start w:val="1"/>
      <w:numFmt w:val="bullet"/>
      <w:lvlText w:val="+"/>
      <w:lvlJc w:val="left"/>
      <w:pPr>
        <w:ind w:left="540" w:hanging="360"/>
      </w:pPr>
      <w:rPr>
        <w:rFonts w:ascii="VNI-Aptima" w:hAnsi="VNI-Aptima" w:hint="default"/>
        <w:b w:val="0"/>
        <w:i w:val="0"/>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9" w15:restartNumberingAfterBreak="0">
    <w:nsid w:val="154E10F8"/>
    <w:multiLevelType w:val="hybridMultilevel"/>
    <w:tmpl w:val="3990BE8E"/>
    <w:lvl w:ilvl="0" w:tplc="152A4CBC">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34A35"/>
    <w:multiLevelType w:val="hybridMultilevel"/>
    <w:tmpl w:val="20384D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06A5D"/>
    <w:multiLevelType w:val="hybridMultilevel"/>
    <w:tmpl w:val="9A2652D4"/>
    <w:lvl w:ilvl="0" w:tplc="80689402">
      <w:numFmt w:val="bullet"/>
      <w:lvlText w:val="+"/>
      <w:lvlJc w:val="left"/>
      <w:pPr>
        <w:ind w:left="4896" w:hanging="360"/>
      </w:pPr>
      <w:rPr>
        <w:rFonts w:ascii="VNI-Times" w:eastAsia="Times New Roman" w:hAnsi="VNI-Times" w:cs="Times New Roman" w:hint="default"/>
      </w:rPr>
    </w:lvl>
    <w:lvl w:ilvl="1" w:tplc="48090003" w:tentative="1">
      <w:start w:val="1"/>
      <w:numFmt w:val="bullet"/>
      <w:lvlText w:val="o"/>
      <w:lvlJc w:val="left"/>
      <w:pPr>
        <w:ind w:left="5616" w:hanging="360"/>
      </w:pPr>
      <w:rPr>
        <w:rFonts w:ascii="Courier New" w:hAnsi="Courier New" w:cs="Courier New" w:hint="default"/>
      </w:rPr>
    </w:lvl>
    <w:lvl w:ilvl="2" w:tplc="48090005" w:tentative="1">
      <w:start w:val="1"/>
      <w:numFmt w:val="bullet"/>
      <w:lvlText w:val=""/>
      <w:lvlJc w:val="left"/>
      <w:pPr>
        <w:ind w:left="6336" w:hanging="360"/>
      </w:pPr>
      <w:rPr>
        <w:rFonts w:ascii="Wingdings" w:hAnsi="Wingdings" w:hint="default"/>
      </w:rPr>
    </w:lvl>
    <w:lvl w:ilvl="3" w:tplc="48090001" w:tentative="1">
      <w:start w:val="1"/>
      <w:numFmt w:val="bullet"/>
      <w:lvlText w:val=""/>
      <w:lvlJc w:val="left"/>
      <w:pPr>
        <w:ind w:left="7056" w:hanging="360"/>
      </w:pPr>
      <w:rPr>
        <w:rFonts w:ascii="Symbol" w:hAnsi="Symbol" w:hint="default"/>
      </w:rPr>
    </w:lvl>
    <w:lvl w:ilvl="4" w:tplc="48090003" w:tentative="1">
      <w:start w:val="1"/>
      <w:numFmt w:val="bullet"/>
      <w:lvlText w:val="o"/>
      <w:lvlJc w:val="left"/>
      <w:pPr>
        <w:ind w:left="7776" w:hanging="360"/>
      </w:pPr>
      <w:rPr>
        <w:rFonts w:ascii="Courier New" w:hAnsi="Courier New" w:cs="Courier New" w:hint="default"/>
      </w:rPr>
    </w:lvl>
    <w:lvl w:ilvl="5" w:tplc="48090005" w:tentative="1">
      <w:start w:val="1"/>
      <w:numFmt w:val="bullet"/>
      <w:lvlText w:val=""/>
      <w:lvlJc w:val="left"/>
      <w:pPr>
        <w:ind w:left="8496" w:hanging="360"/>
      </w:pPr>
      <w:rPr>
        <w:rFonts w:ascii="Wingdings" w:hAnsi="Wingdings" w:hint="default"/>
      </w:rPr>
    </w:lvl>
    <w:lvl w:ilvl="6" w:tplc="48090001" w:tentative="1">
      <w:start w:val="1"/>
      <w:numFmt w:val="bullet"/>
      <w:lvlText w:val=""/>
      <w:lvlJc w:val="left"/>
      <w:pPr>
        <w:ind w:left="9216" w:hanging="360"/>
      </w:pPr>
      <w:rPr>
        <w:rFonts w:ascii="Symbol" w:hAnsi="Symbol" w:hint="default"/>
      </w:rPr>
    </w:lvl>
    <w:lvl w:ilvl="7" w:tplc="48090003" w:tentative="1">
      <w:start w:val="1"/>
      <w:numFmt w:val="bullet"/>
      <w:lvlText w:val="o"/>
      <w:lvlJc w:val="left"/>
      <w:pPr>
        <w:ind w:left="9936" w:hanging="360"/>
      </w:pPr>
      <w:rPr>
        <w:rFonts w:ascii="Courier New" w:hAnsi="Courier New" w:cs="Courier New" w:hint="default"/>
      </w:rPr>
    </w:lvl>
    <w:lvl w:ilvl="8" w:tplc="48090005" w:tentative="1">
      <w:start w:val="1"/>
      <w:numFmt w:val="bullet"/>
      <w:lvlText w:val=""/>
      <w:lvlJc w:val="left"/>
      <w:pPr>
        <w:ind w:left="10656" w:hanging="360"/>
      </w:pPr>
      <w:rPr>
        <w:rFonts w:ascii="Wingdings" w:hAnsi="Wingdings" w:hint="default"/>
      </w:rPr>
    </w:lvl>
  </w:abstractNum>
  <w:abstractNum w:abstractNumId="12" w15:restartNumberingAfterBreak="0">
    <w:nsid w:val="2422548D"/>
    <w:multiLevelType w:val="hybridMultilevel"/>
    <w:tmpl w:val="A686134E"/>
    <w:lvl w:ilvl="0" w:tplc="E544E7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67CCF"/>
    <w:multiLevelType w:val="hybridMultilevel"/>
    <w:tmpl w:val="1756A236"/>
    <w:lvl w:ilvl="0" w:tplc="590CBBE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B4EA5"/>
    <w:multiLevelType w:val="hybridMultilevel"/>
    <w:tmpl w:val="0ED69142"/>
    <w:lvl w:ilvl="0" w:tplc="425E9986">
      <w:start w:val="3"/>
      <w:numFmt w:val="bullet"/>
      <w:lvlText w:val="-"/>
      <w:lvlJc w:val="left"/>
      <w:pPr>
        <w:ind w:left="720" w:hanging="360"/>
      </w:pPr>
      <w:rPr>
        <w:rFonts w:ascii="Times New Roman" w:eastAsia="Times New Roman"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C5EE1"/>
    <w:multiLevelType w:val="hybridMultilevel"/>
    <w:tmpl w:val="3ADC727C"/>
    <w:lvl w:ilvl="0" w:tplc="716A9324">
      <w:start w:val="1"/>
      <w:numFmt w:val="lowerLetter"/>
      <w:lvlText w:val="%1."/>
      <w:lvlJc w:val="left"/>
      <w:pPr>
        <w:ind w:left="720" w:hanging="360"/>
      </w:pPr>
      <w:rPr>
        <w:rFonts w:ascii="Times New Roman" w:hAnsi="Times New Roman" w:cs="Times New Roman" w:hint="default"/>
        <w:b w:val="0"/>
        <w:i w:val="0"/>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02B15"/>
    <w:multiLevelType w:val="hybridMultilevel"/>
    <w:tmpl w:val="E6D048B8"/>
    <w:lvl w:ilvl="0" w:tplc="5D0638BC">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7" w15:restartNumberingAfterBreak="0">
    <w:nsid w:val="29490A2A"/>
    <w:multiLevelType w:val="hybridMultilevel"/>
    <w:tmpl w:val="73D66730"/>
    <w:lvl w:ilvl="0" w:tplc="7E8C60AE">
      <w:start w:val="1"/>
      <w:numFmt w:val="bullet"/>
      <w:suff w:val="space"/>
      <w:lvlText w:val="-"/>
      <w:lvlJc w:val="left"/>
      <w:pPr>
        <w:ind w:left="2345"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73EDB"/>
    <w:multiLevelType w:val="hybridMultilevel"/>
    <w:tmpl w:val="535ED226"/>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D315CFB"/>
    <w:multiLevelType w:val="hybridMultilevel"/>
    <w:tmpl w:val="57C0E3D2"/>
    <w:lvl w:ilvl="0" w:tplc="C0DC6746">
      <w:start w:val="3"/>
      <w:numFmt w:val="bullet"/>
      <w:lvlText w:val="-"/>
      <w:lvlJc w:val="left"/>
      <w:pPr>
        <w:ind w:left="446" w:hanging="360"/>
      </w:pPr>
      <w:rPr>
        <w:rFonts w:ascii="Times New Roman" w:eastAsia="Times New Roman" w:hAnsi="Times New Roman" w:cs="Times New Roman" w:hint="default"/>
        <w:sz w:val="24"/>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0" w15:restartNumberingAfterBreak="0">
    <w:nsid w:val="2E4434BF"/>
    <w:multiLevelType w:val="hybridMultilevel"/>
    <w:tmpl w:val="75D0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D22046"/>
    <w:multiLevelType w:val="hybridMultilevel"/>
    <w:tmpl w:val="E2182D26"/>
    <w:lvl w:ilvl="0" w:tplc="D4C063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D6F"/>
    <w:multiLevelType w:val="hybridMultilevel"/>
    <w:tmpl w:val="FBE0459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145F56"/>
    <w:multiLevelType w:val="hybridMultilevel"/>
    <w:tmpl w:val="DBD078F6"/>
    <w:lvl w:ilvl="0" w:tplc="03DEC6F2">
      <w:start w:val="1"/>
      <w:numFmt w:val="decimal"/>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E1861CF"/>
    <w:multiLevelType w:val="hybridMultilevel"/>
    <w:tmpl w:val="1128AB62"/>
    <w:lvl w:ilvl="0" w:tplc="993C0844">
      <w:start w:val="1"/>
      <w:numFmt w:val="lowerLetter"/>
      <w:lvlText w:val="%1."/>
      <w:lvlJc w:val="left"/>
      <w:pPr>
        <w:ind w:left="720" w:hanging="360"/>
      </w:pPr>
      <w:rPr>
        <w:rFonts w:ascii="Times New Roman" w:hAnsi="Times New Roman" w:cs="Times New Roman" w:hint="default"/>
        <w:b w:val="0"/>
        <w:i w:val="0"/>
        <w:color w:val="0000FF"/>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B1DC5"/>
    <w:multiLevelType w:val="hybridMultilevel"/>
    <w:tmpl w:val="F1CA7100"/>
    <w:lvl w:ilvl="0" w:tplc="0F6A987A">
      <w:numFmt w:val="bullet"/>
      <w:lvlText w:val="–"/>
      <w:lvlJc w:val="left"/>
      <w:pPr>
        <w:tabs>
          <w:tab w:val="num" w:pos="585"/>
        </w:tabs>
        <w:ind w:left="585" w:hanging="360"/>
      </w:pPr>
      <w:rPr>
        <w:rFonts w:ascii="Times New Roman" w:eastAsia="Times New Roman" w:hAnsi="Times New Roman" w:hint="default"/>
        <w:color w:val="auto"/>
      </w:rPr>
    </w:lvl>
    <w:lvl w:ilvl="1" w:tplc="04090015">
      <w:start w:val="1"/>
      <w:numFmt w:val="upperLetter"/>
      <w:lvlText w:val="%2."/>
      <w:lvlJc w:val="left"/>
      <w:pPr>
        <w:tabs>
          <w:tab w:val="num" w:pos="360"/>
        </w:tabs>
        <w:ind w:left="360" w:hanging="360"/>
      </w:pPr>
      <w:rPr>
        <w:rFonts w:hint="default"/>
      </w:rPr>
    </w:lvl>
    <w:lvl w:ilvl="2" w:tplc="04090005">
      <w:start w:val="1"/>
      <w:numFmt w:val="bullet"/>
      <w:lvlText w:val=""/>
      <w:lvlJc w:val="left"/>
      <w:pPr>
        <w:tabs>
          <w:tab w:val="num" w:pos="2025"/>
        </w:tabs>
        <w:ind w:left="2025" w:hanging="360"/>
      </w:pPr>
      <w:rPr>
        <w:rFonts w:ascii="Times New Roman" w:hAnsi="Times New Roman" w:cs="Times New Roman" w:hint="default"/>
      </w:rPr>
    </w:lvl>
    <w:lvl w:ilvl="3" w:tplc="04090001">
      <w:start w:val="1"/>
      <w:numFmt w:val="bullet"/>
      <w:lvlText w:val=""/>
      <w:lvlJc w:val="left"/>
      <w:pPr>
        <w:tabs>
          <w:tab w:val="num" w:pos="2745"/>
        </w:tabs>
        <w:ind w:left="2745" w:hanging="360"/>
      </w:pPr>
      <w:rPr>
        <w:rFonts w:ascii="Times New Roman" w:hAnsi="Times New Roman" w:cs="Times New Roman" w:hint="default"/>
      </w:rPr>
    </w:lvl>
    <w:lvl w:ilvl="4" w:tplc="04090003">
      <w:start w:val="1"/>
      <w:numFmt w:val="bullet"/>
      <w:lvlText w:val="o"/>
      <w:lvlJc w:val="left"/>
      <w:pPr>
        <w:tabs>
          <w:tab w:val="num" w:pos="3465"/>
        </w:tabs>
        <w:ind w:left="3465" w:hanging="360"/>
      </w:pPr>
      <w:rPr>
        <w:rFonts w:ascii="Courier New" w:hAnsi="Courier New" w:cs="Courier New" w:hint="default"/>
      </w:rPr>
    </w:lvl>
    <w:lvl w:ilvl="5" w:tplc="04090005">
      <w:start w:val="1"/>
      <w:numFmt w:val="bullet"/>
      <w:lvlText w:val=""/>
      <w:lvlJc w:val="left"/>
      <w:pPr>
        <w:tabs>
          <w:tab w:val="num" w:pos="4185"/>
        </w:tabs>
        <w:ind w:left="4185" w:hanging="360"/>
      </w:pPr>
      <w:rPr>
        <w:rFonts w:ascii="Times New Roman" w:hAnsi="Times New Roman" w:cs="Times New Roman" w:hint="default"/>
      </w:rPr>
    </w:lvl>
    <w:lvl w:ilvl="6" w:tplc="04090001">
      <w:start w:val="1"/>
      <w:numFmt w:val="bullet"/>
      <w:lvlText w:val=""/>
      <w:lvlJc w:val="left"/>
      <w:pPr>
        <w:tabs>
          <w:tab w:val="num" w:pos="4905"/>
        </w:tabs>
        <w:ind w:left="4905" w:hanging="360"/>
      </w:pPr>
      <w:rPr>
        <w:rFonts w:ascii="Times New Roman" w:hAnsi="Times New Roman" w:cs="Times New Roman" w:hint="default"/>
      </w:rPr>
    </w:lvl>
    <w:lvl w:ilvl="7" w:tplc="04090003">
      <w:start w:val="1"/>
      <w:numFmt w:val="bullet"/>
      <w:lvlText w:val="o"/>
      <w:lvlJc w:val="left"/>
      <w:pPr>
        <w:tabs>
          <w:tab w:val="num" w:pos="5625"/>
        </w:tabs>
        <w:ind w:left="5625" w:hanging="360"/>
      </w:pPr>
      <w:rPr>
        <w:rFonts w:ascii="Courier New" w:hAnsi="Courier New" w:cs="Courier New" w:hint="default"/>
      </w:rPr>
    </w:lvl>
    <w:lvl w:ilvl="8" w:tplc="04090005">
      <w:start w:val="1"/>
      <w:numFmt w:val="bullet"/>
      <w:lvlText w:val=""/>
      <w:lvlJc w:val="left"/>
      <w:pPr>
        <w:tabs>
          <w:tab w:val="num" w:pos="6345"/>
        </w:tabs>
        <w:ind w:left="6345" w:hanging="360"/>
      </w:pPr>
      <w:rPr>
        <w:rFonts w:ascii="Times New Roman" w:hAnsi="Times New Roman" w:cs="Times New Roman" w:hint="default"/>
      </w:rPr>
    </w:lvl>
  </w:abstractNum>
  <w:abstractNum w:abstractNumId="26" w15:restartNumberingAfterBreak="0">
    <w:nsid w:val="414E08E4"/>
    <w:multiLevelType w:val="hybridMultilevel"/>
    <w:tmpl w:val="5692868A"/>
    <w:lvl w:ilvl="0" w:tplc="BED0E02C">
      <w:start w:val="1"/>
      <w:numFmt w:val="bullet"/>
      <w:lvlText w:val="‒"/>
      <w:lvlJc w:val="left"/>
      <w:pPr>
        <w:tabs>
          <w:tab w:val="num" w:pos="1080"/>
        </w:tabs>
        <w:ind w:left="1080" w:hanging="360"/>
      </w:pPr>
      <w:rPr>
        <w:rFonts w:ascii="Times New Roman" w:hAnsi="Times New Roman" w:cs="Times New Roman" w:hint="default"/>
        <w:sz w:val="16"/>
      </w:rPr>
    </w:lvl>
    <w:lvl w:ilvl="1" w:tplc="BB5C2AFA">
      <w:start w:val="1"/>
      <w:numFmt w:val="lowerLetter"/>
      <w:lvlText w:val="%2."/>
      <w:lvlJc w:val="left"/>
      <w:pPr>
        <w:tabs>
          <w:tab w:val="num" w:pos="0"/>
        </w:tabs>
        <w:ind w:left="0" w:firstLine="0"/>
      </w:pPr>
      <w:rPr>
        <w:rFonts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792E216">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975C8"/>
    <w:multiLevelType w:val="multilevel"/>
    <w:tmpl w:val="99B402D4"/>
    <w:lvl w:ilvl="0">
      <w:start w:val="1"/>
      <w:numFmt w:val="bullet"/>
      <w:lvlText w:val="−"/>
      <w:lvlJc w:val="left"/>
      <w:pPr>
        <w:ind w:left="720" w:hanging="360"/>
      </w:pPr>
      <w:rPr>
        <w:rFonts w:ascii="Noto Sans Symbols" w:eastAsia="Noto Sans Symbols" w:hAnsi="Noto Sans Symbols" w:cs="Noto Sans Symbols"/>
        <w:b/>
        <w:color w:val="000000"/>
        <w:sz w:val="23"/>
        <w:szCs w:val="2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D423D4"/>
    <w:multiLevelType w:val="hybridMultilevel"/>
    <w:tmpl w:val="E6389DF2"/>
    <w:lvl w:ilvl="0" w:tplc="B6963110">
      <w:numFmt w:val="bullet"/>
      <w:lvlText w:val="-"/>
      <w:lvlJc w:val="left"/>
      <w:pPr>
        <w:ind w:left="720" w:hanging="360"/>
      </w:pPr>
      <w:rPr>
        <w:rFonts w:ascii="Times New Roman" w:eastAsia="Times New Roman" w:hAnsi="Times New Roman" w:cs="Times New Roman" w:hint="default"/>
        <w:b/>
        <w:color w:val="auto"/>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E61911"/>
    <w:multiLevelType w:val="multilevel"/>
    <w:tmpl w:val="46E61911"/>
    <w:lvl w:ilvl="0">
      <w:numFmt w:val="bullet"/>
      <w:lvlText w:val="-"/>
      <w:lvlJc w:val="left"/>
      <w:pPr>
        <w:tabs>
          <w:tab w:val="num" w:pos="5400"/>
        </w:tabs>
        <w:ind w:left="5400" w:hanging="360"/>
      </w:pPr>
      <w:rPr>
        <w:rFonts w:ascii="VNI-Times" w:eastAsia="Times New Roman" w:hAnsi="VNI-Times" w:cs="Times New Roman" w:hint="default"/>
        <w:color w:val="auto"/>
        <w:lang w:val="en-US"/>
      </w:rPr>
    </w:lvl>
    <w:lvl w:ilvl="1">
      <w:start w:val="1"/>
      <w:numFmt w:val="bullet"/>
      <w:lvlText w:val="o"/>
      <w:lvlJc w:val="left"/>
      <w:pPr>
        <w:tabs>
          <w:tab w:val="num" w:pos="5760"/>
        </w:tabs>
        <w:ind w:left="5760" w:hanging="360"/>
      </w:pPr>
      <w:rPr>
        <w:rFonts w:ascii="Courier New" w:hAnsi="Courier New" w:cs="Courier New" w:hint="default"/>
      </w:rPr>
    </w:lvl>
    <w:lvl w:ilvl="2">
      <w:start w:val="1"/>
      <w:numFmt w:val="bullet"/>
      <w:lvlText w:val=""/>
      <w:lvlJc w:val="left"/>
      <w:pPr>
        <w:tabs>
          <w:tab w:val="num" w:pos="6480"/>
        </w:tabs>
        <w:ind w:left="6480" w:hanging="360"/>
      </w:pPr>
      <w:rPr>
        <w:rFonts w:ascii="Wingdings" w:hAnsi="Wingdings" w:hint="default"/>
      </w:rPr>
    </w:lvl>
    <w:lvl w:ilvl="3">
      <w:start w:val="1"/>
      <w:numFmt w:val="bullet"/>
      <w:lvlText w:val=""/>
      <w:lvlJc w:val="left"/>
      <w:pPr>
        <w:tabs>
          <w:tab w:val="num" w:pos="7200"/>
        </w:tabs>
        <w:ind w:left="7200" w:hanging="360"/>
      </w:pPr>
      <w:rPr>
        <w:rFonts w:ascii="Symbol" w:hAnsi="Symbol" w:hint="default"/>
      </w:rPr>
    </w:lvl>
    <w:lvl w:ilvl="4">
      <w:start w:val="1"/>
      <w:numFmt w:val="bullet"/>
      <w:lvlText w:val="o"/>
      <w:lvlJc w:val="left"/>
      <w:pPr>
        <w:tabs>
          <w:tab w:val="num" w:pos="7920"/>
        </w:tabs>
        <w:ind w:left="7920" w:hanging="360"/>
      </w:pPr>
      <w:rPr>
        <w:rFonts w:ascii="Courier New" w:hAnsi="Courier New" w:cs="Courier New" w:hint="default"/>
      </w:rPr>
    </w:lvl>
    <w:lvl w:ilvl="5">
      <w:start w:val="1"/>
      <w:numFmt w:val="bullet"/>
      <w:lvlText w:val=""/>
      <w:lvlJc w:val="left"/>
      <w:pPr>
        <w:tabs>
          <w:tab w:val="num" w:pos="8640"/>
        </w:tabs>
        <w:ind w:left="8640" w:hanging="360"/>
      </w:pPr>
      <w:rPr>
        <w:rFonts w:ascii="Wingdings" w:hAnsi="Wingdings" w:hint="default"/>
      </w:rPr>
    </w:lvl>
    <w:lvl w:ilvl="6">
      <w:start w:val="1"/>
      <w:numFmt w:val="bullet"/>
      <w:lvlText w:val=""/>
      <w:lvlJc w:val="left"/>
      <w:pPr>
        <w:tabs>
          <w:tab w:val="num" w:pos="9360"/>
        </w:tabs>
        <w:ind w:left="9360" w:hanging="360"/>
      </w:pPr>
      <w:rPr>
        <w:rFonts w:ascii="Symbol" w:hAnsi="Symbol" w:hint="default"/>
      </w:rPr>
    </w:lvl>
    <w:lvl w:ilvl="7">
      <w:start w:val="1"/>
      <w:numFmt w:val="bullet"/>
      <w:lvlText w:val="o"/>
      <w:lvlJc w:val="left"/>
      <w:pPr>
        <w:tabs>
          <w:tab w:val="num" w:pos="10080"/>
        </w:tabs>
        <w:ind w:left="10080" w:hanging="360"/>
      </w:pPr>
      <w:rPr>
        <w:rFonts w:ascii="Courier New" w:hAnsi="Courier New" w:cs="Courier New" w:hint="default"/>
      </w:rPr>
    </w:lvl>
    <w:lvl w:ilvl="8">
      <w:start w:val="1"/>
      <w:numFmt w:val="bullet"/>
      <w:lvlText w:val=""/>
      <w:lvlJc w:val="left"/>
      <w:pPr>
        <w:tabs>
          <w:tab w:val="num" w:pos="10800"/>
        </w:tabs>
        <w:ind w:left="10800" w:hanging="360"/>
      </w:pPr>
      <w:rPr>
        <w:rFonts w:ascii="Wingdings" w:hAnsi="Wingdings" w:hint="default"/>
      </w:rPr>
    </w:lvl>
  </w:abstractNum>
  <w:abstractNum w:abstractNumId="30" w15:restartNumberingAfterBreak="0">
    <w:nsid w:val="4B9E2D6B"/>
    <w:multiLevelType w:val="hybridMultilevel"/>
    <w:tmpl w:val="CAB2C2C4"/>
    <w:lvl w:ilvl="0" w:tplc="5930FD9C">
      <w:start w:val="1"/>
      <w:numFmt w:val="decimal"/>
      <w:lvlText w:val="(%1)"/>
      <w:lvlJc w:val="left"/>
      <w:pPr>
        <w:ind w:left="720" w:hanging="360"/>
      </w:pPr>
      <w:rPr>
        <w:rFonts w:ascii="Times New Roman" w:eastAsia="Times New Roman" w:hAnsi="Times New Roman" w:cs="Times New Roman"/>
        <w:b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D2A4F80"/>
    <w:multiLevelType w:val="hybridMultilevel"/>
    <w:tmpl w:val="868875F6"/>
    <w:lvl w:ilvl="0" w:tplc="DFBE0C00">
      <w:numFmt w:val="bullet"/>
      <w:lvlText w:val="-"/>
      <w:lvlJc w:val="left"/>
      <w:pPr>
        <w:ind w:left="720" w:hanging="360"/>
      </w:pPr>
      <w:rPr>
        <w:rFonts w:ascii="Times New Roman" w:eastAsia="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DDB5F65"/>
    <w:multiLevelType w:val="hybridMultilevel"/>
    <w:tmpl w:val="981001E2"/>
    <w:lvl w:ilvl="0" w:tplc="A7C4BD44">
      <w:start w:val="1"/>
      <w:numFmt w:val="bullet"/>
      <w:lvlText w:val=""/>
      <w:lvlJc w:val="left"/>
      <w:pPr>
        <w:ind w:left="1670" w:hanging="360"/>
      </w:pPr>
      <w:rPr>
        <w:rFonts w:ascii="Symbol" w:hAnsi="Symbol" w:hint="default"/>
        <w:color w:val="auto"/>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3" w15:restartNumberingAfterBreak="0">
    <w:nsid w:val="61A2419A"/>
    <w:multiLevelType w:val="hybridMultilevel"/>
    <w:tmpl w:val="EA5ED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F3313"/>
    <w:multiLevelType w:val="hybridMultilevel"/>
    <w:tmpl w:val="B70E0166"/>
    <w:lvl w:ilvl="0" w:tplc="E62A5E48">
      <w:start w:val="1"/>
      <w:numFmt w:val="bullet"/>
      <w:lvlText w:val=""/>
      <w:lvlJc w:val="left"/>
      <w:pPr>
        <w:ind w:left="920" w:hanging="360"/>
      </w:pPr>
      <w:rPr>
        <w:rFonts w:ascii="Symbol" w:hAnsi="Symbol" w:hint="default"/>
        <w:strike w:val="0"/>
        <w:dstrike w:val="0"/>
        <w:u w:val="none"/>
        <w:effect w:val="none"/>
      </w:rPr>
    </w:lvl>
    <w:lvl w:ilvl="1" w:tplc="04090003">
      <w:start w:val="1"/>
      <w:numFmt w:val="bullet"/>
      <w:lvlText w:val="o"/>
      <w:lvlJc w:val="left"/>
      <w:pPr>
        <w:ind w:left="1640" w:hanging="360"/>
      </w:pPr>
      <w:rPr>
        <w:rFonts w:ascii="Courier New" w:hAnsi="Courier New" w:cs="Courier New" w:hint="default"/>
      </w:rPr>
    </w:lvl>
    <w:lvl w:ilvl="2" w:tplc="04090005">
      <w:start w:val="1"/>
      <w:numFmt w:val="bullet"/>
      <w:lvlText w:val=""/>
      <w:lvlJc w:val="left"/>
      <w:pPr>
        <w:ind w:left="2360" w:hanging="360"/>
      </w:pPr>
      <w:rPr>
        <w:rFonts w:ascii="Wingdings" w:hAnsi="Wingdings" w:hint="default"/>
      </w:rPr>
    </w:lvl>
    <w:lvl w:ilvl="3" w:tplc="04090001">
      <w:start w:val="1"/>
      <w:numFmt w:val="bullet"/>
      <w:lvlText w:val=""/>
      <w:lvlJc w:val="left"/>
      <w:pPr>
        <w:ind w:left="3080" w:hanging="360"/>
      </w:pPr>
      <w:rPr>
        <w:rFonts w:ascii="Symbol" w:hAnsi="Symbol" w:hint="default"/>
      </w:rPr>
    </w:lvl>
    <w:lvl w:ilvl="4" w:tplc="04090003">
      <w:start w:val="1"/>
      <w:numFmt w:val="bullet"/>
      <w:lvlText w:val="o"/>
      <w:lvlJc w:val="left"/>
      <w:pPr>
        <w:ind w:left="3800" w:hanging="360"/>
      </w:pPr>
      <w:rPr>
        <w:rFonts w:ascii="Courier New" w:hAnsi="Courier New" w:cs="Courier New" w:hint="default"/>
      </w:rPr>
    </w:lvl>
    <w:lvl w:ilvl="5" w:tplc="04090005">
      <w:start w:val="1"/>
      <w:numFmt w:val="bullet"/>
      <w:lvlText w:val=""/>
      <w:lvlJc w:val="left"/>
      <w:pPr>
        <w:ind w:left="4520" w:hanging="360"/>
      </w:pPr>
      <w:rPr>
        <w:rFonts w:ascii="Wingdings" w:hAnsi="Wingdings" w:hint="default"/>
      </w:rPr>
    </w:lvl>
    <w:lvl w:ilvl="6" w:tplc="04090001">
      <w:start w:val="1"/>
      <w:numFmt w:val="bullet"/>
      <w:lvlText w:val=""/>
      <w:lvlJc w:val="left"/>
      <w:pPr>
        <w:ind w:left="5240" w:hanging="360"/>
      </w:pPr>
      <w:rPr>
        <w:rFonts w:ascii="Symbol" w:hAnsi="Symbol" w:hint="default"/>
      </w:rPr>
    </w:lvl>
    <w:lvl w:ilvl="7" w:tplc="04090003">
      <w:start w:val="1"/>
      <w:numFmt w:val="bullet"/>
      <w:lvlText w:val="o"/>
      <w:lvlJc w:val="left"/>
      <w:pPr>
        <w:ind w:left="5960" w:hanging="360"/>
      </w:pPr>
      <w:rPr>
        <w:rFonts w:ascii="Courier New" w:hAnsi="Courier New" w:cs="Courier New" w:hint="default"/>
      </w:rPr>
    </w:lvl>
    <w:lvl w:ilvl="8" w:tplc="04090005">
      <w:start w:val="1"/>
      <w:numFmt w:val="bullet"/>
      <w:lvlText w:val=""/>
      <w:lvlJc w:val="left"/>
      <w:pPr>
        <w:ind w:left="6680" w:hanging="360"/>
      </w:pPr>
      <w:rPr>
        <w:rFonts w:ascii="Wingdings" w:hAnsi="Wingdings" w:hint="default"/>
      </w:rPr>
    </w:lvl>
  </w:abstractNum>
  <w:abstractNum w:abstractNumId="35" w15:restartNumberingAfterBreak="0">
    <w:nsid w:val="69245CB3"/>
    <w:multiLevelType w:val="hybridMultilevel"/>
    <w:tmpl w:val="9686F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1F7EBF"/>
    <w:multiLevelType w:val="hybridMultilevel"/>
    <w:tmpl w:val="7016953A"/>
    <w:lvl w:ilvl="0" w:tplc="93383746">
      <w:start w:val="1"/>
      <w:numFmt w:val="decimal"/>
      <w:lvlText w:val="(%1)"/>
      <w:lvlJc w:val="left"/>
      <w:pPr>
        <w:ind w:left="786" w:hanging="615"/>
      </w:pPr>
      <w:rPr>
        <w:rFonts w:hint="default"/>
        <w:b w:val="0"/>
        <w:color w:val="000000" w:themeColor="text1"/>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37" w15:restartNumberingAfterBreak="0">
    <w:nsid w:val="6D6762F9"/>
    <w:multiLevelType w:val="hybridMultilevel"/>
    <w:tmpl w:val="49AA4DA8"/>
    <w:lvl w:ilvl="0" w:tplc="EB5494C6">
      <w:start w:val="1"/>
      <w:numFmt w:val="bullet"/>
      <w:lvlText w:val="-"/>
      <w:lvlJc w:val="left"/>
      <w:pPr>
        <w:ind w:left="1571" w:hanging="360"/>
      </w:pPr>
      <w:rPr>
        <w:rFonts w:ascii=".VnArial" w:hAnsi=".VnAria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02D4E41"/>
    <w:multiLevelType w:val="hybridMultilevel"/>
    <w:tmpl w:val="F2403CD8"/>
    <w:lvl w:ilvl="0" w:tplc="EB5494C6">
      <w:start w:val="1"/>
      <w:numFmt w:val="bullet"/>
      <w:lvlText w:val="-"/>
      <w:lvlJc w:val="left"/>
      <w:pPr>
        <w:ind w:left="720" w:hanging="360"/>
      </w:pPr>
      <w:rPr>
        <w:rFonts w:ascii=".VnArial" w:hAnsi=".VnArial"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2A046A"/>
    <w:multiLevelType w:val="hybridMultilevel"/>
    <w:tmpl w:val="EEE2E784"/>
    <w:lvl w:ilvl="0" w:tplc="690203A2">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1D14E1"/>
    <w:multiLevelType w:val="hybridMultilevel"/>
    <w:tmpl w:val="C0147496"/>
    <w:lvl w:ilvl="0" w:tplc="D8421F00">
      <w:start w:val="1"/>
      <w:numFmt w:val="bullet"/>
      <w:suff w:val="space"/>
      <w:lvlText w:val="-"/>
      <w:lvlJc w:val="left"/>
      <w:pPr>
        <w:ind w:left="700" w:hanging="360"/>
      </w:pPr>
      <w:rPr>
        <w:rFonts w:ascii="Times New Roman" w:hAnsi="Times New Roman" w:cs="Times New Roman" w:hint="default"/>
        <w:b w:val="0"/>
        <w:i w:val="0"/>
        <w:caps w:val="0"/>
        <w:strike w:val="0"/>
        <w:dstrike w:val="0"/>
        <w:vanish w:val="0"/>
        <w:sz w:val="26"/>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33101"/>
    <w:multiLevelType w:val="hybridMultilevel"/>
    <w:tmpl w:val="64904F82"/>
    <w:lvl w:ilvl="0" w:tplc="042A0017">
      <w:start w:val="1"/>
      <w:numFmt w:val="lowerLetter"/>
      <w:lvlText w:val="%1)"/>
      <w:lvlJc w:val="left"/>
      <w:pPr>
        <w:ind w:left="845" w:hanging="360"/>
      </w:pPr>
    </w:lvl>
    <w:lvl w:ilvl="1" w:tplc="042A0019" w:tentative="1">
      <w:start w:val="1"/>
      <w:numFmt w:val="lowerLetter"/>
      <w:lvlText w:val="%2."/>
      <w:lvlJc w:val="left"/>
      <w:pPr>
        <w:ind w:left="1565" w:hanging="360"/>
      </w:pPr>
    </w:lvl>
    <w:lvl w:ilvl="2" w:tplc="042A001B" w:tentative="1">
      <w:start w:val="1"/>
      <w:numFmt w:val="lowerRoman"/>
      <w:lvlText w:val="%3."/>
      <w:lvlJc w:val="right"/>
      <w:pPr>
        <w:ind w:left="2285" w:hanging="180"/>
      </w:pPr>
    </w:lvl>
    <w:lvl w:ilvl="3" w:tplc="042A000F" w:tentative="1">
      <w:start w:val="1"/>
      <w:numFmt w:val="decimal"/>
      <w:lvlText w:val="%4."/>
      <w:lvlJc w:val="left"/>
      <w:pPr>
        <w:ind w:left="3005" w:hanging="360"/>
      </w:pPr>
    </w:lvl>
    <w:lvl w:ilvl="4" w:tplc="042A0019" w:tentative="1">
      <w:start w:val="1"/>
      <w:numFmt w:val="lowerLetter"/>
      <w:lvlText w:val="%5."/>
      <w:lvlJc w:val="left"/>
      <w:pPr>
        <w:ind w:left="3725" w:hanging="360"/>
      </w:pPr>
    </w:lvl>
    <w:lvl w:ilvl="5" w:tplc="042A001B" w:tentative="1">
      <w:start w:val="1"/>
      <w:numFmt w:val="lowerRoman"/>
      <w:lvlText w:val="%6."/>
      <w:lvlJc w:val="right"/>
      <w:pPr>
        <w:ind w:left="4445" w:hanging="180"/>
      </w:pPr>
    </w:lvl>
    <w:lvl w:ilvl="6" w:tplc="042A000F" w:tentative="1">
      <w:start w:val="1"/>
      <w:numFmt w:val="decimal"/>
      <w:lvlText w:val="%7."/>
      <w:lvlJc w:val="left"/>
      <w:pPr>
        <w:ind w:left="5165" w:hanging="360"/>
      </w:pPr>
    </w:lvl>
    <w:lvl w:ilvl="7" w:tplc="042A0019" w:tentative="1">
      <w:start w:val="1"/>
      <w:numFmt w:val="lowerLetter"/>
      <w:lvlText w:val="%8."/>
      <w:lvlJc w:val="left"/>
      <w:pPr>
        <w:ind w:left="5885" w:hanging="360"/>
      </w:pPr>
    </w:lvl>
    <w:lvl w:ilvl="8" w:tplc="042A001B" w:tentative="1">
      <w:start w:val="1"/>
      <w:numFmt w:val="lowerRoman"/>
      <w:lvlText w:val="%9."/>
      <w:lvlJc w:val="right"/>
      <w:pPr>
        <w:ind w:left="6605" w:hanging="180"/>
      </w:pPr>
    </w:lvl>
  </w:abstractNum>
  <w:num w:numId="1">
    <w:abstractNumId w:val="22"/>
  </w:num>
  <w:num w:numId="2">
    <w:abstractNumId w:val="6"/>
  </w:num>
  <w:num w:numId="3">
    <w:abstractNumId w:val="10"/>
  </w:num>
  <w:num w:numId="4">
    <w:abstractNumId w:val="18"/>
  </w:num>
  <w:num w:numId="5">
    <w:abstractNumId w:val="26"/>
  </w:num>
  <w:num w:numId="6">
    <w:abstractNumId w:val="11"/>
  </w:num>
  <w:num w:numId="7">
    <w:abstractNumId w:val="0"/>
  </w:num>
  <w:num w:numId="8">
    <w:abstractNumId w:val="31"/>
  </w:num>
  <w:num w:numId="9">
    <w:abstractNumId w:val="8"/>
  </w:num>
  <w:num w:numId="10">
    <w:abstractNumId w:val="2"/>
  </w:num>
  <w:num w:numId="11">
    <w:abstractNumId w:val="13"/>
  </w:num>
  <w:num w:numId="12">
    <w:abstractNumId w:val="12"/>
  </w:num>
  <w:num w:numId="13">
    <w:abstractNumId w:val="33"/>
  </w:num>
  <w:num w:numId="14">
    <w:abstractNumId w:val="20"/>
  </w:num>
  <w:num w:numId="15">
    <w:abstractNumId w:val="24"/>
  </w:num>
  <w:num w:numId="16">
    <w:abstractNumId w:val="16"/>
  </w:num>
  <w:num w:numId="17">
    <w:abstractNumId w:val="34"/>
  </w:num>
  <w:num w:numId="18">
    <w:abstractNumId w:val="7"/>
  </w:num>
  <w:num w:numId="19">
    <w:abstractNumId w:val="34"/>
  </w:num>
  <w:num w:numId="20">
    <w:abstractNumId w:val="7"/>
  </w:num>
  <w:num w:numId="21">
    <w:abstractNumId w:val="5"/>
  </w:num>
  <w:num w:numId="22">
    <w:abstractNumId w:val="32"/>
  </w:num>
  <w:num w:numId="23">
    <w:abstractNumId w:val="4"/>
  </w:num>
  <w:num w:numId="24">
    <w:abstractNumId w:val="41"/>
  </w:num>
  <w:num w:numId="25">
    <w:abstractNumId w:val="15"/>
  </w:num>
  <w:num w:numId="26">
    <w:abstractNumId w:val="3"/>
  </w:num>
  <w:num w:numId="27">
    <w:abstractNumId w:val="29"/>
  </w:num>
  <w:num w:numId="28">
    <w:abstractNumId w:val="30"/>
  </w:num>
  <w:num w:numId="29">
    <w:abstractNumId w:val="27"/>
  </w:num>
  <w:num w:numId="30">
    <w:abstractNumId w:val="19"/>
  </w:num>
  <w:num w:numId="31">
    <w:abstractNumId w:val="36"/>
  </w:num>
  <w:num w:numId="32">
    <w:abstractNumId w:val="1"/>
  </w:num>
  <w:num w:numId="33">
    <w:abstractNumId w:val="23"/>
  </w:num>
  <w:num w:numId="34">
    <w:abstractNumId w:val="9"/>
  </w:num>
  <w:num w:numId="35">
    <w:abstractNumId w:val="28"/>
  </w:num>
  <w:num w:numId="36">
    <w:abstractNumId w:val="25"/>
  </w:num>
  <w:num w:numId="37">
    <w:abstractNumId w:val="37"/>
  </w:num>
  <w:num w:numId="38">
    <w:abstractNumId w:val="38"/>
  </w:num>
  <w:num w:numId="39">
    <w:abstractNumId w:val="39"/>
  </w:num>
  <w:num w:numId="40">
    <w:abstractNumId w:val="14"/>
  </w:num>
  <w:num w:numId="41">
    <w:abstractNumId w:val="17"/>
  </w:num>
  <w:num w:numId="42">
    <w:abstractNumId w:val="40"/>
  </w:num>
  <w:num w:numId="43">
    <w:abstractNumId w:val="35"/>
  </w:num>
  <w:num w:numId="4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56"/>
    <w:rsid w:val="00026262"/>
    <w:rsid w:val="00055803"/>
    <w:rsid w:val="0007158A"/>
    <w:rsid w:val="000760FB"/>
    <w:rsid w:val="000821AD"/>
    <w:rsid w:val="00091FAE"/>
    <w:rsid w:val="00096EAF"/>
    <w:rsid w:val="000B059E"/>
    <w:rsid w:val="000B0CF2"/>
    <w:rsid w:val="000B2738"/>
    <w:rsid w:val="000F6611"/>
    <w:rsid w:val="00100183"/>
    <w:rsid w:val="00104918"/>
    <w:rsid w:val="00113ABA"/>
    <w:rsid w:val="00115802"/>
    <w:rsid w:val="001249F5"/>
    <w:rsid w:val="00132C8C"/>
    <w:rsid w:val="001441FF"/>
    <w:rsid w:val="0015485C"/>
    <w:rsid w:val="00161543"/>
    <w:rsid w:val="00162E8A"/>
    <w:rsid w:val="001776D4"/>
    <w:rsid w:val="001B52E1"/>
    <w:rsid w:val="001C3EFF"/>
    <w:rsid w:val="001C70AF"/>
    <w:rsid w:val="001D5168"/>
    <w:rsid w:val="001D7B7C"/>
    <w:rsid w:val="001F297A"/>
    <w:rsid w:val="001F3226"/>
    <w:rsid w:val="001F76F8"/>
    <w:rsid w:val="00207BAD"/>
    <w:rsid w:val="0021155F"/>
    <w:rsid w:val="00212C52"/>
    <w:rsid w:val="00215F5B"/>
    <w:rsid w:val="0022397B"/>
    <w:rsid w:val="00261686"/>
    <w:rsid w:val="00264ACC"/>
    <w:rsid w:val="0026689B"/>
    <w:rsid w:val="00270201"/>
    <w:rsid w:val="00271B19"/>
    <w:rsid w:val="00272A74"/>
    <w:rsid w:val="002777D2"/>
    <w:rsid w:val="0028040F"/>
    <w:rsid w:val="002A6174"/>
    <w:rsid w:val="002A63AE"/>
    <w:rsid w:val="002D17EE"/>
    <w:rsid w:val="002D5ACE"/>
    <w:rsid w:val="002D6FDA"/>
    <w:rsid w:val="002E19CF"/>
    <w:rsid w:val="002F3A62"/>
    <w:rsid w:val="002F5602"/>
    <w:rsid w:val="00310E9F"/>
    <w:rsid w:val="003223B8"/>
    <w:rsid w:val="0033172E"/>
    <w:rsid w:val="003512EB"/>
    <w:rsid w:val="003560DE"/>
    <w:rsid w:val="00371D28"/>
    <w:rsid w:val="00387D17"/>
    <w:rsid w:val="00395C30"/>
    <w:rsid w:val="003A2DE1"/>
    <w:rsid w:val="003B0C0B"/>
    <w:rsid w:val="003C5FE8"/>
    <w:rsid w:val="003E261C"/>
    <w:rsid w:val="003F0E24"/>
    <w:rsid w:val="0040279B"/>
    <w:rsid w:val="004150E4"/>
    <w:rsid w:val="00415B2E"/>
    <w:rsid w:val="00416530"/>
    <w:rsid w:val="00426476"/>
    <w:rsid w:val="00431663"/>
    <w:rsid w:val="004624A6"/>
    <w:rsid w:val="004762EF"/>
    <w:rsid w:val="00491AF5"/>
    <w:rsid w:val="0049282A"/>
    <w:rsid w:val="004A3938"/>
    <w:rsid w:val="004A5363"/>
    <w:rsid w:val="004B7621"/>
    <w:rsid w:val="004B7F16"/>
    <w:rsid w:val="004E0DE5"/>
    <w:rsid w:val="00512055"/>
    <w:rsid w:val="00513031"/>
    <w:rsid w:val="00521E67"/>
    <w:rsid w:val="00536B94"/>
    <w:rsid w:val="0054593E"/>
    <w:rsid w:val="00550636"/>
    <w:rsid w:val="005537B4"/>
    <w:rsid w:val="005717AC"/>
    <w:rsid w:val="0057207A"/>
    <w:rsid w:val="00577C22"/>
    <w:rsid w:val="00584925"/>
    <w:rsid w:val="005A08F3"/>
    <w:rsid w:val="005B0B96"/>
    <w:rsid w:val="005E0EE6"/>
    <w:rsid w:val="00606511"/>
    <w:rsid w:val="006078C2"/>
    <w:rsid w:val="00612D55"/>
    <w:rsid w:val="006149B6"/>
    <w:rsid w:val="00623263"/>
    <w:rsid w:val="0063582D"/>
    <w:rsid w:val="00635EB1"/>
    <w:rsid w:val="00651505"/>
    <w:rsid w:val="006802EA"/>
    <w:rsid w:val="0068064D"/>
    <w:rsid w:val="006B2D51"/>
    <w:rsid w:val="006B568B"/>
    <w:rsid w:val="006C4B72"/>
    <w:rsid w:val="006D4782"/>
    <w:rsid w:val="006E158C"/>
    <w:rsid w:val="006F4C04"/>
    <w:rsid w:val="007104DC"/>
    <w:rsid w:val="00725634"/>
    <w:rsid w:val="007333E1"/>
    <w:rsid w:val="007342F2"/>
    <w:rsid w:val="00755435"/>
    <w:rsid w:val="00777E4C"/>
    <w:rsid w:val="00785594"/>
    <w:rsid w:val="0078701B"/>
    <w:rsid w:val="007A256F"/>
    <w:rsid w:val="007C19A0"/>
    <w:rsid w:val="007F0C91"/>
    <w:rsid w:val="007F377B"/>
    <w:rsid w:val="008125B4"/>
    <w:rsid w:val="00820783"/>
    <w:rsid w:val="0083008B"/>
    <w:rsid w:val="00844EF6"/>
    <w:rsid w:val="0085586A"/>
    <w:rsid w:val="00855D0E"/>
    <w:rsid w:val="008738B8"/>
    <w:rsid w:val="0087411C"/>
    <w:rsid w:val="0088382C"/>
    <w:rsid w:val="00884BAC"/>
    <w:rsid w:val="008A1A56"/>
    <w:rsid w:val="008A4A77"/>
    <w:rsid w:val="008B409A"/>
    <w:rsid w:val="008E1FD4"/>
    <w:rsid w:val="008F35AA"/>
    <w:rsid w:val="009004D3"/>
    <w:rsid w:val="00905D48"/>
    <w:rsid w:val="00927799"/>
    <w:rsid w:val="00930550"/>
    <w:rsid w:val="009322B9"/>
    <w:rsid w:val="009337B5"/>
    <w:rsid w:val="0093471B"/>
    <w:rsid w:val="00941E0A"/>
    <w:rsid w:val="00947149"/>
    <w:rsid w:val="009567F5"/>
    <w:rsid w:val="009607BA"/>
    <w:rsid w:val="00966871"/>
    <w:rsid w:val="00986234"/>
    <w:rsid w:val="00993728"/>
    <w:rsid w:val="009A64E2"/>
    <w:rsid w:val="009B3E2E"/>
    <w:rsid w:val="009B41CD"/>
    <w:rsid w:val="009B6183"/>
    <w:rsid w:val="009C3A54"/>
    <w:rsid w:val="009C6DDA"/>
    <w:rsid w:val="009D6FD3"/>
    <w:rsid w:val="00A17EBC"/>
    <w:rsid w:val="00A213BC"/>
    <w:rsid w:val="00A32A37"/>
    <w:rsid w:val="00A43158"/>
    <w:rsid w:val="00A5265E"/>
    <w:rsid w:val="00A56CFB"/>
    <w:rsid w:val="00A62047"/>
    <w:rsid w:val="00A66AE8"/>
    <w:rsid w:val="00A71873"/>
    <w:rsid w:val="00A720E7"/>
    <w:rsid w:val="00A83CE2"/>
    <w:rsid w:val="00A944E1"/>
    <w:rsid w:val="00A95592"/>
    <w:rsid w:val="00AA3334"/>
    <w:rsid w:val="00AA7F4C"/>
    <w:rsid w:val="00AB1A9B"/>
    <w:rsid w:val="00AB7ED8"/>
    <w:rsid w:val="00AD7A18"/>
    <w:rsid w:val="00AE722B"/>
    <w:rsid w:val="00AF4F1F"/>
    <w:rsid w:val="00B015C0"/>
    <w:rsid w:val="00B03CEF"/>
    <w:rsid w:val="00B11593"/>
    <w:rsid w:val="00B1231A"/>
    <w:rsid w:val="00B3040C"/>
    <w:rsid w:val="00B52447"/>
    <w:rsid w:val="00B71C24"/>
    <w:rsid w:val="00BA04A8"/>
    <w:rsid w:val="00BA13DE"/>
    <w:rsid w:val="00BA1EB5"/>
    <w:rsid w:val="00BA472C"/>
    <w:rsid w:val="00BA73B7"/>
    <w:rsid w:val="00BD087B"/>
    <w:rsid w:val="00BE26E0"/>
    <w:rsid w:val="00BF2303"/>
    <w:rsid w:val="00C17E31"/>
    <w:rsid w:val="00C241BA"/>
    <w:rsid w:val="00C26D4C"/>
    <w:rsid w:val="00C34396"/>
    <w:rsid w:val="00C355C0"/>
    <w:rsid w:val="00C55F61"/>
    <w:rsid w:val="00C72C7F"/>
    <w:rsid w:val="00C8167E"/>
    <w:rsid w:val="00C85CD9"/>
    <w:rsid w:val="00C86260"/>
    <w:rsid w:val="00C87C85"/>
    <w:rsid w:val="00C930CB"/>
    <w:rsid w:val="00CB339F"/>
    <w:rsid w:val="00CB735B"/>
    <w:rsid w:val="00CC3465"/>
    <w:rsid w:val="00CD2C49"/>
    <w:rsid w:val="00CD3979"/>
    <w:rsid w:val="00CE5C70"/>
    <w:rsid w:val="00D01933"/>
    <w:rsid w:val="00D0417F"/>
    <w:rsid w:val="00D05481"/>
    <w:rsid w:val="00D11FCB"/>
    <w:rsid w:val="00D13459"/>
    <w:rsid w:val="00D1663E"/>
    <w:rsid w:val="00D23FF8"/>
    <w:rsid w:val="00D2534A"/>
    <w:rsid w:val="00D349B3"/>
    <w:rsid w:val="00D35B1B"/>
    <w:rsid w:val="00D51B6B"/>
    <w:rsid w:val="00D62FA0"/>
    <w:rsid w:val="00D6599A"/>
    <w:rsid w:val="00D75869"/>
    <w:rsid w:val="00D95EEF"/>
    <w:rsid w:val="00D96AAE"/>
    <w:rsid w:val="00DB4A49"/>
    <w:rsid w:val="00DD0D3E"/>
    <w:rsid w:val="00DD5887"/>
    <w:rsid w:val="00E01F24"/>
    <w:rsid w:val="00E1326C"/>
    <w:rsid w:val="00E24DDC"/>
    <w:rsid w:val="00E41A47"/>
    <w:rsid w:val="00E53CE0"/>
    <w:rsid w:val="00E67C92"/>
    <w:rsid w:val="00E76E28"/>
    <w:rsid w:val="00E82398"/>
    <w:rsid w:val="00E8511C"/>
    <w:rsid w:val="00E86220"/>
    <w:rsid w:val="00E941BF"/>
    <w:rsid w:val="00EA40C8"/>
    <w:rsid w:val="00EB0AEF"/>
    <w:rsid w:val="00ED5B37"/>
    <w:rsid w:val="00EE1DB4"/>
    <w:rsid w:val="00F057F1"/>
    <w:rsid w:val="00F07930"/>
    <w:rsid w:val="00F1527C"/>
    <w:rsid w:val="00F166D6"/>
    <w:rsid w:val="00F36BF3"/>
    <w:rsid w:val="00F3701C"/>
    <w:rsid w:val="00F41949"/>
    <w:rsid w:val="00F451C0"/>
    <w:rsid w:val="00F47919"/>
    <w:rsid w:val="00F546A0"/>
    <w:rsid w:val="00F82B7A"/>
    <w:rsid w:val="00F92C6F"/>
    <w:rsid w:val="00FA5EB6"/>
    <w:rsid w:val="00FA6F5C"/>
    <w:rsid w:val="00FB7F5D"/>
    <w:rsid w:val="00FC5113"/>
    <w:rsid w:val="00FC6649"/>
    <w:rsid w:val="00FE13BF"/>
    <w:rsid w:val="00FE3F6E"/>
    <w:rsid w:val="00FF390B"/>
    <w:rsid w:val="00FF5CF5"/>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2C00"/>
  <w15:docId w15:val="{F4868838-D2C5-4FFA-84F9-254B4BCC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9B"/>
  </w:style>
  <w:style w:type="paragraph" w:styleId="Heading1">
    <w:name w:val="heading 1"/>
    <w:aliases w:val="Document Header1,ClauseGroup_Title"/>
    <w:basedOn w:val="Normal"/>
    <w:next w:val="Normal"/>
    <w:link w:val="Heading1Char"/>
    <w:qFormat/>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U2,List Paragraph1,Number Bullets,bullet 1,Citation List,본문(내용),List Paragraph (numbered (a)),Colorful List - Accent 11,Gạch đầu dòng,List Paragraph 1,ko,ADB paragraph numbering,Numbered List Paragraph,numbered para,bullet"/>
    <w:basedOn w:val="Normal"/>
    <w:link w:val="ListParagraphChar"/>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 client"/>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En-tête client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aliases w:val="Document Header1 Char,ClauseGroup_Title Char"/>
    <w:basedOn w:val="DefaultParagraphFont"/>
    <w:link w:val="Heading1"/>
    <w:rPr>
      <w:rFonts w:ascii="Times New Roman Bold" w:eastAsia="Times New Roman" w:hAnsi="Times New Roman Bold" w:cs="Times New Roman"/>
      <w:b/>
      <w:smallCaps/>
      <w:sz w:val="36"/>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Style11">
    <w:name w:val="Style 11"/>
    <w:basedOn w:val="Normal"/>
    <w:pPr>
      <w:widowControl w:val="0"/>
      <w:autoSpaceDE w:val="0"/>
      <w:autoSpaceDN w:val="0"/>
      <w:spacing w:after="0" w:line="384" w:lineRule="atLeast"/>
    </w:pPr>
    <w:rPr>
      <w:rFonts w:ascii="Times New Roman" w:eastAsia="Times New Roman" w:hAnsi="Times New Roman" w:cs="Times New Roman"/>
      <w:sz w:val="24"/>
      <w:szCs w:val="24"/>
    </w:rPr>
  </w:style>
  <w:style w:type="paragraph" w:styleId="BodyText">
    <w:name w:val="Body Text"/>
    <w:basedOn w:val="Normal"/>
    <w:link w:val="BodyTextChar"/>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Pr>
      <w:rFonts w:ascii="Times New Roman" w:eastAsia="Times New Roman" w:hAnsi="Times New Roman" w:cs="Times New Roman"/>
      <w:spacing w:val="-4"/>
      <w:sz w:val="24"/>
      <w:szCs w:val="20"/>
      <w:lang w:val="x-none" w:eastAsia="x-none"/>
    </w:rPr>
  </w:style>
  <w:style w:type="paragraph" w:styleId="List2">
    <w:name w:val="List 2"/>
    <w:basedOn w:val="Normal"/>
    <w:unhideWhenUsed/>
    <w:pPr>
      <w:spacing w:after="0" w:line="240" w:lineRule="auto"/>
      <w:ind w:left="720" w:hanging="360"/>
    </w:pPr>
    <w:rPr>
      <w:rFonts w:ascii="Times New Roman" w:eastAsia="Times New Roman" w:hAnsi="Times New Roman" w:cs="Times New Roman"/>
      <w:sz w:val="24"/>
      <w:szCs w:val="24"/>
    </w:rPr>
  </w:style>
  <w:style w:type="character" w:customStyle="1" w:styleId="ListParagraphChar">
    <w:name w:val="List Paragraph Char"/>
    <w:aliases w:val="1LU2 Char,List Paragraph1 Char,Number Bullets Char,bullet 1 Char,Citation List Char,본문(내용) Char,List Paragraph (numbered (a)) Char,Colorful List - Accent 11 Char,Gạch đầu dòng Char,List Paragraph 1 Char,ko Char,numbered para Char"/>
    <w:link w:val="ListParagraph"/>
    <w:uiPriority w:val="34"/>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BlockText">
    <w:name w:val="Block Text"/>
    <w:aliases w:val="Block Text Char Char Char"/>
    <w:basedOn w:val="Normal"/>
    <w:link w:val="BlockTextChar"/>
    <w:rsid w:val="0026689B"/>
    <w:pPr>
      <w:spacing w:after="0" w:line="240" w:lineRule="auto"/>
      <w:ind w:left="1843" w:right="-284" w:hanging="1843"/>
    </w:pPr>
    <w:rPr>
      <w:rFonts w:ascii="VNI-Times" w:eastAsia="Times New Roman" w:hAnsi="VNI-Times" w:cs="Times New Roman"/>
      <w:b/>
      <w:bCs/>
      <w:sz w:val="24"/>
      <w:szCs w:val="24"/>
      <w:lang w:val="x-none" w:eastAsia="x-none"/>
    </w:rPr>
  </w:style>
  <w:style w:type="character" w:customStyle="1" w:styleId="BlockTextChar">
    <w:name w:val="Block Text Char"/>
    <w:aliases w:val="Block Text Char Char Char Char"/>
    <w:link w:val="BlockText"/>
    <w:rsid w:val="0026689B"/>
    <w:rPr>
      <w:rFonts w:ascii="VNI-Times" w:eastAsia="Times New Roman" w:hAnsi="VNI-Times" w:cs="Times New Roman"/>
      <w:b/>
      <w:bCs/>
      <w:sz w:val="24"/>
      <w:szCs w:val="24"/>
      <w:lang w:val="x-none" w:eastAsia="x-none"/>
    </w:rPr>
  </w:style>
  <w:style w:type="character" w:styleId="CommentReference">
    <w:name w:val="annotation reference"/>
    <w:basedOn w:val="DefaultParagraphFont"/>
    <w:uiPriority w:val="99"/>
    <w:semiHidden/>
    <w:unhideWhenUsed/>
    <w:rsid w:val="00623263"/>
    <w:rPr>
      <w:sz w:val="16"/>
      <w:szCs w:val="16"/>
    </w:rPr>
  </w:style>
  <w:style w:type="paragraph" w:styleId="CommentText">
    <w:name w:val="annotation text"/>
    <w:basedOn w:val="Normal"/>
    <w:link w:val="CommentTextChar"/>
    <w:uiPriority w:val="99"/>
    <w:semiHidden/>
    <w:unhideWhenUsed/>
    <w:rsid w:val="00623263"/>
    <w:pPr>
      <w:spacing w:line="240" w:lineRule="auto"/>
    </w:pPr>
    <w:rPr>
      <w:sz w:val="20"/>
      <w:szCs w:val="20"/>
    </w:rPr>
  </w:style>
  <w:style w:type="character" w:customStyle="1" w:styleId="CommentTextChar">
    <w:name w:val="Comment Text Char"/>
    <w:basedOn w:val="DefaultParagraphFont"/>
    <w:link w:val="CommentText"/>
    <w:uiPriority w:val="99"/>
    <w:semiHidden/>
    <w:rsid w:val="00623263"/>
    <w:rPr>
      <w:sz w:val="20"/>
      <w:szCs w:val="20"/>
    </w:rPr>
  </w:style>
  <w:style w:type="paragraph" w:styleId="CommentSubject">
    <w:name w:val="annotation subject"/>
    <w:basedOn w:val="CommentText"/>
    <w:next w:val="CommentText"/>
    <w:link w:val="CommentSubjectChar"/>
    <w:uiPriority w:val="99"/>
    <w:semiHidden/>
    <w:unhideWhenUsed/>
    <w:rsid w:val="00623263"/>
    <w:rPr>
      <w:b/>
      <w:bCs/>
    </w:rPr>
  </w:style>
  <w:style w:type="character" w:customStyle="1" w:styleId="CommentSubjectChar">
    <w:name w:val="Comment Subject Char"/>
    <w:basedOn w:val="CommentTextChar"/>
    <w:link w:val="CommentSubject"/>
    <w:uiPriority w:val="99"/>
    <w:semiHidden/>
    <w:rsid w:val="00623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96185">
      <w:bodyDiv w:val="1"/>
      <w:marLeft w:val="0"/>
      <w:marRight w:val="0"/>
      <w:marTop w:val="0"/>
      <w:marBottom w:val="0"/>
      <w:divBdr>
        <w:top w:val="none" w:sz="0" w:space="0" w:color="auto"/>
        <w:left w:val="none" w:sz="0" w:space="0" w:color="auto"/>
        <w:bottom w:val="none" w:sz="0" w:space="0" w:color="auto"/>
        <w:right w:val="none" w:sz="0" w:space="0" w:color="auto"/>
      </w:divBdr>
    </w:div>
    <w:div w:id="769157739">
      <w:bodyDiv w:val="1"/>
      <w:marLeft w:val="0"/>
      <w:marRight w:val="0"/>
      <w:marTop w:val="0"/>
      <w:marBottom w:val="0"/>
      <w:divBdr>
        <w:top w:val="none" w:sz="0" w:space="0" w:color="auto"/>
        <w:left w:val="none" w:sz="0" w:space="0" w:color="auto"/>
        <w:bottom w:val="none" w:sz="0" w:space="0" w:color="auto"/>
        <w:right w:val="none" w:sz="0" w:space="0" w:color="auto"/>
      </w:divBdr>
    </w:div>
    <w:div w:id="1512184029">
      <w:bodyDiv w:val="1"/>
      <w:marLeft w:val="0"/>
      <w:marRight w:val="0"/>
      <w:marTop w:val="0"/>
      <w:marBottom w:val="0"/>
      <w:divBdr>
        <w:top w:val="none" w:sz="0" w:space="0" w:color="auto"/>
        <w:left w:val="none" w:sz="0" w:space="0" w:color="auto"/>
        <w:bottom w:val="none" w:sz="0" w:space="0" w:color="auto"/>
        <w:right w:val="none" w:sz="0" w:space="0" w:color="auto"/>
      </w:divBdr>
    </w:div>
    <w:div w:id="2094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6F90-D849-427D-99ED-E8953BE3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1418</Words>
  <Characters>8086</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2024-03-04T03:37:00Z</cp:lastPrinted>
  <dcterms:created xsi:type="dcterms:W3CDTF">2025-10-30T03:59:00Z</dcterms:created>
  <dcterms:modified xsi:type="dcterms:W3CDTF">2025-11-05T21:17:00Z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