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C3" w:rsidRPr="00180F17" w:rsidRDefault="00067EC3" w:rsidP="00067EC3">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067EC3" w:rsidRPr="00180F17" w:rsidRDefault="00067EC3" w:rsidP="00067EC3">
      <w:pPr>
        <w:pStyle w:val="Subtitle"/>
        <w:rPr>
          <w:sz w:val="20"/>
          <w:szCs w:val="32"/>
          <w:lang w:val="nl-NL"/>
        </w:rPr>
      </w:pPr>
    </w:p>
    <w:p w:rsidR="00067EC3" w:rsidRPr="00670027" w:rsidRDefault="00067EC3" w:rsidP="00067EC3">
      <w:pPr>
        <w:widowControl w:val="0"/>
        <w:spacing w:line="276" w:lineRule="auto"/>
        <w:ind w:left="816" w:hanging="249"/>
        <w:outlineLvl w:val="0"/>
        <w:rPr>
          <w:b/>
          <w:color w:val="000000"/>
          <w:sz w:val="28"/>
          <w:szCs w:val="28"/>
          <w:lang w:val="nl-NL"/>
        </w:rPr>
      </w:pPr>
      <w:r w:rsidRPr="00670027">
        <w:rPr>
          <w:b/>
          <w:color w:val="000000"/>
          <w:sz w:val="28"/>
          <w:szCs w:val="28"/>
          <w:lang w:val="nl-NL"/>
        </w:rPr>
        <w:t>Mục 1. Yêu cầu về kỹ thuật</w:t>
      </w:r>
    </w:p>
    <w:p w:rsidR="00067EC3" w:rsidRPr="00670027" w:rsidRDefault="00067EC3" w:rsidP="00067EC3">
      <w:pPr>
        <w:pStyle w:val="ListParagraph"/>
        <w:widowControl w:val="0"/>
        <w:numPr>
          <w:ilvl w:val="1"/>
          <w:numId w:val="2"/>
        </w:numPr>
        <w:spacing w:line="276" w:lineRule="auto"/>
        <w:ind w:left="1038" w:hanging="471"/>
        <w:outlineLvl w:val="0"/>
        <w:rPr>
          <w:b/>
          <w:color w:val="000000"/>
          <w:sz w:val="28"/>
          <w:szCs w:val="28"/>
          <w:lang w:val="nl-NL"/>
        </w:rPr>
      </w:pPr>
      <w:r w:rsidRPr="00670027">
        <w:rPr>
          <w:b/>
          <w:color w:val="000000"/>
          <w:sz w:val="28"/>
          <w:szCs w:val="28"/>
          <w:lang w:val="nl-NL"/>
        </w:rPr>
        <w:t>Giới thiệu chung về dự án/dự toán mua sắm, gói thầu</w:t>
      </w:r>
    </w:p>
    <w:p w:rsidR="00067EC3" w:rsidRPr="00670027" w:rsidRDefault="00067EC3" w:rsidP="00067EC3">
      <w:pPr>
        <w:spacing w:after="60" w:line="276" w:lineRule="auto"/>
        <w:ind w:firstLine="567"/>
        <w:rPr>
          <w:color w:val="000000"/>
          <w:sz w:val="28"/>
          <w:szCs w:val="28"/>
          <w:lang w:val="pt-BR"/>
        </w:rPr>
      </w:pPr>
      <w:r w:rsidRPr="00670027">
        <w:rPr>
          <w:color w:val="000000"/>
          <w:sz w:val="28"/>
          <w:szCs w:val="28"/>
          <w:lang w:val="pt-BR"/>
        </w:rPr>
        <w:t xml:space="preserve">Gói thầu số 94: Cung </w:t>
      </w:r>
      <w:r w:rsidRPr="00191C31">
        <w:rPr>
          <w:color w:val="000000"/>
          <w:sz w:val="28"/>
          <w:szCs w:val="28"/>
          <w:lang w:val="pt-BR"/>
        </w:rPr>
        <w:t xml:space="preserve">cấp </w:t>
      </w:r>
      <w:r w:rsidRPr="00191C31">
        <w:rPr>
          <w:bCs/>
          <w:color w:val="000000"/>
          <w:sz w:val="28"/>
          <w:szCs w:val="28"/>
          <w:lang w:val="nl-NL"/>
        </w:rPr>
        <w:t>mỡ, nhớt bôi</w:t>
      </w:r>
      <w:r w:rsidRPr="00670027">
        <w:rPr>
          <w:bCs/>
          <w:color w:val="000000"/>
          <w:sz w:val="28"/>
          <w:szCs w:val="28"/>
          <w:lang w:val="nl-NL"/>
        </w:rPr>
        <w:t xml:space="preserve"> trơn </w:t>
      </w:r>
      <w:r w:rsidRPr="00670027">
        <w:rPr>
          <w:sz w:val="28"/>
          <w:szCs w:val="28"/>
          <w:lang w:val="pt-BR"/>
        </w:rPr>
        <w:t xml:space="preserve">vận hành </w:t>
      </w:r>
      <w:r w:rsidRPr="00670027">
        <w:rPr>
          <w:bCs/>
          <w:color w:val="000000"/>
          <w:sz w:val="28"/>
          <w:szCs w:val="28"/>
          <w:lang w:val="nl-NL"/>
        </w:rPr>
        <w:t>năm 2025</w:t>
      </w:r>
      <w:r w:rsidRPr="00670027">
        <w:rPr>
          <w:color w:val="000000"/>
          <w:sz w:val="28"/>
          <w:szCs w:val="28"/>
          <w:lang w:val="pt-BR"/>
        </w:rPr>
        <w:t xml:space="preserve"> nằm trong </w:t>
      </w:r>
      <w:r w:rsidRPr="00670027">
        <w:rPr>
          <w:sz w:val="28"/>
          <w:szCs w:val="28"/>
          <w:lang w:val="pt-BR"/>
        </w:rPr>
        <w:t>Kế hoạch lựa chọn Nhà thầu dự toán mua sắm mỡ, nhớt bôi trơn vận hành cho Nhà máy Nhiệt điện Vĩnh Tân 4</w:t>
      </w:r>
      <w:r w:rsidRPr="00670027">
        <w:rPr>
          <w:color w:val="000000"/>
          <w:sz w:val="28"/>
          <w:szCs w:val="28"/>
          <w:lang w:val="pt-BR"/>
        </w:rPr>
        <w:t>, bao gồm những nội dung chính như sau:</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Tên gói thầu</w:t>
      </w:r>
      <w:r w:rsidRPr="00670027">
        <w:rPr>
          <w:bCs/>
          <w:color w:val="000000"/>
          <w:sz w:val="28"/>
          <w:szCs w:val="28"/>
          <w:lang w:val="pt-BR"/>
        </w:rPr>
        <w:t xml:space="preserve">: Gói thầu số </w:t>
      </w:r>
      <w:r w:rsidRPr="00670027">
        <w:rPr>
          <w:color w:val="000000"/>
          <w:sz w:val="28"/>
          <w:szCs w:val="28"/>
          <w:lang w:val="pt-BR"/>
        </w:rPr>
        <w:t xml:space="preserve">94: Cung cấp </w:t>
      </w:r>
      <w:r w:rsidRPr="00670027">
        <w:rPr>
          <w:bCs/>
          <w:color w:val="000000"/>
          <w:sz w:val="28"/>
          <w:szCs w:val="28"/>
          <w:lang w:val="nl-NL"/>
        </w:rPr>
        <w:t xml:space="preserve">mỡ nhớt bôi trơn </w:t>
      </w:r>
      <w:r w:rsidRPr="00670027">
        <w:rPr>
          <w:sz w:val="28"/>
          <w:szCs w:val="28"/>
          <w:lang w:val="pt-BR"/>
        </w:rPr>
        <w:t xml:space="preserve">vận hành </w:t>
      </w:r>
      <w:r w:rsidRPr="00670027">
        <w:rPr>
          <w:bCs/>
          <w:color w:val="000000"/>
          <w:sz w:val="28"/>
          <w:szCs w:val="28"/>
          <w:lang w:val="nl-NL"/>
        </w:rPr>
        <w:t>năm 2025</w:t>
      </w:r>
      <w:r w:rsidRPr="00670027">
        <w:rPr>
          <w:sz w:val="28"/>
          <w:szCs w:val="28"/>
          <w:lang w:val="pt-BR"/>
        </w:rPr>
        <w:t>;</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Nguồn vốn: Vốn sản xuất kinh doanh năm 2025;</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Hình thức lựa chọn Nhà thầu: Đấu thầu rộng rãi trong nước qua mạng;</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 xml:space="preserve"> Phương thức lựa chọn Nhà thầu: Một giai đoạn, một túi hồ sơ;</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Thời gian tổ chức lựa chọn Nhà thầu: 65 ngày;</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 xml:space="preserve">Thời gian bắt đầu tổ chức lựa chọn Nhà thầu: </w:t>
      </w:r>
      <w:r w:rsidRPr="00670027">
        <w:rPr>
          <w:sz w:val="28"/>
          <w:szCs w:val="28"/>
        </w:rPr>
        <w:t>Quý III</w:t>
      </w:r>
      <w:r w:rsidRPr="00670027">
        <w:rPr>
          <w:sz w:val="28"/>
          <w:szCs w:val="28"/>
          <w:lang w:val="pt-BR"/>
        </w:rPr>
        <w:t>/2025;</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sz w:val="28"/>
          <w:szCs w:val="28"/>
          <w:lang w:val="pt-BR"/>
        </w:rPr>
        <w:t>Loại Hợp đồng: Trọn gói;</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color w:val="000000"/>
          <w:sz w:val="28"/>
          <w:szCs w:val="28"/>
          <w:lang w:val="pt-BR"/>
        </w:rPr>
        <w:t>Thời gian thực hiện gói thầu: 12 tháng;</w:t>
      </w:r>
    </w:p>
    <w:p w:rsidR="00067EC3" w:rsidRPr="00670027" w:rsidRDefault="00067EC3" w:rsidP="00067EC3">
      <w:pPr>
        <w:numPr>
          <w:ilvl w:val="1"/>
          <w:numId w:val="1"/>
        </w:numPr>
        <w:tabs>
          <w:tab w:val="clear" w:pos="1440"/>
          <w:tab w:val="left" w:pos="709"/>
          <w:tab w:val="left" w:pos="993"/>
        </w:tabs>
        <w:spacing w:after="60" w:line="276" w:lineRule="auto"/>
        <w:ind w:left="0" w:firstLine="567"/>
        <w:rPr>
          <w:sz w:val="28"/>
          <w:szCs w:val="28"/>
          <w:lang w:val="pt-BR"/>
        </w:rPr>
      </w:pPr>
      <w:r w:rsidRPr="00670027">
        <w:rPr>
          <w:color w:val="000000"/>
          <w:sz w:val="28"/>
          <w:szCs w:val="28"/>
          <w:lang w:val="pt-BR"/>
        </w:rPr>
        <w:t>Tùy chọn mua thêm: 30%.</w:t>
      </w:r>
    </w:p>
    <w:p w:rsidR="00067EC3" w:rsidRPr="00670027" w:rsidRDefault="00067EC3" w:rsidP="00067EC3">
      <w:pPr>
        <w:widowControl w:val="0"/>
        <w:spacing w:line="276" w:lineRule="auto"/>
        <w:ind w:firstLine="567"/>
        <w:outlineLvl w:val="0"/>
        <w:rPr>
          <w:b/>
          <w:color w:val="000000"/>
          <w:sz w:val="28"/>
          <w:szCs w:val="28"/>
          <w:lang w:val="nl-NL"/>
        </w:rPr>
      </w:pPr>
      <w:r w:rsidRPr="00670027">
        <w:rPr>
          <w:b/>
          <w:color w:val="000000"/>
          <w:sz w:val="28"/>
          <w:szCs w:val="28"/>
          <w:lang w:val="nl-NL"/>
        </w:rPr>
        <w:t>1.2. Yêu cầu về kỹ thuật</w:t>
      </w:r>
    </w:p>
    <w:p w:rsidR="00067EC3" w:rsidRPr="00670027" w:rsidRDefault="00067EC3" w:rsidP="00067EC3">
      <w:pPr>
        <w:widowControl w:val="0"/>
        <w:spacing w:line="276" w:lineRule="auto"/>
        <w:ind w:firstLine="567"/>
        <w:outlineLvl w:val="0"/>
        <w:rPr>
          <w:b/>
          <w:color w:val="000000"/>
          <w:sz w:val="28"/>
          <w:szCs w:val="28"/>
          <w:lang w:val="nl-NL"/>
        </w:rPr>
      </w:pPr>
      <w:r w:rsidRPr="00670027">
        <w:rPr>
          <w:b/>
          <w:color w:val="000000"/>
          <w:sz w:val="28"/>
          <w:szCs w:val="28"/>
          <w:lang w:val="nl-NL"/>
        </w:rPr>
        <w:t>a) Yêu cầu chung:</w:t>
      </w:r>
    </w:p>
    <w:p w:rsidR="00067EC3" w:rsidRPr="00670027" w:rsidRDefault="00067EC3" w:rsidP="00067EC3">
      <w:pPr>
        <w:tabs>
          <w:tab w:val="left" w:pos="350"/>
        </w:tabs>
        <w:spacing w:line="276" w:lineRule="auto"/>
        <w:ind w:firstLine="567"/>
        <w:rPr>
          <w:b/>
          <w:color w:val="000000"/>
          <w:sz w:val="28"/>
          <w:szCs w:val="28"/>
          <w:lang w:val="nl-NL"/>
        </w:rPr>
      </w:pPr>
      <w:r w:rsidRPr="00670027">
        <w:rPr>
          <w:color w:val="000000"/>
          <w:sz w:val="28"/>
          <w:szCs w:val="28"/>
          <w:lang w:val="nl-NL"/>
        </w:rPr>
        <w:t>Hàng hóa do các nhà thầu cung cấp phải đảm bảo các yêu cầu kỹ thuật sau:</w:t>
      </w:r>
    </w:p>
    <w:p w:rsidR="00067EC3" w:rsidRPr="00670027" w:rsidRDefault="00067EC3" w:rsidP="00067EC3">
      <w:pPr>
        <w:spacing w:line="276" w:lineRule="auto"/>
        <w:ind w:firstLine="567"/>
        <w:rPr>
          <w:color w:val="000000"/>
          <w:sz w:val="28"/>
          <w:szCs w:val="28"/>
          <w:lang w:val="pt-BR"/>
        </w:rPr>
      </w:pPr>
      <w:r w:rsidRPr="00670027">
        <w:rPr>
          <w:color w:val="000000"/>
          <w:sz w:val="28"/>
          <w:szCs w:val="28"/>
          <w:lang w:val="pt-BR"/>
        </w:rPr>
        <w:t xml:space="preserve">- Mới 100%, được bảo quản </w:t>
      </w:r>
      <w:r w:rsidRPr="00670027">
        <w:rPr>
          <w:sz w:val="28"/>
          <w:szCs w:val="28"/>
          <w:lang w:val="pt-BR"/>
        </w:rPr>
        <w:t>theo tiêu chuẩn của nhà sản xuất,</w:t>
      </w:r>
      <w:r w:rsidRPr="00670027">
        <w:rPr>
          <w:color w:val="000000"/>
          <w:sz w:val="28"/>
          <w:szCs w:val="28"/>
          <w:lang w:val="pt-BR"/>
        </w:rPr>
        <w:t xml:space="preserve"> chưa qua sử dụng, sản xuất từ năm 20</w:t>
      </w:r>
      <w:r w:rsidRPr="00670027">
        <w:rPr>
          <w:color w:val="000000"/>
          <w:sz w:val="28"/>
          <w:szCs w:val="28"/>
          <w:lang w:val="vi-VN"/>
        </w:rPr>
        <w:t>2</w:t>
      </w:r>
      <w:r>
        <w:rPr>
          <w:color w:val="000000"/>
          <w:sz w:val="28"/>
          <w:szCs w:val="28"/>
          <w:lang w:val="nl-NL"/>
        </w:rPr>
        <w:t>3</w:t>
      </w:r>
      <w:r w:rsidRPr="00670027">
        <w:rPr>
          <w:color w:val="000000"/>
          <w:sz w:val="28"/>
          <w:szCs w:val="28"/>
          <w:lang w:val="pt-BR"/>
        </w:rPr>
        <w:t xml:space="preserve"> trở về sau.</w:t>
      </w:r>
    </w:p>
    <w:p w:rsidR="00067EC3" w:rsidRPr="00670027" w:rsidRDefault="00067EC3" w:rsidP="00067EC3">
      <w:pPr>
        <w:spacing w:line="276" w:lineRule="auto"/>
        <w:ind w:firstLine="567"/>
        <w:rPr>
          <w:color w:val="000000"/>
          <w:sz w:val="28"/>
          <w:szCs w:val="28"/>
          <w:lang w:val="pt-BR"/>
        </w:rPr>
      </w:pPr>
      <w:r w:rsidRPr="00670027">
        <w:rPr>
          <w:color w:val="000000"/>
          <w:sz w:val="28"/>
          <w:szCs w:val="28"/>
          <w:lang w:val="pt-BR"/>
        </w:rPr>
        <w:t xml:space="preserve">- Có nguồn gốc xuất xứ, </w:t>
      </w:r>
      <w:r w:rsidRPr="00670027">
        <w:rPr>
          <w:color w:val="000000"/>
          <w:sz w:val="28"/>
          <w:szCs w:val="28"/>
          <w:lang w:val="vi-VN"/>
        </w:rPr>
        <w:t>k</w:t>
      </w:r>
      <w:r w:rsidRPr="00670027">
        <w:rPr>
          <w:color w:val="000000"/>
          <w:sz w:val="28"/>
          <w:szCs w:val="28"/>
          <w:lang w:val="pt-BR"/>
        </w:rPr>
        <w:t>ý mã hiệu</w:t>
      </w:r>
      <w:r>
        <w:rPr>
          <w:color w:val="000000"/>
          <w:sz w:val="28"/>
          <w:szCs w:val="28"/>
          <w:lang w:val="pt-BR"/>
        </w:rPr>
        <w:t xml:space="preserve"> (nếu có), </w:t>
      </w:r>
      <w:r w:rsidRPr="00670027">
        <w:rPr>
          <w:color w:val="000000"/>
          <w:sz w:val="28"/>
          <w:szCs w:val="28"/>
          <w:lang w:val="pt-BR"/>
        </w:rPr>
        <w:t xml:space="preserve">nhãn hiệu, thông số kỹ thuật, hãng sản xuất rõ ràng. </w:t>
      </w:r>
    </w:p>
    <w:p w:rsidR="00067EC3" w:rsidRPr="00670027" w:rsidRDefault="00067EC3" w:rsidP="00067EC3">
      <w:pPr>
        <w:spacing w:line="276" w:lineRule="auto"/>
        <w:ind w:firstLine="567"/>
        <w:rPr>
          <w:color w:val="000000"/>
          <w:sz w:val="28"/>
          <w:szCs w:val="28"/>
          <w:lang w:val="pt-BR"/>
        </w:rPr>
      </w:pPr>
      <w:r w:rsidRPr="00670027">
        <w:rPr>
          <w:sz w:val="28"/>
          <w:szCs w:val="28"/>
          <w:lang w:val="pt-BR"/>
        </w:rPr>
        <w:t>Đối với hàng hóa bắt buộc phải kiểm định chất lượng hoặc chứng nhận và công bố hợp quy theo yêu cầu của Nhà nước Việt Nam, nhà thầu phải cho tiến hành kiểm định và cung cấp đầy đủ chứng chỉ kiểm định khi nghiệm thu. Chi phí kiểm định do nhà thầu chịu.</w:t>
      </w:r>
    </w:p>
    <w:p w:rsidR="00067EC3" w:rsidRPr="00670027" w:rsidRDefault="00067EC3" w:rsidP="00067EC3">
      <w:pPr>
        <w:numPr>
          <w:ilvl w:val="0"/>
          <w:numId w:val="3"/>
        </w:numPr>
        <w:tabs>
          <w:tab w:val="clear" w:pos="1440"/>
        </w:tabs>
        <w:spacing w:line="276" w:lineRule="auto"/>
        <w:ind w:left="0" w:firstLine="567"/>
        <w:rPr>
          <w:color w:val="000000"/>
          <w:sz w:val="28"/>
          <w:szCs w:val="28"/>
          <w:lang w:val="pt-BR"/>
        </w:rPr>
      </w:pPr>
      <w:r w:rsidRPr="00670027">
        <w:rPr>
          <w:color w:val="000000"/>
          <w:sz w:val="28"/>
          <w:szCs w:val="28"/>
          <w:lang w:val="pt-BR"/>
        </w:rPr>
        <w:t>Có đầy đủ tài liệu mô tả kỹ thuật, hướng dẫn an toàn sử dụng và bảo quản của nhà sản xuất (nếu có).</w:t>
      </w:r>
      <w:r w:rsidRPr="00670027">
        <w:rPr>
          <w:iCs/>
          <w:sz w:val="28"/>
          <w:szCs w:val="28"/>
          <w:lang w:val="nl-NL"/>
        </w:rPr>
        <w:t xml:space="preserve"> Đối với hàng hóa do nhà sản xuất nước ngoài cung cấp, các tài liệu kỹ</w:t>
      </w:r>
      <w:r w:rsidRPr="00670027">
        <w:rPr>
          <w:sz w:val="28"/>
          <w:szCs w:val="28"/>
          <w:lang w:val="pt-BR"/>
        </w:rPr>
        <w:t xml:space="preserve"> thuật bằng tiếng nước ngoài (trừ tiếng anh) có đầy đủ tính pháp lý và được dịch ra ngôn ngữ tiếng Việt, có xác nhận của Nhà thầu </w:t>
      </w:r>
      <w:r w:rsidRPr="00670027">
        <w:rPr>
          <w:rStyle w:val="normaltextrun"/>
          <w:color w:val="000000"/>
          <w:sz w:val="28"/>
          <w:shd w:val="clear" w:color="auto" w:fill="FFFFFF"/>
          <w:lang w:val="pt-BR"/>
        </w:rPr>
        <w:t>(Nếu Nhà máy có yêu cầu)</w:t>
      </w:r>
      <w:r w:rsidRPr="00670027">
        <w:rPr>
          <w:sz w:val="28"/>
          <w:szCs w:val="28"/>
          <w:lang w:val="pt-BR"/>
        </w:rPr>
        <w:t>.</w:t>
      </w:r>
    </w:p>
    <w:p w:rsidR="00067EC3" w:rsidRPr="00670027" w:rsidRDefault="00067EC3" w:rsidP="00067EC3">
      <w:pPr>
        <w:pStyle w:val="paragraph"/>
        <w:numPr>
          <w:ilvl w:val="0"/>
          <w:numId w:val="3"/>
        </w:numPr>
        <w:tabs>
          <w:tab w:val="clear" w:pos="1440"/>
        </w:tabs>
        <w:spacing w:before="0" w:beforeAutospacing="0" w:after="0" w:afterAutospacing="0"/>
        <w:ind w:left="0" w:firstLine="555"/>
        <w:jc w:val="both"/>
        <w:textAlignment w:val="baseline"/>
        <w:rPr>
          <w:color w:val="000000"/>
          <w:sz w:val="28"/>
          <w:szCs w:val="28"/>
          <w:lang w:val="pt-BR"/>
        </w:rPr>
      </w:pPr>
      <w:r>
        <w:rPr>
          <w:rStyle w:val="normaltextrun"/>
          <w:color w:val="000000"/>
          <w:sz w:val="28"/>
          <w:shd w:val="clear" w:color="auto" w:fill="FFFFFF"/>
          <w:lang w:val="pt-BR"/>
        </w:rPr>
        <w:t>Phải có cam kết cung cấp đầy đủ hàng hóa, các chứng chỉ CO, CQ</w:t>
      </w:r>
      <w:r>
        <w:rPr>
          <w:rStyle w:val="normaltextrun"/>
          <w:color w:val="000000"/>
          <w:sz w:val="28"/>
          <w:shd w:val="clear" w:color="auto" w:fill="FFFFFF"/>
          <w:lang w:val="vi-VN"/>
        </w:rPr>
        <w:t> </w:t>
      </w:r>
      <w:r>
        <w:rPr>
          <w:rStyle w:val="normaltextrun"/>
          <w:color w:val="000000"/>
          <w:sz w:val="28"/>
          <w:shd w:val="clear" w:color="auto" w:fill="FFFFFF"/>
          <w:lang w:val="pt-BR"/>
        </w:rPr>
        <w:t xml:space="preserve">hoặc các giấy tờ khác tương đương, tờ khai </w:t>
      </w:r>
      <w:r w:rsidRPr="009F6E51">
        <w:rPr>
          <w:rStyle w:val="normaltextrun"/>
          <w:bCs/>
          <w:color w:val="000000"/>
          <w:sz w:val="28"/>
          <w:lang w:val="nl-NL"/>
        </w:rPr>
        <w:t>hải</w:t>
      </w:r>
      <w:r>
        <w:rPr>
          <w:rStyle w:val="normaltextrun"/>
          <w:color w:val="000000"/>
          <w:sz w:val="28"/>
          <w:shd w:val="clear" w:color="auto" w:fill="FFFFFF"/>
          <w:lang w:val="pt-BR"/>
        </w:rPr>
        <w:t xml:space="preserve"> quan kèm theo; đảm bảo tiến độ cung cấp; cam kết bảo hành hàng hóa đủ thời gian theo yêu cầu của E-HSMT</w:t>
      </w:r>
      <w:r w:rsidRPr="00670027">
        <w:rPr>
          <w:color w:val="000000"/>
          <w:sz w:val="28"/>
          <w:szCs w:val="28"/>
          <w:lang w:val="pt-BR"/>
        </w:rPr>
        <w:t>.</w:t>
      </w:r>
    </w:p>
    <w:p w:rsidR="00067EC3" w:rsidRPr="009F6E51" w:rsidRDefault="00067EC3" w:rsidP="00067EC3">
      <w:pPr>
        <w:pStyle w:val="paragraph"/>
        <w:spacing w:before="0" w:beforeAutospacing="0" w:after="0" w:afterAutospacing="0"/>
        <w:ind w:firstLine="567"/>
        <w:jc w:val="both"/>
        <w:textAlignment w:val="baseline"/>
        <w:outlineLvl w:val="0"/>
        <w:rPr>
          <w:rFonts w:ascii="Segoe UI" w:hAnsi="Segoe UI" w:cs="Segoe UI"/>
          <w:sz w:val="28"/>
          <w:szCs w:val="28"/>
        </w:rPr>
      </w:pPr>
      <w:r>
        <w:rPr>
          <w:rStyle w:val="normaltextrun"/>
          <w:color w:val="000000"/>
          <w:sz w:val="28"/>
          <w:lang w:val="nl-NL"/>
        </w:rPr>
        <w:t>b) Yêu cầu về kỹ thuật cụ thể:</w:t>
      </w:r>
      <w:r>
        <w:rPr>
          <w:rStyle w:val="eop"/>
          <w:color w:val="000000"/>
          <w:sz w:val="28"/>
          <w:szCs w:val="28"/>
        </w:rPr>
        <w:t> </w:t>
      </w:r>
    </w:p>
    <w:p w:rsidR="00067EC3" w:rsidRDefault="00067EC3" w:rsidP="00067EC3">
      <w:pPr>
        <w:widowControl w:val="0"/>
        <w:spacing w:before="120" w:after="120" w:line="264" w:lineRule="auto"/>
        <w:ind w:firstLine="709"/>
        <w:rPr>
          <w:i/>
          <w:spacing w:val="-2"/>
          <w:sz w:val="28"/>
          <w:szCs w:val="28"/>
          <w:lang w:val="nl-NL"/>
        </w:rPr>
      </w:pPr>
      <w:r w:rsidRPr="00180F17">
        <w:rPr>
          <w:i/>
          <w:spacing w:val="-2"/>
          <w:sz w:val="28"/>
          <w:szCs w:val="28"/>
          <w:lang w:val="nl-NL"/>
        </w:rPr>
        <w:lastRenderedPageBreak/>
        <w:t>H</w:t>
      </w:r>
      <w:r>
        <w:rPr>
          <w:i/>
          <w:spacing w:val="-2"/>
          <w:sz w:val="28"/>
          <w:szCs w:val="28"/>
          <w:lang w:val="nl-NL"/>
        </w:rPr>
        <w:t xml:space="preserve">àng hóa </w:t>
      </w:r>
      <w:r w:rsidRPr="00180F17">
        <w:rPr>
          <w:i/>
          <w:spacing w:val="-2"/>
          <w:sz w:val="28"/>
          <w:szCs w:val="28"/>
          <w:lang w:val="nl-NL"/>
        </w:rPr>
        <w:t xml:space="preserve">phải tuân thủ các thông số kỹ thuật và tiêu chuẩn sau đây: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960"/>
        <w:gridCol w:w="4262"/>
      </w:tblGrid>
      <w:tr w:rsidR="00067EC3" w:rsidRPr="00383513" w:rsidTr="005606CD">
        <w:trPr>
          <w:trHeight w:val="899"/>
          <w:jc w:val="center"/>
        </w:trPr>
        <w:tc>
          <w:tcPr>
            <w:tcW w:w="1701" w:type="dxa"/>
            <w:shd w:val="clear" w:color="auto" w:fill="E2EFD9" w:themeFill="accent6" w:themeFillTint="33"/>
            <w:vAlign w:val="center"/>
          </w:tcPr>
          <w:p w:rsidR="00067EC3" w:rsidRPr="00383513" w:rsidRDefault="00067EC3" w:rsidP="005606CD">
            <w:pPr>
              <w:spacing w:after="120"/>
              <w:jc w:val="center"/>
              <w:rPr>
                <w:b/>
                <w:iCs/>
                <w:sz w:val="26"/>
                <w:szCs w:val="26"/>
              </w:rPr>
            </w:pPr>
            <w:r w:rsidRPr="00383513">
              <w:rPr>
                <w:b/>
                <w:iCs/>
                <w:sz w:val="26"/>
                <w:szCs w:val="26"/>
              </w:rPr>
              <w:t>Hạng mục số</w:t>
            </w:r>
          </w:p>
        </w:tc>
        <w:tc>
          <w:tcPr>
            <w:tcW w:w="3960" w:type="dxa"/>
            <w:shd w:val="clear" w:color="auto" w:fill="E2EFD9" w:themeFill="accent6" w:themeFillTint="33"/>
            <w:vAlign w:val="center"/>
          </w:tcPr>
          <w:p w:rsidR="00067EC3" w:rsidRPr="00383513" w:rsidRDefault="00067EC3" w:rsidP="005606CD">
            <w:pPr>
              <w:spacing w:after="120"/>
              <w:jc w:val="center"/>
              <w:rPr>
                <w:b/>
                <w:iCs/>
                <w:sz w:val="26"/>
                <w:szCs w:val="26"/>
              </w:rPr>
            </w:pPr>
            <w:r w:rsidRPr="00383513">
              <w:rPr>
                <w:b/>
                <w:iCs/>
                <w:sz w:val="26"/>
                <w:szCs w:val="26"/>
              </w:rPr>
              <w:t>Tên hàng hóa</w:t>
            </w:r>
          </w:p>
        </w:tc>
        <w:tc>
          <w:tcPr>
            <w:tcW w:w="4262" w:type="dxa"/>
            <w:shd w:val="clear" w:color="auto" w:fill="E2EFD9" w:themeFill="accent6" w:themeFillTint="33"/>
            <w:vAlign w:val="center"/>
          </w:tcPr>
          <w:p w:rsidR="00067EC3" w:rsidRPr="00383513" w:rsidRDefault="00067EC3" w:rsidP="005606CD">
            <w:pPr>
              <w:spacing w:after="120"/>
              <w:jc w:val="center"/>
              <w:rPr>
                <w:b/>
                <w:iCs/>
                <w:sz w:val="26"/>
                <w:szCs w:val="26"/>
              </w:rPr>
            </w:pPr>
            <w:r w:rsidRPr="00383513">
              <w:rPr>
                <w:b/>
                <w:iCs/>
                <w:sz w:val="26"/>
                <w:szCs w:val="26"/>
              </w:rPr>
              <w:t>Thông số kỹ thuật và các tiêu chuẩn</w:t>
            </w:r>
          </w:p>
        </w:tc>
      </w:tr>
      <w:tr w:rsidR="00067EC3" w:rsidRPr="00383513" w:rsidTr="005606CD">
        <w:trPr>
          <w:trHeight w:val="643"/>
          <w:jc w:val="center"/>
        </w:trPr>
        <w:tc>
          <w:tcPr>
            <w:tcW w:w="1701" w:type="dxa"/>
          </w:tcPr>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spacing w:before="360"/>
              <w:jc w:val="center"/>
              <w:rPr>
                <w:sz w:val="26"/>
                <w:szCs w:val="26"/>
              </w:rPr>
            </w:pPr>
            <w:r w:rsidRPr="00383513">
              <w:rPr>
                <w:sz w:val="26"/>
                <w:szCs w:val="26"/>
              </w:rPr>
              <w:t>1</w:t>
            </w:r>
          </w:p>
        </w:tc>
        <w:tc>
          <w:tcPr>
            <w:tcW w:w="3960" w:type="dxa"/>
            <w:vAlign w:val="center"/>
          </w:tcPr>
          <w:p w:rsidR="00067EC3" w:rsidRPr="00383513" w:rsidRDefault="00067EC3" w:rsidP="005606CD">
            <w:pPr>
              <w:spacing w:line="276" w:lineRule="auto"/>
              <w:ind w:left="-77" w:right="-52" w:firstLine="14"/>
              <w:rPr>
                <w:sz w:val="26"/>
                <w:szCs w:val="26"/>
              </w:rPr>
            </w:pPr>
            <w:r>
              <w:rPr>
                <w:sz w:val="26"/>
                <w:szCs w:val="26"/>
              </w:rPr>
              <w:t>Dầu</w:t>
            </w:r>
            <w:r w:rsidRPr="00383513">
              <w:rPr>
                <w:sz w:val="26"/>
                <w:szCs w:val="26"/>
              </w:rPr>
              <w:t xml:space="preserve"> Mobil DTE 2</w:t>
            </w:r>
            <w:r>
              <w:rPr>
                <w:sz w:val="26"/>
                <w:szCs w:val="26"/>
              </w:rPr>
              <w:t>4</w:t>
            </w:r>
            <w:r w:rsidRPr="00383513">
              <w:rPr>
                <w:sz w:val="26"/>
                <w:szCs w:val="26"/>
              </w:rPr>
              <w:t xml:space="preserve"> Ultra</w:t>
            </w:r>
            <w:r w:rsidRPr="00383513">
              <w:rPr>
                <w:sz w:val="26"/>
                <w:szCs w:val="26"/>
                <w:lang w:val="vi-VN"/>
              </w:rPr>
              <w:t xml:space="preserve"> hoặc tương đương</w:t>
            </w:r>
          </w:p>
        </w:tc>
        <w:tc>
          <w:tcPr>
            <w:tcW w:w="4262" w:type="dxa"/>
            <w:vAlign w:val="center"/>
          </w:tcPr>
          <w:p w:rsidR="00067EC3" w:rsidRDefault="00067EC3" w:rsidP="005606CD">
            <w:pPr>
              <w:spacing w:line="276" w:lineRule="auto"/>
              <w:ind w:left="-57" w:right="-51" w:hanging="11"/>
              <w:rPr>
                <w:sz w:val="26"/>
                <w:szCs w:val="26"/>
              </w:rPr>
            </w:pPr>
            <w:r>
              <w:rPr>
                <w:sz w:val="26"/>
                <w:szCs w:val="26"/>
              </w:rPr>
              <w:t>Dầu</w:t>
            </w:r>
            <w:r w:rsidRPr="00383513">
              <w:rPr>
                <w:sz w:val="26"/>
                <w:szCs w:val="26"/>
              </w:rPr>
              <w:t xml:space="preserve"> Mobil DTE 2</w:t>
            </w:r>
            <w:r>
              <w:rPr>
                <w:sz w:val="26"/>
                <w:szCs w:val="26"/>
              </w:rPr>
              <w:t>4</w:t>
            </w:r>
            <w:r w:rsidRPr="00383513">
              <w:rPr>
                <w:sz w:val="26"/>
                <w:szCs w:val="26"/>
              </w:rPr>
              <w:t xml:space="preserve"> Ultra</w:t>
            </w:r>
            <w:r w:rsidRPr="00383513">
              <w:rPr>
                <w:sz w:val="26"/>
                <w:szCs w:val="26"/>
                <w:lang w:val="vi-VN"/>
              </w:rPr>
              <w:t xml:space="preserve"> </w:t>
            </w:r>
            <w:r w:rsidRPr="00383513">
              <w:rPr>
                <w:sz w:val="26"/>
                <w:szCs w:val="26"/>
              </w:rPr>
              <w:t>(208L/phuy)</w:t>
            </w:r>
          </w:p>
          <w:p w:rsidR="00067EC3" w:rsidRPr="00EC5C70" w:rsidRDefault="00067EC3" w:rsidP="005606CD">
            <w:pPr>
              <w:spacing w:line="276" w:lineRule="auto"/>
              <w:ind w:left="-63" w:right="-43" w:hanging="9"/>
              <w:rPr>
                <w:sz w:val="26"/>
                <w:szCs w:val="26"/>
                <w:lang w:val="vi-VN"/>
              </w:rPr>
            </w:pPr>
            <w:r w:rsidRPr="00EC5C70">
              <w:rPr>
                <w:sz w:val="26"/>
                <w:szCs w:val="26"/>
                <w:lang w:val="vi-VN"/>
              </w:rPr>
              <w:t>- Độ nhớt động học tại 40</w:t>
            </w:r>
            <w:r w:rsidRPr="00EC5C70">
              <w:rPr>
                <w:sz w:val="26"/>
                <w:szCs w:val="26"/>
                <w:vertAlign w:val="superscript"/>
                <w:lang w:val="vi-VN"/>
              </w:rPr>
              <w:t>o</w:t>
            </w:r>
            <w:r w:rsidRPr="00EC5C70">
              <w:rPr>
                <w:sz w:val="26"/>
                <w:szCs w:val="26"/>
                <w:lang w:val="vi-VN"/>
              </w:rPr>
              <w:t>C</w:t>
            </w:r>
            <w:r w:rsidRPr="00EC5C70">
              <w:rPr>
                <w:sz w:val="26"/>
                <w:szCs w:val="26"/>
              </w:rPr>
              <w:t xml:space="preserve"> (ASTM D 445)</w:t>
            </w:r>
            <w:r w:rsidRPr="00EC5C70">
              <w:rPr>
                <w:sz w:val="26"/>
                <w:szCs w:val="26"/>
                <w:lang w:val="vi-VN"/>
              </w:rPr>
              <w:t>: 33,4</w:t>
            </w:r>
            <w:r w:rsidRPr="00EC5C70">
              <w:rPr>
                <w:sz w:val="26"/>
                <w:szCs w:val="26"/>
              </w:rPr>
              <w:t>±</w:t>
            </w:r>
            <w:r w:rsidRPr="00EC5C70">
              <w:rPr>
                <w:sz w:val="26"/>
                <w:szCs w:val="26"/>
                <w:lang w:val="vi-VN"/>
              </w:rPr>
              <w:t>10% (cSt)</w:t>
            </w:r>
          </w:p>
          <w:p w:rsidR="00067EC3" w:rsidRPr="00EC5C70" w:rsidRDefault="00067EC3" w:rsidP="005606CD">
            <w:pPr>
              <w:spacing w:line="276" w:lineRule="auto"/>
              <w:ind w:left="-63" w:right="-43" w:hanging="9"/>
              <w:rPr>
                <w:sz w:val="26"/>
                <w:szCs w:val="26"/>
                <w:lang w:val="vi-VN"/>
              </w:rPr>
            </w:pPr>
            <w:r w:rsidRPr="00EC5C70">
              <w:rPr>
                <w:sz w:val="26"/>
                <w:szCs w:val="26"/>
                <w:lang w:val="vi-VN"/>
              </w:rPr>
              <w:t>- Độ nhớt động học tại 100</w:t>
            </w:r>
            <w:r w:rsidRPr="00EC5C70">
              <w:rPr>
                <w:sz w:val="26"/>
                <w:szCs w:val="26"/>
                <w:vertAlign w:val="superscript"/>
                <w:lang w:val="vi-VN"/>
              </w:rPr>
              <w:t>o</w:t>
            </w:r>
            <w:r w:rsidRPr="00EC5C70">
              <w:rPr>
                <w:sz w:val="26"/>
                <w:szCs w:val="26"/>
                <w:lang w:val="vi-VN"/>
              </w:rPr>
              <w:t>C</w:t>
            </w:r>
            <w:r w:rsidRPr="00EC5C70">
              <w:rPr>
                <w:sz w:val="26"/>
                <w:szCs w:val="26"/>
              </w:rPr>
              <w:t xml:space="preserve"> (ASTM D 445)</w:t>
            </w:r>
            <w:r w:rsidRPr="00EC5C70">
              <w:rPr>
                <w:sz w:val="26"/>
                <w:szCs w:val="26"/>
                <w:lang w:val="vi-VN"/>
              </w:rPr>
              <w:t xml:space="preserve">: </w:t>
            </w:r>
            <w:r w:rsidRPr="00EC5C70">
              <w:rPr>
                <w:sz w:val="26"/>
                <w:szCs w:val="26"/>
              </w:rPr>
              <w:t xml:space="preserve">≥ </w:t>
            </w:r>
            <w:r w:rsidRPr="00EC5C70">
              <w:rPr>
                <w:sz w:val="26"/>
                <w:szCs w:val="26"/>
                <w:lang w:val="vi-VN"/>
              </w:rPr>
              <w:t>5,8</w:t>
            </w:r>
            <w:r w:rsidRPr="00EC5C70">
              <w:rPr>
                <w:sz w:val="26"/>
                <w:szCs w:val="26"/>
              </w:rPr>
              <w:t>±</w:t>
            </w:r>
            <w:r w:rsidRPr="00EC5C70">
              <w:rPr>
                <w:sz w:val="26"/>
                <w:szCs w:val="26"/>
                <w:lang w:val="vi-VN"/>
              </w:rPr>
              <w:t>10% (cSt)</w:t>
            </w:r>
          </w:p>
          <w:p w:rsidR="00067EC3" w:rsidRPr="00EC5C70" w:rsidRDefault="00067EC3" w:rsidP="005606CD">
            <w:pPr>
              <w:spacing w:line="276" w:lineRule="auto"/>
              <w:ind w:left="-63" w:right="-43" w:hanging="9"/>
              <w:rPr>
                <w:sz w:val="26"/>
                <w:szCs w:val="26"/>
                <w:lang w:val="vi-VN"/>
              </w:rPr>
            </w:pPr>
            <w:r w:rsidRPr="00EC5C70">
              <w:rPr>
                <w:sz w:val="26"/>
                <w:szCs w:val="26"/>
                <w:lang w:val="vi-VN"/>
              </w:rPr>
              <w:t>- Điểm chớp cháy (</w:t>
            </w:r>
            <w:r w:rsidRPr="00EC5C70">
              <w:rPr>
                <w:sz w:val="26"/>
                <w:szCs w:val="26"/>
              </w:rPr>
              <w:t>ASTM D 92</w:t>
            </w:r>
            <w:r w:rsidRPr="00EC5C70">
              <w:rPr>
                <w:sz w:val="26"/>
                <w:szCs w:val="26"/>
                <w:lang w:val="vi-VN"/>
              </w:rPr>
              <w:t xml:space="preserve">): </w:t>
            </w:r>
            <w:r w:rsidRPr="00EC5C70">
              <w:rPr>
                <w:sz w:val="26"/>
                <w:szCs w:val="26"/>
              </w:rPr>
              <w:t>≥ 23</w:t>
            </w:r>
            <w:r w:rsidRPr="00EC5C70">
              <w:rPr>
                <w:sz w:val="26"/>
                <w:szCs w:val="26"/>
                <w:lang w:val="vi-VN"/>
              </w:rPr>
              <w:t>1</w:t>
            </w:r>
            <w:r w:rsidRPr="00EC5C70">
              <w:rPr>
                <w:sz w:val="26"/>
                <w:szCs w:val="26"/>
                <w:vertAlign w:val="superscript"/>
                <w:lang w:val="vi-VN"/>
              </w:rPr>
              <w:t xml:space="preserve"> o</w:t>
            </w:r>
            <w:r w:rsidRPr="00EC5C70">
              <w:rPr>
                <w:sz w:val="26"/>
                <w:szCs w:val="26"/>
                <w:lang w:val="vi-VN"/>
              </w:rPr>
              <w:t>C</w:t>
            </w:r>
          </w:p>
          <w:p w:rsidR="00067EC3" w:rsidRPr="00EC5C70" w:rsidRDefault="00067EC3" w:rsidP="005606CD">
            <w:pPr>
              <w:spacing w:line="276" w:lineRule="auto"/>
              <w:ind w:left="-63" w:right="-43" w:hanging="9"/>
              <w:rPr>
                <w:sz w:val="26"/>
                <w:szCs w:val="26"/>
                <w:lang w:val="vi-VN"/>
              </w:rPr>
            </w:pPr>
            <w:r w:rsidRPr="00EC5C70">
              <w:rPr>
                <w:sz w:val="26"/>
                <w:szCs w:val="26"/>
                <w:lang w:val="vi-VN"/>
              </w:rPr>
              <w:t>- Nhiệt độ đông đặc</w:t>
            </w:r>
            <w:r w:rsidRPr="00EC5C70">
              <w:rPr>
                <w:sz w:val="26"/>
                <w:szCs w:val="26"/>
              </w:rPr>
              <w:t xml:space="preserve"> (ASTM D 97)</w:t>
            </w:r>
            <w:r w:rsidRPr="00EC5C70">
              <w:rPr>
                <w:sz w:val="26"/>
                <w:szCs w:val="26"/>
                <w:lang w:val="vi-VN"/>
              </w:rPr>
              <w:t>: ≤</w:t>
            </w:r>
            <w:r w:rsidRPr="00EC5C70">
              <w:rPr>
                <w:sz w:val="26"/>
                <w:szCs w:val="26"/>
              </w:rPr>
              <w:t xml:space="preserve"> </w:t>
            </w:r>
            <w:r w:rsidRPr="00EC5C70">
              <w:rPr>
                <w:sz w:val="26"/>
                <w:szCs w:val="26"/>
                <w:lang w:val="vi-VN"/>
              </w:rPr>
              <w:t>-</w:t>
            </w:r>
            <w:r w:rsidRPr="00EC5C70">
              <w:rPr>
                <w:sz w:val="26"/>
                <w:szCs w:val="26"/>
              </w:rPr>
              <w:t>3</w:t>
            </w:r>
            <w:r w:rsidRPr="00EC5C70">
              <w:rPr>
                <w:sz w:val="26"/>
                <w:szCs w:val="26"/>
                <w:lang w:val="vi-VN"/>
              </w:rPr>
              <w:t>6</w:t>
            </w:r>
            <w:r w:rsidRPr="00EC5C70">
              <w:rPr>
                <w:sz w:val="26"/>
                <w:szCs w:val="26"/>
                <w:vertAlign w:val="superscript"/>
                <w:lang w:val="vi-VN"/>
              </w:rPr>
              <w:t xml:space="preserve"> o</w:t>
            </w:r>
            <w:r w:rsidRPr="00EC5C70">
              <w:rPr>
                <w:sz w:val="26"/>
                <w:szCs w:val="26"/>
                <w:lang w:val="vi-VN"/>
              </w:rPr>
              <w:t>C</w:t>
            </w:r>
          </w:p>
          <w:p w:rsidR="00067EC3" w:rsidRPr="00885CE4" w:rsidRDefault="00067EC3" w:rsidP="005606CD">
            <w:pPr>
              <w:spacing w:line="276" w:lineRule="auto"/>
              <w:ind w:left="-57" w:right="-51" w:hanging="11"/>
              <w:rPr>
                <w:sz w:val="26"/>
                <w:szCs w:val="26"/>
              </w:rPr>
            </w:pPr>
            <w:r w:rsidRPr="00EC5C70">
              <w:rPr>
                <w:sz w:val="26"/>
                <w:szCs w:val="26"/>
                <w:lang w:val="vi-VN"/>
              </w:rPr>
              <w:t>- Chỉ số độ nhớt</w:t>
            </w:r>
            <w:r w:rsidRPr="00EC5C70">
              <w:rPr>
                <w:sz w:val="26"/>
                <w:szCs w:val="26"/>
              </w:rPr>
              <w:t xml:space="preserve"> (ASTM D 2270)</w:t>
            </w:r>
            <w:r w:rsidRPr="00EC5C70">
              <w:rPr>
                <w:sz w:val="26"/>
                <w:szCs w:val="26"/>
                <w:lang w:val="vi-VN"/>
              </w:rPr>
              <w:t xml:space="preserve">: </w:t>
            </w:r>
            <w:r w:rsidRPr="00EC5C70">
              <w:rPr>
                <w:sz w:val="26"/>
                <w:szCs w:val="26"/>
              </w:rPr>
              <w:t>≥ 11</w:t>
            </w:r>
            <w:r w:rsidRPr="00EC5C70">
              <w:rPr>
                <w:sz w:val="26"/>
                <w:szCs w:val="26"/>
                <w:lang w:val="vi-VN"/>
              </w:rPr>
              <w:t>5</w:t>
            </w:r>
          </w:p>
        </w:tc>
      </w:tr>
      <w:tr w:rsidR="00067EC3" w:rsidRPr="00383513" w:rsidTr="005606CD">
        <w:trPr>
          <w:trHeight w:val="643"/>
          <w:jc w:val="center"/>
        </w:trPr>
        <w:tc>
          <w:tcPr>
            <w:tcW w:w="1701" w:type="dxa"/>
          </w:tcPr>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jc w:val="center"/>
              <w:rPr>
                <w:sz w:val="26"/>
                <w:szCs w:val="26"/>
              </w:rPr>
            </w:pPr>
          </w:p>
          <w:p w:rsidR="00067EC3" w:rsidRPr="00383513" w:rsidRDefault="00067EC3" w:rsidP="005606CD">
            <w:pPr>
              <w:spacing w:before="360"/>
              <w:jc w:val="center"/>
              <w:rPr>
                <w:sz w:val="26"/>
                <w:szCs w:val="26"/>
              </w:rPr>
            </w:pPr>
            <w:r>
              <w:rPr>
                <w:sz w:val="26"/>
                <w:szCs w:val="26"/>
              </w:rPr>
              <w:t>2</w:t>
            </w:r>
          </w:p>
        </w:tc>
        <w:tc>
          <w:tcPr>
            <w:tcW w:w="3960" w:type="dxa"/>
            <w:vAlign w:val="center"/>
          </w:tcPr>
          <w:p w:rsidR="00067EC3" w:rsidRDefault="00067EC3" w:rsidP="005606CD">
            <w:pPr>
              <w:spacing w:line="276" w:lineRule="auto"/>
              <w:ind w:left="-77" w:right="-52" w:firstLine="14"/>
              <w:rPr>
                <w:sz w:val="26"/>
                <w:szCs w:val="26"/>
              </w:rPr>
            </w:pPr>
            <w:r>
              <w:rPr>
                <w:sz w:val="26"/>
                <w:szCs w:val="26"/>
              </w:rPr>
              <w:t>Dầu</w:t>
            </w:r>
            <w:r w:rsidRPr="00383513">
              <w:rPr>
                <w:sz w:val="26"/>
                <w:szCs w:val="26"/>
              </w:rPr>
              <w:t xml:space="preserve"> Mobil DTE 2</w:t>
            </w:r>
            <w:r>
              <w:rPr>
                <w:sz w:val="26"/>
                <w:szCs w:val="26"/>
              </w:rPr>
              <w:t>5</w:t>
            </w:r>
            <w:r w:rsidRPr="00383513">
              <w:rPr>
                <w:sz w:val="26"/>
                <w:szCs w:val="26"/>
              </w:rPr>
              <w:t xml:space="preserve"> Ultra</w:t>
            </w:r>
            <w:r w:rsidRPr="00383513">
              <w:rPr>
                <w:sz w:val="26"/>
                <w:szCs w:val="26"/>
                <w:lang w:val="vi-VN"/>
              </w:rPr>
              <w:t xml:space="preserve"> hoặc tương đương</w:t>
            </w:r>
          </w:p>
        </w:tc>
        <w:tc>
          <w:tcPr>
            <w:tcW w:w="4262" w:type="dxa"/>
            <w:vAlign w:val="center"/>
          </w:tcPr>
          <w:p w:rsidR="00067EC3" w:rsidRDefault="00067EC3" w:rsidP="005606CD">
            <w:pPr>
              <w:spacing w:line="276" w:lineRule="auto"/>
              <w:ind w:left="-63" w:right="-43" w:hanging="9"/>
              <w:rPr>
                <w:sz w:val="26"/>
                <w:szCs w:val="26"/>
                <w:lang w:val="vi-VN"/>
              </w:rPr>
            </w:pPr>
            <w:r>
              <w:rPr>
                <w:sz w:val="26"/>
                <w:szCs w:val="26"/>
              </w:rPr>
              <w:t>Dầu</w:t>
            </w:r>
            <w:r w:rsidRPr="00383513">
              <w:rPr>
                <w:sz w:val="26"/>
                <w:szCs w:val="26"/>
              </w:rPr>
              <w:t xml:space="preserve"> Mobil DTE 2</w:t>
            </w:r>
            <w:r>
              <w:rPr>
                <w:sz w:val="26"/>
                <w:szCs w:val="26"/>
              </w:rPr>
              <w:t>5</w:t>
            </w:r>
            <w:r w:rsidRPr="00383513">
              <w:rPr>
                <w:sz w:val="26"/>
                <w:szCs w:val="26"/>
              </w:rPr>
              <w:t xml:space="preserve"> Ultra</w:t>
            </w:r>
            <w:r>
              <w:rPr>
                <w:sz w:val="26"/>
                <w:szCs w:val="26"/>
              </w:rPr>
              <w:t xml:space="preserve"> </w:t>
            </w:r>
            <w:r w:rsidRPr="00383513">
              <w:rPr>
                <w:sz w:val="26"/>
                <w:szCs w:val="26"/>
              </w:rPr>
              <w:t>(208L/phuy)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4</w:t>
            </w:r>
            <w:r>
              <w:rPr>
                <w:sz w:val="26"/>
                <w:szCs w:val="26"/>
              </w:rPr>
              <w:t>6</w:t>
            </w:r>
            <w:r w:rsidRPr="00383513">
              <w:rPr>
                <w:sz w:val="26"/>
                <w:szCs w:val="26"/>
              </w:rPr>
              <w:t>,2±</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 xml:space="preserve">≥ </w:t>
            </w:r>
            <w:r>
              <w:rPr>
                <w:sz w:val="26"/>
                <w:szCs w:val="26"/>
              </w:rPr>
              <w:t>7,1</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23</w:t>
            </w:r>
            <w:r>
              <w:rPr>
                <w:sz w:val="26"/>
                <w:szCs w:val="26"/>
              </w:rPr>
              <w:t>8</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Pr>
                <w:sz w:val="26"/>
                <w:szCs w:val="26"/>
              </w:rPr>
              <w:t>33</w:t>
            </w:r>
            <w:r w:rsidRPr="00383513">
              <w:rPr>
                <w:sz w:val="26"/>
                <w:szCs w:val="26"/>
                <w:vertAlign w:val="superscript"/>
                <w:lang w:val="vi-VN"/>
              </w:rPr>
              <w:t xml:space="preserve"> o</w:t>
            </w:r>
            <w:r w:rsidRPr="00383513">
              <w:rPr>
                <w:sz w:val="26"/>
                <w:szCs w:val="26"/>
                <w:lang w:val="vi-VN"/>
              </w:rPr>
              <w:t>C</w:t>
            </w:r>
          </w:p>
          <w:p w:rsidR="00067EC3" w:rsidRDefault="00067EC3" w:rsidP="005606CD">
            <w:pPr>
              <w:spacing w:line="276" w:lineRule="auto"/>
              <w:ind w:left="-57" w:right="-51" w:hanging="11"/>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xml:space="preserve">≥ </w:t>
            </w:r>
            <w:r>
              <w:rPr>
                <w:sz w:val="26"/>
                <w:szCs w:val="26"/>
              </w:rPr>
              <w:t>110</w:t>
            </w:r>
          </w:p>
        </w:tc>
      </w:tr>
      <w:tr w:rsidR="00067EC3" w:rsidRPr="00383513" w:rsidTr="005606CD">
        <w:trPr>
          <w:trHeight w:val="643"/>
          <w:jc w:val="center"/>
        </w:trPr>
        <w:tc>
          <w:tcPr>
            <w:tcW w:w="1701" w:type="dxa"/>
          </w:tcPr>
          <w:p w:rsidR="00067EC3" w:rsidRPr="00383513" w:rsidRDefault="00067EC3" w:rsidP="005606CD">
            <w:pPr>
              <w:spacing w:before="1560"/>
              <w:jc w:val="center"/>
              <w:rPr>
                <w:sz w:val="26"/>
                <w:szCs w:val="26"/>
              </w:rPr>
            </w:pPr>
            <w:r>
              <w:rPr>
                <w:sz w:val="26"/>
                <w:szCs w:val="26"/>
              </w:rPr>
              <w:t>3</w:t>
            </w:r>
          </w:p>
        </w:tc>
        <w:tc>
          <w:tcPr>
            <w:tcW w:w="3960" w:type="dxa"/>
            <w:vAlign w:val="center"/>
          </w:tcPr>
          <w:p w:rsidR="00067EC3" w:rsidRDefault="00067EC3" w:rsidP="005606CD">
            <w:pPr>
              <w:spacing w:line="276" w:lineRule="auto"/>
              <w:ind w:left="-77" w:right="-52" w:firstLine="14"/>
              <w:rPr>
                <w:sz w:val="26"/>
                <w:szCs w:val="26"/>
              </w:rPr>
            </w:pPr>
            <w:r>
              <w:rPr>
                <w:sz w:val="26"/>
                <w:szCs w:val="26"/>
              </w:rPr>
              <w:t>Dầu</w:t>
            </w:r>
            <w:r w:rsidRPr="00383513">
              <w:rPr>
                <w:rStyle w:val="normaltextrun"/>
                <w:color w:val="000000"/>
                <w:sz w:val="26"/>
                <w:szCs w:val="26"/>
                <w:shd w:val="clear" w:color="auto" w:fill="FFFFFF"/>
              </w:rPr>
              <w:t xml:space="preserve"> </w:t>
            </w:r>
            <w:r>
              <w:rPr>
                <w:rStyle w:val="normaltextrun"/>
                <w:color w:val="000000"/>
                <w:sz w:val="26"/>
                <w:szCs w:val="26"/>
                <w:shd w:val="clear" w:color="auto" w:fill="FFFFFF"/>
              </w:rPr>
              <w:t>Mobilgear 600XP 3</w:t>
            </w:r>
            <w:r w:rsidRPr="00383513">
              <w:rPr>
                <w:rStyle w:val="normaltextrun"/>
                <w:color w:val="000000"/>
                <w:sz w:val="26"/>
                <w:szCs w:val="26"/>
                <w:shd w:val="clear" w:color="auto" w:fill="FFFFFF"/>
              </w:rPr>
              <w:t>20</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Default="00067EC3" w:rsidP="005606CD">
            <w:pPr>
              <w:spacing w:line="276" w:lineRule="auto"/>
              <w:ind w:left="-63" w:right="-43" w:hanging="9"/>
              <w:rPr>
                <w:sz w:val="26"/>
                <w:szCs w:val="26"/>
                <w:lang w:val="vi-VN"/>
              </w:rPr>
            </w:pPr>
            <w:r>
              <w:rPr>
                <w:sz w:val="26"/>
                <w:szCs w:val="26"/>
              </w:rPr>
              <w:t>Dầu</w:t>
            </w:r>
            <w:r w:rsidRPr="00383513">
              <w:rPr>
                <w:rStyle w:val="normaltextrun"/>
                <w:color w:val="000000"/>
                <w:sz w:val="26"/>
                <w:szCs w:val="26"/>
                <w:shd w:val="clear" w:color="auto" w:fill="FFFFFF"/>
              </w:rPr>
              <w:t xml:space="preserve"> </w:t>
            </w:r>
            <w:r>
              <w:rPr>
                <w:rStyle w:val="normaltextrun"/>
                <w:color w:val="000000"/>
                <w:sz w:val="26"/>
                <w:szCs w:val="26"/>
                <w:shd w:val="clear" w:color="auto" w:fill="FFFFFF"/>
              </w:rPr>
              <w:t>Mobilgear 600XP 3</w:t>
            </w:r>
            <w:r w:rsidRPr="00383513">
              <w:rPr>
                <w:rStyle w:val="normaltextrun"/>
                <w:color w:val="000000"/>
                <w:sz w:val="26"/>
                <w:szCs w:val="26"/>
                <w:shd w:val="clear" w:color="auto" w:fill="FFFFFF"/>
              </w:rPr>
              <w:t>20</w:t>
            </w:r>
            <w:r>
              <w:rPr>
                <w:rStyle w:val="normaltextrun"/>
                <w:color w:val="000000"/>
                <w:sz w:val="26"/>
                <w:szCs w:val="26"/>
                <w:shd w:val="clear" w:color="auto" w:fill="FFFFFF"/>
              </w:rPr>
              <w:t xml:space="preserve"> </w:t>
            </w:r>
            <w:r w:rsidRPr="00383513">
              <w:rPr>
                <w:sz w:val="26"/>
                <w:szCs w:val="26"/>
              </w:rPr>
              <w:t>(208L/phuy)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320±</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24,1±</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97</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240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24</w:t>
            </w:r>
            <w:r w:rsidRPr="00383513">
              <w:rPr>
                <w:sz w:val="26"/>
                <w:szCs w:val="26"/>
                <w:vertAlign w:val="superscript"/>
                <w:lang w:val="vi-VN"/>
              </w:rPr>
              <w:t>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Khử nhũ (ASTM D</w:t>
            </w:r>
            <w:r>
              <w:rPr>
                <w:sz w:val="26"/>
                <w:szCs w:val="26"/>
              </w:rPr>
              <w:t xml:space="preserve"> </w:t>
            </w:r>
            <w:r w:rsidRPr="00383513">
              <w:rPr>
                <w:sz w:val="26"/>
                <w:szCs w:val="26"/>
                <w:lang w:val="vi-VN"/>
              </w:rPr>
              <w:t xml:space="preserve">1401): </w:t>
            </w:r>
            <w:r w:rsidRPr="00383513">
              <w:rPr>
                <w:sz w:val="26"/>
                <w:szCs w:val="26"/>
              </w:rPr>
              <w:t>≥</w:t>
            </w:r>
            <w:r>
              <w:rPr>
                <w:sz w:val="26"/>
                <w:szCs w:val="26"/>
              </w:rPr>
              <w:t xml:space="preserve"> </w:t>
            </w:r>
            <w:r>
              <w:rPr>
                <w:sz w:val="26"/>
                <w:szCs w:val="26"/>
                <w:lang w:val="vi-VN"/>
              </w:rPr>
              <w:t>30</w:t>
            </w:r>
            <w:r w:rsidRPr="00383513">
              <w:rPr>
                <w:sz w:val="26"/>
                <w:szCs w:val="26"/>
                <w:lang w:val="vi-VN"/>
              </w:rPr>
              <w:t xml:space="preserve"> phút</w:t>
            </w:r>
          </w:p>
        </w:tc>
      </w:tr>
      <w:tr w:rsidR="000C029F" w:rsidRPr="00383513" w:rsidTr="004111A3">
        <w:trPr>
          <w:trHeight w:val="643"/>
          <w:jc w:val="center"/>
        </w:trPr>
        <w:tc>
          <w:tcPr>
            <w:tcW w:w="1701" w:type="dxa"/>
          </w:tcPr>
          <w:p w:rsidR="000C029F" w:rsidRPr="00383513" w:rsidRDefault="000C029F" w:rsidP="000C029F">
            <w:pPr>
              <w:spacing w:before="960"/>
              <w:jc w:val="center"/>
              <w:rPr>
                <w:sz w:val="26"/>
                <w:szCs w:val="26"/>
              </w:rPr>
            </w:pPr>
            <w:r>
              <w:rPr>
                <w:sz w:val="26"/>
                <w:szCs w:val="26"/>
              </w:rPr>
              <w:t>4</w:t>
            </w:r>
          </w:p>
        </w:tc>
        <w:tc>
          <w:tcPr>
            <w:tcW w:w="3960" w:type="dxa"/>
          </w:tcPr>
          <w:p w:rsidR="000C029F" w:rsidRPr="006A49DF" w:rsidRDefault="000C029F" w:rsidP="000C029F">
            <w:pPr>
              <w:pStyle w:val="Style11"/>
              <w:tabs>
                <w:tab w:val="left" w:leader="dot" w:pos="8424"/>
              </w:tabs>
              <w:spacing w:before="840" w:line="240" w:lineRule="auto"/>
              <w:ind w:left="-91" w:right="-62" w:hanging="11"/>
              <w:jc w:val="both"/>
              <w:rPr>
                <w:sz w:val="26"/>
                <w:szCs w:val="26"/>
                <w:lang w:val="nl-NL"/>
              </w:rPr>
            </w:pPr>
            <w:r w:rsidRPr="006A49DF">
              <w:rPr>
                <w:rStyle w:val="normaltextrun"/>
                <w:color w:val="000000"/>
                <w:sz w:val="26"/>
                <w:szCs w:val="26"/>
                <w:shd w:val="clear" w:color="auto" w:fill="FFFFFF"/>
              </w:rPr>
              <w:t>Dầu TotalEnergies Carter EP 220 hoặc tương đương</w:t>
            </w:r>
          </w:p>
        </w:tc>
        <w:tc>
          <w:tcPr>
            <w:tcW w:w="4262" w:type="dxa"/>
          </w:tcPr>
          <w:p w:rsidR="000C029F" w:rsidRPr="00C924BE" w:rsidRDefault="000C029F" w:rsidP="000C029F">
            <w:pPr>
              <w:pStyle w:val="Style11"/>
              <w:tabs>
                <w:tab w:val="left" w:leader="dot" w:pos="8424"/>
              </w:tabs>
              <w:spacing w:line="240" w:lineRule="auto"/>
              <w:ind w:left="-68" w:right="-51"/>
              <w:jc w:val="both"/>
              <w:rPr>
                <w:rStyle w:val="normaltextrun"/>
                <w:color w:val="000000"/>
                <w:sz w:val="26"/>
                <w:szCs w:val="26"/>
                <w:shd w:val="clear" w:color="auto" w:fill="FFFFFF"/>
              </w:rPr>
            </w:pPr>
            <w:r w:rsidRPr="00C924BE">
              <w:rPr>
                <w:rStyle w:val="normaltextrun"/>
                <w:color w:val="000000"/>
                <w:sz w:val="26"/>
                <w:szCs w:val="26"/>
                <w:shd w:val="clear" w:color="auto" w:fill="FFFFFF"/>
              </w:rPr>
              <w:t>Dầu TotalEnergies Carter EP 220 (208L/phuy)</w:t>
            </w:r>
          </w:p>
          <w:p w:rsidR="000C029F" w:rsidRPr="00C924BE" w:rsidRDefault="000C029F" w:rsidP="000C029F">
            <w:pPr>
              <w:pStyle w:val="Style11"/>
              <w:tabs>
                <w:tab w:val="left" w:leader="dot" w:pos="8424"/>
              </w:tabs>
              <w:spacing w:before="80" w:after="80" w:line="240" w:lineRule="auto"/>
              <w:ind w:left="-69" w:right="-51"/>
              <w:jc w:val="both"/>
              <w:rPr>
                <w:color w:val="000000"/>
                <w:sz w:val="26"/>
                <w:szCs w:val="26"/>
              </w:rPr>
            </w:pPr>
            <w:r w:rsidRPr="00C924BE">
              <w:rPr>
                <w:color w:val="000000"/>
                <w:sz w:val="26"/>
                <w:szCs w:val="26"/>
              </w:rPr>
              <w:t>- Độ nhớt động học tại 40</w:t>
            </w:r>
            <w:r w:rsidRPr="00C924BE">
              <w:rPr>
                <w:color w:val="000000"/>
                <w:sz w:val="26"/>
                <w:szCs w:val="26"/>
                <w:vertAlign w:val="superscript"/>
              </w:rPr>
              <w:t>o</w:t>
            </w:r>
            <w:r w:rsidRPr="00C924BE">
              <w:rPr>
                <w:color w:val="000000"/>
                <w:sz w:val="26"/>
                <w:szCs w:val="26"/>
              </w:rPr>
              <w:t xml:space="preserve">C (ISO 3104): 220±10% (cSt) </w:t>
            </w:r>
          </w:p>
          <w:p w:rsidR="000C029F" w:rsidRPr="00C924BE" w:rsidRDefault="000C029F" w:rsidP="000C029F">
            <w:pPr>
              <w:pStyle w:val="Style11"/>
              <w:tabs>
                <w:tab w:val="left" w:leader="dot" w:pos="8424"/>
              </w:tabs>
              <w:spacing w:before="80" w:after="80" w:line="240" w:lineRule="auto"/>
              <w:ind w:left="-69" w:right="-51"/>
              <w:jc w:val="both"/>
              <w:rPr>
                <w:color w:val="000000"/>
                <w:sz w:val="26"/>
                <w:szCs w:val="26"/>
              </w:rPr>
            </w:pPr>
            <w:r w:rsidRPr="00C924BE">
              <w:rPr>
                <w:color w:val="000000"/>
                <w:sz w:val="26"/>
                <w:szCs w:val="26"/>
              </w:rPr>
              <w:t>- Độ nhớt động học tại 100</w:t>
            </w:r>
            <w:r w:rsidRPr="00C924BE">
              <w:rPr>
                <w:color w:val="000000"/>
                <w:sz w:val="26"/>
                <w:szCs w:val="26"/>
                <w:vertAlign w:val="superscript"/>
              </w:rPr>
              <w:t>o</w:t>
            </w:r>
            <w:r w:rsidRPr="00C924BE">
              <w:rPr>
                <w:color w:val="000000"/>
                <w:sz w:val="26"/>
                <w:szCs w:val="26"/>
              </w:rPr>
              <w:t xml:space="preserve">C (ISO 3104): 19±10% (cSt) </w:t>
            </w:r>
          </w:p>
          <w:p w:rsidR="000C029F" w:rsidRPr="00C924BE" w:rsidRDefault="000C029F" w:rsidP="000C029F">
            <w:pPr>
              <w:pStyle w:val="Style11"/>
              <w:tabs>
                <w:tab w:val="left" w:leader="dot" w:pos="8424"/>
              </w:tabs>
              <w:spacing w:before="80" w:after="80" w:line="240" w:lineRule="auto"/>
              <w:ind w:left="-69" w:right="-51"/>
              <w:jc w:val="both"/>
              <w:rPr>
                <w:color w:val="000000"/>
                <w:sz w:val="26"/>
                <w:szCs w:val="26"/>
              </w:rPr>
            </w:pPr>
            <w:r w:rsidRPr="00C924BE">
              <w:rPr>
                <w:color w:val="000000"/>
                <w:sz w:val="26"/>
                <w:szCs w:val="26"/>
              </w:rPr>
              <w:t xml:space="preserve">- Điểm chớp cháy (ISO 2592): ≥ 244 </w:t>
            </w:r>
            <w:r w:rsidRPr="00C924BE">
              <w:rPr>
                <w:color w:val="000000"/>
                <w:sz w:val="26"/>
                <w:szCs w:val="26"/>
                <w:vertAlign w:val="superscript"/>
              </w:rPr>
              <w:t>o</w:t>
            </w:r>
            <w:r w:rsidRPr="00C924BE">
              <w:rPr>
                <w:color w:val="000000"/>
                <w:sz w:val="26"/>
                <w:szCs w:val="26"/>
              </w:rPr>
              <w:t xml:space="preserve">C </w:t>
            </w:r>
          </w:p>
          <w:p w:rsidR="000C029F" w:rsidRPr="00C924BE" w:rsidRDefault="000C029F" w:rsidP="000C029F">
            <w:pPr>
              <w:pStyle w:val="Style11"/>
              <w:tabs>
                <w:tab w:val="left" w:leader="dot" w:pos="8424"/>
              </w:tabs>
              <w:spacing w:before="80" w:after="80" w:line="240" w:lineRule="auto"/>
              <w:ind w:left="-69" w:right="-51"/>
              <w:jc w:val="both"/>
              <w:rPr>
                <w:color w:val="000000"/>
                <w:sz w:val="26"/>
                <w:szCs w:val="26"/>
              </w:rPr>
            </w:pPr>
            <w:r w:rsidRPr="00C924BE">
              <w:rPr>
                <w:color w:val="000000"/>
                <w:sz w:val="26"/>
                <w:szCs w:val="26"/>
              </w:rPr>
              <w:lastRenderedPageBreak/>
              <w:t>- Nhiệ</w:t>
            </w:r>
            <w:r>
              <w:rPr>
                <w:color w:val="000000"/>
                <w:sz w:val="26"/>
                <w:szCs w:val="26"/>
              </w:rPr>
              <w:t>t độ đông đặc (ISO 3016): ≤ -18</w:t>
            </w:r>
            <w:r w:rsidRPr="00C924BE">
              <w:rPr>
                <w:color w:val="000000"/>
                <w:sz w:val="26"/>
                <w:szCs w:val="26"/>
                <w:vertAlign w:val="superscript"/>
              </w:rPr>
              <w:t>o</w:t>
            </w:r>
            <w:r w:rsidRPr="00C924BE">
              <w:rPr>
                <w:color w:val="000000"/>
                <w:sz w:val="26"/>
                <w:szCs w:val="26"/>
              </w:rPr>
              <w:t xml:space="preserve">C </w:t>
            </w:r>
          </w:p>
          <w:p w:rsidR="000C029F" w:rsidRPr="00BB6456" w:rsidRDefault="000C029F" w:rsidP="000C029F">
            <w:pPr>
              <w:pStyle w:val="Style11"/>
              <w:tabs>
                <w:tab w:val="left" w:leader="dot" w:pos="8424"/>
              </w:tabs>
              <w:spacing w:before="80" w:after="80" w:line="240" w:lineRule="auto"/>
              <w:ind w:left="-69" w:right="-51"/>
              <w:jc w:val="both"/>
              <w:rPr>
                <w:sz w:val="26"/>
                <w:szCs w:val="26"/>
                <w:lang w:val="es-ES"/>
              </w:rPr>
            </w:pPr>
            <w:r w:rsidRPr="00C924BE">
              <w:rPr>
                <w:color w:val="000000"/>
                <w:sz w:val="26"/>
                <w:szCs w:val="26"/>
              </w:rPr>
              <w:t>- Chỉ số độ nhớt (ISO 2909): ≥ 9</w:t>
            </w:r>
            <w:r>
              <w:rPr>
                <w:color w:val="000000"/>
                <w:sz w:val="26"/>
                <w:szCs w:val="26"/>
              </w:rPr>
              <w:t>7</w:t>
            </w:r>
          </w:p>
        </w:tc>
      </w:tr>
      <w:tr w:rsidR="00067EC3" w:rsidRPr="00383513" w:rsidTr="005606CD">
        <w:trPr>
          <w:trHeight w:val="643"/>
          <w:jc w:val="center"/>
        </w:trPr>
        <w:tc>
          <w:tcPr>
            <w:tcW w:w="1701" w:type="dxa"/>
          </w:tcPr>
          <w:p w:rsidR="00067EC3" w:rsidRPr="00383513" w:rsidRDefault="00067EC3" w:rsidP="005606CD">
            <w:pPr>
              <w:spacing w:before="1560"/>
              <w:jc w:val="center"/>
              <w:rPr>
                <w:sz w:val="26"/>
                <w:szCs w:val="26"/>
              </w:rPr>
            </w:pPr>
            <w:r>
              <w:rPr>
                <w:sz w:val="26"/>
                <w:szCs w:val="26"/>
              </w:rPr>
              <w:lastRenderedPageBreak/>
              <w:t>5</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Shell Omala S2 GX220</w:t>
            </w:r>
            <w:r w:rsidRPr="00383513">
              <w:rPr>
                <w:sz w:val="26"/>
                <w:szCs w:val="26"/>
                <w:lang w:val="vi-VN"/>
              </w:rPr>
              <w:t xml:space="preserve"> 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Shell Omala S2 GX220 (209L/phuy)</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w:t>
            </w:r>
            <w:r>
              <w:rPr>
                <w:sz w:val="26"/>
                <w:szCs w:val="26"/>
              </w:rPr>
              <w:t>ISO 3104</w:t>
            </w:r>
            <w:r w:rsidRPr="00383513">
              <w:rPr>
                <w:sz w:val="26"/>
                <w:szCs w:val="26"/>
              </w:rPr>
              <w:t>)</w:t>
            </w:r>
            <w:r w:rsidRPr="00383513">
              <w:rPr>
                <w:sz w:val="26"/>
                <w:szCs w:val="26"/>
                <w:lang w:val="vi-VN"/>
              </w:rPr>
              <w:t xml:space="preserve">: </w:t>
            </w:r>
            <w:r w:rsidRPr="00383513">
              <w:rPr>
                <w:sz w:val="26"/>
                <w:szCs w:val="26"/>
              </w:rPr>
              <w:t>220</w:t>
            </w:r>
            <w:r w:rsidRPr="00383513">
              <w:rPr>
                <w:sz w:val="26"/>
                <w:szCs w:val="26"/>
                <w:lang w:val="vi-VN"/>
              </w:rPr>
              <w:t xml:space="preserve"> </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Độ nhớt động học tại </w:t>
            </w:r>
            <w:r w:rsidRPr="00383513">
              <w:rPr>
                <w:sz w:val="26"/>
                <w:szCs w:val="26"/>
              </w:rPr>
              <w:t>10</w:t>
            </w:r>
            <w:r w:rsidRPr="00383513">
              <w:rPr>
                <w:sz w:val="26"/>
                <w:szCs w:val="26"/>
                <w:lang w:val="vi-VN"/>
              </w:rPr>
              <w:t>0</w:t>
            </w:r>
            <w:r w:rsidRPr="00383513">
              <w:rPr>
                <w:sz w:val="26"/>
                <w:szCs w:val="26"/>
                <w:vertAlign w:val="superscript"/>
                <w:lang w:val="vi-VN"/>
              </w:rPr>
              <w:t>o</w:t>
            </w:r>
            <w:r w:rsidRPr="00383513">
              <w:rPr>
                <w:sz w:val="26"/>
                <w:szCs w:val="26"/>
                <w:lang w:val="vi-VN"/>
              </w:rPr>
              <w:t>C</w:t>
            </w:r>
            <w:r w:rsidRPr="00383513">
              <w:rPr>
                <w:sz w:val="26"/>
                <w:szCs w:val="26"/>
              </w:rPr>
              <w:t xml:space="preserve"> (</w:t>
            </w:r>
            <w:r>
              <w:rPr>
                <w:sz w:val="26"/>
                <w:szCs w:val="26"/>
              </w:rPr>
              <w:t>ISO 3104</w:t>
            </w:r>
            <w:r w:rsidRPr="00383513">
              <w:rPr>
                <w:sz w:val="26"/>
                <w:szCs w:val="26"/>
              </w:rPr>
              <w:t>)</w:t>
            </w:r>
            <w:r w:rsidRPr="00383513">
              <w:rPr>
                <w:sz w:val="26"/>
                <w:szCs w:val="26"/>
                <w:lang w:val="vi-VN"/>
              </w:rPr>
              <w:t xml:space="preserve">: </w:t>
            </w:r>
            <w:r w:rsidRPr="00383513">
              <w:rPr>
                <w:sz w:val="26"/>
                <w:szCs w:val="26"/>
              </w:rPr>
              <w:t>19±</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w:t>
            </w:r>
            <w:r>
              <w:rPr>
                <w:sz w:val="26"/>
                <w:szCs w:val="26"/>
              </w:rPr>
              <w:t>ISO 2909</w:t>
            </w:r>
            <w:r w:rsidRPr="00383513">
              <w:rPr>
                <w:sz w:val="26"/>
                <w:szCs w:val="26"/>
              </w:rPr>
              <w:t>)</w:t>
            </w:r>
            <w:r w:rsidRPr="00383513">
              <w:rPr>
                <w:sz w:val="26"/>
                <w:szCs w:val="26"/>
                <w:lang w:val="vi-VN"/>
              </w:rPr>
              <w:t xml:space="preserve">: </w:t>
            </w:r>
            <w:r w:rsidRPr="00383513">
              <w:rPr>
                <w:sz w:val="26"/>
                <w:szCs w:val="26"/>
              </w:rPr>
              <w:t>≥ 9</w:t>
            </w:r>
            <w:r>
              <w:rPr>
                <w:sz w:val="26"/>
                <w:szCs w:val="26"/>
              </w:rPr>
              <w:t>7</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Pr>
                <w:sz w:val="26"/>
                <w:szCs w:val="26"/>
              </w:rPr>
              <w:t>ISO 2592</w:t>
            </w:r>
            <w:r w:rsidRPr="00383513">
              <w:rPr>
                <w:sz w:val="26"/>
                <w:szCs w:val="26"/>
                <w:lang w:val="vi-VN"/>
              </w:rPr>
              <w:t xml:space="preserve">): </w:t>
            </w:r>
            <w:r>
              <w:rPr>
                <w:sz w:val="26"/>
                <w:szCs w:val="26"/>
              </w:rPr>
              <w:t>&gt;</w:t>
            </w:r>
            <w:r w:rsidRPr="00383513">
              <w:rPr>
                <w:sz w:val="26"/>
                <w:szCs w:val="26"/>
              </w:rPr>
              <w:t xml:space="preserve"> 2</w:t>
            </w:r>
            <w:r>
              <w:rPr>
                <w:sz w:val="26"/>
                <w:szCs w:val="26"/>
              </w:rPr>
              <w:t>50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w:t>
            </w:r>
            <w:r>
              <w:rPr>
                <w:sz w:val="26"/>
                <w:szCs w:val="26"/>
              </w:rPr>
              <w:t>ISO 3016</w:t>
            </w:r>
            <w:r w:rsidRPr="00383513">
              <w:rPr>
                <w:sz w:val="26"/>
                <w:szCs w:val="26"/>
              </w:rPr>
              <w:t>)</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18</w:t>
            </w:r>
            <w:r w:rsidRPr="00383513">
              <w:rPr>
                <w:sz w:val="26"/>
                <w:szCs w:val="26"/>
                <w:vertAlign w:val="superscript"/>
                <w:lang w:val="vi-VN"/>
              </w:rPr>
              <w:t xml:space="preserve"> o</w:t>
            </w:r>
            <w:r w:rsidRPr="00383513">
              <w:rPr>
                <w:sz w:val="26"/>
                <w:szCs w:val="26"/>
                <w:lang w:val="vi-VN"/>
              </w:rPr>
              <w:t>C</w:t>
            </w:r>
          </w:p>
        </w:tc>
      </w:tr>
      <w:tr w:rsidR="000C029F" w:rsidRPr="00383513" w:rsidTr="009D703A">
        <w:trPr>
          <w:trHeight w:val="643"/>
          <w:jc w:val="center"/>
        </w:trPr>
        <w:tc>
          <w:tcPr>
            <w:tcW w:w="1701" w:type="dxa"/>
          </w:tcPr>
          <w:p w:rsidR="000C029F" w:rsidRPr="00383513" w:rsidRDefault="000C029F" w:rsidP="000C029F">
            <w:pPr>
              <w:spacing w:before="1320"/>
              <w:jc w:val="center"/>
              <w:rPr>
                <w:sz w:val="26"/>
                <w:szCs w:val="26"/>
              </w:rPr>
            </w:pPr>
            <w:r>
              <w:rPr>
                <w:sz w:val="26"/>
                <w:szCs w:val="26"/>
              </w:rPr>
              <w:t>6</w:t>
            </w:r>
          </w:p>
        </w:tc>
        <w:tc>
          <w:tcPr>
            <w:tcW w:w="3960" w:type="dxa"/>
          </w:tcPr>
          <w:p w:rsidR="000C029F" w:rsidRPr="00B236AF" w:rsidRDefault="000C029F" w:rsidP="000C029F">
            <w:pPr>
              <w:pStyle w:val="Style11"/>
              <w:tabs>
                <w:tab w:val="left" w:leader="dot" w:pos="8424"/>
              </w:tabs>
              <w:spacing w:before="1200" w:line="240" w:lineRule="auto"/>
              <w:ind w:left="-91" w:right="-62" w:hanging="11"/>
              <w:jc w:val="both"/>
              <w:rPr>
                <w:rStyle w:val="normaltextrun"/>
                <w:color w:val="000000"/>
                <w:sz w:val="26"/>
                <w:szCs w:val="26"/>
                <w:shd w:val="clear" w:color="auto" w:fill="FFFFFF"/>
              </w:rPr>
            </w:pPr>
            <w:r w:rsidRPr="00B236AF">
              <w:rPr>
                <w:rStyle w:val="normaltextrun"/>
                <w:color w:val="000000"/>
                <w:sz w:val="26"/>
                <w:szCs w:val="26"/>
                <w:shd w:val="clear" w:color="auto" w:fill="FFFFFF"/>
              </w:rPr>
              <w:t>Mỡ TotalEnergies Multis EP2  hoặc tương đương</w:t>
            </w:r>
          </w:p>
        </w:tc>
        <w:tc>
          <w:tcPr>
            <w:tcW w:w="4262" w:type="dxa"/>
          </w:tcPr>
          <w:p w:rsidR="000C029F" w:rsidRPr="00B236AF" w:rsidRDefault="000C029F" w:rsidP="000C029F">
            <w:pPr>
              <w:pStyle w:val="Style11"/>
              <w:tabs>
                <w:tab w:val="left" w:leader="dot" w:pos="8424"/>
              </w:tabs>
              <w:spacing w:line="240" w:lineRule="auto"/>
              <w:ind w:left="-68" w:right="-51"/>
              <w:jc w:val="both"/>
              <w:rPr>
                <w:rStyle w:val="normaltextrun"/>
                <w:color w:val="000000"/>
                <w:sz w:val="26"/>
                <w:szCs w:val="26"/>
                <w:shd w:val="clear" w:color="auto" w:fill="FFFFFF"/>
              </w:rPr>
            </w:pPr>
            <w:r w:rsidRPr="00B236AF">
              <w:rPr>
                <w:rStyle w:val="normaltextrun"/>
                <w:color w:val="000000"/>
                <w:sz w:val="26"/>
                <w:szCs w:val="26"/>
                <w:shd w:val="clear" w:color="auto" w:fill="FFFFFF"/>
              </w:rPr>
              <w:t>Mỡ TotalEnergies Multis EP2 (18kg/xô)</w:t>
            </w:r>
          </w:p>
          <w:p w:rsidR="000C029F" w:rsidRDefault="000C029F" w:rsidP="000C029F">
            <w:pPr>
              <w:pStyle w:val="Style11"/>
              <w:tabs>
                <w:tab w:val="left" w:leader="dot" w:pos="8424"/>
              </w:tabs>
              <w:spacing w:before="80" w:after="80" w:line="240" w:lineRule="auto"/>
              <w:ind w:left="-69" w:right="-51"/>
              <w:jc w:val="both"/>
              <w:rPr>
                <w:color w:val="000000"/>
                <w:sz w:val="26"/>
                <w:szCs w:val="26"/>
              </w:rPr>
            </w:pPr>
            <w:r w:rsidRPr="00B236AF">
              <w:rPr>
                <w:color w:val="000000"/>
                <w:sz w:val="26"/>
                <w:szCs w:val="26"/>
              </w:rPr>
              <w:t>- Độ nhớt động học tại 40</w:t>
            </w:r>
            <w:r w:rsidRPr="00B236AF">
              <w:rPr>
                <w:color w:val="000000"/>
                <w:sz w:val="26"/>
                <w:szCs w:val="26"/>
                <w:vertAlign w:val="superscript"/>
              </w:rPr>
              <w:t>o</w:t>
            </w:r>
            <w:r w:rsidRPr="00B236AF">
              <w:rPr>
                <w:color w:val="000000"/>
                <w:sz w:val="26"/>
                <w:szCs w:val="26"/>
              </w:rPr>
              <w:t xml:space="preserve">C (ISO 3104): 200 ±10% (cSt) </w:t>
            </w:r>
          </w:p>
          <w:p w:rsidR="000C029F" w:rsidRDefault="000C029F" w:rsidP="000C029F">
            <w:pPr>
              <w:pStyle w:val="Style11"/>
              <w:tabs>
                <w:tab w:val="left" w:leader="dot" w:pos="8424"/>
              </w:tabs>
              <w:spacing w:before="80" w:after="80" w:line="240" w:lineRule="auto"/>
              <w:ind w:left="-69" w:right="-51"/>
              <w:jc w:val="both"/>
              <w:rPr>
                <w:color w:val="000000"/>
                <w:sz w:val="26"/>
                <w:szCs w:val="26"/>
              </w:rPr>
            </w:pPr>
            <w:r w:rsidRPr="00B236AF">
              <w:rPr>
                <w:color w:val="000000"/>
                <w:sz w:val="26"/>
                <w:szCs w:val="26"/>
              </w:rPr>
              <w:t xml:space="preserve">- Phân loại NLGL (ASTM D 217/DIN 51 818): 2 </w:t>
            </w:r>
          </w:p>
          <w:p w:rsidR="000C029F" w:rsidRPr="00383513" w:rsidRDefault="000C029F" w:rsidP="000C029F">
            <w:pPr>
              <w:spacing w:line="276" w:lineRule="auto"/>
              <w:ind w:left="-63" w:right="-43" w:hanging="9"/>
              <w:rPr>
                <w:sz w:val="26"/>
                <w:szCs w:val="26"/>
                <w:lang w:val="vi-VN"/>
              </w:rPr>
            </w:pPr>
            <w:r>
              <w:rPr>
                <w:sz w:val="26"/>
                <w:szCs w:val="26"/>
              </w:rPr>
              <w:t xml:space="preserve">- </w:t>
            </w:r>
            <w:r w:rsidRPr="00383513">
              <w:rPr>
                <w:sz w:val="26"/>
                <w:szCs w:val="26"/>
              </w:rPr>
              <w:t>Nhiệt độ nhỏ giọt (</w:t>
            </w:r>
            <w:r>
              <w:rPr>
                <w:sz w:val="26"/>
                <w:szCs w:val="26"/>
              </w:rPr>
              <w:t>IP 396</w:t>
            </w:r>
            <w:r w:rsidRPr="00383513">
              <w:rPr>
                <w:sz w:val="26"/>
                <w:szCs w:val="26"/>
              </w:rPr>
              <w:t xml:space="preserve">): </w:t>
            </w:r>
            <w:r>
              <w:rPr>
                <w:sz w:val="26"/>
                <w:szCs w:val="26"/>
              </w:rPr>
              <w:t>&gt;</w:t>
            </w:r>
            <w:r w:rsidRPr="00383513">
              <w:rPr>
                <w:sz w:val="26"/>
                <w:szCs w:val="26"/>
              </w:rPr>
              <w:t xml:space="preserve"> 18</w:t>
            </w:r>
            <w:r>
              <w:rPr>
                <w:sz w:val="26"/>
                <w:szCs w:val="26"/>
              </w:rPr>
              <w:t>5</w:t>
            </w:r>
            <w:r w:rsidRPr="00383513">
              <w:rPr>
                <w:sz w:val="26"/>
                <w:szCs w:val="26"/>
                <w:vertAlign w:val="superscript"/>
                <w:lang w:val="vi-VN"/>
              </w:rPr>
              <w:t>o</w:t>
            </w:r>
            <w:r w:rsidRPr="00383513">
              <w:rPr>
                <w:sz w:val="26"/>
                <w:szCs w:val="26"/>
                <w:lang w:val="vi-VN"/>
              </w:rPr>
              <w:t>C</w:t>
            </w:r>
          </w:p>
          <w:p w:rsidR="000C029F" w:rsidRPr="00C924BE" w:rsidRDefault="000C029F" w:rsidP="000C029F">
            <w:pPr>
              <w:pStyle w:val="Style11"/>
              <w:tabs>
                <w:tab w:val="left" w:leader="dot" w:pos="8424"/>
              </w:tabs>
              <w:spacing w:before="80" w:after="80" w:line="240" w:lineRule="auto"/>
              <w:ind w:left="-69" w:right="-51"/>
              <w:jc w:val="both"/>
              <w:rPr>
                <w:rStyle w:val="normaltextrun"/>
                <w:color w:val="000000"/>
                <w:sz w:val="26"/>
                <w:szCs w:val="26"/>
                <w:shd w:val="clear" w:color="auto" w:fill="FFFFFF"/>
              </w:rPr>
            </w:pPr>
            <w:r w:rsidRPr="00B236AF">
              <w:rPr>
                <w:color w:val="000000"/>
                <w:sz w:val="26"/>
                <w:szCs w:val="26"/>
              </w:rPr>
              <w:t>- Độ xuyên kim ở 25</w:t>
            </w:r>
            <w:r w:rsidRPr="00B236AF">
              <w:rPr>
                <w:color w:val="000000"/>
                <w:sz w:val="26"/>
                <w:szCs w:val="26"/>
                <w:vertAlign w:val="superscript"/>
              </w:rPr>
              <w:t>o</w:t>
            </w:r>
            <w:r w:rsidRPr="00B236AF">
              <w:rPr>
                <w:color w:val="000000"/>
                <w:sz w:val="26"/>
                <w:szCs w:val="26"/>
              </w:rPr>
              <w:t>C (ASTM D 217/DIN51 818): 265-295 (0,1</w:t>
            </w:r>
            <w:r>
              <w:rPr>
                <w:color w:val="000000"/>
                <w:sz w:val="26"/>
                <w:szCs w:val="26"/>
              </w:rPr>
              <w:t xml:space="preserve"> </w:t>
            </w:r>
            <w:r w:rsidRPr="00B236AF">
              <w:rPr>
                <w:color w:val="000000"/>
                <w:sz w:val="26"/>
                <w:szCs w:val="26"/>
              </w:rPr>
              <w:t>mm</w:t>
            </w:r>
            <w:r>
              <w:rPr>
                <w:color w:val="000000"/>
                <w:sz w:val="26"/>
                <w:szCs w:val="26"/>
              </w:rPr>
              <w:t>)</w:t>
            </w:r>
          </w:p>
        </w:tc>
      </w:tr>
      <w:tr w:rsidR="00067EC3" w:rsidRPr="00383513" w:rsidTr="005606CD">
        <w:trPr>
          <w:trHeight w:val="643"/>
          <w:jc w:val="center"/>
        </w:trPr>
        <w:tc>
          <w:tcPr>
            <w:tcW w:w="1701" w:type="dxa"/>
          </w:tcPr>
          <w:p w:rsidR="00067EC3" w:rsidRPr="00383513" w:rsidRDefault="00067EC3" w:rsidP="005606CD">
            <w:pPr>
              <w:spacing w:before="1800"/>
              <w:jc w:val="center"/>
              <w:rPr>
                <w:sz w:val="26"/>
                <w:szCs w:val="26"/>
              </w:rPr>
            </w:pPr>
            <w:r>
              <w:rPr>
                <w:sz w:val="26"/>
                <w:szCs w:val="26"/>
              </w:rPr>
              <w:t>7</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Mỡ Mobilith SHC 460</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Mỡ Mobilith SHC 460 (16 kg/xô)</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 460±</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rPr>
              <w:t>- Độ xuyên kim (ASTM D 217): ≥ 305</w:t>
            </w:r>
          </w:p>
          <w:p w:rsidR="00067EC3" w:rsidRPr="00383513" w:rsidRDefault="00067EC3" w:rsidP="005606CD">
            <w:pPr>
              <w:spacing w:line="276" w:lineRule="auto"/>
              <w:ind w:left="-63" w:right="-43" w:hanging="9"/>
              <w:rPr>
                <w:sz w:val="26"/>
                <w:szCs w:val="26"/>
              </w:rPr>
            </w:pPr>
            <w:r w:rsidRPr="00383513">
              <w:rPr>
                <w:sz w:val="26"/>
                <w:szCs w:val="26"/>
              </w:rPr>
              <w:t>- Nhiệt độ nhỏ giọt (ASTM D 2265): ≥ 265</w:t>
            </w:r>
            <w:r w:rsidRPr="00383513">
              <w:rPr>
                <w:sz w:val="26"/>
                <w:szCs w:val="26"/>
                <w:vertAlign w:val="superscript"/>
                <w:lang w:val="vi-VN"/>
              </w:rPr>
              <w:t>o</w:t>
            </w:r>
            <w:r w:rsidRPr="00383513">
              <w:rPr>
                <w:sz w:val="26"/>
                <w:szCs w:val="26"/>
                <w:lang w:val="vi-VN"/>
              </w:rPr>
              <w:t>C</w:t>
            </w:r>
          </w:p>
          <w:p w:rsidR="00067EC3" w:rsidRPr="00383513" w:rsidRDefault="00067EC3" w:rsidP="005606CD">
            <w:pPr>
              <w:spacing w:line="276" w:lineRule="auto"/>
              <w:ind w:left="-63" w:right="-43" w:hanging="9"/>
              <w:rPr>
                <w:sz w:val="26"/>
                <w:szCs w:val="26"/>
              </w:rPr>
            </w:pPr>
            <w:r w:rsidRPr="00383513">
              <w:rPr>
                <w:sz w:val="26"/>
                <w:szCs w:val="26"/>
              </w:rPr>
              <w:t>- Tải trọng hàn dính (ASTM D 2596): ≥ 250</w:t>
            </w:r>
            <w:r w:rsidRPr="00383513">
              <w:rPr>
                <w:sz w:val="26"/>
                <w:szCs w:val="26"/>
                <w:vertAlign w:val="superscript"/>
              </w:rPr>
              <w:t xml:space="preserve"> </w:t>
            </w:r>
            <w:r w:rsidRPr="00383513">
              <w:rPr>
                <w:sz w:val="26"/>
                <w:szCs w:val="26"/>
              </w:rPr>
              <w:t>kg</w:t>
            </w:r>
          </w:p>
          <w:p w:rsidR="00067EC3" w:rsidRPr="00383513" w:rsidRDefault="00067EC3" w:rsidP="005606CD">
            <w:pPr>
              <w:spacing w:line="276" w:lineRule="auto"/>
              <w:ind w:left="-63" w:right="-43" w:hanging="9"/>
              <w:rPr>
                <w:sz w:val="26"/>
                <w:szCs w:val="26"/>
                <w:lang w:val="vi-VN"/>
              </w:rPr>
            </w:pPr>
            <w:r w:rsidRPr="00383513">
              <w:rPr>
                <w:sz w:val="26"/>
                <w:szCs w:val="26"/>
              </w:rPr>
              <w:t>- Đường kính vết mòn (ASTM D 2266): ≤ 0,5 mm</w:t>
            </w:r>
          </w:p>
          <w:p w:rsidR="00067EC3" w:rsidRPr="00383513" w:rsidRDefault="00067EC3" w:rsidP="005606CD">
            <w:pPr>
              <w:spacing w:line="276" w:lineRule="auto"/>
              <w:ind w:left="-63" w:right="-43" w:hanging="9"/>
              <w:rPr>
                <w:sz w:val="26"/>
                <w:szCs w:val="26"/>
                <w:lang w:val="vi-VN"/>
              </w:rPr>
            </w:pPr>
            <w:r w:rsidRPr="00383513">
              <w:rPr>
                <w:sz w:val="26"/>
                <w:szCs w:val="26"/>
                <w:lang w:val="vi-VN"/>
              </w:rPr>
              <w:t>- Tách nước ở 79</w:t>
            </w:r>
            <w:r w:rsidRPr="00383513">
              <w:rPr>
                <w:sz w:val="26"/>
                <w:szCs w:val="26"/>
                <w:vertAlign w:val="superscript"/>
                <w:lang w:val="vi-VN"/>
              </w:rPr>
              <w:t xml:space="preserve"> o</w:t>
            </w:r>
            <w:r w:rsidRPr="00383513">
              <w:rPr>
                <w:sz w:val="26"/>
                <w:szCs w:val="26"/>
                <w:lang w:val="vi-VN"/>
              </w:rPr>
              <w:t>C (ASTM D</w:t>
            </w:r>
            <w:r>
              <w:rPr>
                <w:sz w:val="26"/>
                <w:szCs w:val="26"/>
              </w:rPr>
              <w:t xml:space="preserve"> </w:t>
            </w:r>
            <w:r w:rsidRPr="00383513">
              <w:rPr>
                <w:sz w:val="26"/>
                <w:szCs w:val="26"/>
                <w:lang w:val="vi-VN"/>
              </w:rPr>
              <w:t>1264): 3% khối lượng</w:t>
            </w:r>
          </w:p>
        </w:tc>
      </w:tr>
      <w:tr w:rsidR="00067EC3" w:rsidRPr="00383513" w:rsidTr="005606CD">
        <w:trPr>
          <w:trHeight w:val="643"/>
          <w:jc w:val="center"/>
        </w:trPr>
        <w:tc>
          <w:tcPr>
            <w:tcW w:w="1701" w:type="dxa"/>
          </w:tcPr>
          <w:p w:rsidR="00067EC3" w:rsidRPr="00383513" w:rsidRDefault="00067EC3" w:rsidP="000C029F">
            <w:pPr>
              <w:spacing w:before="1200"/>
              <w:jc w:val="center"/>
              <w:rPr>
                <w:sz w:val="26"/>
                <w:szCs w:val="26"/>
              </w:rPr>
            </w:pPr>
            <w:r>
              <w:rPr>
                <w:sz w:val="26"/>
                <w:szCs w:val="26"/>
              </w:rPr>
              <w:t>8</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Mỡ Shell Gadus S2 V220 2</w:t>
            </w:r>
            <w:r w:rsidRPr="00383513">
              <w:rPr>
                <w:sz w:val="26"/>
                <w:szCs w:val="26"/>
                <w:lang w:val="vi-VN"/>
              </w:rPr>
              <w:t xml:space="preserve"> 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Mỡ Shell Gadus S2 V220 2 (18 kg/xô)</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w:t>
            </w:r>
            <w:r w:rsidRPr="00383513">
              <w:rPr>
                <w:sz w:val="26"/>
                <w:szCs w:val="26"/>
              </w:rPr>
              <w:t xml:space="preserve"> 220±</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Độ nhớt động học tại </w:t>
            </w:r>
            <w:r w:rsidRPr="00383513">
              <w:rPr>
                <w:sz w:val="26"/>
                <w:szCs w:val="26"/>
              </w:rPr>
              <w:t>10</w:t>
            </w:r>
            <w:r w:rsidRPr="00383513">
              <w:rPr>
                <w:sz w:val="26"/>
                <w:szCs w:val="26"/>
                <w:lang w:val="vi-VN"/>
              </w:rPr>
              <w:t>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19±</w:t>
            </w:r>
            <w:r w:rsidRPr="00383513">
              <w:rPr>
                <w:sz w:val="26"/>
                <w:szCs w:val="26"/>
                <w:lang w:val="vi-VN"/>
              </w:rPr>
              <w:t>10% (cSt)</w:t>
            </w:r>
          </w:p>
          <w:p w:rsidR="00067EC3" w:rsidRPr="00383513" w:rsidRDefault="00067EC3" w:rsidP="005606CD">
            <w:pPr>
              <w:spacing w:line="276" w:lineRule="auto"/>
              <w:ind w:left="-63" w:right="-43" w:hanging="9"/>
              <w:rPr>
                <w:sz w:val="26"/>
                <w:szCs w:val="26"/>
              </w:rPr>
            </w:pPr>
            <w:r>
              <w:rPr>
                <w:sz w:val="26"/>
                <w:szCs w:val="26"/>
              </w:rPr>
              <w:t xml:space="preserve">- Độ xuyên kim (ASTM D </w:t>
            </w:r>
            <w:r w:rsidRPr="00383513">
              <w:rPr>
                <w:sz w:val="26"/>
                <w:szCs w:val="26"/>
              </w:rPr>
              <w:t>217): 265</w:t>
            </w:r>
            <w:r w:rsidRPr="00383513">
              <w:rPr>
                <w:sz w:val="26"/>
                <w:szCs w:val="26"/>
                <w:lang w:val="vi-VN"/>
              </w:rPr>
              <w:t>÷</w:t>
            </w:r>
            <w:r w:rsidRPr="00383513">
              <w:rPr>
                <w:sz w:val="26"/>
                <w:szCs w:val="26"/>
              </w:rPr>
              <w:t>295</w:t>
            </w:r>
          </w:p>
          <w:p w:rsidR="00067EC3" w:rsidRPr="00383513" w:rsidRDefault="00067EC3" w:rsidP="005606CD">
            <w:pPr>
              <w:spacing w:line="276" w:lineRule="auto"/>
              <w:ind w:left="-63" w:right="-43" w:hanging="9"/>
              <w:rPr>
                <w:sz w:val="26"/>
                <w:szCs w:val="26"/>
              </w:rPr>
            </w:pPr>
            <w:r w:rsidRPr="00383513">
              <w:rPr>
                <w:sz w:val="26"/>
                <w:szCs w:val="26"/>
              </w:rPr>
              <w:t>- Nhiệt độ nhỏ giọt (</w:t>
            </w:r>
            <w:r>
              <w:rPr>
                <w:sz w:val="26"/>
                <w:szCs w:val="26"/>
              </w:rPr>
              <w:t>IP</w:t>
            </w:r>
            <w:r>
              <w:rPr>
                <w:sz w:val="26"/>
                <w:szCs w:val="26"/>
                <w:lang w:val="vi-VN"/>
              </w:rPr>
              <w:t xml:space="preserve"> 396</w:t>
            </w:r>
            <w:r w:rsidRPr="00383513">
              <w:rPr>
                <w:sz w:val="26"/>
                <w:szCs w:val="26"/>
              </w:rPr>
              <w:t>): ≥ 180</w:t>
            </w:r>
            <w:r w:rsidRPr="00383513">
              <w:rPr>
                <w:sz w:val="26"/>
                <w:szCs w:val="26"/>
                <w:vertAlign w:val="superscript"/>
                <w:lang w:val="vi-VN"/>
              </w:rPr>
              <w:t>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rPr>
              <w:lastRenderedPageBreak/>
              <w:t>- Tải trọng hàn dính (ASTM D 2596): ≥ 315</w:t>
            </w:r>
            <w:r w:rsidRPr="00383513">
              <w:rPr>
                <w:sz w:val="26"/>
                <w:szCs w:val="26"/>
                <w:vertAlign w:val="superscript"/>
              </w:rPr>
              <w:t xml:space="preserve"> </w:t>
            </w:r>
            <w:r w:rsidRPr="00383513">
              <w:rPr>
                <w:sz w:val="26"/>
                <w:szCs w:val="26"/>
              </w:rPr>
              <w:t>kg</w:t>
            </w:r>
          </w:p>
          <w:p w:rsidR="00067EC3" w:rsidRPr="00383513" w:rsidRDefault="00067EC3" w:rsidP="005606CD">
            <w:pPr>
              <w:spacing w:line="276" w:lineRule="auto"/>
              <w:ind w:left="-63" w:right="-43" w:hanging="9"/>
              <w:rPr>
                <w:sz w:val="26"/>
                <w:szCs w:val="26"/>
                <w:lang w:val="vi-VN"/>
              </w:rPr>
            </w:pPr>
            <w:r>
              <w:rPr>
                <w:sz w:val="26"/>
                <w:szCs w:val="26"/>
                <w:lang w:val="vi-VN"/>
              </w:rPr>
              <w:t>- Độ cứng NLGL: 2</w:t>
            </w:r>
          </w:p>
        </w:tc>
      </w:tr>
      <w:tr w:rsidR="00067EC3" w:rsidRPr="00383513" w:rsidTr="005606CD">
        <w:trPr>
          <w:trHeight w:val="643"/>
          <w:jc w:val="center"/>
        </w:trPr>
        <w:tc>
          <w:tcPr>
            <w:tcW w:w="1701" w:type="dxa"/>
          </w:tcPr>
          <w:p w:rsidR="00067EC3" w:rsidRPr="00383513" w:rsidRDefault="00067EC3" w:rsidP="005606CD">
            <w:pPr>
              <w:spacing w:before="2040"/>
              <w:jc w:val="center"/>
              <w:rPr>
                <w:sz w:val="26"/>
                <w:szCs w:val="26"/>
              </w:rPr>
            </w:pPr>
            <w:r>
              <w:rPr>
                <w:sz w:val="26"/>
                <w:szCs w:val="26"/>
              </w:rPr>
              <w:lastRenderedPageBreak/>
              <w:t>9</w:t>
            </w:r>
          </w:p>
        </w:tc>
        <w:tc>
          <w:tcPr>
            <w:tcW w:w="3960" w:type="dxa"/>
            <w:vAlign w:val="center"/>
          </w:tcPr>
          <w:p w:rsidR="00067EC3" w:rsidRDefault="00067EC3" w:rsidP="005606CD">
            <w:pPr>
              <w:spacing w:line="276" w:lineRule="auto"/>
              <w:ind w:left="-77" w:right="-52" w:firstLine="14"/>
              <w:rPr>
                <w:sz w:val="26"/>
                <w:szCs w:val="26"/>
              </w:rPr>
            </w:pPr>
            <w:r>
              <w:rPr>
                <w:rStyle w:val="normaltextrun"/>
                <w:color w:val="000000"/>
                <w:sz w:val="26"/>
                <w:szCs w:val="26"/>
                <w:shd w:val="clear" w:color="auto" w:fill="FFFFFF"/>
              </w:rPr>
              <w:t xml:space="preserve">Nhớt thủy lực Shell Tellus S2 MX68 </w:t>
            </w:r>
            <w:r w:rsidRPr="00383513">
              <w:rPr>
                <w:sz w:val="26"/>
                <w:szCs w:val="26"/>
                <w:lang w:val="vi-VN"/>
              </w:rPr>
              <w:t>hoặc tương đương</w:t>
            </w:r>
          </w:p>
        </w:tc>
        <w:tc>
          <w:tcPr>
            <w:tcW w:w="4262" w:type="dxa"/>
            <w:vAlign w:val="center"/>
          </w:tcPr>
          <w:p w:rsidR="00067EC3" w:rsidRDefault="00067EC3" w:rsidP="005606CD">
            <w:pPr>
              <w:spacing w:line="276" w:lineRule="auto"/>
              <w:ind w:left="-63" w:right="-43" w:hanging="9"/>
              <w:rPr>
                <w:rStyle w:val="normaltextrun"/>
                <w:color w:val="000000"/>
                <w:sz w:val="26"/>
                <w:szCs w:val="26"/>
                <w:shd w:val="clear" w:color="auto" w:fill="FFFFFF"/>
              </w:rPr>
            </w:pPr>
            <w:r>
              <w:rPr>
                <w:rStyle w:val="normaltextrun"/>
                <w:color w:val="000000"/>
                <w:sz w:val="26"/>
                <w:szCs w:val="26"/>
                <w:shd w:val="clear" w:color="auto" w:fill="FFFFFF"/>
              </w:rPr>
              <w:t>Nhớt thủy lực Shell Tellus S2 MX68 (209L/phuy)</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68±</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Độ nhớt động học tại </w:t>
            </w:r>
            <w:r w:rsidRPr="00383513">
              <w:rPr>
                <w:sz w:val="26"/>
                <w:szCs w:val="26"/>
              </w:rPr>
              <w:t>10</w:t>
            </w:r>
            <w:r w:rsidRPr="00383513">
              <w:rPr>
                <w:sz w:val="26"/>
                <w:szCs w:val="26"/>
                <w:lang w:val="vi-VN"/>
              </w:rPr>
              <w:t>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8,9±</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w:t>
            </w:r>
            <w:r>
              <w:rPr>
                <w:sz w:val="26"/>
                <w:szCs w:val="26"/>
              </w:rPr>
              <w:t>ISO</w:t>
            </w:r>
            <w:r>
              <w:rPr>
                <w:sz w:val="26"/>
                <w:szCs w:val="26"/>
                <w:lang w:val="vi-VN"/>
              </w:rPr>
              <w:t xml:space="preserve"> 2909</w:t>
            </w:r>
            <w:r w:rsidRPr="00383513">
              <w:rPr>
                <w:sz w:val="26"/>
                <w:szCs w:val="26"/>
              </w:rPr>
              <w:t>)</w:t>
            </w:r>
            <w:r w:rsidRPr="00383513">
              <w:rPr>
                <w:sz w:val="26"/>
                <w:szCs w:val="26"/>
                <w:lang w:val="vi-VN"/>
              </w:rPr>
              <w:t xml:space="preserve">: </w:t>
            </w:r>
            <w:r w:rsidRPr="00383513">
              <w:rPr>
                <w:sz w:val="26"/>
                <w:szCs w:val="26"/>
              </w:rPr>
              <w:t>≥ 105</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Pr>
                <w:sz w:val="26"/>
                <w:szCs w:val="26"/>
                <w:lang w:val="vi-VN"/>
              </w:rPr>
              <w:t>ISO 25</w:t>
            </w:r>
            <w:r w:rsidRPr="00383513">
              <w:rPr>
                <w:sz w:val="26"/>
                <w:szCs w:val="26"/>
              </w:rPr>
              <w:t>92</w:t>
            </w:r>
            <w:r w:rsidRPr="00383513">
              <w:rPr>
                <w:sz w:val="26"/>
                <w:szCs w:val="26"/>
                <w:lang w:val="vi-VN"/>
              </w:rPr>
              <w:t xml:space="preserve">): </w:t>
            </w:r>
            <w:r w:rsidRPr="00383513">
              <w:rPr>
                <w:sz w:val="26"/>
                <w:szCs w:val="26"/>
              </w:rPr>
              <w:t>≥ 230</w:t>
            </w:r>
            <w:r w:rsidRPr="00383513">
              <w:rPr>
                <w:sz w:val="26"/>
                <w:szCs w:val="26"/>
                <w:vertAlign w:val="superscript"/>
                <w:lang w:val="vi-VN"/>
              </w:rPr>
              <w:t>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w:t>
            </w:r>
            <w:r>
              <w:rPr>
                <w:sz w:val="26"/>
                <w:szCs w:val="26"/>
              </w:rPr>
              <w:t>ISO</w:t>
            </w:r>
            <w:r>
              <w:rPr>
                <w:sz w:val="26"/>
                <w:szCs w:val="26"/>
                <w:lang w:val="vi-VN"/>
              </w:rPr>
              <w:t xml:space="preserve"> 3016</w:t>
            </w:r>
            <w:r w:rsidRPr="00383513">
              <w:rPr>
                <w:sz w:val="26"/>
                <w:szCs w:val="26"/>
              </w:rPr>
              <w:t>)</w:t>
            </w:r>
            <w:r w:rsidRPr="00383513">
              <w:rPr>
                <w:sz w:val="26"/>
                <w:szCs w:val="26"/>
                <w:lang w:val="vi-VN"/>
              </w:rPr>
              <w:t>: ≤</w:t>
            </w:r>
            <w:r w:rsidRPr="00383513">
              <w:rPr>
                <w:sz w:val="26"/>
                <w:szCs w:val="26"/>
              </w:rPr>
              <w:t xml:space="preserve"> </w:t>
            </w:r>
            <w:r w:rsidRPr="00383513">
              <w:rPr>
                <w:sz w:val="26"/>
                <w:szCs w:val="26"/>
                <w:lang w:val="vi-VN"/>
              </w:rPr>
              <w:t>-24</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Khử nhũ </w:t>
            </w:r>
            <w:r w:rsidRPr="00383513">
              <w:rPr>
                <w:sz w:val="26"/>
                <w:szCs w:val="26"/>
              </w:rPr>
              <w:t>(ASTM D</w:t>
            </w:r>
            <w:r>
              <w:rPr>
                <w:sz w:val="26"/>
                <w:szCs w:val="26"/>
              </w:rPr>
              <w:t xml:space="preserve"> </w:t>
            </w:r>
            <w:r w:rsidRPr="00383513">
              <w:rPr>
                <w:sz w:val="26"/>
                <w:szCs w:val="26"/>
                <w:lang w:val="vi-VN"/>
              </w:rPr>
              <w:t>1401</w:t>
            </w:r>
            <w:r w:rsidRPr="00383513">
              <w:rPr>
                <w:sz w:val="26"/>
                <w:szCs w:val="26"/>
              </w:rPr>
              <w:t>)</w:t>
            </w:r>
            <w:r w:rsidRPr="00383513">
              <w:rPr>
                <w:sz w:val="26"/>
                <w:szCs w:val="26"/>
                <w:lang w:val="vi-VN"/>
              </w:rPr>
              <w:t xml:space="preserve">: </w:t>
            </w:r>
            <w:r w:rsidRPr="00383513">
              <w:rPr>
                <w:sz w:val="26"/>
                <w:szCs w:val="26"/>
              </w:rPr>
              <w:t>≥</w:t>
            </w:r>
            <w:r>
              <w:rPr>
                <w:sz w:val="26"/>
                <w:szCs w:val="26"/>
              </w:rPr>
              <w:t xml:space="preserve"> </w:t>
            </w:r>
            <w:r w:rsidRPr="00383513">
              <w:rPr>
                <w:sz w:val="26"/>
                <w:szCs w:val="26"/>
                <w:lang w:val="vi-VN"/>
              </w:rPr>
              <w:t>20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Tuổi thọ dầu TOST (ASTM D</w:t>
            </w:r>
            <w:r>
              <w:rPr>
                <w:sz w:val="26"/>
                <w:szCs w:val="26"/>
              </w:rPr>
              <w:t xml:space="preserve"> </w:t>
            </w:r>
            <w:r w:rsidRPr="00383513">
              <w:rPr>
                <w:sz w:val="26"/>
                <w:szCs w:val="26"/>
                <w:lang w:val="vi-VN"/>
              </w:rPr>
              <w:t xml:space="preserve">943): </w:t>
            </w:r>
            <w:r w:rsidRPr="00383513">
              <w:rPr>
                <w:sz w:val="26"/>
                <w:szCs w:val="26"/>
              </w:rPr>
              <w:t>≥</w:t>
            </w:r>
            <w:r>
              <w:rPr>
                <w:sz w:val="26"/>
                <w:szCs w:val="26"/>
              </w:rPr>
              <w:t xml:space="preserve"> </w:t>
            </w:r>
            <w:r w:rsidRPr="00383513">
              <w:rPr>
                <w:sz w:val="26"/>
                <w:szCs w:val="26"/>
                <w:lang w:val="vi-VN"/>
              </w:rPr>
              <w:t>5</w:t>
            </w:r>
            <w:r>
              <w:rPr>
                <w:sz w:val="26"/>
                <w:szCs w:val="26"/>
              </w:rPr>
              <w:t>.</w:t>
            </w:r>
            <w:r w:rsidRPr="00383513">
              <w:rPr>
                <w:sz w:val="26"/>
                <w:szCs w:val="26"/>
                <w:lang w:val="vi-VN"/>
              </w:rPr>
              <w:t>000 giờ</w:t>
            </w:r>
          </w:p>
        </w:tc>
      </w:tr>
      <w:tr w:rsidR="00067EC3" w:rsidRPr="00383513" w:rsidTr="005606CD">
        <w:trPr>
          <w:trHeight w:val="643"/>
          <w:jc w:val="center"/>
        </w:trPr>
        <w:tc>
          <w:tcPr>
            <w:tcW w:w="1701" w:type="dxa"/>
          </w:tcPr>
          <w:p w:rsidR="00067EC3" w:rsidRPr="00383513" w:rsidRDefault="00067EC3" w:rsidP="005606CD">
            <w:pPr>
              <w:spacing w:before="2920"/>
              <w:jc w:val="center"/>
              <w:rPr>
                <w:sz w:val="26"/>
                <w:szCs w:val="26"/>
              </w:rPr>
            </w:pPr>
            <w:r>
              <w:rPr>
                <w:sz w:val="26"/>
                <w:szCs w:val="26"/>
              </w:rPr>
              <w:t>10</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bôi trơn Shell Turbo T46</w:t>
            </w:r>
          </w:p>
        </w:tc>
        <w:tc>
          <w:tcPr>
            <w:tcW w:w="4262" w:type="dxa"/>
            <w:vAlign w:val="center"/>
          </w:tcPr>
          <w:p w:rsidR="00067EC3" w:rsidRPr="00383513" w:rsidRDefault="00067EC3" w:rsidP="005606CD">
            <w:pPr>
              <w:spacing w:line="276" w:lineRule="auto"/>
              <w:ind w:left="-63" w:right="-43" w:hanging="9"/>
              <w:rPr>
                <w:sz w:val="26"/>
                <w:szCs w:val="26"/>
                <w:lang w:val="vi-VN"/>
              </w:rPr>
            </w:pPr>
            <w:r w:rsidRPr="00383513">
              <w:rPr>
                <w:sz w:val="26"/>
                <w:szCs w:val="26"/>
              </w:rPr>
              <w:t>Nhớt bôi trơn Shell Turbo T46 (209L/phuy)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46 ±</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6,9 ±</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105</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xml:space="preserve">≥ </w:t>
            </w:r>
            <w:r w:rsidRPr="00383513">
              <w:rPr>
                <w:sz w:val="26"/>
                <w:szCs w:val="26"/>
                <w:lang w:val="vi-VN"/>
              </w:rPr>
              <w:t>220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27</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Trị số acid</w:t>
            </w:r>
            <w:r w:rsidRPr="00383513">
              <w:rPr>
                <w:sz w:val="26"/>
                <w:szCs w:val="26"/>
              </w:rPr>
              <w:t xml:space="preserve"> (ASTM D 664)</w:t>
            </w:r>
            <w:r w:rsidRPr="00383513">
              <w:rPr>
                <w:sz w:val="26"/>
                <w:szCs w:val="26"/>
                <w:lang w:val="vi-VN"/>
              </w:rPr>
              <w:t>: ≤ 0,1 mg KOH/g</w:t>
            </w:r>
          </w:p>
          <w:p w:rsidR="00067EC3" w:rsidRPr="00383513" w:rsidRDefault="00067EC3" w:rsidP="005606CD">
            <w:pPr>
              <w:spacing w:line="276" w:lineRule="auto"/>
              <w:ind w:left="-63" w:right="-43" w:hanging="9"/>
              <w:rPr>
                <w:sz w:val="26"/>
                <w:szCs w:val="26"/>
                <w:lang w:val="vi-VN"/>
              </w:rPr>
            </w:pPr>
            <w:r w:rsidRPr="00383513">
              <w:rPr>
                <w:sz w:val="26"/>
                <w:szCs w:val="26"/>
                <w:lang w:val="vi-VN"/>
              </w:rPr>
              <w:t>- Tách nước</w:t>
            </w:r>
            <w:r w:rsidRPr="00383513">
              <w:rPr>
                <w:sz w:val="26"/>
                <w:szCs w:val="26"/>
              </w:rPr>
              <w:t xml:space="preserve"> (ASTM D 1401)</w:t>
            </w:r>
            <w:r w:rsidRPr="00383513">
              <w:rPr>
                <w:sz w:val="26"/>
                <w:szCs w:val="26"/>
                <w:lang w:val="vi-VN"/>
              </w:rPr>
              <w:t>: ≤ 15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Kiểm soát oxi hoá – RPVOT</w:t>
            </w:r>
            <w:r w:rsidRPr="00383513">
              <w:rPr>
                <w:sz w:val="26"/>
                <w:szCs w:val="26"/>
              </w:rPr>
              <w:t xml:space="preserve"> (ASTM D 2272)</w:t>
            </w:r>
            <w:r w:rsidRPr="00383513">
              <w:rPr>
                <w:sz w:val="26"/>
                <w:szCs w:val="26"/>
                <w:lang w:val="vi-VN"/>
              </w:rPr>
              <w:t xml:space="preserve">: </w:t>
            </w:r>
            <w:r w:rsidRPr="00383513">
              <w:rPr>
                <w:sz w:val="26"/>
                <w:szCs w:val="26"/>
              </w:rPr>
              <w:t xml:space="preserve">≥ </w:t>
            </w:r>
            <w:r w:rsidRPr="00383513">
              <w:rPr>
                <w:sz w:val="26"/>
                <w:szCs w:val="26"/>
                <w:lang w:val="vi-VN"/>
              </w:rPr>
              <w:t>950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Kiểm soát oxi hoá – TOST (ASTM D</w:t>
            </w:r>
            <w:r>
              <w:rPr>
                <w:sz w:val="26"/>
                <w:szCs w:val="26"/>
              </w:rPr>
              <w:t xml:space="preserve"> </w:t>
            </w:r>
            <w:r w:rsidRPr="00383513">
              <w:rPr>
                <w:sz w:val="26"/>
                <w:szCs w:val="26"/>
                <w:lang w:val="vi-VN"/>
              </w:rPr>
              <w:t xml:space="preserve">943): </w:t>
            </w:r>
            <w:r w:rsidRPr="00383513">
              <w:rPr>
                <w:sz w:val="26"/>
                <w:szCs w:val="26"/>
              </w:rPr>
              <w:t>≥</w:t>
            </w:r>
            <w:r>
              <w:rPr>
                <w:sz w:val="26"/>
                <w:szCs w:val="26"/>
              </w:rPr>
              <w:t xml:space="preserve"> </w:t>
            </w:r>
            <w:r w:rsidRPr="00383513">
              <w:rPr>
                <w:sz w:val="26"/>
                <w:szCs w:val="26"/>
                <w:lang w:val="vi-VN"/>
              </w:rPr>
              <w:t>10.000 giờ</w:t>
            </w:r>
          </w:p>
        </w:tc>
      </w:tr>
      <w:tr w:rsidR="000C029F" w:rsidRPr="00383513" w:rsidTr="00CC70B4">
        <w:trPr>
          <w:trHeight w:val="643"/>
          <w:jc w:val="center"/>
        </w:trPr>
        <w:tc>
          <w:tcPr>
            <w:tcW w:w="1701" w:type="dxa"/>
          </w:tcPr>
          <w:p w:rsidR="000C029F" w:rsidRPr="00383513" w:rsidRDefault="000C029F" w:rsidP="000C029F">
            <w:pPr>
              <w:spacing w:before="960"/>
              <w:jc w:val="center"/>
              <w:rPr>
                <w:sz w:val="26"/>
                <w:szCs w:val="26"/>
              </w:rPr>
            </w:pPr>
            <w:r>
              <w:rPr>
                <w:sz w:val="26"/>
                <w:szCs w:val="26"/>
              </w:rPr>
              <w:t>11</w:t>
            </w:r>
          </w:p>
        </w:tc>
        <w:tc>
          <w:tcPr>
            <w:tcW w:w="3960" w:type="dxa"/>
          </w:tcPr>
          <w:p w:rsidR="000C029F" w:rsidRPr="00171B66" w:rsidRDefault="000C029F" w:rsidP="000C029F">
            <w:pPr>
              <w:pStyle w:val="Style11"/>
              <w:tabs>
                <w:tab w:val="left" w:leader="dot" w:pos="8424"/>
              </w:tabs>
              <w:spacing w:before="960" w:line="240" w:lineRule="auto"/>
              <w:ind w:left="-91" w:right="-62" w:hanging="11"/>
              <w:jc w:val="both"/>
              <w:rPr>
                <w:rStyle w:val="normaltextrun"/>
                <w:color w:val="000000"/>
                <w:sz w:val="26"/>
                <w:szCs w:val="26"/>
                <w:shd w:val="clear" w:color="auto" w:fill="FFFFFF"/>
              </w:rPr>
            </w:pPr>
            <w:r w:rsidRPr="00171B66">
              <w:rPr>
                <w:rStyle w:val="normaltextrun"/>
                <w:color w:val="000000"/>
                <w:sz w:val="26"/>
                <w:szCs w:val="26"/>
                <w:shd w:val="clear" w:color="auto" w:fill="FFFFFF"/>
              </w:rPr>
              <w:t>Nhớt TotalEnergies Equivis ZS 46 hoặc tương đương</w:t>
            </w:r>
          </w:p>
        </w:tc>
        <w:tc>
          <w:tcPr>
            <w:tcW w:w="4262" w:type="dxa"/>
          </w:tcPr>
          <w:p w:rsidR="000C029F" w:rsidRPr="00171B66" w:rsidRDefault="000C029F" w:rsidP="000C029F">
            <w:pPr>
              <w:pStyle w:val="Style11"/>
              <w:tabs>
                <w:tab w:val="left" w:leader="dot" w:pos="8424"/>
              </w:tabs>
              <w:spacing w:line="240" w:lineRule="auto"/>
              <w:ind w:left="-68" w:right="-51"/>
              <w:jc w:val="both"/>
              <w:rPr>
                <w:rStyle w:val="normaltextrun"/>
                <w:color w:val="000000"/>
                <w:sz w:val="26"/>
                <w:szCs w:val="26"/>
                <w:shd w:val="clear" w:color="auto" w:fill="FFFFFF"/>
              </w:rPr>
            </w:pPr>
            <w:r w:rsidRPr="00171B66">
              <w:rPr>
                <w:rStyle w:val="normaltextrun"/>
                <w:color w:val="000000"/>
                <w:sz w:val="26"/>
                <w:szCs w:val="26"/>
                <w:shd w:val="clear" w:color="auto" w:fill="FFFFFF"/>
              </w:rPr>
              <w:t>Nhớt TotalEnergies Equivis ZS 46 (208L/phuy)</w:t>
            </w:r>
          </w:p>
          <w:p w:rsidR="000C029F" w:rsidRPr="00171B66" w:rsidRDefault="000C029F" w:rsidP="000C029F">
            <w:pPr>
              <w:pStyle w:val="Style11"/>
              <w:tabs>
                <w:tab w:val="left" w:leader="dot" w:pos="8424"/>
              </w:tabs>
              <w:spacing w:line="240" w:lineRule="auto"/>
              <w:ind w:left="-68" w:right="-51"/>
              <w:jc w:val="both"/>
              <w:rPr>
                <w:color w:val="000000"/>
                <w:sz w:val="26"/>
                <w:szCs w:val="26"/>
              </w:rPr>
            </w:pPr>
            <w:r w:rsidRPr="00171B66">
              <w:rPr>
                <w:color w:val="000000"/>
                <w:sz w:val="26"/>
                <w:szCs w:val="26"/>
              </w:rPr>
              <w:t>- Độ nhớt động học tại 40</w:t>
            </w:r>
            <w:r w:rsidRPr="00171B66">
              <w:rPr>
                <w:color w:val="000000"/>
                <w:sz w:val="26"/>
                <w:szCs w:val="26"/>
                <w:vertAlign w:val="superscript"/>
              </w:rPr>
              <w:t>o</w:t>
            </w:r>
            <w:r w:rsidRPr="00171B66">
              <w:rPr>
                <w:color w:val="000000"/>
                <w:sz w:val="26"/>
                <w:szCs w:val="26"/>
              </w:rPr>
              <w:t xml:space="preserve">C (ISO 3104): 46±10% (cSt) </w:t>
            </w:r>
          </w:p>
          <w:p w:rsidR="000C029F" w:rsidRPr="00171B66" w:rsidRDefault="000C029F" w:rsidP="000C029F">
            <w:pPr>
              <w:pStyle w:val="Style11"/>
              <w:tabs>
                <w:tab w:val="left" w:leader="dot" w:pos="8424"/>
              </w:tabs>
              <w:spacing w:before="80" w:after="80" w:line="240" w:lineRule="auto"/>
              <w:ind w:left="-69" w:right="-51"/>
              <w:jc w:val="both"/>
              <w:rPr>
                <w:color w:val="000000"/>
                <w:sz w:val="26"/>
                <w:szCs w:val="26"/>
              </w:rPr>
            </w:pPr>
            <w:r w:rsidRPr="00171B66">
              <w:rPr>
                <w:color w:val="000000"/>
                <w:sz w:val="26"/>
                <w:szCs w:val="26"/>
              </w:rPr>
              <w:t>- Độ nhớt động học tại 100</w:t>
            </w:r>
            <w:r w:rsidRPr="00171B66">
              <w:rPr>
                <w:color w:val="000000"/>
                <w:sz w:val="26"/>
                <w:szCs w:val="26"/>
                <w:vertAlign w:val="superscript"/>
              </w:rPr>
              <w:t>o</w:t>
            </w:r>
            <w:r w:rsidRPr="00171B66">
              <w:rPr>
                <w:color w:val="000000"/>
                <w:sz w:val="26"/>
                <w:szCs w:val="26"/>
              </w:rPr>
              <w:t xml:space="preserve">C (ISO 3104): 8,2±10% (cSt) </w:t>
            </w:r>
          </w:p>
          <w:p w:rsidR="000C029F" w:rsidRPr="00171B66" w:rsidRDefault="000C029F" w:rsidP="000C029F">
            <w:pPr>
              <w:pStyle w:val="Style11"/>
              <w:tabs>
                <w:tab w:val="left" w:leader="dot" w:pos="8424"/>
              </w:tabs>
              <w:spacing w:before="80" w:after="80" w:line="240" w:lineRule="auto"/>
              <w:ind w:left="-69" w:right="-51"/>
              <w:jc w:val="both"/>
              <w:rPr>
                <w:color w:val="000000"/>
                <w:sz w:val="26"/>
                <w:szCs w:val="26"/>
              </w:rPr>
            </w:pPr>
            <w:r w:rsidRPr="00171B66">
              <w:rPr>
                <w:color w:val="000000"/>
                <w:sz w:val="26"/>
                <w:szCs w:val="26"/>
              </w:rPr>
              <w:t>- Điểm chớp cháy (ISO 2592): ≥ 215</w:t>
            </w:r>
            <w:r w:rsidRPr="00171B66">
              <w:rPr>
                <w:color w:val="000000"/>
                <w:sz w:val="26"/>
                <w:szCs w:val="26"/>
                <w:vertAlign w:val="superscript"/>
              </w:rPr>
              <w:t>o</w:t>
            </w:r>
            <w:r w:rsidRPr="00171B66">
              <w:rPr>
                <w:color w:val="000000"/>
                <w:sz w:val="26"/>
                <w:szCs w:val="26"/>
              </w:rPr>
              <w:t xml:space="preserve">C </w:t>
            </w:r>
          </w:p>
          <w:p w:rsidR="000C029F" w:rsidRPr="00171B66" w:rsidRDefault="000C029F" w:rsidP="000C029F">
            <w:pPr>
              <w:pStyle w:val="Style11"/>
              <w:tabs>
                <w:tab w:val="left" w:leader="dot" w:pos="8424"/>
              </w:tabs>
              <w:spacing w:before="80" w:after="80" w:line="240" w:lineRule="auto"/>
              <w:ind w:left="-69" w:right="-51"/>
              <w:jc w:val="both"/>
              <w:rPr>
                <w:color w:val="000000"/>
                <w:sz w:val="26"/>
                <w:szCs w:val="26"/>
              </w:rPr>
            </w:pPr>
            <w:r w:rsidRPr="00171B66">
              <w:rPr>
                <w:color w:val="000000"/>
                <w:sz w:val="26"/>
                <w:szCs w:val="26"/>
              </w:rPr>
              <w:t>- Nhiệt độ đông đặc (ISO 3016): ≤ -39</w:t>
            </w:r>
            <w:r w:rsidRPr="00171B66">
              <w:rPr>
                <w:color w:val="000000"/>
                <w:sz w:val="26"/>
                <w:szCs w:val="26"/>
                <w:vertAlign w:val="superscript"/>
              </w:rPr>
              <w:t>o</w:t>
            </w:r>
            <w:r w:rsidRPr="00171B66">
              <w:rPr>
                <w:color w:val="000000"/>
                <w:sz w:val="26"/>
                <w:szCs w:val="26"/>
              </w:rPr>
              <w:t xml:space="preserve">C </w:t>
            </w:r>
          </w:p>
          <w:p w:rsidR="000C029F" w:rsidRPr="00171B66" w:rsidRDefault="000C029F" w:rsidP="000C029F">
            <w:pPr>
              <w:pStyle w:val="Style11"/>
              <w:tabs>
                <w:tab w:val="left" w:leader="dot" w:pos="8424"/>
              </w:tabs>
              <w:spacing w:before="80" w:after="80" w:line="240" w:lineRule="auto"/>
              <w:ind w:left="-69" w:right="-51"/>
              <w:jc w:val="both"/>
              <w:rPr>
                <w:rStyle w:val="normaltextrun"/>
                <w:color w:val="000000"/>
                <w:sz w:val="26"/>
                <w:szCs w:val="26"/>
                <w:shd w:val="clear" w:color="auto" w:fill="FFFFFF"/>
              </w:rPr>
            </w:pPr>
            <w:r w:rsidRPr="00171B66">
              <w:rPr>
                <w:color w:val="000000"/>
                <w:sz w:val="26"/>
                <w:szCs w:val="26"/>
              </w:rPr>
              <w:lastRenderedPageBreak/>
              <w:t>- Chỉ số độ nhớt (ISO 2909): ≥ 1</w:t>
            </w:r>
            <w:r>
              <w:rPr>
                <w:color w:val="000000"/>
                <w:sz w:val="26"/>
                <w:szCs w:val="26"/>
              </w:rPr>
              <w:t>5</w:t>
            </w:r>
            <w:r w:rsidRPr="00171B66">
              <w:rPr>
                <w:color w:val="000000"/>
                <w:sz w:val="26"/>
                <w:szCs w:val="26"/>
              </w:rPr>
              <w:t>5</w:t>
            </w:r>
          </w:p>
        </w:tc>
      </w:tr>
      <w:tr w:rsidR="002E4780" w:rsidRPr="00383513" w:rsidTr="00365363">
        <w:trPr>
          <w:trHeight w:val="643"/>
          <w:jc w:val="center"/>
        </w:trPr>
        <w:tc>
          <w:tcPr>
            <w:tcW w:w="1701" w:type="dxa"/>
          </w:tcPr>
          <w:p w:rsidR="002E4780" w:rsidRPr="00383513" w:rsidRDefault="002E4780" w:rsidP="002E4780">
            <w:pPr>
              <w:spacing w:before="1320"/>
              <w:jc w:val="center"/>
              <w:rPr>
                <w:sz w:val="26"/>
                <w:szCs w:val="26"/>
              </w:rPr>
            </w:pPr>
            <w:r>
              <w:rPr>
                <w:sz w:val="26"/>
                <w:szCs w:val="26"/>
              </w:rPr>
              <w:lastRenderedPageBreak/>
              <w:t>12</w:t>
            </w:r>
          </w:p>
        </w:tc>
        <w:tc>
          <w:tcPr>
            <w:tcW w:w="3960" w:type="dxa"/>
          </w:tcPr>
          <w:p w:rsidR="002E4780" w:rsidRPr="00076407" w:rsidRDefault="002E4780" w:rsidP="002E4780">
            <w:pPr>
              <w:spacing w:before="1200"/>
              <w:ind w:left="-74" w:right="-62" w:hanging="11"/>
              <w:rPr>
                <w:rStyle w:val="normaltextrun"/>
                <w:sz w:val="26"/>
                <w:szCs w:val="26"/>
                <w:shd w:val="clear" w:color="auto" w:fill="FFFFFF"/>
              </w:rPr>
            </w:pPr>
            <w:r w:rsidRPr="00076407">
              <w:rPr>
                <w:rStyle w:val="normaltextrun"/>
                <w:sz w:val="26"/>
                <w:szCs w:val="26"/>
                <w:shd w:val="clear" w:color="auto" w:fill="FFFFFF"/>
              </w:rPr>
              <w:t>Nhớt TotalEnergies Carter EP 460 hoặc tương đương</w:t>
            </w:r>
          </w:p>
        </w:tc>
        <w:tc>
          <w:tcPr>
            <w:tcW w:w="4262" w:type="dxa"/>
          </w:tcPr>
          <w:p w:rsidR="002E4780" w:rsidRDefault="002E4780" w:rsidP="002E4780">
            <w:pPr>
              <w:pStyle w:val="Style11"/>
              <w:tabs>
                <w:tab w:val="left" w:leader="dot" w:pos="8424"/>
              </w:tabs>
              <w:spacing w:line="240" w:lineRule="auto"/>
              <w:ind w:left="-68" w:right="-51"/>
              <w:jc w:val="both"/>
              <w:rPr>
                <w:rStyle w:val="normaltextrun"/>
                <w:sz w:val="26"/>
                <w:szCs w:val="26"/>
                <w:shd w:val="clear" w:color="auto" w:fill="FFFFFF"/>
              </w:rPr>
            </w:pPr>
            <w:r w:rsidRPr="00076407">
              <w:rPr>
                <w:rStyle w:val="normaltextrun"/>
                <w:sz w:val="26"/>
                <w:szCs w:val="26"/>
                <w:shd w:val="clear" w:color="auto" w:fill="FFFFFF"/>
              </w:rPr>
              <w:t>Nhớt TotalEnergies Carter EP 460 (208L/phuy)</w:t>
            </w:r>
          </w:p>
          <w:p w:rsidR="002E4780" w:rsidRDefault="002E4780" w:rsidP="002E4780">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Độ nhớt động học tại 40</w:t>
            </w:r>
            <w:r w:rsidRPr="00076407">
              <w:rPr>
                <w:color w:val="000000"/>
                <w:sz w:val="26"/>
                <w:szCs w:val="26"/>
                <w:vertAlign w:val="superscript"/>
              </w:rPr>
              <w:t>o</w:t>
            </w:r>
            <w:r w:rsidRPr="00076407">
              <w:rPr>
                <w:color w:val="000000"/>
                <w:sz w:val="26"/>
                <w:szCs w:val="26"/>
              </w:rPr>
              <w:t xml:space="preserve">C (ISO 3104): 460±10% (cSt) </w:t>
            </w:r>
          </w:p>
          <w:p w:rsidR="002E4780" w:rsidRDefault="002E4780" w:rsidP="002E4780">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Độ nhớt động học tại 100</w:t>
            </w:r>
            <w:r w:rsidRPr="00076407">
              <w:rPr>
                <w:color w:val="000000"/>
                <w:sz w:val="26"/>
                <w:szCs w:val="26"/>
                <w:vertAlign w:val="superscript"/>
              </w:rPr>
              <w:t>o</w:t>
            </w:r>
            <w:r w:rsidRPr="00076407">
              <w:rPr>
                <w:color w:val="000000"/>
                <w:sz w:val="26"/>
                <w:szCs w:val="26"/>
              </w:rPr>
              <w:t xml:space="preserve">C (ISO 3104): 34,5±10% (cSt) </w:t>
            </w:r>
          </w:p>
          <w:p w:rsidR="002E4780" w:rsidRDefault="002E4780" w:rsidP="002E4780">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xml:space="preserve">- Chỉ số độ nhớt (ISO 2909): ≥ 113 </w:t>
            </w:r>
          </w:p>
          <w:p w:rsidR="002E4780" w:rsidRDefault="002E4780" w:rsidP="002E4780">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xml:space="preserve">- Điểm chớp cháy (ISO 2592): ≥ 256 </w:t>
            </w:r>
            <w:r w:rsidRPr="00076407">
              <w:rPr>
                <w:color w:val="000000"/>
                <w:sz w:val="26"/>
                <w:szCs w:val="26"/>
                <w:vertAlign w:val="superscript"/>
              </w:rPr>
              <w:t>o</w:t>
            </w:r>
            <w:r w:rsidRPr="00076407">
              <w:rPr>
                <w:color w:val="000000"/>
                <w:sz w:val="26"/>
                <w:szCs w:val="26"/>
              </w:rPr>
              <w:t xml:space="preserve">C </w:t>
            </w:r>
          </w:p>
          <w:p w:rsidR="002E4780" w:rsidRPr="00CB4EAF" w:rsidRDefault="002E4780" w:rsidP="002E4780">
            <w:pPr>
              <w:pStyle w:val="Style11"/>
              <w:tabs>
                <w:tab w:val="left" w:leader="dot" w:pos="8424"/>
              </w:tabs>
              <w:spacing w:before="80" w:after="80" w:line="240" w:lineRule="auto"/>
              <w:ind w:left="-69" w:right="-51"/>
              <w:jc w:val="both"/>
              <w:rPr>
                <w:rStyle w:val="normaltextrun"/>
                <w:color w:val="000000"/>
                <w:sz w:val="26"/>
                <w:szCs w:val="26"/>
              </w:rPr>
            </w:pPr>
            <w:r w:rsidRPr="00076407">
              <w:rPr>
                <w:color w:val="000000"/>
                <w:sz w:val="26"/>
                <w:szCs w:val="26"/>
              </w:rPr>
              <w:t>- Nhiệ</w:t>
            </w:r>
            <w:r>
              <w:rPr>
                <w:color w:val="000000"/>
                <w:sz w:val="26"/>
                <w:szCs w:val="26"/>
              </w:rPr>
              <w:t>t độ đông đặc (ISO 3016): ≤ -12</w:t>
            </w:r>
            <w:r w:rsidRPr="00076407">
              <w:rPr>
                <w:color w:val="000000"/>
                <w:sz w:val="26"/>
                <w:szCs w:val="26"/>
                <w:vertAlign w:val="superscript"/>
              </w:rPr>
              <w:t>o</w:t>
            </w:r>
            <w:r w:rsidRPr="00076407">
              <w:rPr>
                <w:color w:val="000000"/>
                <w:sz w:val="26"/>
                <w:szCs w:val="26"/>
              </w:rPr>
              <w:t xml:space="preserve">C </w:t>
            </w:r>
          </w:p>
        </w:tc>
      </w:tr>
      <w:tr w:rsidR="00067EC3" w:rsidRPr="00383513" w:rsidTr="005606CD">
        <w:trPr>
          <w:trHeight w:val="643"/>
          <w:jc w:val="center"/>
        </w:trPr>
        <w:tc>
          <w:tcPr>
            <w:tcW w:w="1701" w:type="dxa"/>
          </w:tcPr>
          <w:p w:rsidR="00067EC3" w:rsidRPr="00383513" w:rsidRDefault="00067EC3" w:rsidP="005606CD">
            <w:pPr>
              <w:spacing w:before="2760"/>
              <w:jc w:val="center"/>
              <w:rPr>
                <w:sz w:val="26"/>
                <w:szCs w:val="26"/>
              </w:rPr>
            </w:pPr>
            <w:r>
              <w:rPr>
                <w:sz w:val="26"/>
                <w:szCs w:val="26"/>
              </w:rPr>
              <w:t>13</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bôi trơn Mobilgear 600 XP 150</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bôi trơn Mobilgear 600 XP 150 (20L/xô)</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150±</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14,7±</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97</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230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24</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Ăn mòn đồng (ASTM D</w:t>
            </w:r>
            <w:r>
              <w:rPr>
                <w:sz w:val="26"/>
                <w:szCs w:val="26"/>
              </w:rPr>
              <w:t xml:space="preserve"> </w:t>
            </w:r>
            <w:r w:rsidRPr="00383513">
              <w:rPr>
                <w:sz w:val="26"/>
                <w:szCs w:val="26"/>
                <w:lang w:val="vi-VN"/>
              </w:rPr>
              <w:t>130): 1B</w:t>
            </w:r>
          </w:p>
          <w:p w:rsidR="00067EC3" w:rsidRPr="00383513" w:rsidRDefault="00067EC3" w:rsidP="005606CD">
            <w:pPr>
              <w:spacing w:line="276" w:lineRule="auto"/>
              <w:ind w:left="-63" w:right="-43" w:hanging="9"/>
              <w:rPr>
                <w:sz w:val="26"/>
                <w:szCs w:val="26"/>
                <w:lang w:val="vi-VN"/>
              </w:rPr>
            </w:pPr>
            <w:r w:rsidRPr="00383513">
              <w:rPr>
                <w:sz w:val="26"/>
                <w:szCs w:val="26"/>
                <w:lang w:val="vi-VN"/>
              </w:rPr>
              <w:t>- Khử nhũ (ASTM D</w:t>
            </w:r>
            <w:r>
              <w:rPr>
                <w:sz w:val="26"/>
                <w:szCs w:val="26"/>
              </w:rPr>
              <w:t xml:space="preserve"> </w:t>
            </w:r>
            <w:r w:rsidRPr="00383513">
              <w:rPr>
                <w:sz w:val="26"/>
                <w:szCs w:val="26"/>
                <w:lang w:val="vi-VN"/>
              </w:rPr>
              <w:t>1401): ≤30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Tạo bọt, Trình tự I, Xu hướng/Ổn định (ASTM D892): 0/0 ml</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Tạo bọt, Trình tự </w:t>
            </w:r>
            <w:r>
              <w:rPr>
                <w:sz w:val="26"/>
                <w:szCs w:val="26"/>
              </w:rPr>
              <w:t>I</w:t>
            </w:r>
            <w:r w:rsidRPr="00383513">
              <w:rPr>
                <w:sz w:val="26"/>
                <w:szCs w:val="26"/>
                <w:lang w:val="vi-VN"/>
              </w:rPr>
              <w:t>I, Xu hướng/Ổn định (ASTM D</w:t>
            </w:r>
            <w:r>
              <w:rPr>
                <w:sz w:val="26"/>
                <w:szCs w:val="26"/>
              </w:rPr>
              <w:t xml:space="preserve"> </w:t>
            </w:r>
            <w:r w:rsidRPr="00383513">
              <w:rPr>
                <w:sz w:val="26"/>
                <w:szCs w:val="26"/>
                <w:lang w:val="vi-VN"/>
              </w:rPr>
              <w:t>892): 30/0 ml</w:t>
            </w:r>
          </w:p>
        </w:tc>
      </w:tr>
      <w:tr w:rsidR="00067EC3" w:rsidRPr="00383513" w:rsidTr="005606CD">
        <w:trPr>
          <w:trHeight w:val="643"/>
          <w:jc w:val="center"/>
        </w:trPr>
        <w:tc>
          <w:tcPr>
            <w:tcW w:w="1701" w:type="dxa"/>
          </w:tcPr>
          <w:p w:rsidR="00067EC3" w:rsidRPr="00383513" w:rsidRDefault="00067EC3" w:rsidP="00202F63">
            <w:pPr>
              <w:spacing w:before="1680"/>
              <w:jc w:val="center"/>
              <w:rPr>
                <w:sz w:val="26"/>
                <w:szCs w:val="26"/>
              </w:rPr>
            </w:pPr>
            <w:bookmarkStart w:id="0" w:name="_GoBack"/>
            <w:bookmarkEnd w:id="0"/>
            <w:r>
              <w:rPr>
                <w:sz w:val="26"/>
                <w:szCs w:val="26"/>
              </w:rPr>
              <w:t>14</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bôi trơn Mobil SHC 639</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bôi trơn Mobil SHC 639 (208L/phuy)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1000±</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9</w:t>
            </w:r>
            <w:r w:rsidRPr="00383513">
              <w:rPr>
                <w:sz w:val="26"/>
                <w:szCs w:val="26"/>
                <w:lang w:val="vi-VN"/>
              </w:rPr>
              <w:t>8,8</w:t>
            </w:r>
            <w:r w:rsidRPr="00383513">
              <w:rPr>
                <w:sz w:val="26"/>
                <w:szCs w:val="26"/>
              </w:rPr>
              <w:t xml:space="preserve"> ±</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w:t>
            </w:r>
            <w:r w:rsidRPr="00383513">
              <w:rPr>
                <w:sz w:val="26"/>
                <w:szCs w:val="26"/>
                <w:lang w:val="vi-VN"/>
              </w:rPr>
              <w:t>22</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rPr>
            </w:pPr>
            <w:r w:rsidRPr="00383513">
              <w:rPr>
                <w:sz w:val="26"/>
                <w:szCs w:val="26"/>
                <w:lang w:val="vi-VN"/>
              </w:rPr>
              <w:t>- Nhiệt độ đông đặc</w:t>
            </w:r>
            <w:r w:rsidRPr="00383513">
              <w:rPr>
                <w:sz w:val="26"/>
                <w:szCs w:val="26"/>
              </w:rPr>
              <w:t xml:space="preserve"> (ASTM D </w:t>
            </w:r>
            <w:r>
              <w:rPr>
                <w:sz w:val="26"/>
                <w:szCs w:val="26"/>
              </w:rPr>
              <w:t>5950</w:t>
            </w:r>
            <w:r w:rsidRPr="00383513">
              <w:rPr>
                <w:sz w:val="26"/>
                <w:szCs w:val="26"/>
              </w:rPr>
              <w:t>)</w:t>
            </w:r>
            <w:r w:rsidRPr="00383513">
              <w:rPr>
                <w:sz w:val="26"/>
                <w:szCs w:val="26"/>
                <w:lang w:val="vi-VN"/>
              </w:rPr>
              <w:t>: ≤</w:t>
            </w:r>
            <w:r w:rsidRPr="00383513">
              <w:rPr>
                <w:sz w:val="26"/>
                <w:szCs w:val="26"/>
              </w:rPr>
              <w:t xml:space="preserve"> </w:t>
            </w:r>
            <w:r w:rsidRPr="00383513">
              <w:rPr>
                <w:sz w:val="26"/>
                <w:szCs w:val="26"/>
                <w:lang w:val="vi-VN"/>
              </w:rPr>
              <w:t>-</w:t>
            </w:r>
            <w:r>
              <w:rPr>
                <w:sz w:val="26"/>
                <w:szCs w:val="26"/>
              </w:rPr>
              <w:t>42</w:t>
            </w:r>
            <w:r w:rsidRPr="00383513">
              <w:rPr>
                <w:sz w:val="26"/>
                <w:szCs w:val="26"/>
                <w:vertAlign w:val="superscript"/>
                <w:lang w:val="vi-VN"/>
              </w:rPr>
              <w:t>o</w:t>
            </w:r>
            <w:r w:rsidRPr="00383513">
              <w:rPr>
                <w:sz w:val="26"/>
                <w:szCs w:val="26"/>
                <w:lang w:val="vi-VN"/>
              </w:rPr>
              <w:t>C</w:t>
            </w:r>
          </w:p>
          <w:p w:rsidR="00067EC3" w:rsidRPr="00656042"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184</w:t>
            </w:r>
          </w:p>
        </w:tc>
      </w:tr>
      <w:tr w:rsidR="00067EC3" w:rsidRPr="00383513" w:rsidTr="005606CD">
        <w:trPr>
          <w:trHeight w:val="643"/>
          <w:jc w:val="center"/>
        </w:trPr>
        <w:tc>
          <w:tcPr>
            <w:tcW w:w="1701" w:type="dxa"/>
          </w:tcPr>
          <w:p w:rsidR="00067EC3" w:rsidRPr="00383513" w:rsidRDefault="00067EC3" w:rsidP="005606CD">
            <w:pPr>
              <w:spacing w:before="1800"/>
              <w:jc w:val="center"/>
              <w:rPr>
                <w:sz w:val="26"/>
                <w:szCs w:val="26"/>
              </w:rPr>
            </w:pPr>
            <w:r>
              <w:rPr>
                <w:sz w:val="26"/>
                <w:szCs w:val="26"/>
              </w:rPr>
              <w:lastRenderedPageBreak/>
              <w:t>15</w:t>
            </w:r>
          </w:p>
        </w:tc>
        <w:tc>
          <w:tcPr>
            <w:tcW w:w="3960" w:type="dxa"/>
            <w:vAlign w:val="center"/>
          </w:tcPr>
          <w:p w:rsidR="00067EC3" w:rsidRPr="00EA7E97" w:rsidRDefault="00067EC3" w:rsidP="005606CD">
            <w:pPr>
              <w:spacing w:line="276" w:lineRule="auto"/>
              <w:ind w:left="-77" w:right="-52" w:firstLine="14"/>
              <w:rPr>
                <w:color w:val="000000"/>
                <w:sz w:val="26"/>
                <w:szCs w:val="26"/>
                <w:shd w:val="clear" w:color="auto" w:fill="FFFFFF"/>
              </w:rPr>
            </w:pPr>
            <w:r>
              <w:rPr>
                <w:rStyle w:val="normaltextrun"/>
                <w:color w:val="000000"/>
                <w:sz w:val="26"/>
                <w:szCs w:val="26"/>
                <w:shd w:val="clear" w:color="auto" w:fill="FFFFFF"/>
              </w:rPr>
              <w:t>Nhớt Mobil Delvac Super 1300 15W-40</w:t>
            </w:r>
            <w:r w:rsidRPr="00383513">
              <w:rPr>
                <w:sz w:val="26"/>
                <w:szCs w:val="26"/>
                <w:lang w:val="vi-VN"/>
              </w:rPr>
              <w:t xml:space="preserve"> hoặc tương đương</w:t>
            </w:r>
          </w:p>
        </w:tc>
        <w:tc>
          <w:tcPr>
            <w:tcW w:w="4262" w:type="dxa"/>
            <w:vAlign w:val="center"/>
          </w:tcPr>
          <w:p w:rsidR="00067EC3" w:rsidRDefault="00067EC3" w:rsidP="005606CD">
            <w:pPr>
              <w:spacing w:line="276" w:lineRule="auto"/>
              <w:ind w:left="-63" w:right="-43" w:hanging="9"/>
              <w:rPr>
                <w:rStyle w:val="normaltextrun"/>
                <w:color w:val="000000"/>
                <w:sz w:val="26"/>
                <w:szCs w:val="26"/>
                <w:shd w:val="clear" w:color="auto" w:fill="FFFFFF"/>
              </w:rPr>
            </w:pPr>
            <w:r>
              <w:rPr>
                <w:rStyle w:val="normaltextrun"/>
                <w:color w:val="000000"/>
                <w:sz w:val="26"/>
                <w:szCs w:val="26"/>
                <w:shd w:val="clear" w:color="auto" w:fill="FFFFFF"/>
              </w:rPr>
              <w:t>Nhớt Mobil Delvac Super 1300 15W-40 (20L/xô)</w:t>
            </w:r>
          </w:p>
          <w:p w:rsidR="00067EC3" w:rsidRPr="008B0E41" w:rsidRDefault="00067EC3" w:rsidP="005606CD">
            <w:pPr>
              <w:spacing w:line="276" w:lineRule="auto"/>
              <w:ind w:left="-63" w:right="-43" w:hanging="9"/>
              <w:rPr>
                <w:sz w:val="26"/>
                <w:szCs w:val="26"/>
                <w:lang w:val="vi-VN"/>
              </w:rPr>
            </w:pPr>
            <w:r w:rsidRPr="008B0E41">
              <w:rPr>
                <w:sz w:val="26"/>
                <w:szCs w:val="26"/>
                <w:lang w:val="vi-VN"/>
              </w:rPr>
              <w:t>- Độ nhớt động học tại 40</w:t>
            </w:r>
            <w:r w:rsidRPr="008B0E41">
              <w:rPr>
                <w:sz w:val="26"/>
                <w:szCs w:val="26"/>
                <w:vertAlign w:val="superscript"/>
                <w:lang w:val="vi-VN"/>
              </w:rPr>
              <w:t>o</w:t>
            </w:r>
            <w:r w:rsidRPr="008B0E41">
              <w:rPr>
                <w:sz w:val="26"/>
                <w:szCs w:val="26"/>
                <w:lang w:val="vi-VN"/>
              </w:rPr>
              <w:t>C</w:t>
            </w:r>
            <w:r w:rsidRPr="008B0E41">
              <w:rPr>
                <w:sz w:val="26"/>
                <w:szCs w:val="26"/>
              </w:rPr>
              <w:t xml:space="preserve"> (ASTM D 445)</w:t>
            </w:r>
            <w:r w:rsidRPr="008B0E41">
              <w:rPr>
                <w:sz w:val="26"/>
                <w:szCs w:val="26"/>
                <w:lang w:val="vi-VN"/>
              </w:rPr>
              <w:t xml:space="preserve">: </w:t>
            </w:r>
            <w:r w:rsidRPr="008B0E41">
              <w:rPr>
                <w:sz w:val="26"/>
                <w:szCs w:val="26"/>
              </w:rPr>
              <w:t>10</w:t>
            </w:r>
            <w:r>
              <w:rPr>
                <w:sz w:val="26"/>
                <w:szCs w:val="26"/>
                <w:lang w:val="vi-VN"/>
              </w:rPr>
              <w:t>6</w:t>
            </w:r>
            <w:r w:rsidRPr="008B0E41">
              <w:rPr>
                <w:sz w:val="26"/>
                <w:szCs w:val="26"/>
              </w:rPr>
              <w:t>±</w:t>
            </w:r>
            <w:r w:rsidRPr="008B0E41">
              <w:rPr>
                <w:sz w:val="26"/>
                <w:szCs w:val="26"/>
                <w:lang w:val="vi-VN"/>
              </w:rPr>
              <w:t>10% (cSt)</w:t>
            </w:r>
          </w:p>
          <w:p w:rsidR="00067EC3" w:rsidRPr="008B0E41" w:rsidRDefault="00067EC3" w:rsidP="005606CD">
            <w:pPr>
              <w:spacing w:line="276" w:lineRule="auto"/>
              <w:ind w:left="-63" w:right="-43" w:hanging="9"/>
              <w:rPr>
                <w:sz w:val="26"/>
                <w:szCs w:val="26"/>
                <w:lang w:val="vi-VN"/>
              </w:rPr>
            </w:pPr>
            <w:r w:rsidRPr="008B0E41">
              <w:rPr>
                <w:sz w:val="26"/>
                <w:szCs w:val="26"/>
                <w:lang w:val="vi-VN"/>
              </w:rPr>
              <w:t>- Độ nhớt động học tại 100</w:t>
            </w:r>
            <w:r w:rsidRPr="008B0E41">
              <w:rPr>
                <w:sz w:val="26"/>
                <w:szCs w:val="26"/>
                <w:vertAlign w:val="superscript"/>
                <w:lang w:val="vi-VN"/>
              </w:rPr>
              <w:t>o</w:t>
            </w:r>
            <w:r w:rsidRPr="008B0E41">
              <w:rPr>
                <w:sz w:val="26"/>
                <w:szCs w:val="26"/>
                <w:lang w:val="vi-VN"/>
              </w:rPr>
              <w:t>C</w:t>
            </w:r>
            <w:r w:rsidRPr="008B0E41">
              <w:rPr>
                <w:sz w:val="26"/>
                <w:szCs w:val="26"/>
              </w:rPr>
              <w:t xml:space="preserve"> (ASTM D 445)</w:t>
            </w:r>
            <w:r w:rsidRPr="008B0E41">
              <w:rPr>
                <w:sz w:val="26"/>
                <w:szCs w:val="26"/>
                <w:lang w:val="vi-VN"/>
              </w:rPr>
              <w:t xml:space="preserve">: </w:t>
            </w:r>
            <w:r>
              <w:rPr>
                <w:sz w:val="26"/>
                <w:szCs w:val="26"/>
                <w:lang w:val="vi-VN"/>
              </w:rPr>
              <w:t>14</w:t>
            </w:r>
            <w:r>
              <w:rPr>
                <w:sz w:val="26"/>
                <w:szCs w:val="26"/>
              </w:rPr>
              <w:t>,2</w:t>
            </w:r>
            <w:r w:rsidRPr="008B0E41">
              <w:rPr>
                <w:sz w:val="26"/>
                <w:szCs w:val="26"/>
              </w:rPr>
              <w:t xml:space="preserve"> ±</w:t>
            </w:r>
            <w:r w:rsidRPr="008B0E41">
              <w:rPr>
                <w:sz w:val="26"/>
                <w:szCs w:val="26"/>
                <w:lang w:val="vi-VN"/>
              </w:rPr>
              <w:t>1</w:t>
            </w:r>
            <w:r>
              <w:rPr>
                <w:sz w:val="26"/>
                <w:szCs w:val="26"/>
                <w:lang w:val="vi-VN"/>
              </w:rPr>
              <w:t>0</w:t>
            </w:r>
            <w:r w:rsidRPr="008B0E41">
              <w:rPr>
                <w:sz w:val="26"/>
                <w:szCs w:val="26"/>
                <w:lang w:val="vi-VN"/>
              </w:rPr>
              <w:t>% (cSt)</w:t>
            </w:r>
          </w:p>
          <w:p w:rsidR="00067EC3" w:rsidRPr="008B0E41" w:rsidRDefault="00067EC3" w:rsidP="005606CD">
            <w:pPr>
              <w:spacing w:line="276" w:lineRule="auto"/>
              <w:ind w:left="-63" w:right="-43" w:hanging="9"/>
              <w:rPr>
                <w:sz w:val="26"/>
                <w:szCs w:val="26"/>
              </w:rPr>
            </w:pPr>
            <w:r w:rsidRPr="008B0E41">
              <w:rPr>
                <w:sz w:val="26"/>
                <w:szCs w:val="26"/>
                <w:lang w:val="vi-VN"/>
              </w:rPr>
              <w:t>- Điểm chớp cháy (</w:t>
            </w:r>
            <w:r w:rsidRPr="008B0E41">
              <w:rPr>
                <w:sz w:val="26"/>
                <w:szCs w:val="26"/>
              </w:rPr>
              <w:t>ASTM D 92</w:t>
            </w:r>
            <w:r w:rsidRPr="008B0E41">
              <w:rPr>
                <w:sz w:val="26"/>
                <w:szCs w:val="26"/>
                <w:lang w:val="vi-VN"/>
              </w:rPr>
              <w:t xml:space="preserve">): </w:t>
            </w:r>
            <w:r w:rsidRPr="008B0E41">
              <w:rPr>
                <w:sz w:val="26"/>
                <w:szCs w:val="26"/>
              </w:rPr>
              <w:t>≥ 2</w:t>
            </w:r>
            <w:r w:rsidRPr="008B0E41">
              <w:rPr>
                <w:sz w:val="26"/>
                <w:szCs w:val="26"/>
                <w:lang w:val="vi-VN"/>
              </w:rPr>
              <w:t>2</w:t>
            </w:r>
            <w:r>
              <w:rPr>
                <w:sz w:val="26"/>
                <w:szCs w:val="26"/>
              </w:rPr>
              <w:t>0</w:t>
            </w:r>
            <w:r w:rsidRPr="008B0E41">
              <w:rPr>
                <w:sz w:val="26"/>
                <w:szCs w:val="26"/>
                <w:vertAlign w:val="superscript"/>
                <w:lang w:val="vi-VN"/>
              </w:rPr>
              <w:t>o</w:t>
            </w:r>
            <w:r w:rsidRPr="008B0E41">
              <w:rPr>
                <w:sz w:val="26"/>
                <w:szCs w:val="26"/>
                <w:lang w:val="vi-VN"/>
              </w:rPr>
              <w:t>C</w:t>
            </w:r>
          </w:p>
          <w:p w:rsidR="00067EC3" w:rsidRDefault="00067EC3" w:rsidP="005606CD">
            <w:pPr>
              <w:spacing w:line="276" w:lineRule="auto"/>
              <w:ind w:left="-63" w:right="-43" w:hanging="9"/>
              <w:rPr>
                <w:sz w:val="26"/>
                <w:szCs w:val="26"/>
                <w:lang w:val="vi-VN"/>
              </w:rPr>
            </w:pPr>
            <w:r w:rsidRPr="008B0E41">
              <w:rPr>
                <w:sz w:val="26"/>
                <w:szCs w:val="26"/>
                <w:lang w:val="vi-VN"/>
              </w:rPr>
              <w:t>- Nhiệt độ đông đặc</w:t>
            </w:r>
            <w:r w:rsidRPr="008B0E41">
              <w:rPr>
                <w:sz w:val="26"/>
                <w:szCs w:val="26"/>
              </w:rPr>
              <w:t xml:space="preserve"> (ASTM D 97)</w:t>
            </w:r>
            <w:r w:rsidRPr="008B0E41">
              <w:rPr>
                <w:sz w:val="26"/>
                <w:szCs w:val="26"/>
                <w:lang w:val="vi-VN"/>
              </w:rPr>
              <w:t>: ≤</w:t>
            </w:r>
            <w:r w:rsidRPr="008B0E41">
              <w:rPr>
                <w:sz w:val="26"/>
                <w:szCs w:val="26"/>
              </w:rPr>
              <w:t xml:space="preserve"> </w:t>
            </w:r>
            <w:r w:rsidRPr="008B0E41">
              <w:rPr>
                <w:sz w:val="26"/>
                <w:szCs w:val="26"/>
                <w:lang w:val="vi-VN"/>
              </w:rPr>
              <w:t>-</w:t>
            </w:r>
            <w:r>
              <w:rPr>
                <w:sz w:val="26"/>
                <w:szCs w:val="26"/>
              </w:rPr>
              <w:t>27</w:t>
            </w:r>
            <w:r w:rsidRPr="008B0E41">
              <w:rPr>
                <w:sz w:val="26"/>
                <w:szCs w:val="26"/>
                <w:vertAlign w:val="superscript"/>
                <w:lang w:val="vi-VN"/>
              </w:rPr>
              <w:t>o</w:t>
            </w:r>
            <w:r w:rsidRPr="008B0E41">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w:t>
            </w:r>
            <w:r>
              <w:rPr>
                <w:sz w:val="26"/>
                <w:szCs w:val="26"/>
              </w:rPr>
              <w:t>36</w:t>
            </w:r>
          </w:p>
        </w:tc>
      </w:tr>
      <w:tr w:rsidR="00067EC3" w:rsidRPr="00383513" w:rsidTr="005606CD">
        <w:trPr>
          <w:trHeight w:val="643"/>
          <w:jc w:val="center"/>
        </w:trPr>
        <w:tc>
          <w:tcPr>
            <w:tcW w:w="1701" w:type="dxa"/>
          </w:tcPr>
          <w:p w:rsidR="00067EC3" w:rsidRPr="00383513" w:rsidRDefault="00067EC3" w:rsidP="005606CD">
            <w:pPr>
              <w:spacing w:before="2040"/>
              <w:jc w:val="center"/>
              <w:rPr>
                <w:sz w:val="26"/>
                <w:szCs w:val="26"/>
              </w:rPr>
            </w:pPr>
            <w:r>
              <w:rPr>
                <w:sz w:val="26"/>
                <w:szCs w:val="26"/>
              </w:rPr>
              <w:t>16</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Mỡ Mobilux EP0</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Mỡ Mobilux EP0 (16 kg/xô)</w:t>
            </w:r>
          </w:p>
          <w:p w:rsidR="00067EC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 160±</w:t>
            </w:r>
            <w:r w:rsidRPr="00383513">
              <w:rPr>
                <w:sz w:val="26"/>
                <w:szCs w:val="26"/>
                <w:lang w:val="vi-VN"/>
              </w:rPr>
              <w:t>10% (cSt)</w:t>
            </w:r>
          </w:p>
          <w:p w:rsidR="00067EC3" w:rsidRDefault="00067EC3" w:rsidP="005606CD">
            <w:pPr>
              <w:spacing w:line="276" w:lineRule="auto"/>
              <w:ind w:left="-63" w:right="-43" w:hanging="9"/>
              <w:rPr>
                <w:sz w:val="26"/>
                <w:szCs w:val="26"/>
                <w:lang w:val="vi-VN"/>
              </w:rPr>
            </w:pPr>
            <w:r w:rsidRPr="008B0E41">
              <w:rPr>
                <w:sz w:val="26"/>
                <w:szCs w:val="26"/>
                <w:lang w:val="vi-VN"/>
              </w:rPr>
              <w:t>- Độ nhớt động học tại 100</w:t>
            </w:r>
            <w:r w:rsidRPr="008B0E41">
              <w:rPr>
                <w:sz w:val="26"/>
                <w:szCs w:val="26"/>
                <w:vertAlign w:val="superscript"/>
                <w:lang w:val="vi-VN"/>
              </w:rPr>
              <w:t>o</w:t>
            </w:r>
            <w:r w:rsidRPr="008B0E41">
              <w:rPr>
                <w:sz w:val="26"/>
                <w:szCs w:val="26"/>
                <w:lang w:val="vi-VN"/>
              </w:rPr>
              <w:t>C</w:t>
            </w:r>
            <w:r w:rsidRPr="008B0E41">
              <w:rPr>
                <w:sz w:val="26"/>
                <w:szCs w:val="26"/>
              </w:rPr>
              <w:t xml:space="preserve"> (ASTM D 445)</w:t>
            </w:r>
            <w:r w:rsidRPr="008B0E41">
              <w:rPr>
                <w:sz w:val="26"/>
                <w:szCs w:val="26"/>
                <w:lang w:val="vi-VN"/>
              </w:rPr>
              <w:t xml:space="preserve">: </w:t>
            </w:r>
            <w:r>
              <w:rPr>
                <w:sz w:val="26"/>
                <w:szCs w:val="26"/>
                <w:lang w:val="vi-VN"/>
              </w:rPr>
              <w:t>14</w:t>
            </w:r>
            <w:r w:rsidRPr="008B0E41">
              <w:rPr>
                <w:sz w:val="26"/>
                <w:szCs w:val="26"/>
                <w:lang w:val="vi-VN"/>
              </w:rPr>
              <w:t>,8</w:t>
            </w:r>
            <w:r w:rsidRPr="008B0E41">
              <w:rPr>
                <w:sz w:val="26"/>
                <w:szCs w:val="26"/>
              </w:rPr>
              <w:t xml:space="preserve"> ±</w:t>
            </w:r>
            <w:r w:rsidRPr="008B0E41">
              <w:rPr>
                <w:sz w:val="26"/>
                <w:szCs w:val="26"/>
                <w:lang w:val="vi-VN"/>
              </w:rPr>
              <w:t>1</w:t>
            </w:r>
            <w:r>
              <w:rPr>
                <w:sz w:val="26"/>
                <w:szCs w:val="26"/>
                <w:lang w:val="vi-VN"/>
              </w:rPr>
              <w:t>0</w:t>
            </w:r>
            <w:r w:rsidRPr="008B0E41">
              <w:rPr>
                <w:sz w:val="26"/>
                <w:szCs w:val="26"/>
                <w:lang w:val="vi-VN"/>
              </w:rPr>
              <w:t>% (cSt)</w:t>
            </w:r>
          </w:p>
          <w:p w:rsidR="00067EC3" w:rsidRPr="0035492A"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9</w:t>
            </w:r>
            <w:r>
              <w:rPr>
                <w:sz w:val="26"/>
                <w:szCs w:val="26"/>
                <w:lang w:val="vi-VN"/>
              </w:rPr>
              <w:t>1</w:t>
            </w:r>
          </w:p>
          <w:p w:rsidR="00067EC3" w:rsidRPr="00383513" w:rsidRDefault="00067EC3" w:rsidP="005606CD">
            <w:pPr>
              <w:spacing w:line="276" w:lineRule="auto"/>
              <w:ind w:left="-63" w:right="-43" w:hanging="9"/>
              <w:rPr>
                <w:sz w:val="26"/>
                <w:szCs w:val="26"/>
              </w:rPr>
            </w:pPr>
            <w:r w:rsidRPr="00383513">
              <w:rPr>
                <w:sz w:val="26"/>
                <w:szCs w:val="26"/>
              </w:rPr>
              <w:t>- Độ xuyên kim (ASTM D 217): ≥ 370</w:t>
            </w:r>
          </w:p>
          <w:p w:rsidR="00067EC3" w:rsidRPr="00383513" w:rsidRDefault="00067EC3" w:rsidP="005606CD">
            <w:pPr>
              <w:spacing w:line="276" w:lineRule="auto"/>
              <w:ind w:left="-63" w:right="-43" w:hanging="9"/>
              <w:rPr>
                <w:sz w:val="26"/>
                <w:szCs w:val="26"/>
              </w:rPr>
            </w:pPr>
            <w:r w:rsidRPr="00383513">
              <w:rPr>
                <w:sz w:val="26"/>
                <w:szCs w:val="26"/>
              </w:rPr>
              <w:t>- Nhiệt độ nhỏ giọt (ASTM D 2265): ≥ 190</w:t>
            </w:r>
            <w:r w:rsidRPr="00383513">
              <w:rPr>
                <w:sz w:val="26"/>
                <w:szCs w:val="26"/>
                <w:vertAlign w:val="superscript"/>
                <w:lang w:val="vi-VN"/>
              </w:rPr>
              <w:t>o</w:t>
            </w:r>
            <w:r w:rsidRPr="00383513">
              <w:rPr>
                <w:sz w:val="26"/>
                <w:szCs w:val="26"/>
                <w:lang w:val="vi-VN"/>
              </w:rPr>
              <w:t>C</w:t>
            </w:r>
          </w:p>
          <w:p w:rsidR="00067EC3" w:rsidRPr="00383513" w:rsidRDefault="00067EC3" w:rsidP="005606CD">
            <w:pPr>
              <w:spacing w:line="276" w:lineRule="auto"/>
              <w:ind w:left="-63" w:right="-43" w:hanging="9"/>
              <w:rPr>
                <w:sz w:val="26"/>
                <w:szCs w:val="26"/>
              </w:rPr>
            </w:pPr>
            <w:r w:rsidRPr="00383513">
              <w:rPr>
                <w:sz w:val="26"/>
                <w:szCs w:val="26"/>
              </w:rPr>
              <w:t>- Tải trọng hàn dính (ASTM D 2596): ≥ 250 kg</w:t>
            </w:r>
          </w:p>
          <w:p w:rsidR="00067EC3" w:rsidRPr="00383513" w:rsidRDefault="00067EC3" w:rsidP="005606CD">
            <w:pPr>
              <w:spacing w:line="276" w:lineRule="auto"/>
              <w:ind w:left="-63" w:right="-43" w:hanging="9"/>
              <w:rPr>
                <w:sz w:val="26"/>
                <w:szCs w:val="26"/>
                <w:lang w:val="vi-VN"/>
              </w:rPr>
            </w:pPr>
            <w:r w:rsidRPr="00383513">
              <w:rPr>
                <w:sz w:val="26"/>
                <w:szCs w:val="26"/>
              </w:rPr>
              <w:t>- Ăn</w:t>
            </w:r>
            <w:r w:rsidRPr="00383513">
              <w:rPr>
                <w:sz w:val="26"/>
                <w:szCs w:val="26"/>
                <w:lang w:val="vi-VN"/>
              </w:rPr>
              <w:t xml:space="preserve"> mòn 4 bi</w:t>
            </w:r>
            <w:r w:rsidRPr="00383513">
              <w:rPr>
                <w:sz w:val="26"/>
                <w:szCs w:val="26"/>
              </w:rPr>
              <w:t xml:space="preserve"> (ASTM D 2266): ≤ 0,4 mm</w:t>
            </w:r>
          </w:p>
        </w:tc>
      </w:tr>
      <w:tr w:rsidR="00067EC3" w:rsidRPr="00383513" w:rsidTr="005606CD">
        <w:trPr>
          <w:trHeight w:val="643"/>
          <w:jc w:val="center"/>
        </w:trPr>
        <w:tc>
          <w:tcPr>
            <w:tcW w:w="1701" w:type="dxa"/>
          </w:tcPr>
          <w:p w:rsidR="00067EC3" w:rsidRPr="00383513" w:rsidRDefault="00067EC3" w:rsidP="005606CD">
            <w:pPr>
              <w:spacing w:before="1200"/>
              <w:jc w:val="center"/>
              <w:rPr>
                <w:sz w:val="26"/>
                <w:szCs w:val="26"/>
              </w:rPr>
            </w:pPr>
            <w:r>
              <w:rPr>
                <w:sz w:val="26"/>
                <w:szCs w:val="26"/>
              </w:rPr>
              <w:t>17</w:t>
            </w:r>
          </w:p>
        </w:tc>
        <w:tc>
          <w:tcPr>
            <w:tcW w:w="3960" w:type="dxa"/>
            <w:vAlign w:val="center"/>
          </w:tcPr>
          <w:p w:rsidR="00067EC3" w:rsidRDefault="00067EC3" w:rsidP="005606CD">
            <w:pPr>
              <w:spacing w:line="276" w:lineRule="auto"/>
              <w:ind w:left="-77" w:right="-52" w:firstLine="14"/>
              <w:rPr>
                <w:sz w:val="26"/>
                <w:szCs w:val="26"/>
              </w:rPr>
            </w:pPr>
            <w:r>
              <w:rPr>
                <w:rStyle w:val="normaltextrun"/>
                <w:color w:val="000000"/>
                <w:sz w:val="26"/>
                <w:szCs w:val="26"/>
                <w:shd w:val="clear" w:color="auto" w:fill="FFFFFF"/>
              </w:rPr>
              <w:t xml:space="preserve">Mỡ Total Multis EP2 </w:t>
            </w:r>
            <w:r w:rsidRPr="00383513">
              <w:rPr>
                <w:sz w:val="26"/>
                <w:szCs w:val="26"/>
                <w:lang w:val="vi-VN"/>
              </w:rPr>
              <w:t>hoặc tương đương</w:t>
            </w:r>
          </w:p>
        </w:tc>
        <w:tc>
          <w:tcPr>
            <w:tcW w:w="4262" w:type="dxa"/>
            <w:vAlign w:val="center"/>
          </w:tcPr>
          <w:p w:rsidR="00067EC3" w:rsidRDefault="00067EC3" w:rsidP="005606CD">
            <w:pPr>
              <w:spacing w:line="276" w:lineRule="auto"/>
              <w:ind w:left="-63" w:right="-43" w:hanging="9"/>
              <w:rPr>
                <w:rStyle w:val="eop"/>
                <w:color w:val="000000"/>
                <w:sz w:val="26"/>
                <w:szCs w:val="26"/>
                <w:shd w:val="clear" w:color="auto" w:fill="FFFFFF"/>
              </w:rPr>
            </w:pPr>
            <w:r>
              <w:rPr>
                <w:rStyle w:val="normaltextrun"/>
                <w:color w:val="000000"/>
                <w:sz w:val="26"/>
                <w:szCs w:val="26"/>
                <w:shd w:val="clear" w:color="auto" w:fill="FFFFFF"/>
              </w:rPr>
              <w:t>Mỡ Total Multis EP2 (18kg/xô)</w:t>
            </w:r>
            <w:r>
              <w:rPr>
                <w:rStyle w:val="eop"/>
                <w:color w:val="000000"/>
                <w:sz w:val="26"/>
                <w:szCs w:val="26"/>
                <w:shd w:val="clear" w:color="auto" w:fill="FFFFFF"/>
              </w:rPr>
              <w:t> </w:t>
            </w:r>
          </w:p>
          <w:p w:rsidR="00067EC3" w:rsidRPr="00A65627" w:rsidRDefault="00067EC3" w:rsidP="005606CD">
            <w:pPr>
              <w:spacing w:line="276" w:lineRule="auto"/>
              <w:ind w:left="-63" w:right="-43" w:hanging="9"/>
              <w:rPr>
                <w:sz w:val="26"/>
                <w:szCs w:val="26"/>
                <w:lang w:val="vi-VN"/>
              </w:rPr>
            </w:pPr>
            <w:r w:rsidRPr="00A65627">
              <w:rPr>
                <w:sz w:val="26"/>
                <w:szCs w:val="26"/>
                <w:lang w:val="vi-VN"/>
              </w:rPr>
              <w:t>- Độ nhớt động học tại 40</w:t>
            </w:r>
            <w:r w:rsidRPr="00A65627">
              <w:rPr>
                <w:sz w:val="26"/>
                <w:szCs w:val="26"/>
                <w:vertAlign w:val="superscript"/>
                <w:lang w:val="vi-VN"/>
              </w:rPr>
              <w:t>o</w:t>
            </w:r>
            <w:r w:rsidRPr="00A65627">
              <w:rPr>
                <w:sz w:val="26"/>
                <w:szCs w:val="26"/>
                <w:lang w:val="vi-VN"/>
              </w:rPr>
              <w:t>C</w:t>
            </w:r>
            <w:r w:rsidRPr="00A65627">
              <w:rPr>
                <w:sz w:val="26"/>
                <w:szCs w:val="26"/>
              </w:rPr>
              <w:t xml:space="preserve"> (ASTM D 445)</w:t>
            </w:r>
            <w:r w:rsidRPr="00A65627">
              <w:rPr>
                <w:sz w:val="26"/>
                <w:szCs w:val="26"/>
                <w:lang w:val="vi-VN"/>
              </w:rPr>
              <w:t xml:space="preserve">: </w:t>
            </w:r>
            <w:r w:rsidRPr="00A65627">
              <w:rPr>
                <w:sz w:val="26"/>
                <w:szCs w:val="26"/>
              </w:rPr>
              <w:t xml:space="preserve">≥ </w:t>
            </w:r>
            <w:r w:rsidRPr="00A65627">
              <w:rPr>
                <w:sz w:val="26"/>
                <w:szCs w:val="26"/>
                <w:lang w:val="vi-VN"/>
              </w:rPr>
              <w:t>20</w:t>
            </w:r>
            <w:r w:rsidRPr="00A65627">
              <w:rPr>
                <w:sz w:val="26"/>
                <w:szCs w:val="26"/>
              </w:rPr>
              <w:t>0±</w:t>
            </w:r>
            <w:r w:rsidRPr="00A65627">
              <w:rPr>
                <w:sz w:val="26"/>
                <w:szCs w:val="26"/>
                <w:lang w:val="vi-VN"/>
              </w:rPr>
              <w:t>10% (cSt)</w:t>
            </w:r>
          </w:p>
          <w:p w:rsidR="00067EC3" w:rsidRPr="00A65627" w:rsidRDefault="00067EC3" w:rsidP="005606CD">
            <w:pPr>
              <w:spacing w:line="276" w:lineRule="auto"/>
              <w:ind w:left="-63" w:right="-43" w:hanging="9"/>
              <w:rPr>
                <w:sz w:val="26"/>
                <w:szCs w:val="26"/>
                <w:lang w:val="vi-VN"/>
              </w:rPr>
            </w:pPr>
            <w:r w:rsidRPr="00A65627">
              <w:rPr>
                <w:sz w:val="26"/>
                <w:szCs w:val="26"/>
              </w:rPr>
              <w:t xml:space="preserve">- Độ xuyên kim (ASTM D 217): </w:t>
            </w:r>
            <w:r w:rsidRPr="00A65627">
              <w:rPr>
                <w:sz w:val="26"/>
                <w:szCs w:val="26"/>
                <w:lang w:val="vi-VN"/>
              </w:rPr>
              <w:t>265-295 (0,1mm)</w:t>
            </w:r>
          </w:p>
          <w:p w:rsidR="00067EC3" w:rsidRPr="00A65627" w:rsidRDefault="00067EC3" w:rsidP="005606CD">
            <w:pPr>
              <w:spacing w:line="276" w:lineRule="auto"/>
              <w:ind w:left="-63" w:right="-43" w:hanging="9"/>
              <w:rPr>
                <w:sz w:val="26"/>
                <w:szCs w:val="26"/>
              </w:rPr>
            </w:pPr>
            <w:r w:rsidRPr="00A65627">
              <w:rPr>
                <w:sz w:val="26"/>
                <w:szCs w:val="26"/>
              </w:rPr>
              <w:t xml:space="preserve">- </w:t>
            </w:r>
            <w:r>
              <w:rPr>
                <w:sz w:val="26"/>
                <w:szCs w:val="26"/>
              </w:rPr>
              <w:t>Điểm nhỏ giọt</w:t>
            </w:r>
            <w:r w:rsidRPr="00A65627">
              <w:rPr>
                <w:sz w:val="26"/>
                <w:szCs w:val="26"/>
              </w:rPr>
              <w:t xml:space="preserve"> (IP</w:t>
            </w:r>
            <w:r w:rsidRPr="00A65627">
              <w:rPr>
                <w:sz w:val="26"/>
                <w:szCs w:val="26"/>
                <w:lang w:val="vi-VN"/>
              </w:rPr>
              <w:t xml:space="preserve"> 396</w:t>
            </w:r>
            <w:r w:rsidRPr="00A65627">
              <w:rPr>
                <w:sz w:val="26"/>
                <w:szCs w:val="26"/>
              </w:rPr>
              <w:t xml:space="preserve">): </w:t>
            </w:r>
            <w:r w:rsidRPr="00A65627">
              <w:rPr>
                <w:sz w:val="26"/>
                <w:szCs w:val="26"/>
                <w:lang w:val="vi-VN"/>
              </w:rPr>
              <w:t>&gt;185</w:t>
            </w:r>
            <w:r w:rsidRPr="00A65627">
              <w:rPr>
                <w:sz w:val="26"/>
                <w:szCs w:val="26"/>
                <w:vertAlign w:val="superscript"/>
                <w:lang w:val="vi-VN"/>
              </w:rPr>
              <w:t>o</w:t>
            </w:r>
            <w:r w:rsidRPr="00A65627">
              <w:rPr>
                <w:sz w:val="26"/>
                <w:szCs w:val="26"/>
                <w:lang w:val="vi-VN"/>
              </w:rPr>
              <w:t>C</w:t>
            </w:r>
          </w:p>
          <w:p w:rsidR="00975F37" w:rsidRPr="00383513" w:rsidRDefault="00067EC3" w:rsidP="00975F37">
            <w:pPr>
              <w:spacing w:line="276" w:lineRule="auto"/>
              <w:ind w:left="-63" w:right="-43" w:hanging="9"/>
              <w:rPr>
                <w:sz w:val="26"/>
                <w:szCs w:val="26"/>
                <w:lang w:val="vi-VN"/>
              </w:rPr>
            </w:pPr>
            <w:r w:rsidRPr="00A65627">
              <w:rPr>
                <w:sz w:val="26"/>
                <w:szCs w:val="26"/>
              </w:rPr>
              <w:t>- Tải hàn</w:t>
            </w:r>
            <w:r w:rsidRPr="00A65627">
              <w:rPr>
                <w:sz w:val="26"/>
                <w:szCs w:val="26"/>
                <w:lang w:val="vi-VN"/>
              </w:rPr>
              <w:t xml:space="preserve"> dính 4 bi</w:t>
            </w:r>
            <w:r w:rsidRPr="00A65627">
              <w:rPr>
                <w:sz w:val="26"/>
                <w:szCs w:val="26"/>
              </w:rPr>
              <w:t xml:space="preserve"> (DIN</w:t>
            </w:r>
            <w:r w:rsidRPr="00A65627">
              <w:rPr>
                <w:sz w:val="26"/>
                <w:szCs w:val="26"/>
                <w:lang w:val="vi-VN"/>
              </w:rPr>
              <w:t xml:space="preserve"> 5</w:t>
            </w:r>
            <w:r>
              <w:rPr>
                <w:sz w:val="26"/>
                <w:szCs w:val="26"/>
              </w:rPr>
              <w:t>1</w:t>
            </w:r>
            <w:r w:rsidRPr="00A65627">
              <w:rPr>
                <w:sz w:val="26"/>
                <w:szCs w:val="26"/>
                <w:lang w:val="vi-VN"/>
              </w:rPr>
              <w:t xml:space="preserve"> 350-4</w:t>
            </w:r>
            <w:r w:rsidRPr="00A65627">
              <w:rPr>
                <w:sz w:val="26"/>
                <w:szCs w:val="26"/>
              </w:rPr>
              <w:t>):</w:t>
            </w:r>
            <w:r w:rsidRPr="00A65627">
              <w:rPr>
                <w:sz w:val="26"/>
                <w:szCs w:val="26"/>
                <w:lang w:val="vi-VN"/>
              </w:rPr>
              <w:t xml:space="preserve"> 260-280 daN</w:t>
            </w:r>
          </w:p>
        </w:tc>
      </w:tr>
      <w:tr w:rsidR="00067EC3" w:rsidRPr="00383513" w:rsidTr="005606CD">
        <w:trPr>
          <w:trHeight w:val="643"/>
          <w:jc w:val="center"/>
        </w:trPr>
        <w:tc>
          <w:tcPr>
            <w:tcW w:w="1701" w:type="dxa"/>
          </w:tcPr>
          <w:p w:rsidR="00067EC3" w:rsidRPr="00383513" w:rsidRDefault="00067EC3" w:rsidP="00975F37">
            <w:pPr>
              <w:spacing w:before="1320"/>
              <w:jc w:val="center"/>
              <w:rPr>
                <w:sz w:val="26"/>
                <w:szCs w:val="26"/>
              </w:rPr>
            </w:pPr>
            <w:r>
              <w:rPr>
                <w:sz w:val="26"/>
                <w:szCs w:val="26"/>
              </w:rPr>
              <w:t>18</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 xml:space="preserve">Nhớt bôi trơn </w:t>
            </w:r>
            <w:r>
              <w:rPr>
                <w:rStyle w:val="normaltextrun"/>
                <w:color w:val="000000"/>
                <w:sz w:val="26"/>
                <w:szCs w:val="26"/>
                <w:bdr w:val="none" w:sz="0" w:space="0" w:color="auto" w:frame="1"/>
              </w:rPr>
              <w:t>turbine</w:t>
            </w:r>
            <w:r w:rsidRPr="00383513">
              <w:rPr>
                <w:rStyle w:val="normaltextrun"/>
                <w:color w:val="000000"/>
                <w:sz w:val="26"/>
                <w:szCs w:val="26"/>
                <w:shd w:val="clear" w:color="auto" w:fill="FFFFFF"/>
              </w:rPr>
              <w:t xml:space="preserve"> Shell Turbo T32</w:t>
            </w:r>
          </w:p>
        </w:tc>
        <w:tc>
          <w:tcPr>
            <w:tcW w:w="4262" w:type="dxa"/>
            <w:vAlign w:val="center"/>
          </w:tcPr>
          <w:p w:rsidR="00067EC3" w:rsidRPr="00383513" w:rsidRDefault="00067EC3" w:rsidP="005606CD">
            <w:pPr>
              <w:spacing w:line="276" w:lineRule="auto"/>
              <w:ind w:left="-63" w:right="-43" w:hanging="9"/>
              <w:rPr>
                <w:sz w:val="26"/>
                <w:szCs w:val="26"/>
                <w:lang w:val="vi-VN"/>
              </w:rPr>
            </w:pPr>
            <w:r w:rsidRPr="00383513">
              <w:rPr>
                <w:sz w:val="26"/>
                <w:szCs w:val="26"/>
              </w:rPr>
              <w:t xml:space="preserve">Nhớt bôi trơn </w:t>
            </w:r>
            <w:r>
              <w:rPr>
                <w:rStyle w:val="normaltextrun"/>
                <w:color w:val="000000"/>
                <w:sz w:val="26"/>
                <w:szCs w:val="26"/>
                <w:bdr w:val="none" w:sz="0" w:space="0" w:color="auto" w:frame="1"/>
              </w:rPr>
              <w:t>turbine</w:t>
            </w:r>
            <w:r w:rsidRPr="00383513">
              <w:rPr>
                <w:sz w:val="26"/>
                <w:szCs w:val="26"/>
              </w:rPr>
              <w:t xml:space="preserve"> Shell Turbo T32 (209L/phuy)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32</w:t>
            </w:r>
            <w:r w:rsidRPr="00383513">
              <w:rPr>
                <w:sz w:val="26"/>
                <w:szCs w:val="26"/>
                <w:vertAlign w:val="superscript"/>
                <w:lang w:val="vi-VN"/>
              </w:rPr>
              <w:t xml:space="preserve"> </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5,45</w:t>
            </w:r>
            <w:r w:rsidRPr="00383513">
              <w:rPr>
                <w:sz w:val="26"/>
                <w:szCs w:val="26"/>
                <w:vertAlign w:val="superscript"/>
                <w:lang w:val="vi-VN"/>
              </w:rPr>
              <w:t xml:space="preserve"> </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105</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xml:space="preserve">≥ </w:t>
            </w:r>
            <w:r w:rsidRPr="00383513">
              <w:rPr>
                <w:sz w:val="26"/>
                <w:szCs w:val="26"/>
                <w:lang w:val="vi-VN"/>
              </w:rPr>
              <w:t>215</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lastRenderedPageBreak/>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33</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Trị số acid</w:t>
            </w:r>
            <w:r w:rsidRPr="00383513">
              <w:rPr>
                <w:sz w:val="26"/>
                <w:szCs w:val="26"/>
              </w:rPr>
              <w:t xml:space="preserve"> (ASTM D 664)</w:t>
            </w:r>
            <w:r w:rsidRPr="00383513">
              <w:rPr>
                <w:sz w:val="26"/>
                <w:szCs w:val="26"/>
                <w:lang w:val="vi-VN"/>
              </w:rPr>
              <w:t>: ≤ 0,1 mg KOH/g</w:t>
            </w:r>
          </w:p>
          <w:p w:rsidR="00067EC3" w:rsidRPr="00383513" w:rsidRDefault="00067EC3" w:rsidP="005606CD">
            <w:pPr>
              <w:spacing w:line="276" w:lineRule="auto"/>
              <w:ind w:left="-63" w:right="-43" w:hanging="9"/>
              <w:rPr>
                <w:sz w:val="26"/>
                <w:szCs w:val="26"/>
                <w:lang w:val="vi-VN"/>
              </w:rPr>
            </w:pPr>
            <w:r w:rsidRPr="00383513">
              <w:rPr>
                <w:sz w:val="26"/>
                <w:szCs w:val="26"/>
                <w:lang w:val="vi-VN"/>
              </w:rPr>
              <w:t>- Tách nước</w:t>
            </w:r>
            <w:r w:rsidRPr="00383513">
              <w:rPr>
                <w:sz w:val="26"/>
                <w:szCs w:val="26"/>
              </w:rPr>
              <w:t xml:space="preserve"> (ASTM D 1401)</w:t>
            </w:r>
            <w:r w:rsidRPr="00383513">
              <w:rPr>
                <w:sz w:val="26"/>
                <w:szCs w:val="26"/>
                <w:lang w:val="vi-VN"/>
              </w:rPr>
              <w:t>: ≤ 15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Kiểm soát oxi hoá – RPVOT</w:t>
            </w:r>
            <w:r w:rsidRPr="00383513">
              <w:rPr>
                <w:sz w:val="26"/>
                <w:szCs w:val="26"/>
              </w:rPr>
              <w:t xml:space="preserve"> (ASTM D 2272)</w:t>
            </w:r>
            <w:r w:rsidRPr="00383513">
              <w:rPr>
                <w:sz w:val="26"/>
                <w:szCs w:val="26"/>
                <w:lang w:val="vi-VN"/>
              </w:rPr>
              <w:t xml:space="preserve">: </w:t>
            </w:r>
            <w:r w:rsidRPr="00383513">
              <w:rPr>
                <w:sz w:val="26"/>
                <w:szCs w:val="26"/>
              </w:rPr>
              <w:t xml:space="preserve">≥ </w:t>
            </w:r>
            <w:r w:rsidRPr="00383513">
              <w:rPr>
                <w:sz w:val="26"/>
                <w:szCs w:val="26"/>
                <w:lang w:val="vi-VN"/>
              </w:rPr>
              <w:t>950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xml:space="preserve">- Kiểm soát oxi hoá – TOST (ASTM D943): </w:t>
            </w:r>
            <w:r w:rsidRPr="00383513">
              <w:rPr>
                <w:sz w:val="26"/>
                <w:szCs w:val="26"/>
              </w:rPr>
              <w:t>≥</w:t>
            </w:r>
            <w:r>
              <w:rPr>
                <w:sz w:val="26"/>
                <w:szCs w:val="26"/>
              </w:rPr>
              <w:t xml:space="preserve"> </w:t>
            </w:r>
            <w:r w:rsidRPr="00383513">
              <w:rPr>
                <w:sz w:val="26"/>
                <w:szCs w:val="26"/>
                <w:lang w:val="vi-VN"/>
              </w:rPr>
              <w:t>10.000 giờ</w:t>
            </w:r>
          </w:p>
        </w:tc>
      </w:tr>
      <w:tr w:rsidR="00067EC3" w:rsidRPr="00383513" w:rsidTr="005606CD">
        <w:trPr>
          <w:trHeight w:val="643"/>
          <w:jc w:val="center"/>
        </w:trPr>
        <w:tc>
          <w:tcPr>
            <w:tcW w:w="1701" w:type="dxa"/>
          </w:tcPr>
          <w:p w:rsidR="00067EC3" w:rsidRPr="00383513" w:rsidRDefault="00067EC3" w:rsidP="005606CD">
            <w:pPr>
              <w:spacing w:before="2920"/>
              <w:jc w:val="center"/>
              <w:rPr>
                <w:sz w:val="26"/>
                <w:szCs w:val="26"/>
              </w:rPr>
            </w:pPr>
            <w:r>
              <w:rPr>
                <w:sz w:val="26"/>
                <w:szCs w:val="26"/>
              </w:rPr>
              <w:lastRenderedPageBreak/>
              <w:t>19</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bôi trơn Shell Turbo T68</w:t>
            </w:r>
          </w:p>
        </w:tc>
        <w:tc>
          <w:tcPr>
            <w:tcW w:w="4262" w:type="dxa"/>
            <w:vAlign w:val="center"/>
          </w:tcPr>
          <w:p w:rsidR="00067EC3" w:rsidRPr="00383513" w:rsidRDefault="00067EC3" w:rsidP="005606CD">
            <w:pPr>
              <w:spacing w:line="276" w:lineRule="auto"/>
              <w:ind w:left="-63" w:right="-43" w:hanging="9"/>
              <w:rPr>
                <w:sz w:val="26"/>
                <w:szCs w:val="26"/>
                <w:lang w:val="vi-VN"/>
              </w:rPr>
            </w:pPr>
            <w:r w:rsidRPr="00383513">
              <w:rPr>
                <w:sz w:val="26"/>
                <w:szCs w:val="26"/>
              </w:rPr>
              <w:t>Nhớt bôi trơn Shell Turbo T68 (209L/phuy)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68</w:t>
            </w:r>
            <w:r w:rsidRPr="00383513">
              <w:rPr>
                <w:sz w:val="26"/>
                <w:szCs w:val="26"/>
                <w:vertAlign w:val="superscript"/>
                <w:lang w:val="vi-VN"/>
              </w:rPr>
              <w:t xml:space="preserve"> </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8,95</w:t>
            </w:r>
            <w:r w:rsidRPr="00383513">
              <w:rPr>
                <w:sz w:val="26"/>
                <w:szCs w:val="26"/>
                <w:vertAlign w:val="superscript"/>
                <w:lang w:val="vi-VN"/>
              </w:rPr>
              <w:t xml:space="preserve"> </w:t>
            </w:r>
            <w:r w:rsidRPr="00383513">
              <w:rPr>
                <w:sz w:val="26"/>
                <w:szCs w:val="26"/>
              </w:rPr>
              <w:t>±</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105</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w:t>
            </w:r>
            <w:r w:rsidRPr="00383513">
              <w:rPr>
                <w:sz w:val="26"/>
                <w:szCs w:val="26"/>
              </w:rPr>
              <w:t xml:space="preserve"> </w:t>
            </w:r>
            <w:r w:rsidRPr="00383513">
              <w:rPr>
                <w:sz w:val="26"/>
                <w:szCs w:val="26"/>
                <w:lang w:val="vi-VN"/>
              </w:rPr>
              <w:t>(</w:t>
            </w:r>
            <w:r w:rsidRPr="00383513">
              <w:rPr>
                <w:sz w:val="26"/>
                <w:szCs w:val="26"/>
              </w:rPr>
              <w:t>ASTM D 92)</w:t>
            </w:r>
            <w:r w:rsidRPr="00383513">
              <w:rPr>
                <w:sz w:val="26"/>
                <w:szCs w:val="26"/>
                <w:lang w:val="vi-VN"/>
              </w:rPr>
              <w:t xml:space="preserve">: </w:t>
            </w:r>
            <w:r w:rsidRPr="00383513">
              <w:rPr>
                <w:sz w:val="26"/>
                <w:szCs w:val="26"/>
              </w:rPr>
              <w:t xml:space="preserve">≥ </w:t>
            </w:r>
            <w:r w:rsidRPr="00383513">
              <w:rPr>
                <w:sz w:val="26"/>
                <w:szCs w:val="26"/>
                <w:lang w:val="vi-VN"/>
              </w:rPr>
              <w:t>240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2</w:t>
            </w:r>
            <w:r>
              <w:rPr>
                <w:sz w:val="26"/>
                <w:szCs w:val="26"/>
              </w:rPr>
              <w:t>4</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Trị số acid</w:t>
            </w:r>
            <w:r w:rsidRPr="00383513">
              <w:rPr>
                <w:sz w:val="26"/>
                <w:szCs w:val="26"/>
              </w:rPr>
              <w:t xml:space="preserve"> (ASTM D 664)</w:t>
            </w:r>
            <w:r w:rsidRPr="00383513">
              <w:rPr>
                <w:sz w:val="26"/>
                <w:szCs w:val="26"/>
                <w:lang w:val="vi-VN"/>
              </w:rPr>
              <w:t>: ≤ 0,1 mg KOH/g</w:t>
            </w:r>
          </w:p>
          <w:p w:rsidR="00067EC3" w:rsidRPr="00383513" w:rsidRDefault="00067EC3" w:rsidP="005606CD">
            <w:pPr>
              <w:spacing w:line="276" w:lineRule="auto"/>
              <w:ind w:left="-63" w:right="-43" w:hanging="9"/>
              <w:rPr>
                <w:sz w:val="26"/>
                <w:szCs w:val="26"/>
                <w:lang w:val="vi-VN"/>
              </w:rPr>
            </w:pPr>
            <w:r w:rsidRPr="00383513">
              <w:rPr>
                <w:sz w:val="26"/>
                <w:szCs w:val="26"/>
                <w:lang w:val="vi-VN"/>
              </w:rPr>
              <w:t>- Tách nước</w:t>
            </w:r>
            <w:r w:rsidRPr="00383513">
              <w:rPr>
                <w:sz w:val="26"/>
                <w:szCs w:val="26"/>
              </w:rPr>
              <w:t xml:space="preserve"> (ASTM D 1401)</w:t>
            </w:r>
            <w:r w:rsidRPr="00383513">
              <w:rPr>
                <w:sz w:val="26"/>
                <w:szCs w:val="26"/>
                <w:lang w:val="vi-VN"/>
              </w:rPr>
              <w:t>: ≤ 20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Kiểm soát oxi hoá – RPVOT</w:t>
            </w:r>
            <w:r w:rsidRPr="00383513">
              <w:rPr>
                <w:sz w:val="26"/>
                <w:szCs w:val="26"/>
              </w:rPr>
              <w:t xml:space="preserve"> (ASTM D 2272)</w:t>
            </w:r>
            <w:r w:rsidRPr="00383513">
              <w:rPr>
                <w:sz w:val="26"/>
                <w:szCs w:val="26"/>
                <w:lang w:val="vi-VN"/>
              </w:rPr>
              <w:t xml:space="preserve">: </w:t>
            </w:r>
            <w:r w:rsidRPr="00383513">
              <w:rPr>
                <w:sz w:val="26"/>
                <w:szCs w:val="26"/>
              </w:rPr>
              <w:t xml:space="preserve">≥ </w:t>
            </w:r>
            <w:r w:rsidRPr="00383513">
              <w:rPr>
                <w:sz w:val="26"/>
                <w:szCs w:val="26"/>
                <w:lang w:val="vi-VN"/>
              </w:rPr>
              <w:t>600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Kiểm soát oxi hoá – TOST (ASTM D</w:t>
            </w:r>
            <w:r>
              <w:rPr>
                <w:sz w:val="26"/>
                <w:szCs w:val="26"/>
              </w:rPr>
              <w:t xml:space="preserve"> </w:t>
            </w:r>
            <w:r w:rsidRPr="00383513">
              <w:rPr>
                <w:sz w:val="26"/>
                <w:szCs w:val="26"/>
                <w:lang w:val="vi-VN"/>
              </w:rPr>
              <w:t xml:space="preserve">943): </w:t>
            </w:r>
            <w:r w:rsidRPr="00383513">
              <w:rPr>
                <w:sz w:val="26"/>
                <w:szCs w:val="26"/>
              </w:rPr>
              <w:t>≥</w:t>
            </w:r>
            <w:r>
              <w:rPr>
                <w:sz w:val="26"/>
                <w:szCs w:val="26"/>
              </w:rPr>
              <w:t xml:space="preserve"> </w:t>
            </w:r>
            <w:r w:rsidRPr="00383513">
              <w:rPr>
                <w:sz w:val="26"/>
                <w:szCs w:val="26"/>
                <w:lang w:val="vi-VN"/>
              </w:rPr>
              <w:t>7.000 giờ</w:t>
            </w:r>
          </w:p>
        </w:tc>
      </w:tr>
      <w:tr w:rsidR="00067EC3" w:rsidRPr="00383513" w:rsidTr="005606CD">
        <w:trPr>
          <w:trHeight w:val="643"/>
          <w:jc w:val="center"/>
        </w:trPr>
        <w:tc>
          <w:tcPr>
            <w:tcW w:w="1701" w:type="dxa"/>
          </w:tcPr>
          <w:p w:rsidR="00067EC3" w:rsidRPr="00383513" w:rsidRDefault="00067EC3" w:rsidP="0042061C">
            <w:pPr>
              <w:spacing w:before="1680"/>
              <w:jc w:val="center"/>
              <w:rPr>
                <w:sz w:val="26"/>
                <w:szCs w:val="26"/>
              </w:rPr>
            </w:pPr>
            <w:r>
              <w:rPr>
                <w:sz w:val="26"/>
                <w:szCs w:val="26"/>
              </w:rPr>
              <w:t>20</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Shell Corena S4 R46</w:t>
            </w:r>
            <w:r w:rsidRPr="00383513">
              <w:rPr>
                <w:sz w:val="26"/>
                <w:szCs w:val="26"/>
                <w:lang w:val="vi-VN"/>
              </w:rPr>
              <w:t xml:space="preserve"> 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Shell Corena S4 R46 (20L/xô)</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46±</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7,5±</w:t>
            </w:r>
            <w:r w:rsidRPr="00383513">
              <w:rPr>
                <w:sz w:val="26"/>
                <w:szCs w:val="26"/>
                <w:lang w:val="vi-VN"/>
              </w:rPr>
              <w:t>10% (cSt)</w:t>
            </w:r>
          </w:p>
          <w:p w:rsidR="00067EC3" w:rsidRPr="00383513" w:rsidRDefault="00067EC3" w:rsidP="005606CD">
            <w:pPr>
              <w:spacing w:line="276" w:lineRule="auto"/>
              <w:ind w:left="-63" w:right="-43" w:hanging="9"/>
              <w:rPr>
                <w:sz w:val="26"/>
                <w:szCs w:val="26"/>
                <w:lang w:val="vi-VN"/>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w:t>
            </w:r>
            <w:r w:rsidRPr="00383513">
              <w:rPr>
                <w:sz w:val="26"/>
                <w:szCs w:val="26"/>
                <w:lang w:val="vi-VN"/>
              </w:rPr>
              <w:t>3</w:t>
            </w:r>
            <w:r w:rsidRPr="00383513">
              <w:rPr>
                <w:sz w:val="26"/>
                <w:szCs w:val="26"/>
              </w:rPr>
              <w:t>5</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230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48</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Tách nước</w:t>
            </w:r>
            <w:r w:rsidRPr="00383513">
              <w:rPr>
                <w:sz w:val="26"/>
                <w:szCs w:val="26"/>
              </w:rPr>
              <w:t xml:space="preserve"> (ASTM D 1401)</w:t>
            </w:r>
            <w:r w:rsidRPr="00383513">
              <w:rPr>
                <w:sz w:val="26"/>
                <w:szCs w:val="26"/>
                <w:lang w:val="vi-VN"/>
              </w:rPr>
              <w:t xml:space="preserve">: ≤ </w:t>
            </w:r>
            <w:r w:rsidRPr="00383513">
              <w:rPr>
                <w:sz w:val="26"/>
                <w:szCs w:val="26"/>
              </w:rPr>
              <w:t>1</w:t>
            </w:r>
            <w:r w:rsidRPr="00383513">
              <w:rPr>
                <w:sz w:val="26"/>
                <w:szCs w:val="26"/>
                <w:lang w:val="vi-VN"/>
              </w:rPr>
              <w:t>0 phút</w:t>
            </w:r>
          </w:p>
        </w:tc>
      </w:tr>
      <w:tr w:rsidR="00067EC3" w:rsidRPr="00383513" w:rsidTr="005606CD">
        <w:trPr>
          <w:trHeight w:val="643"/>
          <w:jc w:val="center"/>
        </w:trPr>
        <w:tc>
          <w:tcPr>
            <w:tcW w:w="1701" w:type="dxa"/>
          </w:tcPr>
          <w:p w:rsidR="00067EC3" w:rsidRPr="00383513" w:rsidRDefault="00067EC3" w:rsidP="005606CD">
            <w:pPr>
              <w:spacing w:before="1200"/>
              <w:jc w:val="center"/>
              <w:rPr>
                <w:sz w:val="26"/>
                <w:szCs w:val="26"/>
              </w:rPr>
            </w:pPr>
            <w:r>
              <w:rPr>
                <w:sz w:val="26"/>
                <w:szCs w:val="26"/>
              </w:rPr>
              <w:lastRenderedPageBreak/>
              <w:t>21</w:t>
            </w:r>
          </w:p>
        </w:tc>
        <w:tc>
          <w:tcPr>
            <w:tcW w:w="3960" w:type="dxa"/>
            <w:vAlign w:val="center"/>
          </w:tcPr>
          <w:p w:rsidR="00067EC3" w:rsidRPr="009A69B9" w:rsidRDefault="00067EC3" w:rsidP="005606CD">
            <w:pPr>
              <w:spacing w:line="276" w:lineRule="auto"/>
              <w:ind w:left="-77" w:right="-52" w:firstLine="14"/>
              <w:rPr>
                <w:rStyle w:val="normaltextrun"/>
                <w:color w:val="000000"/>
                <w:sz w:val="26"/>
                <w:szCs w:val="26"/>
                <w:shd w:val="clear" w:color="auto" w:fill="FFFFFF"/>
              </w:rPr>
            </w:pPr>
            <w:r w:rsidRPr="009A69B9">
              <w:rPr>
                <w:rStyle w:val="normaltextrun"/>
                <w:color w:val="000000"/>
                <w:sz w:val="26"/>
                <w:szCs w:val="26"/>
                <w:shd w:val="clear" w:color="auto" w:fill="FFFFFF"/>
              </w:rPr>
              <w:t xml:space="preserve">Mỡ Shell Gadus S2 V220 1 </w:t>
            </w:r>
            <w:r w:rsidRPr="009A69B9">
              <w:rPr>
                <w:sz w:val="26"/>
                <w:szCs w:val="26"/>
                <w:lang w:val="vi-VN"/>
              </w:rPr>
              <w:t>hoặc tương đương</w:t>
            </w:r>
          </w:p>
        </w:tc>
        <w:tc>
          <w:tcPr>
            <w:tcW w:w="4262" w:type="dxa"/>
            <w:vAlign w:val="center"/>
          </w:tcPr>
          <w:p w:rsidR="00067EC3" w:rsidRDefault="00067EC3" w:rsidP="005606CD">
            <w:pPr>
              <w:spacing w:line="276" w:lineRule="auto"/>
              <w:ind w:left="-63" w:right="-43" w:hanging="9"/>
              <w:rPr>
                <w:rStyle w:val="normaltextrun"/>
                <w:color w:val="000000"/>
                <w:sz w:val="26"/>
                <w:szCs w:val="26"/>
                <w:shd w:val="clear" w:color="auto" w:fill="FFFFFF"/>
              </w:rPr>
            </w:pPr>
            <w:r w:rsidRPr="009A69B9">
              <w:rPr>
                <w:rStyle w:val="normaltextrun"/>
                <w:color w:val="000000"/>
                <w:sz w:val="26"/>
                <w:szCs w:val="26"/>
                <w:shd w:val="clear" w:color="auto" w:fill="FFFFFF"/>
              </w:rPr>
              <w:t>Mỡ Shell Gadus S2 V220 1 (18kg/xô)</w:t>
            </w:r>
          </w:p>
          <w:p w:rsidR="00067EC3" w:rsidRPr="00A866F5" w:rsidRDefault="00067EC3" w:rsidP="005606CD">
            <w:pPr>
              <w:spacing w:line="276" w:lineRule="auto"/>
              <w:ind w:left="-63" w:right="-43" w:hanging="9"/>
              <w:rPr>
                <w:sz w:val="26"/>
                <w:szCs w:val="26"/>
                <w:lang w:val="vi-VN"/>
              </w:rPr>
            </w:pPr>
            <w:r w:rsidRPr="00A866F5">
              <w:rPr>
                <w:sz w:val="26"/>
                <w:szCs w:val="26"/>
                <w:lang w:val="vi-VN"/>
              </w:rPr>
              <w:t>- Độ nhớt động học tại 40</w:t>
            </w:r>
            <w:r w:rsidRPr="00A866F5">
              <w:rPr>
                <w:sz w:val="26"/>
                <w:szCs w:val="26"/>
                <w:vertAlign w:val="superscript"/>
                <w:lang w:val="vi-VN"/>
              </w:rPr>
              <w:t>o</w:t>
            </w:r>
            <w:r w:rsidRPr="00A866F5">
              <w:rPr>
                <w:sz w:val="26"/>
                <w:szCs w:val="26"/>
                <w:lang w:val="vi-VN"/>
              </w:rPr>
              <w:t>C</w:t>
            </w:r>
            <w:r w:rsidRPr="00A866F5">
              <w:rPr>
                <w:sz w:val="26"/>
                <w:szCs w:val="26"/>
              </w:rPr>
              <w:t xml:space="preserve"> (ASTM D 445)</w:t>
            </w:r>
            <w:r w:rsidRPr="00A866F5">
              <w:rPr>
                <w:sz w:val="26"/>
                <w:szCs w:val="26"/>
                <w:lang w:val="vi-VN"/>
              </w:rPr>
              <w:t xml:space="preserve">: </w:t>
            </w:r>
            <w:r w:rsidRPr="00A866F5">
              <w:rPr>
                <w:sz w:val="26"/>
                <w:szCs w:val="26"/>
              </w:rPr>
              <w:t xml:space="preserve">≥ </w:t>
            </w:r>
            <w:r w:rsidRPr="00A866F5">
              <w:rPr>
                <w:sz w:val="26"/>
                <w:szCs w:val="26"/>
                <w:lang w:val="vi-VN"/>
              </w:rPr>
              <w:t>22</w:t>
            </w:r>
            <w:r w:rsidRPr="00A866F5">
              <w:rPr>
                <w:sz w:val="26"/>
                <w:szCs w:val="26"/>
              </w:rPr>
              <w:t>0±</w:t>
            </w:r>
            <w:r w:rsidRPr="00A866F5">
              <w:rPr>
                <w:sz w:val="26"/>
                <w:szCs w:val="26"/>
                <w:lang w:val="vi-VN"/>
              </w:rPr>
              <w:t>10% (cSt)</w:t>
            </w:r>
          </w:p>
          <w:p w:rsidR="00067EC3" w:rsidRPr="00A866F5" w:rsidRDefault="00067EC3" w:rsidP="005606CD">
            <w:pPr>
              <w:spacing w:line="276" w:lineRule="auto"/>
              <w:ind w:left="-63" w:right="-43" w:hanging="9"/>
              <w:rPr>
                <w:sz w:val="26"/>
                <w:szCs w:val="26"/>
                <w:lang w:val="vi-VN"/>
              </w:rPr>
            </w:pPr>
            <w:r w:rsidRPr="00A866F5">
              <w:rPr>
                <w:sz w:val="26"/>
                <w:szCs w:val="26"/>
                <w:lang w:val="vi-VN"/>
              </w:rPr>
              <w:t>- Độ nhớt động học tại 100</w:t>
            </w:r>
            <w:r w:rsidRPr="00A866F5">
              <w:rPr>
                <w:sz w:val="26"/>
                <w:szCs w:val="26"/>
                <w:vertAlign w:val="superscript"/>
                <w:lang w:val="vi-VN"/>
              </w:rPr>
              <w:t>o</w:t>
            </w:r>
            <w:r w:rsidRPr="00A866F5">
              <w:rPr>
                <w:sz w:val="26"/>
                <w:szCs w:val="26"/>
                <w:lang w:val="vi-VN"/>
              </w:rPr>
              <w:t>C</w:t>
            </w:r>
            <w:r w:rsidRPr="00A866F5">
              <w:rPr>
                <w:sz w:val="26"/>
                <w:szCs w:val="26"/>
              </w:rPr>
              <w:t xml:space="preserve"> (ASTM D 445)</w:t>
            </w:r>
            <w:r w:rsidRPr="00A866F5">
              <w:rPr>
                <w:sz w:val="26"/>
                <w:szCs w:val="26"/>
                <w:lang w:val="vi-VN"/>
              </w:rPr>
              <w:t>: 1</w:t>
            </w:r>
            <w:r>
              <w:rPr>
                <w:sz w:val="26"/>
                <w:szCs w:val="26"/>
                <w:lang w:val="vi-VN"/>
              </w:rPr>
              <w:t>9</w:t>
            </w:r>
            <w:r w:rsidRPr="00A866F5">
              <w:rPr>
                <w:sz w:val="26"/>
                <w:szCs w:val="26"/>
              </w:rPr>
              <w:t xml:space="preserve"> ±</w:t>
            </w:r>
            <w:r w:rsidRPr="00A866F5">
              <w:rPr>
                <w:sz w:val="26"/>
                <w:szCs w:val="26"/>
                <w:lang w:val="vi-VN"/>
              </w:rPr>
              <w:t>1</w:t>
            </w:r>
            <w:r>
              <w:rPr>
                <w:sz w:val="26"/>
                <w:szCs w:val="26"/>
                <w:lang w:val="vi-VN"/>
              </w:rPr>
              <w:t>0</w:t>
            </w:r>
            <w:r w:rsidRPr="00A866F5">
              <w:rPr>
                <w:sz w:val="26"/>
                <w:szCs w:val="26"/>
                <w:lang w:val="vi-VN"/>
              </w:rPr>
              <w:t>% (cSt)</w:t>
            </w:r>
          </w:p>
          <w:p w:rsidR="00067EC3" w:rsidRPr="00A866F5" w:rsidRDefault="00067EC3" w:rsidP="005606CD">
            <w:pPr>
              <w:spacing w:line="276" w:lineRule="auto"/>
              <w:ind w:left="-63" w:right="-43" w:hanging="9"/>
              <w:rPr>
                <w:sz w:val="26"/>
                <w:szCs w:val="26"/>
                <w:lang w:val="vi-VN"/>
              </w:rPr>
            </w:pPr>
            <w:r w:rsidRPr="00A866F5">
              <w:rPr>
                <w:sz w:val="26"/>
                <w:szCs w:val="26"/>
              </w:rPr>
              <w:t xml:space="preserve">- Độ xuyên kim (ASTM D 217): </w:t>
            </w:r>
            <w:r w:rsidRPr="00A866F5">
              <w:rPr>
                <w:sz w:val="26"/>
                <w:szCs w:val="26"/>
                <w:lang w:val="vi-VN"/>
              </w:rPr>
              <w:t>310-340 (0,1mm)</w:t>
            </w:r>
          </w:p>
          <w:p w:rsidR="00067EC3" w:rsidRPr="00383513" w:rsidRDefault="00067EC3" w:rsidP="005606CD">
            <w:pPr>
              <w:spacing w:line="276" w:lineRule="auto"/>
              <w:ind w:left="-63" w:right="-43" w:hanging="9"/>
              <w:rPr>
                <w:sz w:val="26"/>
                <w:szCs w:val="26"/>
              </w:rPr>
            </w:pPr>
            <w:r w:rsidRPr="00A866F5">
              <w:rPr>
                <w:sz w:val="26"/>
                <w:szCs w:val="26"/>
              </w:rPr>
              <w:t xml:space="preserve">- </w:t>
            </w:r>
            <w:r>
              <w:rPr>
                <w:sz w:val="26"/>
                <w:szCs w:val="26"/>
              </w:rPr>
              <w:t>Điểm nhỏ giọt</w:t>
            </w:r>
            <w:r w:rsidRPr="00A866F5">
              <w:rPr>
                <w:sz w:val="26"/>
                <w:szCs w:val="26"/>
              </w:rPr>
              <w:t xml:space="preserve"> (IP</w:t>
            </w:r>
            <w:r w:rsidRPr="00A866F5">
              <w:rPr>
                <w:sz w:val="26"/>
                <w:szCs w:val="26"/>
                <w:lang w:val="vi-VN"/>
              </w:rPr>
              <w:t xml:space="preserve"> 396</w:t>
            </w:r>
            <w:r w:rsidRPr="00A866F5">
              <w:rPr>
                <w:sz w:val="26"/>
                <w:szCs w:val="26"/>
              </w:rPr>
              <w:t>): ≥ 1</w:t>
            </w:r>
            <w:r w:rsidRPr="00A866F5">
              <w:rPr>
                <w:sz w:val="26"/>
                <w:szCs w:val="26"/>
                <w:lang w:val="vi-VN"/>
              </w:rPr>
              <w:t>8</w:t>
            </w:r>
            <w:r w:rsidRPr="00A866F5">
              <w:rPr>
                <w:sz w:val="26"/>
                <w:szCs w:val="26"/>
              </w:rPr>
              <w:t>0</w:t>
            </w:r>
            <w:r w:rsidRPr="00A866F5">
              <w:rPr>
                <w:sz w:val="26"/>
                <w:szCs w:val="26"/>
                <w:vertAlign w:val="superscript"/>
                <w:lang w:val="vi-VN"/>
              </w:rPr>
              <w:t>o</w:t>
            </w:r>
            <w:r w:rsidRPr="00A866F5">
              <w:rPr>
                <w:sz w:val="26"/>
                <w:szCs w:val="26"/>
                <w:lang w:val="vi-VN"/>
              </w:rPr>
              <w:t>C</w:t>
            </w:r>
          </w:p>
        </w:tc>
      </w:tr>
      <w:tr w:rsidR="00067EC3" w:rsidRPr="00383513" w:rsidTr="005606CD">
        <w:trPr>
          <w:trHeight w:val="643"/>
          <w:jc w:val="center"/>
        </w:trPr>
        <w:tc>
          <w:tcPr>
            <w:tcW w:w="1701" w:type="dxa"/>
          </w:tcPr>
          <w:p w:rsidR="00067EC3" w:rsidRPr="00383513" w:rsidRDefault="00067EC3" w:rsidP="005606CD">
            <w:pPr>
              <w:spacing w:before="2040"/>
              <w:jc w:val="center"/>
              <w:rPr>
                <w:sz w:val="26"/>
                <w:szCs w:val="26"/>
              </w:rPr>
            </w:pPr>
            <w:r>
              <w:rPr>
                <w:sz w:val="26"/>
                <w:szCs w:val="26"/>
              </w:rPr>
              <w:t>22</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Kixx Turbin 46</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Kixx Turbin 46 (200L/phuy)</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45,7±</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7,4±</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124</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240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21</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Pr>
                <w:sz w:val="26"/>
                <w:szCs w:val="26"/>
                <w:lang w:val="vi-VN"/>
              </w:rPr>
              <w:t>- Thoát khí</w:t>
            </w:r>
            <w:r w:rsidRPr="00383513">
              <w:rPr>
                <w:sz w:val="26"/>
                <w:szCs w:val="26"/>
                <w:lang w:val="vi-VN"/>
              </w:rPr>
              <w:t>: ≤</w:t>
            </w:r>
            <w:r>
              <w:rPr>
                <w:sz w:val="26"/>
                <w:szCs w:val="26"/>
              </w:rPr>
              <w:t xml:space="preserve"> </w:t>
            </w:r>
            <w:r w:rsidRPr="00383513">
              <w:rPr>
                <w:sz w:val="26"/>
                <w:szCs w:val="26"/>
                <w:lang w:val="vi-VN"/>
              </w:rPr>
              <w:t>2,6 phút</w:t>
            </w:r>
          </w:p>
          <w:p w:rsidR="00067EC3" w:rsidRPr="00383513" w:rsidRDefault="00067EC3" w:rsidP="005606CD">
            <w:pPr>
              <w:spacing w:line="276" w:lineRule="auto"/>
              <w:ind w:left="-63" w:right="-43" w:hanging="9"/>
              <w:rPr>
                <w:sz w:val="26"/>
                <w:szCs w:val="26"/>
                <w:lang w:val="vi-VN"/>
              </w:rPr>
            </w:pPr>
            <w:r w:rsidRPr="00383513">
              <w:rPr>
                <w:sz w:val="26"/>
                <w:szCs w:val="26"/>
                <w:lang w:val="vi-VN"/>
              </w:rPr>
              <w:t>- Ăn mòn tấm đồng 3 giờ, ở 100˚C: 1a</w:t>
            </w:r>
          </w:p>
          <w:p w:rsidR="00067EC3" w:rsidRPr="00383513" w:rsidRDefault="00067EC3" w:rsidP="005606CD">
            <w:pPr>
              <w:spacing w:line="276" w:lineRule="auto"/>
              <w:ind w:left="-63" w:right="-43" w:hanging="9"/>
              <w:rPr>
                <w:sz w:val="26"/>
                <w:szCs w:val="26"/>
                <w:lang w:val="vi-VN"/>
              </w:rPr>
            </w:pPr>
            <w:r w:rsidRPr="00383513">
              <w:rPr>
                <w:sz w:val="26"/>
                <w:szCs w:val="26"/>
                <w:lang w:val="vi-VN"/>
              </w:rPr>
              <w:t>- Ngăn ngừa gỉ sét @ Proc B: Pass</w:t>
            </w:r>
          </w:p>
        </w:tc>
      </w:tr>
      <w:tr w:rsidR="00067EC3" w:rsidRPr="00383513" w:rsidTr="005606CD">
        <w:trPr>
          <w:trHeight w:val="643"/>
          <w:jc w:val="center"/>
        </w:trPr>
        <w:tc>
          <w:tcPr>
            <w:tcW w:w="1701" w:type="dxa"/>
          </w:tcPr>
          <w:p w:rsidR="00067EC3" w:rsidRPr="00383513" w:rsidRDefault="00067EC3" w:rsidP="005606CD">
            <w:pPr>
              <w:spacing w:before="1800"/>
              <w:jc w:val="center"/>
              <w:rPr>
                <w:sz w:val="26"/>
                <w:szCs w:val="26"/>
              </w:rPr>
            </w:pPr>
            <w:r>
              <w:rPr>
                <w:sz w:val="26"/>
                <w:szCs w:val="26"/>
              </w:rPr>
              <w:t>23</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Fuchs Reniso Triton SE 55</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Fuchs Reniso Triton SE 55 (20L/xô)</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55±</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Độ nhớt động học tại 100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w:t>
            </w:r>
            <w:r w:rsidRPr="00383513">
              <w:rPr>
                <w:sz w:val="26"/>
                <w:szCs w:val="26"/>
              </w:rPr>
              <w:t xml:space="preserve"> 8,8±</w:t>
            </w:r>
            <w:r w:rsidRPr="00383513">
              <w:rPr>
                <w:sz w:val="26"/>
                <w:szCs w:val="26"/>
                <w:lang w:val="vi-VN"/>
              </w:rPr>
              <w:t>10% (cSt)</w:t>
            </w:r>
          </w:p>
          <w:p w:rsidR="00067EC3" w:rsidRPr="00383513" w:rsidRDefault="00067EC3" w:rsidP="005606CD">
            <w:pPr>
              <w:spacing w:line="276" w:lineRule="auto"/>
              <w:ind w:left="-63" w:right="-43" w:hanging="9"/>
              <w:rPr>
                <w:sz w:val="26"/>
                <w:szCs w:val="26"/>
              </w:rPr>
            </w:pPr>
            <w:r w:rsidRPr="00383513">
              <w:rPr>
                <w:sz w:val="26"/>
                <w:szCs w:val="26"/>
                <w:lang w:val="vi-VN"/>
              </w:rPr>
              <w:t>- Chỉ số độ nhớt</w:t>
            </w:r>
            <w:r w:rsidRPr="00383513">
              <w:rPr>
                <w:sz w:val="26"/>
                <w:szCs w:val="26"/>
              </w:rPr>
              <w:t xml:space="preserve"> (ASTM D 2270)</w:t>
            </w:r>
            <w:r w:rsidRPr="00383513">
              <w:rPr>
                <w:sz w:val="26"/>
                <w:szCs w:val="26"/>
                <w:lang w:val="vi-VN"/>
              </w:rPr>
              <w:t xml:space="preserve">: </w:t>
            </w:r>
            <w:r w:rsidRPr="00383513">
              <w:rPr>
                <w:sz w:val="26"/>
                <w:szCs w:val="26"/>
              </w:rPr>
              <w:t>≥ 137</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w:t>
            </w:r>
            <w:r>
              <w:rPr>
                <w:sz w:val="26"/>
                <w:szCs w:val="26"/>
              </w:rPr>
              <w:t xml:space="preserve"> </w:t>
            </w:r>
            <w:r w:rsidRPr="00383513">
              <w:rPr>
                <w:sz w:val="26"/>
                <w:szCs w:val="26"/>
              </w:rPr>
              <w:t>97)</w:t>
            </w:r>
            <w:r w:rsidRPr="00383513">
              <w:rPr>
                <w:sz w:val="26"/>
                <w:szCs w:val="26"/>
                <w:lang w:val="vi-VN"/>
              </w:rPr>
              <w:t>: ≤</w:t>
            </w:r>
            <w:r w:rsidRPr="00383513">
              <w:rPr>
                <w:sz w:val="26"/>
                <w:szCs w:val="26"/>
              </w:rPr>
              <w:t xml:space="preserve"> </w:t>
            </w:r>
            <w:r w:rsidRPr="00383513">
              <w:rPr>
                <w:sz w:val="26"/>
                <w:szCs w:val="26"/>
                <w:lang w:val="vi-VN"/>
              </w:rPr>
              <w:t>-</w:t>
            </w:r>
            <w:r w:rsidRPr="00383513">
              <w:rPr>
                <w:sz w:val="26"/>
                <w:szCs w:val="26"/>
              </w:rPr>
              <w:t>48</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2</w:t>
            </w:r>
            <w:r w:rsidRPr="00383513">
              <w:rPr>
                <w:sz w:val="26"/>
                <w:szCs w:val="26"/>
                <w:lang w:val="vi-VN"/>
              </w:rPr>
              <w:t>86</w:t>
            </w:r>
            <w:r w:rsidRPr="00383513">
              <w:rPr>
                <w:sz w:val="26"/>
                <w:szCs w:val="26"/>
                <w:vertAlign w:val="superscript"/>
                <w:lang w:val="vi-VN"/>
              </w:rPr>
              <w:t xml:space="preserve"> o</w:t>
            </w:r>
            <w:r w:rsidRPr="00383513">
              <w:rPr>
                <w:sz w:val="26"/>
                <w:szCs w:val="26"/>
                <w:lang w:val="vi-VN"/>
              </w:rPr>
              <w:t>C</w:t>
            </w:r>
          </w:p>
        </w:tc>
      </w:tr>
      <w:tr w:rsidR="00067EC3" w:rsidRPr="00383513" w:rsidTr="005606CD">
        <w:trPr>
          <w:trHeight w:val="643"/>
          <w:jc w:val="center"/>
        </w:trPr>
        <w:tc>
          <w:tcPr>
            <w:tcW w:w="1701" w:type="dxa"/>
          </w:tcPr>
          <w:p w:rsidR="00067EC3" w:rsidRDefault="00067EC3" w:rsidP="00AD6E1E">
            <w:pPr>
              <w:spacing w:before="1200"/>
              <w:jc w:val="center"/>
              <w:rPr>
                <w:sz w:val="26"/>
                <w:szCs w:val="26"/>
              </w:rPr>
            </w:pPr>
            <w:r>
              <w:rPr>
                <w:sz w:val="26"/>
                <w:szCs w:val="26"/>
              </w:rPr>
              <w:t>24</w:t>
            </w:r>
          </w:p>
        </w:tc>
        <w:tc>
          <w:tcPr>
            <w:tcW w:w="3960" w:type="dxa"/>
            <w:vAlign w:val="center"/>
          </w:tcPr>
          <w:p w:rsidR="00067EC3" w:rsidRPr="00383513" w:rsidRDefault="00067EC3" w:rsidP="005606CD">
            <w:pPr>
              <w:spacing w:line="276" w:lineRule="auto"/>
              <w:ind w:left="-77" w:right="-52" w:firstLine="14"/>
              <w:rPr>
                <w:rStyle w:val="normaltextrun"/>
                <w:color w:val="000000"/>
                <w:sz w:val="26"/>
                <w:szCs w:val="26"/>
                <w:shd w:val="clear" w:color="auto" w:fill="FFFFFF"/>
              </w:rPr>
            </w:pPr>
            <w:r w:rsidRPr="00383513">
              <w:rPr>
                <w:rStyle w:val="normaltextrun"/>
                <w:color w:val="000000"/>
                <w:sz w:val="26"/>
                <w:szCs w:val="26"/>
                <w:shd w:val="clear" w:color="auto" w:fill="FFFFFF"/>
              </w:rPr>
              <w:t xml:space="preserve">Nhớt Fuchs </w:t>
            </w:r>
            <w:r w:rsidRPr="00720CD7">
              <w:rPr>
                <w:rStyle w:val="normaltextrun"/>
                <w:color w:val="000000"/>
                <w:sz w:val="26"/>
                <w:szCs w:val="26"/>
                <w:shd w:val="clear" w:color="auto" w:fill="FFFFFF"/>
              </w:rPr>
              <w:t xml:space="preserve">Renolin B46 Plus </w:t>
            </w:r>
            <w:r w:rsidRPr="00383513">
              <w:rPr>
                <w:sz w:val="26"/>
                <w:szCs w:val="26"/>
                <w:lang w:val="vi-VN"/>
              </w:rPr>
              <w:t>hoặc tương đương</w:t>
            </w:r>
          </w:p>
        </w:tc>
        <w:tc>
          <w:tcPr>
            <w:tcW w:w="4262" w:type="dxa"/>
            <w:vAlign w:val="center"/>
          </w:tcPr>
          <w:p w:rsidR="00067EC3" w:rsidRDefault="00067EC3" w:rsidP="005606CD">
            <w:pPr>
              <w:spacing w:line="276" w:lineRule="auto"/>
              <w:ind w:left="-63" w:right="-43" w:hanging="9"/>
              <w:rPr>
                <w:rStyle w:val="eop"/>
                <w:color w:val="000000"/>
                <w:sz w:val="26"/>
                <w:szCs w:val="26"/>
                <w:shd w:val="clear" w:color="auto" w:fill="FFFFFF"/>
              </w:rPr>
            </w:pPr>
            <w:r w:rsidRPr="00383513">
              <w:rPr>
                <w:rStyle w:val="normaltextrun"/>
                <w:color w:val="000000"/>
                <w:sz w:val="26"/>
                <w:szCs w:val="26"/>
                <w:shd w:val="clear" w:color="auto" w:fill="FFFFFF"/>
              </w:rPr>
              <w:t xml:space="preserve">Nhớt Fuchs </w:t>
            </w:r>
            <w:r w:rsidRPr="00720CD7">
              <w:rPr>
                <w:rStyle w:val="normaltextrun"/>
                <w:color w:val="000000"/>
                <w:sz w:val="26"/>
                <w:szCs w:val="26"/>
                <w:shd w:val="clear" w:color="auto" w:fill="FFFFFF"/>
              </w:rPr>
              <w:t>Renolin B46 Plus</w:t>
            </w:r>
            <w:r>
              <w:rPr>
                <w:rStyle w:val="normaltextrun"/>
                <w:color w:val="000000"/>
                <w:sz w:val="26"/>
                <w:szCs w:val="26"/>
                <w:shd w:val="clear" w:color="auto" w:fill="FFFFFF"/>
              </w:rPr>
              <w:t xml:space="preserve"> </w:t>
            </w:r>
            <w:r w:rsidRPr="00720CD7">
              <w:rPr>
                <w:rStyle w:val="normaltextrun"/>
                <w:color w:val="000000"/>
                <w:sz w:val="26"/>
                <w:szCs w:val="26"/>
                <w:shd w:val="clear" w:color="auto" w:fill="FFFFFF"/>
              </w:rPr>
              <w:t>(205L/phuy)</w:t>
            </w:r>
            <w:r w:rsidRPr="00720CD7">
              <w:rPr>
                <w:rStyle w:val="eop"/>
                <w:color w:val="000000"/>
                <w:sz w:val="26"/>
                <w:szCs w:val="26"/>
                <w:shd w:val="clear" w:color="auto" w:fill="FFFFFF"/>
              </w:rPr>
              <w:t> </w:t>
            </w:r>
          </w:p>
          <w:p w:rsidR="00067EC3" w:rsidRPr="00F53F38" w:rsidRDefault="00067EC3" w:rsidP="005606CD">
            <w:pPr>
              <w:spacing w:line="276" w:lineRule="auto"/>
              <w:ind w:left="-63" w:right="-43" w:hanging="9"/>
              <w:rPr>
                <w:sz w:val="26"/>
                <w:szCs w:val="26"/>
                <w:lang w:val="vi-VN"/>
              </w:rPr>
            </w:pPr>
            <w:r w:rsidRPr="00F53F38">
              <w:rPr>
                <w:sz w:val="26"/>
                <w:szCs w:val="26"/>
                <w:lang w:val="vi-VN"/>
              </w:rPr>
              <w:t>- Độ nhớt động học tại 40</w:t>
            </w:r>
            <w:r w:rsidRPr="00F53F38">
              <w:rPr>
                <w:sz w:val="26"/>
                <w:szCs w:val="26"/>
                <w:vertAlign w:val="superscript"/>
                <w:lang w:val="vi-VN"/>
              </w:rPr>
              <w:t>o</w:t>
            </w:r>
            <w:r w:rsidRPr="00F53F38">
              <w:rPr>
                <w:sz w:val="26"/>
                <w:szCs w:val="26"/>
                <w:lang w:val="vi-VN"/>
              </w:rPr>
              <w:t>C</w:t>
            </w:r>
            <w:r w:rsidRPr="00F53F38">
              <w:rPr>
                <w:sz w:val="26"/>
                <w:szCs w:val="26"/>
              </w:rPr>
              <w:t xml:space="preserve"> (ASTM D 445)</w:t>
            </w:r>
            <w:r w:rsidRPr="00F53F38">
              <w:rPr>
                <w:sz w:val="26"/>
                <w:szCs w:val="26"/>
                <w:lang w:val="vi-VN"/>
              </w:rPr>
              <w:t xml:space="preserve">: </w:t>
            </w:r>
            <w:r w:rsidRPr="00F53F38">
              <w:rPr>
                <w:sz w:val="26"/>
                <w:szCs w:val="26"/>
              </w:rPr>
              <w:t>46±</w:t>
            </w:r>
            <w:r w:rsidRPr="00F53F38">
              <w:rPr>
                <w:sz w:val="26"/>
                <w:szCs w:val="26"/>
                <w:lang w:val="vi-VN"/>
              </w:rPr>
              <w:t>10% (cSt)</w:t>
            </w:r>
          </w:p>
          <w:p w:rsidR="00067EC3" w:rsidRPr="00F53F38" w:rsidRDefault="00067EC3" w:rsidP="005606CD">
            <w:pPr>
              <w:spacing w:line="276" w:lineRule="auto"/>
              <w:ind w:left="-63" w:right="-43" w:hanging="9"/>
              <w:rPr>
                <w:sz w:val="26"/>
                <w:szCs w:val="26"/>
                <w:lang w:val="vi-VN"/>
              </w:rPr>
            </w:pPr>
            <w:r w:rsidRPr="00F53F38">
              <w:rPr>
                <w:sz w:val="26"/>
                <w:szCs w:val="26"/>
                <w:lang w:val="vi-VN"/>
              </w:rPr>
              <w:t>- Độ nhớt động học tại 100</w:t>
            </w:r>
            <w:r w:rsidRPr="00F53F38">
              <w:rPr>
                <w:sz w:val="26"/>
                <w:szCs w:val="26"/>
                <w:vertAlign w:val="superscript"/>
                <w:lang w:val="vi-VN"/>
              </w:rPr>
              <w:t>o</w:t>
            </w:r>
            <w:r w:rsidRPr="00F53F38">
              <w:rPr>
                <w:sz w:val="26"/>
                <w:szCs w:val="26"/>
                <w:lang w:val="vi-VN"/>
              </w:rPr>
              <w:t>C</w:t>
            </w:r>
            <w:r w:rsidRPr="00F53F38">
              <w:rPr>
                <w:sz w:val="26"/>
                <w:szCs w:val="26"/>
              </w:rPr>
              <w:t xml:space="preserve"> (ASTM D 445)</w:t>
            </w:r>
            <w:r w:rsidRPr="00F53F38">
              <w:rPr>
                <w:sz w:val="26"/>
                <w:szCs w:val="26"/>
                <w:lang w:val="vi-VN"/>
              </w:rPr>
              <w:t>: 6,9</w:t>
            </w:r>
            <w:r>
              <w:rPr>
                <w:sz w:val="26"/>
                <w:szCs w:val="26"/>
              </w:rPr>
              <w:t>4</w:t>
            </w:r>
            <w:r w:rsidRPr="00F53F38">
              <w:rPr>
                <w:sz w:val="26"/>
                <w:szCs w:val="26"/>
              </w:rPr>
              <w:t>±</w:t>
            </w:r>
            <w:r w:rsidRPr="00F53F38">
              <w:rPr>
                <w:sz w:val="26"/>
                <w:szCs w:val="26"/>
                <w:lang w:val="vi-VN"/>
              </w:rPr>
              <w:t>10% (cSt)</w:t>
            </w:r>
          </w:p>
          <w:p w:rsidR="00067EC3" w:rsidRPr="00F53F38" w:rsidRDefault="00067EC3" w:rsidP="005606CD">
            <w:pPr>
              <w:spacing w:line="276" w:lineRule="auto"/>
              <w:ind w:left="-63" w:right="-43" w:hanging="9"/>
              <w:rPr>
                <w:sz w:val="26"/>
                <w:szCs w:val="26"/>
                <w:lang w:val="vi-VN"/>
              </w:rPr>
            </w:pPr>
            <w:r w:rsidRPr="00F53F38">
              <w:rPr>
                <w:sz w:val="26"/>
                <w:szCs w:val="26"/>
                <w:lang w:val="vi-VN"/>
              </w:rPr>
              <w:t>- Chỉ số độ nhớt</w:t>
            </w:r>
            <w:r w:rsidRPr="00F53F38">
              <w:rPr>
                <w:sz w:val="26"/>
                <w:szCs w:val="26"/>
              </w:rPr>
              <w:t xml:space="preserve"> (ASTM D 2270)</w:t>
            </w:r>
            <w:r w:rsidRPr="00F53F38">
              <w:rPr>
                <w:sz w:val="26"/>
                <w:szCs w:val="26"/>
                <w:lang w:val="vi-VN"/>
              </w:rPr>
              <w:t xml:space="preserve">: </w:t>
            </w:r>
            <w:r w:rsidRPr="00F53F38">
              <w:rPr>
                <w:sz w:val="26"/>
                <w:szCs w:val="26"/>
              </w:rPr>
              <w:t>≥ 1</w:t>
            </w:r>
            <w:r w:rsidRPr="00F53F38">
              <w:rPr>
                <w:sz w:val="26"/>
                <w:szCs w:val="26"/>
                <w:lang w:val="vi-VN"/>
              </w:rPr>
              <w:t>07</w:t>
            </w:r>
          </w:p>
          <w:p w:rsidR="00067EC3" w:rsidRPr="00F53F38" w:rsidRDefault="00067EC3" w:rsidP="005606CD">
            <w:pPr>
              <w:spacing w:line="276" w:lineRule="auto"/>
              <w:ind w:left="-63" w:right="-43" w:hanging="9"/>
              <w:rPr>
                <w:sz w:val="26"/>
                <w:szCs w:val="26"/>
                <w:lang w:val="vi-VN"/>
              </w:rPr>
            </w:pPr>
            <w:r w:rsidRPr="00F53F38">
              <w:rPr>
                <w:sz w:val="26"/>
                <w:szCs w:val="26"/>
                <w:lang w:val="vi-VN"/>
              </w:rPr>
              <w:t>- Điểm chớp cháy (</w:t>
            </w:r>
            <w:r w:rsidRPr="00F53F38">
              <w:rPr>
                <w:sz w:val="26"/>
                <w:szCs w:val="26"/>
              </w:rPr>
              <w:t>ASTM D 92)</w:t>
            </w:r>
            <w:r w:rsidRPr="00F53F38">
              <w:rPr>
                <w:sz w:val="26"/>
                <w:szCs w:val="26"/>
                <w:lang w:val="vi-VN"/>
              </w:rPr>
              <w:t xml:space="preserve">: </w:t>
            </w:r>
            <w:r w:rsidRPr="00F53F38">
              <w:rPr>
                <w:sz w:val="26"/>
                <w:szCs w:val="26"/>
              </w:rPr>
              <w:t>≥ 230</w:t>
            </w:r>
            <w:r w:rsidRPr="00F53F38">
              <w:rPr>
                <w:sz w:val="26"/>
                <w:szCs w:val="26"/>
                <w:vertAlign w:val="superscript"/>
                <w:lang w:val="vi-VN"/>
              </w:rPr>
              <w:t xml:space="preserve"> o</w:t>
            </w:r>
            <w:r w:rsidRPr="00F53F38">
              <w:rPr>
                <w:sz w:val="26"/>
                <w:szCs w:val="26"/>
                <w:lang w:val="vi-VN"/>
              </w:rPr>
              <w:t>C</w:t>
            </w:r>
          </w:p>
          <w:p w:rsidR="00067EC3" w:rsidRPr="00383513" w:rsidRDefault="00067EC3" w:rsidP="005606CD">
            <w:pPr>
              <w:spacing w:line="276" w:lineRule="auto"/>
              <w:ind w:left="-63" w:right="-43" w:hanging="9"/>
              <w:rPr>
                <w:sz w:val="26"/>
                <w:szCs w:val="26"/>
              </w:rPr>
            </w:pPr>
            <w:r w:rsidRPr="00F53F38">
              <w:rPr>
                <w:sz w:val="26"/>
                <w:szCs w:val="26"/>
                <w:lang w:val="vi-VN"/>
              </w:rPr>
              <w:lastRenderedPageBreak/>
              <w:t>- Nhiệt độ đông đặc</w:t>
            </w:r>
            <w:r w:rsidRPr="00F53F38">
              <w:rPr>
                <w:sz w:val="26"/>
                <w:szCs w:val="26"/>
              </w:rPr>
              <w:t xml:space="preserve"> (ASTM D 97)</w:t>
            </w:r>
            <w:r w:rsidRPr="00F53F38">
              <w:rPr>
                <w:sz w:val="26"/>
                <w:szCs w:val="26"/>
                <w:lang w:val="vi-VN"/>
              </w:rPr>
              <w:t>: ≤</w:t>
            </w:r>
            <w:r w:rsidRPr="00F53F38">
              <w:rPr>
                <w:sz w:val="26"/>
                <w:szCs w:val="26"/>
              </w:rPr>
              <w:t xml:space="preserve"> </w:t>
            </w:r>
            <w:r w:rsidRPr="00F53F38">
              <w:rPr>
                <w:sz w:val="26"/>
                <w:szCs w:val="26"/>
                <w:lang w:val="vi-VN"/>
              </w:rPr>
              <w:t>-36</w:t>
            </w:r>
            <w:r w:rsidRPr="00F53F38">
              <w:rPr>
                <w:sz w:val="26"/>
                <w:szCs w:val="26"/>
                <w:vertAlign w:val="superscript"/>
                <w:lang w:val="vi-VN"/>
              </w:rPr>
              <w:t xml:space="preserve"> o</w:t>
            </w:r>
            <w:r w:rsidRPr="00F53F38">
              <w:rPr>
                <w:sz w:val="26"/>
                <w:szCs w:val="26"/>
                <w:lang w:val="vi-VN"/>
              </w:rPr>
              <w:t>C</w:t>
            </w:r>
          </w:p>
        </w:tc>
      </w:tr>
      <w:tr w:rsidR="00067EC3" w:rsidRPr="00383513" w:rsidTr="005606CD">
        <w:trPr>
          <w:trHeight w:val="643"/>
          <w:jc w:val="center"/>
        </w:trPr>
        <w:tc>
          <w:tcPr>
            <w:tcW w:w="1701" w:type="dxa"/>
          </w:tcPr>
          <w:p w:rsidR="00067EC3" w:rsidRPr="00383513" w:rsidRDefault="00067EC3" w:rsidP="005606CD">
            <w:pPr>
              <w:spacing w:before="1320"/>
              <w:jc w:val="center"/>
              <w:rPr>
                <w:sz w:val="26"/>
                <w:szCs w:val="26"/>
              </w:rPr>
            </w:pPr>
            <w:r>
              <w:rPr>
                <w:sz w:val="26"/>
                <w:szCs w:val="26"/>
              </w:rPr>
              <w:lastRenderedPageBreak/>
              <w:t>25</w:t>
            </w:r>
          </w:p>
        </w:tc>
        <w:tc>
          <w:tcPr>
            <w:tcW w:w="3960" w:type="dxa"/>
            <w:vAlign w:val="center"/>
          </w:tcPr>
          <w:p w:rsidR="00067EC3" w:rsidRPr="00240EB0" w:rsidRDefault="00067EC3" w:rsidP="005606CD">
            <w:pPr>
              <w:spacing w:line="276" w:lineRule="auto"/>
              <w:ind w:left="-77" w:right="-52" w:firstLine="14"/>
              <w:rPr>
                <w:sz w:val="26"/>
                <w:szCs w:val="26"/>
              </w:rPr>
            </w:pPr>
            <w:r w:rsidRPr="00240EB0">
              <w:rPr>
                <w:rStyle w:val="normaltextrun"/>
                <w:sz w:val="26"/>
                <w:szCs w:val="26"/>
                <w:shd w:val="clear" w:color="auto" w:fill="FFFFFF"/>
              </w:rPr>
              <w:t xml:space="preserve">Dầu máy nén khí Atlas Copco, Roto-Z </w:t>
            </w:r>
            <w:r w:rsidRPr="00240EB0">
              <w:rPr>
                <w:rStyle w:val="normaltextrun"/>
                <w:color w:val="000000"/>
                <w:sz w:val="26"/>
                <w:szCs w:val="26"/>
                <w:shd w:val="clear" w:color="auto" w:fill="FFFFFF"/>
              </w:rPr>
              <w:t>hoặc tương đương</w:t>
            </w:r>
          </w:p>
        </w:tc>
        <w:tc>
          <w:tcPr>
            <w:tcW w:w="4262" w:type="dxa"/>
            <w:vAlign w:val="center"/>
          </w:tcPr>
          <w:p w:rsidR="00067EC3" w:rsidRDefault="00067EC3" w:rsidP="005606CD">
            <w:pPr>
              <w:spacing w:line="276" w:lineRule="auto"/>
              <w:ind w:left="-63" w:right="-43" w:hanging="9"/>
              <w:rPr>
                <w:rStyle w:val="normaltextrun"/>
                <w:sz w:val="26"/>
                <w:szCs w:val="26"/>
                <w:shd w:val="clear" w:color="auto" w:fill="FFFFFF"/>
              </w:rPr>
            </w:pPr>
            <w:r w:rsidRPr="00240EB0">
              <w:rPr>
                <w:rStyle w:val="normaltextrun"/>
                <w:sz w:val="26"/>
                <w:szCs w:val="26"/>
                <w:shd w:val="clear" w:color="auto" w:fill="FFFFFF"/>
              </w:rPr>
              <w:t>Dầu máy nén khí Atlas Copco, Roto-Z (20L/can)</w:t>
            </w:r>
          </w:p>
          <w:p w:rsidR="00067EC3" w:rsidRPr="00F53F38" w:rsidRDefault="00067EC3" w:rsidP="005606CD">
            <w:pPr>
              <w:spacing w:line="276" w:lineRule="auto"/>
              <w:ind w:left="-63" w:right="-43" w:hanging="9"/>
              <w:rPr>
                <w:sz w:val="26"/>
                <w:szCs w:val="26"/>
                <w:lang w:val="vi-VN"/>
              </w:rPr>
            </w:pPr>
            <w:r w:rsidRPr="00F53F38">
              <w:rPr>
                <w:sz w:val="26"/>
                <w:szCs w:val="26"/>
                <w:lang w:val="vi-VN"/>
              </w:rPr>
              <w:t>- Độ nhớt động học tại 40</w:t>
            </w:r>
            <w:r w:rsidRPr="00F53F38">
              <w:rPr>
                <w:sz w:val="26"/>
                <w:szCs w:val="26"/>
                <w:vertAlign w:val="superscript"/>
                <w:lang w:val="vi-VN"/>
              </w:rPr>
              <w:t>o</w:t>
            </w:r>
            <w:r w:rsidRPr="00F53F38">
              <w:rPr>
                <w:sz w:val="26"/>
                <w:szCs w:val="26"/>
                <w:lang w:val="vi-VN"/>
              </w:rPr>
              <w:t>C</w:t>
            </w:r>
            <w:r w:rsidRPr="00F53F38">
              <w:rPr>
                <w:sz w:val="26"/>
                <w:szCs w:val="26"/>
              </w:rPr>
              <w:t xml:space="preserve"> (ASTM D 445)</w:t>
            </w:r>
            <w:r w:rsidRPr="00F53F38">
              <w:rPr>
                <w:sz w:val="26"/>
                <w:szCs w:val="26"/>
                <w:lang w:val="vi-VN"/>
              </w:rPr>
              <w:t>: 68</w:t>
            </w:r>
            <w:r w:rsidRPr="00F53F38">
              <w:rPr>
                <w:sz w:val="26"/>
                <w:szCs w:val="26"/>
              </w:rPr>
              <w:t>±</w:t>
            </w:r>
            <w:r w:rsidRPr="00F53F38">
              <w:rPr>
                <w:sz w:val="26"/>
                <w:szCs w:val="26"/>
                <w:lang w:val="vi-VN"/>
              </w:rPr>
              <w:t>10% (cSt)</w:t>
            </w:r>
          </w:p>
          <w:p w:rsidR="00067EC3" w:rsidRPr="00F53F38" w:rsidRDefault="00067EC3" w:rsidP="005606CD">
            <w:pPr>
              <w:spacing w:line="276" w:lineRule="auto"/>
              <w:ind w:left="-63" w:right="-43" w:hanging="9"/>
              <w:rPr>
                <w:sz w:val="26"/>
                <w:szCs w:val="26"/>
                <w:lang w:val="vi-VN"/>
              </w:rPr>
            </w:pPr>
            <w:r w:rsidRPr="00F53F38">
              <w:rPr>
                <w:sz w:val="26"/>
                <w:szCs w:val="26"/>
                <w:lang w:val="vi-VN"/>
              </w:rPr>
              <w:t>- Chỉ số độ nhớt</w:t>
            </w:r>
            <w:r w:rsidRPr="00F53F38">
              <w:rPr>
                <w:sz w:val="26"/>
                <w:szCs w:val="26"/>
              </w:rPr>
              <w:t xml:space="preserve"> (ASTM D 2270)</w:t>
            </w:r>
            <w:r w:rsidRPr="00F53F38">
              <w:rPr>
                <w:sz w:val="26"/>
                <w:szCs w:val="26"/>
                <w:lang w:val="vi-VN"/>
              </w:rPr>
              <w:t xml:space="preserve">: </w:t>
            </w:r>
            <w:r w:rsidRPr="00F53F38">
              <w:rPr>
                <w:sz w:val="26"/>
                <w:szCs w:val="26"/>
              </w:rPr>
              <w:t>≥ 1</w:t>
            </w:r>
            <w:r w:rsidRPr="00F53F38">
              <w:rPr>
                <w:sz w:val="26"/>
                <w:szCs w:val="26"/>
                <w:lang w:val="vi-VN"/>
              </w:rPr>
              <w:t>33</w:t>
            </w:r>
          </w:p>
          <w:p w:rsidR="00067EC3" w:rsidRPr="00F53F38" w:rsidRDefault="00067EC3" w:rsidP="005606CD">
            <w:pPr>
              <w:spacing w:line="276" w:lineRule="auto"/>
              <w:ind w:left="-63" w:right="-43" w:hanging="9"/>
              <w:rPr>
                <w:sz w:val="26"/>
                <w:szCs w:val="26"/>
                <w:lang w:val="vi-VN"/>
              </w:rPr>
            </w:pPr>
            <w:r w:rsidRPr="00F53F38">
              <w:rPr>
                <w:sz w:val="26"/>
                <w:szCs w:val="26"/>
                <w:lang w:val="vi-VN"/>
              </w:rPr>
              <w:t>- Nhiệt độ đông đặc</w:t>
            </w:r>
            <w:r w:rsidRPr="00F53F38">
              <w:rPr>
                <w:sz w:val="26"/>
                <w:szCs w:val="26"/>
              </w:rPr>
              <w:t xml:space="preserve"> (ASTM D 97)</w:t>
            </w:r>
            <w:r w:rsidRPr="00F53F38">
              <w:rPr>
                <w:sz w:val="26"/>
                <w:szCs w:val="26"/>
                <w:lang w:val="vi-VN"/>
              </w:rPr>
              <w:t>: ≤</w:t>
            </w:r>
            <w:r w:rsidRPr="00F53F38">
              <w:rPr>
                <w:sz w:val="26"/>
                <w:szCs w:val="26"/>
              </w:rPr>
              <w:t xml:space="preserve"> </w:t>
            </w:r>
            <w:r w:rsidRPr="00F53F38">
              <w:rPr>
                <w:sz w:val="26"/>
                <w:szCs w:val="26"/>
                <w:lang w:val="vi-VN"/>
              </w:rPr>
              <w:t>-30</w:t>
            </w:r>
            <w:r w:rsidRPr="00F53F38">
              <w:rPr>
                <w:sz w:val="26"/>
                <w:szCs w:val="26"/>
                <w:vertAlign w:val="superscript"/>
                <w:lang w:val="vi-VN"/>
              </w:rPr>
              <w:t>o</w:t>
            </w:r>
            <w:r w:rsidRPr="00F53F38">
              <w:rPr>
                <w:sz w:val="26"/>
                <w:szCs w:val="26"/>
                <w:lang w:val="vi-VN"/>
              </w:rPr>
              <w:t>C</w:t>
            </w:r>
          </w:p>
          <w:p w:rsidR="00067EC3" w:rsidRPr="00240EB0" w:rsidRDefault="00067EC3" w:rsidP="005606CD">
            <w:pPr>
              <w:spacing w:line="276" w:lineRule="auto"/>
              <w:ind w:left="-63" w:right="-43" w:hanging="9"/>
              <w:rPr>
                <w:sz w:val="26"/>
                <w:szCs w:val="26"/>
                <w:lang w:val="vi-VN"/>
              </w:rPr>
            </w:pPr>
            <w:r w:rsidRPr="00F53F38">
              <w:rPr>
                <w:sz w:val="26"/>
                <w:szCs w:val="26"/>
                <w:lang w:val="vi-VN"/>
              </w:rPr>
              <w:t>- Trị số acid</w:t>
            </w:r>
            <w:r w:rsidRPr="00F53F38">
              <w:rPr>
                <w:sz w:val="26"/>
                <w:szCs w:val="26"/>
              </w:rPr>
              <w:t xml:space="preserve"> (ASTM D </w:t>
            </w:r>
            <w:r w:rsidRPr="00F53F38">
              <w:rPr>
                <w:sz w:val="26"/>
                <w:szCs w:val="26"/>
                <w:lang w:val="vi-VN"/>
              </w:rPr>
              <w:t>97</w:t>
            </w:r>
            <w:r w:rsidRPr="00F53F38">
              <w:rPr>
                <w:sz w:val="26"/>
                <w:szCs w:val="26"/>
              </w:rPr>
              <w:t>4)</w:t>
            </w:r>
            <w:r w:rsidRPr="00F53F38">
              <w:rPr>
                <w:sz w:val="26"/>
                <w:szCs w:val="26"/>
                <w:lang w:val="vi-VN"/>
              </w:rPr>
              <w:t>: ≤ 0,18 mg KOH/g</w:t>
            </w:r>
          </w:p>
        </w:tc>
      </w:tr>
      <w:tr w:rsidR="00067EC3" w:rsidRPr="00383513" w:rsidTr="005606CD">
        <w:trPr>
          <w:trHeight w:val="643"/>
          <w:jc w:val="center"/>
        </w:trPr>
        <w:tc>
          <w:tcPr>
            <w:tcW w:w="1701" w:type="dxa"/>
          </w:tcPr>
          <w:p w:rsidR="00067EC3" w:rsidRPr="00383513" w:rsidRDefault="00067EC3" w:rsidP="005606CD">
            <w:pPr>
              <w:spacing w:before="360"/>
              <w:jc w:val="center"/>
              <w:rPr>
                <w:sz w:val="26"/>
                <w:szCs w:val="26"/>
              </w:rPr>
            </w:pPr>
            <w:r>
              <w:rPr>
                <w:sz w:val="26"/>
                <w:szCs w:val="26"/>
              </w:rPr>
              <w:t>26</w:t>
            </w:r>
          </w:p>
        </w:tc>
        <w:tc>
          <w:tcPr>
            <w:tcW w:w="3960" w:type="dxa"/>
            <w:vAlign w:val="center"/>
          </w:tcPr>
          <w:p w:rsidR="00067EC3" w:rsidRDefault="00067EC3" w:rsidP="005606CD">
            <w:pPr>
              <w:spacing w:line="276" w:lineRule="auto"/>
              <w:ind w:left="-77" w:right="-52" w:firstLine="14"/>
              <w:rPr>
                <w:rStyle w:val="normaltextrun"/>
                <w:color w:val="000000"/>
                <w:sz w:val="26"/>
                <w:szCs w:val="26"/>
                <w:shd w:val="clear" w:color="auto" w:fill="FFFFFF"/>
              </w:rPr>
            </w:pPr>
          </w:p>
          <w:p w:rsidR="00067EC3" w:rsidRDefault="00067EC3" w:rsidP="005606CD">
            <w:pPr>
              <w:spacing w:line="276" w:lineRule="auto"/>
              <w:ind w:left="-77" w:right="-52" w:firstLine="14"/>
              <w:rPr>
                <w:rStyle w:val="normaltextrun"/>
                <w:color w:val="000000"/>
                <w:sz w:val="26"/>
                <w:szCs w:val="26"/>
                <w:shd w:val="clear" w:color="auto" w:fill="FFFFFF"/>
              </w:rPr>
            </w:pPr>
            <w:r>
              <w:rPr>
                <w:rStyle w:val="normaltextrun"/>
                <w:sz w:val="26"/>
                <w:szCs w:val="26"/>
                <w:shd w:val="clear" w:color="auto" w:fill="FFFFFF"/>
              </w:rPr>
              <w:t xml:space="preserve">Mỡ chịu nhiệt </w:t>
            </w:r>
            <w:r w:rsidRPr="00240EB0">
              <w:rPr>
                <w:rStyle w:val="normaltextrun"/>
                <w:sz w:val="26"/>
                <w:szCs w:val="26"/>
                <w:shd w:val="clear" w:color="auto" w:fill="FFFFFF"/>
              </w:rPr>
              <w:t>Atlas Copco</w:t>
            </w:r>
            <w:r>
              <w:rPr>
                <w:rStyle w:val="normaltextrun"/>
                <w:sz w:val="26"/>
                <w:szCs w:val="26"/>
                <w:shd w:val="clear" w:color="auto" w:fill="FFFFFF"/>
              </w:rPr>
              <w:t xml:space="preserve"> </w:t>
            </w:r>
            <w:r w:rsidRPr="00240EB0">
              <w:rPr>
                <w:rStyle w:val="normaltextrun"/>
                <w:color w:val="000000"/>
                <w:sz w:val="26"/>
                <w:szCs w:val="26"/>
                <w:shd w:val="clear" w:color="auto" w:fill="FFFFFF"/>
              </w:rPr>
              <w:t>hoặc tương đương</w:t>
            </w:r>
          </w:p>
          <w:p w:rsidR="00067EC3" w:rsidRDefault="00067EC3" w:rsidP="005606CD">
            <w:pPr>
              <w:spacing w:line="276" w:lineRule="auto"/>
              <w:ind w:right="-52"/>
              <w:rPr>
                <w:sz w:val="26"/>
                <w:szCs w:val="26"/>
              </w:rPr>
            </w:pPr>
          </w:p>
        </w:tc>
        <w:tc>
          <w:tcPr>
            <w:tcW w:w="4262" w:type="dxa"/>
            <w:vAlign w:val="center"/>
          </w:tcPr>
          <w:p w:rsidR="00067EC3" w:rsidRPr="007806DD" w:rsidRDefault="00067EC3" w:rsidP="005606CD">
            <w:pPr>
              <w:spacing w:line="276" w:lineRule="auto"/>
              <w:ind w:left="-77" w:right="-52" w:firstLine="14"/>
              <w:rPr>
                <w:color w:val="000000"/>
                <w:sz w:val="26"/>
                <w:szCs w:val="26"/>
                <w:shd w:val="clear" w:color="auto" w:fill="FFFFFF"/>
              </w:rPr>
            </w:pPr>
            <w:r>
              <w:rPr>
                <w:rStyle w:val="normaltextrun"/>
                <w:sz w:val="26"/>
                <w:szCs w:val="26"/>
                <w:shd w:val="clear" w:color="auto" w:fill="FFFFFF"/>
              </w:rPr>
              <w:t xml:space="preserve">Mỡ chịu nhiệt </w:t>
            </w:r>
            <w:r w:rsidRPr="00240EB0">
              <w:rPr>
                <w:rStyle w:val="normaltextrun"/>
                <w:sz w:val="26"/>
                <w:szCs w:val="26"/>
                <w:shd w:val="clear" w:color="auto" w:fill="FFFFFF"/>
              </w:rPr>
              <w:t>Atlas Copco</w:t>
            </w:r>
            <w:r>
              <w:rPr>
                <w:rStyle w:val="normaltextrun"/>
                <w:color w:val="000000"/>
                <w:sz w:val="26"/>
                <w:szCs w:val="26"/>
                <w:shd w:val="clear" w:color="auto" w:fill="FFFFFF"/>
              </w:rPr>
              <w:t xml:space="preserve"> (400gr/hộp)</w:t>
            </w:r>
            <w:r>
              <w:rPr>
                <w:rStyle w:val="scxw117449877"/>
                <w:color w:val="000000"/>
                <w:sz w:val="26"/>
                <w:szCs w:val="26"/>
                <w:shd w:val="clear" w:color="auto" w:fill="FFFFFF"/>
              </w:rPr>
              <w:t> </w:t>
            </w:r>
            <w:r>
              <w:rPr>
                <w:color w:val="000000"/>
                <w:sz w:val="26"/>
                <w:szCs w:val="26"/>
                <w:shd w:val="clear" w:color="auto" w:fill="FFFFFF"/>
              </w:rPr>
              <w:br/>
            </w:r>
            <w:r>
              <w:rPr>
                <w:rStyle w:val="normaltextrun"/>
                <w:color w:val="000000"/>
                <w:sz w:val="26"/>
                <w:szCs w:val="26"/>
                <w:shd w:val="clear" w:color="auto" w:fill="FFFFFF"/>
              </w:rPr>
              <w:t>Mã sản phẩm: 2901033803</w:t>
            </w:r>
            <w:r>
              <w:rPr>
                <w:rStyle w:val="eop"/>
                <w:color w:val="000000"/>
                <w:sz w:val="26"/>
                <w:szCs w:val="26"/>
                <w:shd w:val="clear" w:color="auto" w:fill="FFFFFF"/>
              </w:rPr>
              <w:t> </w:t>
            </w:r>
          </w:p>
        </w:tc>
      </w:tr>
      <w:tr w:rsidR="00067EC3" w:rsidRPr="00383513" w:rsidTr="005606CD">
        <w:trPr>
          <w:trHeight w:val="643"/>
          <w:jc w:val="center"/>
        </w:trPr>
        <w:tc>
          <w:tcPr>
            <w:tcW w:w="1701" w:type="dxa"/>
          </w:tcPr>
          <w:p w:rsidR="00067EC3" w:rsidRPr="00383513" w:rsidRDefault="00067EC3" w:rsidP="005606CD">
            <w:pPr>
              <w:spacing w:before="2280"/>
              <w:jc w:val="center"/>
              <w:rPr>
                <w:sz w:val="26"/>
                <w:szCs w:val="26"/>
              </w:rPr>
            </w:pPr>
            <w:r>
              <w:rPr>
                <w:sz w:val="26"/>
                <w:szCs w:val="26"/>
              </w:rPr>
              <w:t>27</w:t>
            </w:r>
          </w:p>
        </w:tc>
        <w:tc>
          <w:tcPr>
            <w:tcW w:w="3960" w:type="dxa"/>
            <w:vAlign w:val="center"/>
          </w:tcPr>
          <w:p w:rsidR="00067EC3" w:rsidRPr="00F80F44" w:rsidRDefault="00067EC3" w:rsidP="005606CD">
            <w:pPr>
              <w:spacing w:line="276" w:lineRule="auto"/>
              <w:ind w:left="-77" w:right="-52" w:firstLine="14"/>
              <w:rPr>
                <w:color w:val="000000"/>
                <w:sz w:val="26"/>
                <w:szCs w:val="26"/>
                <w:shd w:val="clear" w:color="auto" w:fill="FFFFFF"/>
              </w:rPr>
            </w:pPr>
            <w:r>
              <w:rPr>
                <w:rStyle w:val="normaltextrun"/>
                <w:sz w:val="26"/>
                <w:szCs w:val="26"/>
                <w:shd w:val="clear" w:color="auto" w:fill="FFFFFF"/>
              </w:rPr>
              <w:t>Nhớt Quake Quintolubric 888-46</w:t>
            </w:r>
            <w:r w:rsidRPr="00F80F44">
              <w:rPr>
                <w:rStyle w:val="normaltextrun"/>
                <w:color w:val="000000"/>
                <w:sz w:val="26"/>
                <w:szCs w:val="26"/>
                <w:shd w:val="clear" w:color="auto" w:fill="FFFFFF"/>
              </w:rPr>
              <w:t xml:space="preserve"> hoặc tương đương</w:t>
            </w:r>
          </w:p>
        </w:tc>
        <w:tc>
          <w:tcPr>
            <w:tcW w:w="4262" w:type="dxa"/>
            <w:vAlign w:val="center"/>
          </w:tcPr>
          <w:p w:rsidR="00067EC3" w:rsidRDefault="00067EC3" w:rsidP="005606CD">
            <w:pPr>
              <w:spacing w:line="276" w:lineRule="auto"/>
              <w:ind w:left="-63" w:right="-43" w:hanging="9"/>
              <w:rPr>
                <w:sz w:val="26"/>
                <w:szCs w:val="26"/>
                <w:lang w:val="vi-VN"/>
              </w:rPr>
            </w:pPr>
            <w:r>
              <w:rPr>
                <w:rStyle w:val="normaltextrun"/>
                <w:sz w:val="26"/>
                <w:szCs w:val="26"/>
                <w:shd w:val="clear" w:color="auto" w:fill="FFFFFF"/>
              </w:rPr>
              <w:t xml:space="preserve">Nhớt Quake Quintolubric 888-46 </w:t>
            </w:r>
            <w:r>
              <w:rPr>
                <w:rStyle w:val="normaltextrun"/>
                <w:color w:val="000000"/>
                <w:sz w:val="26"/>
                <w:szCs w:val="26"/>
                <w:shd w:val="clear" w:color="auto" w:fill="FFFFFF"/>
              </w:rPr>
              <w:t>(180kg/phuy)</w:t>
            </w:r>
          </w:p>
          <w:p w:rsidR="00067EC3" w:rsidRPr="00C6026E" w:rsidRDefault="00067EC3" w:rsidP="005606CD">
            <w:pPr>
              <w:spacing w:line="276" w:lineRule="auto"/>
              <w:ind w:left="-63" w:right="-43" w:hanging="9"/>
              <w:rPr>
                <w:sz w:val="26"/>
                <w:szCs w:val="26"/>
                <w:lang w:val="vi-VN"/>
              </w:rPr>
            </w:pPr>
            <w:r w:rsidRPr="00C6026E">
              <w:rPr>
                <w:sz w:val="26"/>
                <w:szCs w:val="26"/>
                <w:lang w:val="vi-VN"/>
              </w:rPr>
              <w:t>- Độ nhớt động học tại 40</w:t>
            </w:r>
            <w:r w:rsidRPr="00C6026E">
              <w:rPr>
                <w:sz w:val="26"/>
                <w:szCs w:val="26"/>
                <w:vertAlign w:val="superscript"/>
                <w:lang w:val="vi-VN"/>
              </w:rPr>
              <w:t>o</w:t>
            </w:r>
            <w:r w:rsidRPr="00C6026E">
              <w:rPr>
                <w:sz w:val="26"/>
                <w:szCs w:val="26"/>
                <w:lang w:val="vi-VN"/>
              </w:rPr>
              <w:t>C</w:t>
            </w:r>
            <w:r w:rsidRPr="00C6026E">
              <w:rPr>
                <w:sz w:val="26"/>
                <w:szCs w:val="26"/>
              </w:rPr>
              <w:t xml:space="preserve"> (ASTM D 445)</w:t>
            </w:r>
            <w:r w:rsidRPr="00C6026E">
              <w:rPr>
                <w:sz w:val="26"/>
                <w:szCs w:val="26"/>
                <w:lang w:val="vi-VN"/>
              </w:rPr>
              <w:t>: 47,5</w:t>
            </w:r>
            <w:r w:rsidRPr="00C6026E">
              <w:rPr>
                <w:sz w:val="26"/>
                <w:szCs w:val="26"/>
                <w:vertAlign w:val="superscript"/>
                <w:lang w:val="vi-VN"/>
              </w:rPr>
              <w:t xml:space="preserve"> </w:t>
            </w:r>
            <w:r w:rsidRPr="00C6026E">
              <w:rPr>
                <w:sz w:val="26"/>
                <w:szCs w:val="26"/>
              </w:rPr>
              <w:t>±</w:t>
            </w:r>
            <w:r w:rsidRPr="00C6026E">
              <w:rPr>
                <w:sz w:val="26"/>
                <w:szCs w:val="26"/>
                <w:lang w:val="vi-VN"/>
              </w:rPr>
              <w:t>10% (cSt)</w:t>
            </w:r>
          </w:p>
          <w:p w:rsidR="00067EC3" w:rsidRPr="00C6026E" w:rsidRDefault="00067EC3" w:rsidP="005606CD">
            <w:pPr>
              <w:spacing w:line="276" w:lineRule="auto"/>
              <w:ind w:left="-63" w:right="-43" w:hanging="9"/>
              <w:rPr>
                <w:sz w:val="26"/>
                <w:szCs w:val="26"/>
                <w:lang w:val="vi-VN"/>
              </w:rPr>
            </w:pPr>
            <w:r w:rsidRPr="00C6026E">
              <w:rPr>
                <w:sz w:val="26"/>
                <w:szCs w:val="26"/>
                <w:lang w:val="vi-VN"/>
              </w:rPr>
              <w:t>- Độ nhớt động học tại 100</w:t>
            </w:r>
            <w:r w:rsidRPr="00C6026E">
              <w:rPr>
                <w:sz w:val="26"/>
                <w:szCs w:val="26"/>
                <w:vertAlign w:val="superscript"/>
                <w:lang w:val="vi-VN"/>
              </w:rPr>
              <w:t>o</w:t>
            </w:r>
            <w:r w:rsidRPr="00C6026E">
              <w:rPr>
                <w:sz w:val="26"/>
                <w:szCs w:val="26"/>
                <w:lang w:val="vi-VN"/>
              </w:rPr>
              <w:t>C</w:t>
            </w:r>
            <w:r w:rsidRPr="00C6026E">
              <w:rPr>
                <w:sz w:val="26"/>
                <w:szCs w:val="26"/>
              </w:rPr>
              <w:t xml:space="preserve"> (ASTM D 445)</w:t>
            </w:r>
            <w:r w:rsidRPr="00C6026E">
              <w:rPr>
                <w:sz w:val="26"/>
                <w:szCs w:val="26"/>
                <w:lang w:val="vi-VN"/>
              </w:rPr>
              <w:t>: 9,</w:t>
            </w:r>
            <w:r w:rsidRPr="00C6026E">
              <w:rPr>
                <w:sz w:val="26"/>
                <w:szCs w:val="26"/>
              </w:rPr>
              <w:t>5</w:t>
            </w:r>
            <w:r w:rsidRPr="00C6026E">
              <w:rPr>
                <w:sz w:val="26"/>
                <w:szCs w:val="26"/>
                <w:vertAlign w:val="superscript"/>
                <w:lang w:val="vi-VN"/>
              </w:rPr>
              <w:t xml:space="preserve"> </w:t>
            </w:r>
            <w:r w:rsidRPr="00C6026E">
              <w:rPr>
                <w:sz w:val="26"/>
                <w:szCs w:val="26"/>
              </w:rPr>
              <w:t>±</w:t>
            </w:r>
            <w:r w:rsidRPr="00C6026E">
              <w:rPr>
                <w:sz w:val="26"/>
                <w:szCs w:val="26"/>
                <w:lang w:val="vi-VN"/>
              </w:rPr>
              <w:t>10% (cSt)</w:t>
            </w:r>
          </w:p>
          <w:p w:rsidR="00067EC3" w:rsidRPr="00C6026E" w:rsidRDefault="00067EC3" w:rsidP="005606CD">
            <w:pPr>
              <w:spacing w:line="276" w:lineRule="auto"/>
              <w:ind w:left="-63" w:right="-43" w:hanging="9"/>
              <w:rPr>
                <w:sz w:val="26"/>
                <w:szCs w:val="26"/>
                <w:lang w:val="vi-VN"/>
              </w:rPr>
            </w:pPr>
            <w:r w:rsidRPr="00C6026E">
              <w:rPr>
                <w:sz w:val="26"/>
                <w:szCs w:val="26"/>
                <w:lang w:val="vi-VN"/>
              </w:rPr>
              <w:t>- Chỉ số độ nhớt</w:t>
            </w:r>
            <w:r w:rsidRPr="00C6026E">
              <w:rPr>
                <w:sz w:val="26"/>
                <w:szCs w:val="26"/>
              </w:rPr>
              <w:t xml:space="preserve"> (ASTM D 2270)</w:t>
            </w:r>
            <w:r w:rsidRPr="00C6026E">
              <w:rPr>
                <w:sz w:val="26"/>
                <w:szCs w:val="26"/>
                <w:lang w:val="vi-VN"/>
              </w:rPr>
              <w:t xml:space="preserve">: </w:t>
            </w:r>
            <w:r w:rsidRPr="00C6026E">
              <w:rPr>
                <w:sz w:val="26"/>
                <w:szCs w:val="26"/>
              </w:rPr>
              <w:t>≥ 1</w:t>
            </w:r>
            <w:r w:rsidRPr="00C6026E">
              <w:rPr>
                <w:sz w:val="26"/>
                <w:szCs w:val="26"/>
                <w:lang w:val="vi-VN"/>
              </w:rPr>
              <w:t>90</w:t>
            </w:r>
          </w:p>
          <w:p w:rsidR="00067EC3" w:rsidRPr="00C6026E" w:rsidRDefault="00067EC3" w:rsidP="005606CD">
            <w:pPr>
              <w:spacing w:line="276" w:lineRule="auto"/>
              <w:ind w:left="-63" w:right="-43" w:hanging="9"/>
              <w:rPr>
                <w:sz w:val="26"/>
                <w:szCs w:val="26"/>
                <w:lang w:val="vi-VN"/>
              </w:rPr>
            </w:pPr>
            <w:r w:rsidRPr="00C6026E">
              <w:rPr>
                <w:sz w:val="26"/>
                <w:szCs w:val="26"/>
                <w:lang w:val="vi-VN"/>
              </w:rPr>
              <w:t>- Điểm chớp cháy</w:t>
            </w:r>
            <w:r w:rsidRPr="00C6026E">
              <w:rPr>
                <w:sz w:val="26"/>
                <w:szCs w:val="26"/>
              </w:rPr>
              <w:t xml:space="preserve"> </w:t>
            </w:r>
            <w:r w:rsidRPr="00C6026E">
              <w:rPr>
                <w:sz w:val="26"/>
                <w:szCs w:val="26"/>
                <w:lang w:val="vi-VN"/>
              </w:rPr>
              <w:t>(</w:t>
            </w:r>
            <w:r w:rsidRPr="00C6026E">
              <w:rPr>
                <w:sz w:val="26"/>
                <w:szCs w:val="26"/>
              </w:rPr>
              <w:t>ASTM D 92)</w:t>
            </w:r>
            <w:r w:rsidRPr="00C6026E">
              <w:rPr>
                <w:sz w:val="26"/>
                <w:szCs w:val="26"/>
                <w:lang w:val="vi-VN"/>
              </w:rPr>
              <w:t xml:space="preserve">: </w:t>
            </w:r>
            <w:r w:rsidRPr="00C6026E">
              <w:rPr>
                <w:sz w:val="26"/>
                <w:szCs w:val="26"/>
              </w:rPr>
              <w:t xml:space="preserve">≥ </w:t>
            </w:r>
            <w:r w:rsidRPr="00C6026E">
              <w:rPr>
                <w:sz w:val="26"/>
                <w:szCs w:val="26"/>
                <w:lang w:val="vi-VN"/>
              </w:rPr>
              <w:t>300</w:t>
            </w:r>
            <w:r w:rsidRPr="00C6026E">
              <w:rPr>
                <w:sz w:val="26"/>
                <w:szCs w:val="26"/>
                <w:vertAlign w:val="superscript"/>
                <w:lang w:val="vi-VN"/>
              </w:rPr>
              <w:t xml:space="preserve"> o</w:t>
            </w:r>
            <w:r w:rsidRPr="00C6026E">
              <w:rPr>
                <w:sz w:val="26"/>
                <w:szCs w:val="26"/>
                <w:lang w:val="vi-VN"/>
              </w:rPr>
              <w:t>C</w:t>
            </w:r>
          </w:p>
          <w:p w:rsidR="00067EC3" w:rsidRPr="00C6026E" w:rsidRDefault="00067EC3" w:rsidP="005606CD">
            <w:pPr>
              <w:spacing w:line="276" w:lineRule="auto"/>
              <w:ind w:left="-63" w:right="-43" w:hanging="9"/>
              <w:rPr>
                <w:sz w:val="26"/>
                <w:szCs w:val="26"/>
                <w:lang w:val="vi-VN"/>
              </w:rPr>
            </w:pPr>
            <w:r w:rsidRPr="00C6026E">
              <w:rPr>
                <w:sz w:val="26"/>
                <w:szCs w:val="26"/>
                <w:lang w:val="vi-VN"/>
              </w:rPr>
              <w:t>- Nhiệt độ đông đặc</w:t>
            </w:r>
            <w:r w:rsidRPr="00C6026E">
              <w:rPr>
                <w:sz w:val="26"/>
                <w:szCs w:val="26"/>
              </w:rPr>
              <w:t xml:space="preserve"> (ASTM D 97)</w:t>
            </w:r>
            <w:r w:rsidRPr="00C6026E">
              <w:rPr>
                <w:sz w:val="26"/>
                <w:szCs w:val="26"/>
                <w:lang w:val="vi-VN"/>
              </w:rPr>
              <w:t>: ≤</w:t>
            </w:r>
            <w:r w:rsidRPr="00C6026E">
              <w:rPr>
                <w:sz w:val="26"/>
                <w:szCs w:val="26"/>
              </w:rPr>
              <w:t xml:space="preserve"> </w:t>
            </w:r>
            <w:r w:rsidRPr="00C6026E">
              <w:rPr>
                <w:sz w:val="26"/>
                <w:szCs w:val="26"/>
                <w:lang w:val="vi-VN"/>
              </w:rPr>
              <w:t>-30</w:t>
            </w:r>
            <w:r w:rsidRPr="00C6026E">
              <w:rPr>
                <w:sz w:val="26"/>
                <w:szCs w:val="26"/>
                <w:vertAlign w:val="superscript"/>
                <w:lang w:val="vi-VN"/>
              </w:rPr>
              <w:t>o</w:t>
            </w:r>
            <w:r w:rsidRPr="00C6026E">
              <w:rPr>
                <w:sz w:val="26"/>
                <w:szCs w:val="26"/>
                <w:lang w:val="vi-VN"/>
              </w:rPr>
              <w:t>C</w:t>
            </w:r>
          </w:p>
          <w:p w:rsidR="00067EC3" w:rsidRPr="00C6026E" w:rsidRDefault="00067EC3" w:rsidP="005606CD">
            <w:pPr>
              <w:spacing w:line="276" w:lineRule="auto"/>
              <w:ind w:left="-63" w:right="-43" w:hanging="9"/>
              <w:rPr>
                <w:sz w:val="26"/>
                <w:szCs w:val="26"/>
                <w:lang w:val="vi-VN"/>
              </w:rPr>
            </w:pPr>
            <w:r w:rsidRPr="00C6026E">
              <w:rPr>
                <w:sz w:val="26"/>
                <w:szCs w:val="26"/>
                <w:lang w:val="vi-VN"/>
              </w:rPr>
              <w:t>- Trị số acid</w:t>
            </w:r>
            <w:r w:rsidRPr="00C6026E">
              <w:rPr>
                <w:sz w:val="26"/>
                <w:szCs w:val="26"/>
              </w:rPr>
              <w:t xml:space="preserve"> (ASTM D </w:t>
            </w:r>
            <w:r w:rsidRPr="00C6026E">
              <w:rPr>
                <w:sz w:val="26"/>
                <w:szCs w:val="26"/>
                <w:lang w:val="vi-VN"/>
              </w:rPr>
              <w:t>97</w:t>
            </w:r>
            <w:r w:rsidRPr="00C6026E">
              <w:rPr>
                <w:sz w:val="26"/>
                <w:szCs w:val="26"/>
              </w:rPr>
              <w:t>4)</w:t>
            </w:r>
            <w:r w:rsidRPr="00C6026E">
              <w:rPr>
                <w:sz w:val="26"/>
                <w:szCs w:val="26"/>
                <w:lang w:val="vi-VN"/>
              </w:rPr>
              <w:t>: ≤ 2 mg KOH/g</w:t>
            </w:r>
          </w:p>
          <w:p w:rsidR="00067EC3" w:rsidRPr="00383513" w:rsidRDefault="00067EC3" w:rsidP="005606CD">
            <w:pPr>
              <w:spacing w:line="276" w:lineRule="auto"/>
              <w:ind w:left="-63" w:right="-43" w:hanging="9"/>
              <w:rPr>
                <w:sz w:val="26"/>
                <w:szCs w:val="26"/>
                <w:lang w:val="vi-VN"/>
              </w:rPr>
            </w:pPr>
            <w:r w:rsidRPr="00C6026E">
              <w:rPr>
                <w:sz w:val="26"/>
                <w:szCs w:val="26"/>
                <w:lang w:val="vi-VN"/>
              </w:rPr>
              <w:t>- Tách nước</w:t>
            </w:r>
            <w:r w:rsidRPr="00C6026E">
              <w:rPr>
                <w:sz w:val="26"/>
                <w:szCs w:val="26"/>
              </w:rPr>
              <w:t xml:space="preserve"> (ASTM D 1401)</w:t>
            </w:r>
            <w:r w:rsidRPr="00C6026E">
              <w:rPr>
                <w:sz w:val="26"/>
                <w:szCs w:val="26"/>
                <w:lang w:val="vi-VN"/>
              </w:rPr>
              <w:t>: 41-39-0 (30) (ml-ml-ml (phút))</w:t>
            </w:r>
          </w:p>
        </w:tc>
      </w:tr>
      <w:tr w:rsidR="00067EC3" w:rsidRPr="00383513" w:rsidTr="005606CD">
        <w:trPr>
          <w:trHeight w:val="643"/>
          <w:jc w:val="center"/>
        </w:trPr>
        <w:tc>
          <w:tcPr>
            <w:tcW w:w="1701" w:type="dxa"/>
          </w:tcPr>
          <w:p w:rsidR="00067EC3" w:rsidRPr="00383513" w:rsidRDefault="00067EC3" w:rsidP="005606CD">
            <w:pPr>
              <w:spacing w:before="840"/>
              <w:jc w:val="center"/>
              <w:rPr>
                <w:sz w:val="26"/>
                <w:szCs w:val="26"/>
              </w:rPr>
            </w:pPr>
            <w:r>
              <w:rPr>
                <w:sz w:val="26"/>
                <w:szCs w:val="26"/>
              </w:rPr>
              <w:t>28</w:t>
            </w:r>
          </w:p>
        </w:tc>
        <w:tc>
          <w:tcPr>
            <w:tcW w:w="3960" w:type="dxa"/>
            <w:vAlign w:val="center"/>
          </w:tcPr>
          <w:p w:rsidR="00067EC3" w:rsidRDefault="00067EC3" w:rsidP="005606CD">
            <w:pPr>
              <w:spacing w:line="276" w:lineRule="auto"/>
              <w:ind w:left="-77" w:right="-52" w:firstLine="14"/>
              <w:rPr>
                <w:sz w:val="26"/>
                <w:szCs w:val="26"/>
              </w:rPr>
            </w:pPr>
            <w:r w:rsidRPr="00C6026E">
              <w:rPr>
                <w:sz w:val="26"/>
                <w:szCs w:val="26"/>
              </w:rPr>
              <w:t>Mỡ Kyodo Yushi/Raremax Super</w:t>
            </w:r>
            <w:r w:rsidRPr="00C6026E">
              <w:rPr>
                <w:sz w:val="26"/>
                <w:szCs w:val="26"/>
              </w:rPr>
              <w:br/>
              <w:t xml:space="preserve">grease </w:t>
            </w:r>
            <w:r w:rsidRPr="00C6026E">
              <w:rPr>
                <w:sz w:val="26"/>
                <w:szCs w:val="26"/>
                <w:lang w:val="vi-VN"/>
              </w:rPr>
              <w:t>hoặc tương đương</w:t>
            </w:r>
          </w:p>
        </w:tc>
        <w:tc>
          <w:tcPr>
            <w:tcW w:w="4262" w:type="dxa"/>
            <w:vAlign w:val="center"/>
          </w:tcPr>
          <w:p w:rsidR="00067EC3" w:rsidRPr="00C6026E" w:rsidRDefault="00067EC3" w:rsidP="005606CD">
            <w:pPr>
              <w:spacing w:line="276" w:lineRule="auto"/>
              <w:ind w:left="-63" w:right="-43" w:hanging="9"/>
              <w:rPr>
                <w:sz w:val="26"/>
                <w:szCs w:val="26"/>
                <w:lang w:val="vi-VN"/>
              </w:rPr>
            </w:pPr>
            <w:r w:rsidRPr="00C6026E">
              <w:rPr>
                <w:sz w:val="26"/>
                <w:szCs w:val="26"/>
              </w:rPr>
              <w:t>Mỡ Kyodo Yushi/Raremax Super</w:t>
            </w:r>
            <w:r w:rsidRPr="00C6026E">
              <w:rPr>
                <w:sz w:val="26"/>
                <w:szCs w:val="26"/>
              </w:rPr>
              <w:br/>
              <w:t>grease (400g/hộp)</w:t>
            </w:r>
          </w:p>
          <w:p w:rsidR="00067EC3" w:rsidRPr="00C6026E" w:rsidRDefault="00067EC3" w:rsidP="005606CD">
            <w:pPr>
              <w:spacing w:line="276" w:lineRule="auto"/>
              <w:ind w:left="-63" w:right="-43" w:hanging="9"/>
              <w:rPr>
                <w:sz w:val="26"/>
                <w:szCs w:val="26"/>
                <w:lang w:val="vi-VN"/>
              </w:rPr>
            </w:pPr>
            <w:r w:rsidRPr="00C6026E">
              <w:rPr>
                <w:sz w:val="26"/>
                <w:szCs w:val="26"/>
                <w:lang w:val="vi-VN"/>
              </w:rPr>
              <w:t>- Chất làm đặc: Urea</w:t>
            </w:r>
          </w:p>
          <w:p w:rsidR="00067EC3" w:rsidRPr="00C6026E" w:rsidRDefault="00067EC3" w:rsidP="005606CD">
            <w:pPr>
              <w:spacing w:line="276" w:lineRule="auto"/>
              <w:ind w:left="-63" w:right="-43" w:hanging="9"/>
              <w:rPr>
                <w:sz w:val="26"/>
                <w:szCs w:val="26"/>
                <w:lang w:val="vi-VN"/>
              </w:rPr>
            </w:pPr>
            <w:r>
              <w:rPr>
                <w:sz w:val="26"/>
                <w:szCs w:val="26"/>
                <w:lang w:val="vi-VN"/>
              </w:rPr>
              <w:t>- Gốc dầu: Dầu khoáng/</w:t>
            </w:r>
            <w:r w:rsidRPr="00C6026E">
              <w:rPr>
                <w:sz w:val="26"/>
                <w:szCs w:val="26"/>
                <w:lang w:val="vi-VN"/>
              </w:rPr>
              <w:t>Dầu hydrocarbon tổng hợp</w:t>
            </w:r>
          </w:p>
          <w:p w:rsidR="00067EC3" w:rsidRPr="00383513" w:rsidRDefault="00067EC3" w:rsidP="005606CD">
            <w:pPr>
              <w:spacing w:line="276" w:lineRule="auto"/>
              <w:ind w:left="-63" w:right="-43" w:hanging="9"/>
              <w:rPr>
                <w:sz w:val="26"/>
                <w:szCs w:val="26"/>
                <w:lang w:val="vi-VN"/>
              </w:rPr>
            </w:pPr>
            <w:r w:rsidRPr="00C6026E">
              <w:rPr>
                <w:sz w:val="26"/>
                <w:szCs w:val="26"/>
                <w:lang w:val="vi-VN"/>
              </w:rPr>
              <w:t xml:space="preserve">- </w:t>
            </w:r>
            <w:r w:rsidRPr="00C6026E">
              <w:rPr>
                <w:sz w:val="26"/>
                <w:szCs w:val="26"/>
              </w:rPr>
              <w:t>Độ xuyên kim (ASTM D 217):</w:t>
            </w:r>
            <w:r w:rsidRPr="00C6026E">
              <w:rPr>
                <w:sz w:val="26"/>
                <w:szCs w:val="26"/>
                <w:lang w:val="vi-VN"/>
              </w:rPr>
              <w:t xml:space="preserve"> 260</w:t>
            </w:r>
            <w:r w:rsidRPr="00C6026E">
              <w:rPr>
                <w:sz w:val="26"/>
                <w:szCs w:val="26"/>
                <w:vertAlign w:val="superscript"/>
                <w:lang w:val="vi-VN"/>
              </w:rPr>
              <w:t>o</w:t>
            </w:r>
            <w:r w:rsidRPr="00C6026E">
              <w:rPr>
                <w:sz w:val="26"/>
                <w:szCs w:val="26"/>
                <w:lang w:val="vi-VN"/>
              </w:rPr>
              <w:t>C</w:t>
            </w:r>
          </w:p>
        </w:tc>
      </w:tr>
      <w:tr w:rsidR="00CE2B0E" w:rsidRPr="00383513" w:rsidTr="005606CD">
        <w:trPr>
          <w:trHeight w:val="643"/>
          <w:jc w:val="center"/>
        </w:trPr>
        <w:tc>
          <w:tcPr>
            <w:tcW w:w="1701" w:type="dxa"/>
          </w:tcPr>
          <w:p w:rsidR="00CE2B0E" w:rsidRPr="00383513" w:rsidRDefault="00CE2B0E" w:rsidP="00CE2B0E">
            <w:pPr>
              <w:spacing w:before="840"/>
              <w:jc w:val="center"/>
              <w:rPr>
                <w:sz w:val="26"/>
                <w:szCs w:val="26"/>
              </w:rPr>
            </w:pPr>
            <w:r>
              <w:rPr>
                <w:sz w:val="26"/>
                <w:szCs w:val="26"/>
              </w:rPr>
              <w:t>29</w:t>
            </w:r>
          </w:p>
        </w:tc>
        <w:tc>
          <w:tcPr>
            <w:tcW w:w="3960" w:type="dxa"/>
          </w:tcPr>
          <w:p w:rsidR="00CE2B0E" w:rsidRPr="00076407" w:rsidRDefault="00CE2B0E" w:rsidP="00CE2B0E">
            <w:pPr>
              <w:spacing w:before="720"/>
              <w:ind w:left="-74" w:right="-62" w:hanging="11"/>
              <w:rPr>
                <w:rStyle w:val="normaltextrun"/>
                <w:sz w:val="26"/>
                <w:szCs w:val="26"/>
                <w:shd w:val="clear" w:color="auto" w:fill="FFFFFF"/>
              </w:rPr>
            </w:pPr>
            <w:r w:rsidRPr="00076407">
              <w:rPr>
                <w:rStyle w:val="normaltextrun"/>
                <w:sz w:val="26"/>
                <w:szCs w:val="26"/>
                <w:shd w:val="clear" w:color="auto" w:fill="FFFFFF"/>
              </w:rPr>
              <w:t xml:space="preserve">Nhớt Fuchs Renolin Unisyn CLP 220 </w:t>
            </w:r>
            <w:r w:rsidRPr="00076407">
              <w:rPr>
                <w:rStyle w:val="normaltextrun"/>
                <w:color w:val="000000"/>
                <w:sz w:val="26"/>
                <w:szCs w:val="26"/>
                <w:shd w:val="clear" w:color="auto" w:fill="FFFFFF"/>
              </w:rPr>
              <w:t>hoặc tương đương</w:t>
            </w:r>
          </w:p>
        </w:tc>
        <w:tc>
          <w:tcPr>
            <w:tcW w:w="4262" w:type="dxa"/>
          </w:tcPr>
          <w:p w:rsidR="00CE2B0E" w:rsidRPr="00076407" w:rsidRDefault="00CE2B0E" w:rsidP="00CE2B0E">
            <w:pPr>
              <w:pStyle w:val="Style11"/>
              <w:tabs>
                <w:tab w:val="left" w:leader="dot" w:pos="8424"/>
              </w:tabs>
              <w:spacing w:before="80" w:after="80" w:line="240" w:lineRule="auto"/>
              <w:ind w:left="-69" w:right="-51"/>
              <w:jc w:val="both"/>
              <w:rPr>
                <w:rStyle w:val="normaltextrun"/>
                <w:color w:val="000000"/>
                <w:sz w:val="26"/>
                <w:szCs w:val="26"/>
                <w:shd w:val="clear" w:color="auto" w:fill="FFFFFF"/>
              </w:rPr>
            </w:pPr>
            <w:r w:rsidRPr="00076407">
              <w:rPr>
                <w:rStyle w:val="normaltextrun"/>
                <w:sz w:val="26"/>
                <w:szCs w:val="26"/>
                <w:shd w:val="clear" w:color="auto" w:fill="FFFFFF"/>
              </w:rPr>
              <w:t xml:space="preserve">Nhớt Fuchs Renolin Unisyn CLP 220 </w:t>
            </w:r>
            <w:r w:rsidRPr="00076407">
              <w:rPr>
                <w:rStyle w:val="normaltextrun"/>
                <w:color w:val="000000"/>
                <w:sz w:val="26"/>
                <w:szCs w:val="26"/>
                <w:shd w:val="clear" w:color="auto" w:fill="FFFFFF"/>
              </w:rPr>
              <w:t>(20L/xô)</w:t>
            </w:r>
          </w:p>
          <w:p w:rsidR="00CE2B0E" w:rsidRPr="00076407" w:rsidRDefault="00CE2B0E" w:rsidP="00CE2B0E">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Độ nhớt động học tại 40</w:t>
            </w:r>
            <w:r w:rsidRPr="00076407">
              <w:rPr>
                <w:color w:val="000000"/>
                <w:sz w:val="26"/>
                <w:szCs w:val="26"/>
                <w:vertAlign w:val="superscript"/>
              </w:rPr>
              <w:t>o</w:t>
            </w:r>
            <w:r w:rsidRPr="00076407">
              <w:rPr>
                <w:color w:val="000000"/>
                <w:sz w:val="26"/>
                <w:szCs w:val="26"/>
              </w:rPr>
              <w:t xml:space="preserve">C (DIN EN ISO 3104): 220±10% (cSt) </w:t>
            </w:r>
          </w:p>
          <w:p w:rsidR="00CE2B0E" w:rsidRPr="00076407" w:rsidRDefault="00CE2B0E" w:rsidP="00CE2B0E">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Độ nhớt động học tại 100</w:t>
            </w:r>
            <w:r w:rsidRPr="00076407">
              <w:rPr>
                <w:color w:val="000000"/>
                <w:sz w:val="26"/>
                <w:szCs w:val="26"/>
                <w:vertAlign w:val="superscript"/>
              </w:rPr>
              <w:t>o</w:t>
            </w:r>
            <w:r w:rsidRPr="00076407">
              <w:rPr>
                <w:color w:val="000000"/>
                <w:sz w:val="26"/>
                <w:szCs w:val="26"/>
              </w:rPr>
              <w:t xml:space="preserve">C (DIN EN ISO 3104): 26,7±10% (cSt) </w:t>
            </w:r>
          </w:p>
          <w:p w:rsidR="00CE2B0E" w:rsidRPr="00076407" w:rsidRDefault="00CE2B0E" w:rsidP="00CE2B0E">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lastRenderedPageBreak/>
              <w:t xml:space="preserve">- Điểm </w:t>
            </w:r>
            <w:r>
              <w:rPr>
                <w:color w:val="000000"/>
                <w:sz w:val="26"/>
                <w:szCs w:val="26"/>
              </w:rPr>
              <w:t>chớp cháy (DIN ISO 2592): ≥ 260</w:t>
            </w:r>
            <w:r w:rsidRPr="00076407">
              <w:rPr>
                <w:color w:val="000000"/>
                <w:sz w:val="26"/>
                <w:szCs w:val="26"/>
                <w:vertAlign w:val="superscript"/>
              </w:rPr>
              <w:t>o</w:t>
            </w:r>
            <w:r w:rsidRPr="00076407">
              <w:rPr>
                <w:color w:val="000000"/>
                <w:sz w:val="26"/>
                <w:szCs w:val="26"/>
              </w:rPr>
              <w:t xml:space="preserve">C </w:t>
            </w:r>
          </w:p>
          <w:p w:rsidR="00CE2B0E" w:rsidRPr="00076407" w:rsidRDefault="00CE2B0E" w:rsidP="00CE2B0E">
            <w:pPr>
              <w:pStyle w:val="Style11"/>
              <w:tabs>
                <w:tab w:val="left" w:leader="dot" w:pos="8424"/>
              </w:tabs>
              <w:spacing w:before="80" w:after="80" w:line="240" w:lineRule="auto"/>
              <w:ind w:left="-69" w:right="-51"/>
              <w:jc w:val="both"/>
              <w:rPr>
                <w:color w:val="000000"/>
                <w:sz w:val="26"/>
                <w:szCs w:val="26"/>
              </w:rPr>
            </w:pPr>
            <w:r w:rsidRPr="00076407">
              <w:rPr>
                <w:color w:val="000000"/>
                <w:sz w:val="26"/>
                <w:szCs w:val="26"/>
              </w:rPr>
              <w:t>- Nhiệt độ</w:t>
            </w:r>
            <w:r>
              <w:rPr>
                <w:color w:val="000000"/>
                <w:sz w:val="26"/>
                <w:szCs w:val="26"/>
              </w:rPr>
              <w:t xml:space="preserve"> đông đặc (DIN ISO 3016): ≤ -42</w:t>
            </w:r>
            <w:r w:rsidRPr="00076407">
              <w:rPr>
                <w:color w:val="000000"/>
                <w:sz w:val="26"/>
                <w:szCs w:val="26"/>
                <w:vertAlign w:val="superscript"/>
              </w:rPr>
              <w:t>o</w:t>
            </w:r>
            <w:r w:rsidRPr="00076407">
              <w:rPr>
                <w:color w:val="000000"/>
                <w:sz w:val="26"/>
                <w:szCs w:val="26"/>
              </w:rPr>
              <w:t xml:space="preserve">C </w:t>
            </w:r>
          </w:p>
          <w:p w:rsidR="00CE2B0E" w:rsidRPr="00076407" w:rsidRDefault="00CE2B0E" w:rsidP="00CE2B0E">
            <w:pPr>
              <w:pStyle w:val="Style11"/>
              <w:tabs>
                <w:tab w:val="left" w:leader="dot" w:pos="8424"/>
              </w:tabs>
              <w:spacing w:before="80" w:after="80" w:line="240" w:lineRule="auto"/>
              <w:ind w:left="-69" w:right="-51"/>
              <w:jc w:val="both"/>
              <w:rPr>
                <w:rStyle w:val="normaltextrun"/>
                <w:sz w:val="26"/>
                <w:szCs w:val="26"/>
                <w:shd w:val="clear" w:color="auto" w:fill="FFFFFF"/>
              </w:rPr>
            </w:pPr>
            <w:r w:rsidRPr="00076407">
              <w:rPr>
                <w:color w:val="000000"/>
                <w:sz w:val="26"/>
                <w:szCs w:val="26"/>
              </w:rPr>
              <w:t>- Chỉ số độ nhớt (DIN ISO 2909): ≥ 155</w:t>
            </w:r>
          </w:p>
        </w:tc>
      </w:tr>
      <w:tr w:rsidR="00067EC3" w:rsidRPr="00383513" w:rsidTr="005606CD">
        <w:trPr>
          <w:trHeight w:val="643"/>
          <w:jc w:val="center"/>
        </w:trPr>
        <w:tc>
          <w:tcPr>
            <w:tcW w:w="1701" w:type="dxa"/>
          </w:tcPr>
          <w:p w:rsidR="00067EC3" w:rsidRPr="00383513" w:rsidRDefault="00067EC3" w:rsidP="005606CD">
            <w:pPr>
              <w:spacing w:before="1440"/>
              <w:jc w:val="center"/>
              <w:rPr>
                <w:sz w:val="26"/>
                <w:szCs w:val="26"/>
              </w:rPr>
            </w:pPr>
            <w:r>
              <w:rPr>
                <w:sz w:val="26"/>
                <w:szCs w:val="26"/>
              </w:rPr>
              <w:lastRenderedPageBreak/>
              <w:t>30</w:t>
            </w:r>
          </w:p>
        </w:tc>
        <w:tc>
          <w:tcPr>
            <w:tcW w:w="3960" w:type="dxa"/>
          </w:tcPr>
          <w:p w:rsidR="00067EC3" w:rsidRPr="00F1056E" w:rsidRDefault="00067EC3" w:rsidP="005606CD">
            <w:pPr>
              <w:spacing w:before="1440" w:line="276" w:lineRule="auto"/>
              <w:ind w:left="-79" w:right="-51" w:firstLine="11"/>
              <w:rPr>
                <w:sz w:val="26"/>
                <w:szCs w:val="26"/>
              </w:rPr>
            </w:pPr>
            <w:r w:rsidRPr="00F1056E">
              <w:rPr>
                <w:sz w:val="26"/>
                <w:szCs w:val="26"/>
              </w:rPr>
              <w:t xml:space="preserve">Nhớt Aral Degol BMB 1200 </w:t>
            </w:r>
            <w:r w:rsidRPr="00F1056E">
              <w:rPr>
                <w:sz w:val="26"/>
                <w:szCs w:val="26"/>
                <w:lang w:val="vi-VN"/>
              </w:rPr>
              <w:t>hoặc tương đương</w:t>
            </w:r>
          </w:p>
        </w:tc>
        <w:tc>
          <w:tcPr>
            <w:tcW w:w="4262" w:type="dxa"/>
          </w:tcPr>
          <w:p w:rsidR="00067EC3" w:rsidRPr="00F1056E" w:rsidRDefault="00067EC3" w:rsidP="005606CD">
            <w:pPr>
              <w:spacing w:line="276" w:lineRule="auto"/>
              <w:ind w:left="-63" w:right="-43" w:hanging="9"/>
              <w:rPr>
                <w:sz w:val="26"/>
                <w:szCs w:val="26"/>
                <w:lang w:val="vi-VN"/>
              </w:rPr>
            </w:pPr>
            <w:r w:rsidRPr="00F1056E">
              <w:rPr>
                <w:sz w:val="26"/>
                <w:szCs w:val="26"/>
              </w:rPr>
              <w:t>Nhớt Aral Degol BMB 1200 (208L/phuy)</w:t>
            </w:r>
          </w:p>
          <w:p w:rsidR="00067EC3" w:rsidRPr="00F1056E" w:rsidRDefault="00067EC3" w:rsidP="005606CD">
            <w:pPr>
              <w:spacing w:line="276" w:lineRule="auto"/>
              <w:ind w:left="-63" w:right="-43" w:hanging="9"/>
              <w:rPr>
                <w:sz w:val="26"/>
                <w:szCs w:val="26"/>
                <w:lang w:val="vi-VN"/>
              </w:rPr>
            </w:pPr>
            <w:r w:rsidRPr="00F1056E">
              <w:rPr>
                <w:sz w:val="26"/>
                <w:szCs w:val="26"/>
                <w:lang w:val="vi-VN"/>
              </w:rPr>
              <w:t>- Độ nhớt động học tại 40</w:t>
            </w:r>
            <w:r w:rsidRPr="00F1056E">
              <w:rPr>
                <w:sz w:val="26"/>
                <w:szCs w:val="26"/>
                <w:vertAlign w:val="superscript"/>
                <w:lang w:val="vi-VN"/>
              </w:rPr>
              <w:t>o</w:t>
            </w:r>
            <w:r w:rsidRPr="00F1056E">
              <w:rPr>
                <w:sz w:val="26"/>
                <w:szCs w:val="26"/>
                <w:lang w:val="vi-VN"/>
              </w:rPr>
              <w:t>C</w:t>
            </w:r>
            <w:r w:rsidRPr="00F1056E">
              <w:rPr>
                <w:sz w:val="26"/>
                <w:szCs w:val="26"/>
              </w:rPr>
              <w:t xml:space="preserve"> (DIN</w:t>
            </w:r>
            <w:r w:rsidRPr="00F1056E">
              <w:rPr>
                <w:sz w:val="26"/>
                <w:szCs w:val="26"/>
                <w:lang w:val="vi-VN"/>
              </w:rPr>
              <w:t xml:space="preserve"> 51562</w:t>
            </w:r>
            <w:r w:rsidRPr="00F1056E">
              <w:rPr>
                <w:sz w:val="26"/>
                <w:szCs w:val="26"/>
              </w:rPr>
              <w:t>)</w:t>
            </w:r>
            <w:r w:rsidRPr="00F1056E">
              <w:rPr>
                <w:sz w:val="26"/>
                <w:szCs w:val="26"/>
                <w:lang w:val="vi-VN"/>
              </w:rPr>
              <w:t>: 1</w:t>
            </w:r>
            <w:r>
              <w:rPr>
                <w:sz w:val="26"/>
                <w:szCs w:val="26"/>
              </w:rPr>
              <w:t>.</w:t>
            </w:r>
            <w:r w:rsidRPr="00F1056E">
              <w:rPr>
                <w:sz w:val="26"/>
                <w:szCs w:val="26"/>
                <w:lang w:val="vi-VN"/>
              </w:rPr>
              <w:t>198</w:t>
            </w:r>
            <w:r w:rsidRPr="00F1056E">
              <w:rPr>
                <w:sz w:val="26"/>
                <w:szCs w:val="26"/>
              </w:rPr>
              <w:t>±</w:t>
            </w:r>
            <w:r w:rsidRPr="00F1056E">
              <w:rPr>
                <w:sz w:val="26"/>
                <w:szCs w:val="26"/>
                <w:lang w:val="vi-VN"/>
              </w:rPr>
              <w:t>10% (cSt)</w:t>
            </w:r>
          </w:p>
          <w:p w:rsidR="00067EC3" w:rsidRPr="00F1056E" w:rsidRDefault="00067EC3" w:rsidP="005606CD">
            <w:pPr>
              <w:spacing w:line="276" w:lineRule="auto"/>
              <w:ind w:left="-63" w:right="-43" w:hanging="9"/>
              <w:rPr>
                <w:sz w:val="26"/>
                <w:szCs w:val="26"/>
              </w:rPr>
            </w:pPr>
            <w:r w:rsidRPr="00F1056E">
              <w:rPr>
                <w:sz w:val="26"/>
                <w:szCs w:val="26"/>
                <w:lang w:val="vi-VN"/>
              </w:rPr>
              <w:t>- Độ nhớt động học tại 100</w:t>
            </w:r>
            <w:r w:rsidRPr="00F1056E">
              <w:rPr>
                <w:sz w:val="26"/>
                <w:szCs w:val="26"/>
                <w:vertAlign w:val="superscript"/>
                <w:lang w:val="vi-VN"/>
              </w:rPr>
              <w:t>o</w:t>
            </w:r>
            <w:r w:rsidRPr="00F1056E">
              <w:rPr>
                <w:sz w:val="26"/>
                <w:szCs w:val="26"/>
                <w:lang w:val="vi-VN"/>
              </w:rPr>
              <w:t>C</w:t>
            </w:r>
            <w:r w:rsidRPr="00F1056E">
              <w:rPr>
                <w:sz w:val="26"/>
                <w:szCs w:val="26"/>
              </w:rPr>
              <w:t xml:space="preserve"> (DIN</w:t>
            </w:r>
            <w:r w:rsidRPr="00F1056E">
              <w:rPr>
                <w:sz w:val="26"/>
                <w:szCs w:val="26"/>
                <w:lang w:val="vi-VN"/>
              </w:rPr>
              <w:t xml:space="preserve"> 51562</w:t>
            </w:r>
            <w:r w:rsidRPr="00F1056E">
              <w:rPr>
                <w:sz w:val="26"/>
                <w:szCs w:val="26"/>
              </w:rPr>
              <w:t>)</w:t>
            </w:r>
            <w:r w:rsidRPr="00F1056E">
              <w:rPr>
                <w:sz w:val="26"/>
                <w:szCs w:val="26"/>
                <w:lang w:val="vi-VN"/>
              </w:rPr>
              <w:t>:</w:t>
            </w:r>
            <w:r w:rsidRPr="00F1056E">
              <w:rPr>
                <w:sz w:val="26"/>
                <w:szCs w:val="26"/>
              </w:rPr>
              <w:t xml:space="preserve"> </w:t>
            </w:r>
            <w:r w:rsidRPr="00F1056E">
              <w:rPr>
                <w:sz w:val="26"/>
                <w:szCs w:val="26"/>
                <w:lang w:val="vi-VN"/>
              </w:rPr>
              <w:t>59,6</w:t>
            </w:r>
            <w:r w:rsidRPr="00F1056E">
              <w:rPr>
                <w:sz w:val="26"/>
                <w:szCs w:val="26"/>
              </w:rPr>
              <w:t>±</w:t>
            </w:r>
            <w:r w:rsidRPr="00F1056E">
              <w:rPr>
                <w:sz w:val="26"/>
                <w:szCs w:val="26"/>
                <w:lang w:val="vi-VN"/>
              </w:rPr>
              <w:t>10% (cSt)</w:t>
            </w:r>
          </w:p>
          <w:p w:rsidR="00067EC3" w:rsidRPr="00F1056E" w:rsidRDefault="00067EC3" w:rsidP="005606CD">
            <w:pPr>
              <w:spacing w:line="276" w:lineRule="auto"/>
              <w:ind w:left="-63" w:right="-43" w:hanging="9"/>
              <w:rPr>
                <w:sz w:val="26"/>
                <w:szCs w:val="26"/>
              </w:rPr>
            </w:pPr>
            <w:r w:rsidRPr="00F1056E">
              <w:rPr>
                <w:sz w:val="26"/>
                <w:szCs w:val="26"/>
                <w:lang w:val="vi-VN"/>
              </w:rPr>
              <w:t>- Chỉ số độ nhớt</w:t>
            </w:r>
            <w:r w:rsidRPr="00F1056E">
              <w:rPr>
                <w:sz w:val="26"/>
                <w:szCs w:val="26"/>
              </w:rPr>
              <w:t xml:space="preserve"> (DIN</w:t>
            </w:r>
            <w:r w:rsidRPr="00F1056E">
              <w:rPr>
                <w:sz w:val="26"/>
                <w:szCs w:val="26"/>
                <w:lang w:val="vi-VN"/>
              </w:rPr>
              <w:t xml:space="preserve"> ISO 2909</w:t>
            </w:r>
            <w:r w:rsidRPr="00F1056E">
              <w:rPr>
                <w:sz w:val="26"/>
                <w:szCs w:val="26"/>
              </w:rPr>
              <w:t>)</w:t>
            </w:r>
            <w:r w:rsidRPr="00F1056E">
              <w:rPr>
                <w:sz w:val="26"/>
                <w:szCs w:val="26"/>
                <w:lang w:val="vi-VN"/>
              </w:rPr>
              <w:t xml:space="preserve">: </w:t>
            </w:r>
            <w:r w:rsidRPr="00F1056E">
              <w:rPr>
                <w:sz w:val="26"/>
                <w:szCs w:val="26"/>
              </w:rPr>
              <w:t>≥ 101</w:t>
            </w:r>
          </w:p>
          <w:p w:rsidR="00067EC3" w:rsidRPr="00F1056E" w:rsidRDefault="00067EC3" w:rsidP="005606CD">
            <w:pPr>
              <w:spacing w:line="276" w:lineRule="auto"/>
              <w:ind w:left="-63" w:right="-43" w:hanging="9"/>
              <w:rPr>
                <w:sz w:val="26"/>
                <w:szCs w:val="26"/>
                <w:lang w:val="vi-VN"/>
              </w:rPr>
            </w:pPr>
            <w:r w:rsidRPr="00F1056E">
              <w:rPr>
                <w:sz w:val="26"/>
                <w:szCs w:val="26"/>
                <w:lang w:val="vi-VN"/>
              </w:rPr>
              <w:t>- Nhiệt độ đông đặc</w:t>
            </w:r>
            <w:r w:rsidRPr="00F1056E">
              <w:rPr>
                <w:sz w:val="26"/>
                <w:szCs w:val="26"/>
              </w:rPr>
              <w:t xml:space="preserve"> (DIN</w:t>
            </w:r>
            <w:r w:rsidRPr="00F1056E">
              <w:rPr>
                <w:sz w:val="26"/>
                <w:szCs w:val="26"/>
                <w:lang w:val="vi-VN"/>
              </w:rPr>
              <w:t xml:space="preserve"> ISO 3016</w:t>
            </w:r>
            <w:r w:rsidRPr="00F1056E">
              <w:rPr>
                <w:sz w:val="26"/>
                <w:szCs w:val="26"/>
              </w:rPr>
              <w:t>)</w:t>
            </w:r>
            <w:r w:rsidRPr="00F1056E">
              <w:rPr>
                <w:sz w:val="26"/>
                <w:szCs w:val="26"/>
                <w:lang w:val="vi-VN"/>
              </w:rPr>
              <w:t>: ≤</w:t>
            </w:r>
            <w:r w:rsidRPr="00F1056E">
              <w:rPr>
                <w:sz w:val="26"/>
                <w:szCs w:val="26"/>
              </w:rPr>
              <w:t xml:space="preserve"> </w:t>
            </w:r>
            <w:r w:rsidRPr="00F1056E">
              <w:rPr>
                <w:sz w:val="26"/>
                <w:szCs w:val="26"/>
                <w:lang w:val="vi-VN"/>
              </w:rPr>
              <w:t>-9</w:t>
            </w:r>
            <w:r w:rsidRPr="00F1056E">
              <w:rPr>
                <w:sz w:val="26"/>
                <w:szCs w:val="26"/>
                <w:vertAlign w:val="superscript"/>
                <w:lang w:val="vi-VN"/>
              </w:rPr>
              <w:t>o</w:t>
            </w:r>
            <w:r w:rsidRPr="00F1056E">
              <w:rPr>
                <w:sz w:val="26"/>
                <w:szCs w:val="26"/>
                <w:lang w:val="vi-VN"/>
              </w:rPr>
              <w:t>C</w:t>
            </w:r>
          </w:p>
          <w:p w:rsidR="00067EC3" w:rsidRPr="00F1056E" w:rsidRDefault="00067EC3" w:rsidP="005606CD">
            <w:pPr>
              <w:spacing w:line="276" w:lineRule="auto"/>
              <w:ind w:left="-63" w:right="-43" w:hanging="9"/>
              <w:rPr>
                <w:sz w:val="26"/>
                <w:szCs w:val="26"/>
                <w:lang w:val="vi-VN"/>
              </w:rPr>
            </w:pPr>
            <w:r w:rsidRPr="00F1056E">
              <w:rPr>
                <w:sz w:val="26"/>
                <w:szCs w:val="26"/>
                <w:lang w:val="vi-VN"/>
              </w:rPr>
              <w:t xml:space="preserve">- Điểm chớp cháy (DIN ISO 2592): </w:t>
            </w:r>
            <w:r w:rsidRPr="00F1056E">
              <w:rPr>
                <w:sz w:val="26"/>
                <w:szCs w:val="26"/>
              </w:rPr>
              <w:t>≥ 2</w:t>
            </w:r>
            <w:r w:rsidRPr="00F1056E">
              <w:rPr>
                <w:sz w:val="26"/>
                <w:szCs w:val="26"/>
                <w:lang w:val="vi-VN"/>
              </w:rPr>
              <w:t>60</w:t>
            </w:r>
            <w:r w:rsidRPr="00F1056E">
              <w:rPr>
                <w:sz w:val="26"/>
                <w:szCs w:val="26"/>
                <w:vertAlign w:val="superscript"/>
                <w:lang w:val="vi-VN"/>
              </w:rPr>
              <w:t>o</w:t>
            </w:r>
            <w:r w:rsidRPr="00F1056E">
              <w:rPr>
                <w:sz w:val="26"/>
                <w:szCs w:val="26"/>
                <w:lang w:val="vi-VN"/>
              </w:rPr>
              <w:t>C</w:t>
            </w:r>
          </w:p>
        </w:tc>
      </w:tr>
      <w:tr w:rsidR="00067EC3" w:rsidRPr="00383513" w:rsidTr="005606CD">
        <w:trPr>
          <w:trHeight w:val="643"/>
          <w:jc w:val="center"/>
        </w:trPr>
        <w:tc>
          <w:tcPr>
            <w:tcW w:w="1701" w:type="dxa"/>
          </w:tcPr>
          <w:p w:rsidR="00067EC3" w:rsidRPr="00383513" w:rsidRDefault="00067EC3" w:rsidP="005606CD">
            <w:pPr>
              <w:spacing w:before="1680"/>
              <w:jc w:val="center"/>
              <w:rPr>
                <w:sz w:val="26"/>
                <w:szCs w:val="26"/>
              </w:rPr>
            </w:pPr>
            <w:r>
              <w:rPr>
                <w:sz w:val="26"/>
                <w:szCs w:val="26"/>
              </w:rPr>
              <w:t>31</w:t>
            </w:r>
          </w:p>
        </w:tc>
        <w:tc>
          <w:tcPr>
            <w:tcW w:w="3960" w:type="dxa"/>
            <w:vAlign w:val="center"/>
          </w:tcPr>
          <w:p w:rsidR="00067EC3" w:rsidRDefault="00067EC3" w:rsidP="005606CD">
            <w:pPr>
              <w:spacing w:line="276" w:lineRule="auto"/>
              <w:ind w:left="-77" w:right="-52" w:firstLine="14"/>
              <w:rPr>
                <w:sz w:val="26"/>
                <w:szCs w:val="26"/>
              </w:rPr>
            </w:pPr>
            <w:r w:rsidRPr="00CF0947">
              <w:rPr>
                <w:sz w:val="26"/>
                <w:szCs w:val="26"/>
              </w:rPr>
              <w:t xml:space="preserve">Dung dịch phụ gia nước làm mát Glysantin G48 </w:t>
            </w:r>
            <w:r w:rsidRPr="00CF0947">
              <w:rPr>
                <w:sz w:val="26"/>
                <w:szCs w:val="26"/>
                <w:lang w:val="vi-VN"/>
              </w:rPr>
              <w:t>hoặc tương đương</w:t>
            </w:r>
          </w:p>
        </w:tc>
        <w:tc>
          <w:tcPr>
            <w:tcW w:w="4262" w:type="dxa"/>
            <w:vAlign w:val="center"/>
          </w:tcPr>
          <w:p w:rsidR="00067EC3" w:rsidRPr="00CF0947" w:rsidRDefault="00067EC3" w:rsidP="005606CD">
            <w:pPr>
              <w:spacing w:line="276" w:lineRule="auto"/>
              <w:ind w:left="-63" w:right="-43" w:hanging="9"/>
              <w:rPr>
                <w:sz w:val="26"/>
                <w:szCs w:val="26"/>
                <w:lang w:val="vi-VN"/>
              </w:rPr>
            </w:pPr>
            <w:r w:rsidRPr="00CF0947">
              <w:rPr>
                <w:sz w:val="26"/>
                <w:szCs w:val="26"/>
              </w:rPr>
              <w:t>Dung dịch phụ gia nước làm mát Glysantin G48 (20L/can)</w:t>
            </w:r>
          </w:p>
          <w:p w:rsidR="00067EC3" w:rsidRPr="00CF0947" w:rsidRDefault="00067EC3" w:rsidP="005606CD">
            <w:pPr>
              <w:spacing w:line="276" w:lineRule="auto"/>
              <w:ind w:left="-63" w:right="-43" w:hanging="9"/>
              <w:rPr>
                <w:sz w:val="26"/>
                <w:szCs w:val="26"/>
                <w:lang w:val="vi-VN"/>
              </w:rPr>
            </w:pPr>
            <w:r w:rsidRPr="00CF0947">
              <w:rPr>
                <w:sz w:val="26"/>
                <w:szCs w:val="26"/>
                <w:lang w:val="vi-VN"/>
              </w:rPr>
              <w:t>- Độ nhớt động học tại 20</w:t>
            </w:r>
            <w:r w:rsidRPr="00CF0947">
              <w:rPr>
                <w:sz w:val="26"/>
                <w:szCs w:val="26"/>
                <w:vertAlign w:val="superscript"/>
                <w:lang w:val="vi-VN"/>
              </w:rPr>
              <w:t>o</w:t>
            </w:r>
            <w:r w:rsidRPr="00CF0947">
              <w:rPr>
                <w:sz w:val="26"/>
                <w:szCs w:val="26"/>
                <w:lang w:val="vi-VN"/>
              </w:rPr>
              <w:t>C</w:t>
            </w:r>
            <w:r w:rsidRPr="00CF0947">
              <w:rPr>
                <w:sz w:val="26"/>
                <w:szCs w:val="26"/>
              </w:rPr>
              <w:t xml:space="preserve"> (DIN</w:t>
            </w:r>
            <w:r w:rsidRPr="00CF0947">
              <w:rPr>
                <w:sz w:val="26"/>
                <w:szCs w:val="26"/>
                <w:lang w:val="vi-VN"/>
              </w:rPr>
              <w:t xml:space="preserve"> 51562</w:t>
            </w:r>
            <w:r w:rsidRPr="00CF0947">
              <w:rPr>
                <w:sz w:val="26"/>
                <w:szCs w:val="26"/>
              </w:rPr>
              <w:t>)</w:t>
            </w:r>
            <w:r w:rsidRPr="00CF0947">
              <w:rPr>
                <w:sz w:val="26"/>
                <w:szCs w:val="26"/>
                <w:lang w:val="vi-VN"/>
              </w:rPr>
              <w:t>: 24-28 (cSt)</w:t>
            </w:r>
          </w:p>
          <w:p w:rsidR="00067EC3" w:rsidRPr="00CF0947" w:rsidRDefault="00067EC3" w:rsidP="005606CD">
            <w:pPr>
              <w:spacing w:line="276" w:lineRule="auto"/>
              <w:ind w:left="-63" w:right="-43" w:hanging="9"/>
              <w:rPr>
                <w:sz w:val="26"/>
                <w:szCs w:val="26"/>
                <w:lang w:val="vi-VN"/>
              </w:rPr>
            </w:pPr>
            <w:r w:rsidRPr="00CF0947">
              <w:rPr>
                <w:sz w:val="26"/>
                <w:szCs w:val="26"/>
                <w:lang w:val="vi-VN"/>
              </w:rPr>
              <w:t>- Nhiệt độ sôi (ASTM D1120): &gt;165</w:t>
            </w:r>
            <w:r w:rsidRPr="00CF0947">
              <w:rPr>
                <w:sz w:val="26"/>
                <w:szCs w:val="26"/>
                <w:vertAlign w:val="superscript"/>
                <w:lang w:val="vi-VN"/>
              </w:rPr>
              <w:t>o</w:t>
            </w:r>
            <w:r w:rsidRPr="00CF0947">
              <w:rPr>
                <w:sz w:val="26"/>
                <w:szCs w:val="26"/>
                <w:lang w:val="vi-VN"/>
              </w:rPr>
              <w:t>C</w:t>
            </w:r>
          </w:p>
          <w:p w:rsidR="00067EC3" w:rsidRPr="00CF0947" w:rsidRDefault="00067EC3" w:rsidP="005606CD">
            <w:pPr>
              <w:spacing w:line="276" w:lineRule="auto"/>
              <w:ind w:left="-63" w:right="-43" w:hanging="9"/>
              <w:rPr>
                <w:sz w:val="26"/>
                <w:szCs w:val="26"/>
                <w:lang w:val="vi-VN"/>
              </w:rPr>
            </w:pPr>
            <w:r w:rsidRPr="00CF0947">
              <w:rPr>
                <w:sz w:val="26"/>
                <w:szCs w:val="26"/>
                <w:lang w:val="vi-VN"/>
              </w:rPr>
              <w:t xml:space="preserve">- Điểm chớp cháy (DIN EN ISO 2592): </w:t>
            </w:r>
            <w:r w:rsidRPr="00CF0947">
              <w:rPr>
                <w:sz w:val="26"/>
                <w:szCs w:val="26"/>
              </w:rPr>
              <w:t xml:space="preserve">≥ </w:t>
            </w:r>
            <w:r w:rsidRPr="00CF0947">
              <w:rPr>
                <w:sz w:val="26"/>
                <w:szCs w:val="26"/>
                <w:lang w:val="vi-VN"/>
              </w:rPr>
              <w:t>120</w:t>
            </w:r>
            <w:r w:rsidRPr="00CF0947">
              <w:rPr>
                <w:sz w:val="26"/>
                <w:szCs w:val="26"/>
                <w:vertAlign w:val="superscript"/>
                <w:lang w:val="vi-VN"/>
              </w:rPr>
              <w:t>o</w:t>
            </w:r>
            <w:r w:rsidRPr="00CF0947">
              <w:rPr>
                <w:sz w:val="26"/>
                <w:szCs w:val="26"/>
                <w:lang w:val="vi-VN"/>
              </w:rPr>
              <w:t>C</w:t>
            </w:r>
          </w:p>
          <w:p w:rsidR="00067EC3" w:rsidRPr="00CF0947" w:rsidRDefault="00067EC3" w:rsidP="005606CD">
            <w:pPr>
              <w:spacing w:line="276" w:lineRule="auto"/>
              <w:ind w:left="-63" w:right="-43" w:hanging="9"/>
              <w:rPr>
                <w:sz w:val="26"/>
                <w:szCs w:val="26"/>
                <w:lang w:val="vi-VN"/>
              </w:rPr>
            </w:pPr>
            <w:r w:rsidRPr="00CF0947">
              <w:rPr>
                <w:sz w:val="26"/>
                <w:szCs w:val="26"/>
                <w:lang w:val="vi-VN"/>
              </w:rPr>
              <w:t>- pH (ASTM D1287): 7,1-7,3</w:t>
            </w:r>
          </w:p>
          <w:p w:rsidR="00067EC3" w:rsidRPr="00CF0947" w:rsidRDefault="00067EC3" w:rsidP="005606CD">
            <w:pPr>
              <w:spacing w:line="276" w:lineRule="auto"/>
              <w:ind w:left="-63" w:right="-43" w:hanging="9"/>
              <w:rPr>
                <w:sz w:val="26"/>
                <w:szCs w:val="26"/>
                <w:lang w:val="vi-VN"/>
              </w:rPr>
            </w:pPr>
            <w:r w:rsidRPr="00CF0947">
              <w:rPr>
                <w:sz w:val="26"/>
                <w:szCs w:val="26"/>
                <w:lang w:val="vi-VN"/>
              </w:rPr>
              <w:t>- Hàm lượng tro (ASTM D1119): ≤1,5%</w:t>
            </w:r>
          </w:p>
          <w:p w:rsidR="00067EC3" w:rsidRPr="00383513" w:rsidRDefault="00067EC3" w:rsidP="005606CD">
            <w:pPr>
              <w:spacing w:line="276" w:lineRule="auto"/>
              <w:ind w:left="-63" w:right="-43" w:hanging="9"/>
              <w:rPr>
                <w:sz w:val="26"/>
                <w:szCs w:val="26"/>
                <w:lang w:val="vi-VN"/>
              </w:rPr>
            </w:pPr>
            <w:r w:rsidRPr="00CF0947">
              <w:rPr>
                <w:sz w:val="26"/>
                <w:szCs w:val="26"/>
                <w:lang w:val="vi-VN"/>
              </w:rPr>
              <w:t>- Hàm lượng nước (DIN 51 777-1): ≤ 3,5%</w:t>
            </w:r>
          </w:p>
        </w:tc>
      </w:tr>
      <w:tr w:rsidR="00067EC3" w:rsidRPr="00383513" w:rsidTr="005606CD">
        <w:trPr>
          <w:trHeight w:val="643"/>
          <w:jc w:val="center"/>
        </w:trPr>
        <w:tc>
          <w:tcPr>
            <w:tcW w:w="1701" w:type="dxa"/>
          </w:tcPr>
          <w:p w:rsidR="00067EC3" w:rsidRPr="00383513" w:rsidRDefault="00067EC3" w:rsidP="005606CD">
            <w:pPr>
              <w:spacing w:before="840"/>
              <w:jc w:val="center"/>
              <w:rPr>
                <w:sz w:val="26"/>
                <w:szCs w:val="26"/>
              </w:rPr>
            </w:pPr>
            <w:r>
              <w:rPr>
                <w:sz w:val="26"/>
                <w:szCs w:val="26"/>
              </w:rPr>
              <w:t>32</w:t>
            </w:r>
          </w:p>
        </w:tc>
        <w:tc>
          <w:tcPr>
            <w:tcW w:w="3960" w:type="dxa"/>
            <w:vAlign w:val="center"/>
          </w:tcPr>
          <w:p w:rsidR="00067EC3" w:rsidRDefault="00067EC3" w:rsidP="005606CD">
            <w:pPr>
              <w:spacing w:line="276" w:lineRule="auto"/>
              <w:ind w:left="-77" w:right="-52" w:firstLine="14"/>
              <w:rPr>
                <w:sz w:val="26"/>
                <w:szCs w:val="26"/>
              </w:rPr>
            </w:pPr>
            <w:r w:rsidRPr="00383743">
              <w:rPr>
                <w:sz w:val="26"/>
                <w:szCs w:val="26"/>
              </w:rPr>
              <w:t xml:space="preserve">Mỡ Shell Gadus S3 T150 J2 </w:t>
            </w:r>
            <w:r w:rsidRPr="00383743">
              <w:rPr>
                <w:sz w:val="26"/>
                <w:szCs w:val="26"/>
                <w:lang w:val="vi-VN"/>
              </w:rPr>
              <w:t>hoặc tương đương</w:t>
            </w:r>
          </w:p>
        </w:tc>
        <w:tc>
          <w:tcPr>
            <w:tcW w:w="4262" w:type="dxa"/>
            <w:vAlign w:val="center"/>
          </w:tcPr>
          <w:p w:rsidR="00067EC3" w:rsidRPr="00383743" w:rsidRDefault="00067EC3" w:rsidP="005606CD">
            <w:pPr>
              <w:spacing w:line="276" w:lineRule="auto"/>
              <w:ind w:left="-63" w:right="-43" w:hanging="9"/>
              <w:rPr>
                <w:sz w:val="26"/>
                <w:szCs w:val="26"/>
                <w:lang w:val="vi-VN"/>
              </w:rPr>
            </w:pPr>
            <w:r w:rsidRPr="00383743">
              <w:rPr>
                <w:sz w:val="26"/>
                <w:szCs w:val="26"/>
              </w:rPr>
              <w:t>Mỡ Shell Gadus S3 T150 J2 (18kg/xô)</w:t>
            </w:r>
          </w:p>
          <w:p w:rsidR="00067EC3" w:rsidRPr="00383743" w:rsidRDefault="00067EC3" w:rsidP="005606CD">
            <w:pPr>
              <w:spacing w:line="276" w:lineRule="auto"/>
              <w:ind w:left="-63" w:right="-43" w:hanging="9"/>
              <w:rPr>
                <w:sz w:val="26"/>
                <w:szCs w:val="26"/>
                <w:lang w:val="vi-VN"/>
              </w:rPr>
            </w:pPr>
            <w:r w:rsidRPr="00383743">
              <w:rPr>
                <w:sz w:val="26"/>
                <w:szCs w:val="26"/>
                <w:lang w:val="vi-VN"/>
              </w:rPr>
              <w:t>- Độ nhớt động học tại 40</w:t>
            </w:r>
            <w:r w:rsidRPr="00383743">
              <w:rPr>
                <w:sz w:val="26"/>
                <w:szCs w:val="26"/>
                <w:vertAlign w:val="superscript"/>
                <w:lang w:val="vi-VN"/>
              </w:rPr>
              <w:t>o</w:t>
            </w:r>
            <w:r w:rsidRPr="00383743">
              <w:rPr>
                <w:sz w:val="26"/>
                <w:szCs w:val="26"/>
                <w:lang w:val="vi-VN"/>
              </w:rPr>
              <w:t>C</w:t>
            </w:r>
            <w:r w:rsidRPr="00383743">
              <w:rPr>
                <w:sz w:val="26"/>
                <w:szCs w:val="26"/>
              </w:rPr>
              <w:t xml:space="preserve"> (ASTM D 445)</w:t>
            </w:r>
            <w:r w:rsidRPr="00383743">
              <w:rPr>
                <w:sz w:val="26"/>
                <w:szCs w:val="26"/>
                <w:lang w:val="vi-VN"/>
              </w:rPr>
              <w:t xml:space="preserve">: </w:t>
            </w:r>
            <w:r w:rsidRPr="00383743">
              <w:rPr>
                <w:sz w:val="26"/>
                <w:szCs w:val="26"/>
              </w:rPr>
              <w:t xml:space="preserve">≥ </w:t>
            </w:r>
            <w:r w:rsidRPr="00383743">
              <w:rPr>
                <w:sz w:val="26"/>
                <w:szCs w:val="26"/>
                <w:lang w:val="vi-VN"/>
              </w:rPr>
              <w:t>15</w:t>
            </w:r>
            <w:r w:rsidRPr="00383743">
              <w:rPr>
                <w:sz w:val="26"/>
                <w:szCs w:val="26"/>
              </w:rPr>
              <w:t>0±</w:t>
            </w:r>
            <w:r w:rsidRPr="00383743">
              <w:rPr>
                <w:sz w:val="26"/>
                <w:szCs w:val="26"/>
                <w:lang w:val="vi-VN"/>
              </w:rPr>
              <w:t>10% (cSt)</w:t>
            </w:r>
          </w:p>
          <w:p w:rsidR="00067EC3" w:rsidRPr="00383743" w:rsidRDefault="00067EC3" w:rsidP="005606CD">
            <w:pPr>
              <w:spacing w:line="276" w:lineRule="auto"/>
              <w:ind w:left="-63" w:right="-43" w:hanging="9"/>
              <w:rPr>
                <w:sz w:val="26"/>
                <w:szCs w:val="26"/>
                <w:lang w:val="vi-VN"/>
              </w:rPr>
            </w:pPr>
            <w:r w:rsidRPr="00383743">
              <w:rPr>
                <w:sz w:val="26"/>
                <w:szCs w:val="26"/>
              </w:rPr>
              <w:t xml:space="preserve">- Độ xuyên kim (ASTM D 217): </w:t>
            </w:r>
            <w:r w:rsidRPr="00383743">
              <w:rPr>
                <w:sz w:val="26"/>
                <w:szCs w:val="26"/>
                <w:lang w:val="vi-VN"/>
              </w:rPr>
              <w:t>265-295 (0,1mm)</w:t>
            </w:r>
          </w:p>
          <w:p w:rsidR="00067EC3" w:rsidRPr="00203131" w:rsidRDefault="00067EC3" w:rsidP="005606CD">
            <w:pPr>
              <w:spacing w:line="276" w:lineRule="auto"/>
              <w:ind w:left="-63" w:right="-43" w:hanging="9"/>
              <w:rPr>
                <w:sz w:val="26"/>
                <w:szCs w:val="26"/>
              </w:rPr>
            </w:pPr>
            <w:r w:rsidRPr="00383743">
              <w:rPr>
                <w:sz w:val="26"/>
                <w:szCs w:val="26"/>
              </w:rPr>
              <w:t>- Điểm nhỏ giọt (IP</w:t>
            </w:r>
            <w:r w:rsidRPr="00383743">
              <w:rPr>
                <w:sz w:val="26"/>
                <w:szCs w:val="26"/>
                <w:lang w:val="vi-VN"/>
              </w:rPr>
              <w:t xml:space="preserve"> 396</w:t>
            </w:r>
            <w:r w:rsidRPr="00383743">
              <w:rPr>
                <w:sz w:val="26"/>
                <w:szCs w:val="26"/>
              </w:rPr>
              <w:t xml:space="preserve">): ≥ </w:t>
            </w:r>
            <w:r w:rsidRPr="00383743">
              <w:rPr>
                <w:sz w:val="26"/>
                <w:szCs w:val="26"/>
                <w:lang w:val="vi-VN"/>
              </w:rPr>
              <w:t>25</w:t>
            </w:r>
            <w:r w:rsidRPr="00383743">
              <w:rPr>
                <w:sz w:val="26"/>
                <w:szCs w:val="26"/>
              </w:rPr>
              <w:t>0</w:t>
            </w:r>
            <w:r w:rsidRPr="00383743">
              <w:rPr>
                <w:sz w:val="26"/>
                <w:szCs w:val="26"/>
                <w:vertAlign w:val="superscript"/>
                <w:lang w:val="vi-VN"/>
              </w:rPr>
              <w:t>o</w:t>
            </w:r>
            <w:r w:rsidRPr="00383743">
              <w:rPr>
                <w:sz w:val="26"/>
                <w:szCs w:val="26"/>
                <w:lang w:val="vi-VN"/>
              </w:rPr>
              <w:t>C</w:t>
            </w:r>
          </w:p>
        </w:tc>
      </w:tr>
      <w:tr w:rsidR="00067EC3" w:rsidRPr="00383513" w:rsidTr="005606CD">
        <w:trPr>
          <w:trHeight w:val="643"/>
          <w:jc w:val="center"/>
        </w:trPr>
        <w:tc>
          <w:tcPr>
            <w:tcW w:w="1701" w:type="dxa"/>
          </w:tcPr>
          <w:p w:rsidR="00067EC3" w:rsidRPr="00383513" w:rsidRDefault="00067EC3" w:rsidP="00CE2B0E">
            <w:pPr>
              <w:spacing w:before="840"/>
              <w:jc w:val="center"/>
              <w:rPr>
                <w:sz w:val="26"/>
                <w:szCs w:val="26"/>
              </w:rPr>
            </w:pPr>
            <w:r>
              <w:rPr>
                <w:sz w:val="26"/>
                <w:szCs w:val="26"/>
              </w:rPr>
              <w:t>33</w:t>
            </w:r>
          </w:p>
        </w:tc>
        <w:tc>
          <w:tcPr>
            <w:tcW w:w="3960" w:type="dxa"/>
          </w:tcPr>
          <w:p w:rsidR="00067EC3" w:rsidRDefault="00067EC3" w:rsidP="00CE2B0E">
            <w:pPr>
              <w:spacing w:before="840" w:line="276" w:lineRule="auto"/>
              <w:ind w:left="-77" w:right="-52" w:firstLine="14"/>
              <w:rPr>
                <w:sz w:val="26"/>
                <w:szCs w:val="26"/>
              </w:rPr>
            </w:pPr>
            <w:r w:rsidRPr="00383743">
              <w:rPr>
                <w:sz w:val="26"/>
                <w:szCs w:val="26"/>
              </w:rPr>
              <w:t xml:space="preserve">Nhớt Fuchs Renolin B32 Plus </w:t>
            </w:r>
            <w:r w:rsidRPr="00383743">
              <w:rPr>
                <w:sz w:val="26"/>
                <w:szCs w:val="26"/>
                <w:lang w:val="vi-VN"/>
              </w:rPr>
              <w:t>hoặc tương đương</w:t>
            </w:r>
          </w:p>
        </w:tc>
        <w:tc>
          <w:tcPr>
            <w:tcW w:w="4262" w:type="dxa"/>
          </w:tcPr>
          <w:p w:rsidR="00067EC3" w:rsidRPr="00383743" w:rsidRDefault="00067EC3" w:rsidP="005606CD">
            <w:pPr>
              <w:spacing w:line="276" w:lineRule="auto"/>
              <w:ind w:left="-63" w:right="-43" w:hanging="9"/>
              <w:rPr>
                <w:sz w:val="26"/>
                <w:szCs w:val="26"/>
                <w:lang w:val="vi-VN"/>
              </w:rPr>
            </w:pPr>
            <w:r w:rsidRPr="00383743">
              <w:rPr>
                <w:sz w:val="26"/>
                <w:szCs w:val="26"/>
              </w:rPr>
              <w:t>Nhớt Fuchs Renolin B32 Plus (205L/phuy)</w:t>
            </w:r>
          </w:p>
          <w:p w:rsidR="00067EC3" w:rsidRPr="00383743" w:rsidRDefault="00067EC3" w:rsidP="005606CD">
            <w:pPr>
              <w:spacing w:line="276" w:lineRule="auto"/>
              <w:ind w:left="-63" w:right="-43" w:hanging="9"/>
              <w:rPr>
                <w:sz w:val="26"/>
                <w:szCs w:val="26"/>
                <w:lang w:val="vi-VN"/>
              </w:rPr>
            </w:pPr>
            <w:r w:rsidRPr="00383743">
              <w:rPr>
                <w:sz w:val="26"/>
                <w:szCs w:val="26"/>
                <w:lang w:val="vi-VN"/>
              </w:rPr>
              <w:t>- Độ nhớt động học tại 40</w:t>
            </w:r>
            <w:r w:rsidRPr="00383743">
              <w:rPr>
                <w:sz w:val="26"/>
                <w:szCs w:val="26"/>
                <w:vertAlign w:val="superscript"/>
                <w:lang w:val="vi-VN"/>
              </w:rPr>
              <w:t>o</w:t>
            </w:r>
            <w:r w:rsidRPr="00383743">
              <w:rPr>
                <w:sz w:val="26"/>
                <w:szCs w:val="26"/>
                <w:lang w:val="vi-VN"/>
              </w:rPr>
              <w:t>C</w:t>
            </w:r>
            <w:r w:rsidRPr="00383743">
              <w:rPr>
                <w:sz w:val="26"/>
                <w:szCs w:val="26"/>
              </w:rPr>
              <w:t xml:space="preserve"> (ASTM D 445)</w:t>
            </w:r>
            <w:r w:rsidRPr="00383743">
              <w:rPr>
                <w:sz w:val="26"/>
                <w:szCs w:val="26"/>
                <w:lang w:val="vi-VN"/>
              </w:rPr>
              <w:t>: 32</w:t>
            </w:r>
            <w:r w:rsidRPr="00383743">
              <w:rPr>
                <w:sz w:val="26"/>
                <w:szCs w:val="26"/>
              </w:rPr>
              <w:t>±</w:t>
            </w:r>
            <w:r w:rsidRPr="00383743">
              <w:rPr>
                <w:sz w:val="26"/>
                <w:szCs w:val="26"/>
                <w:lang w:val="vi-VN"/>
              </w:rPr>
              <w:t>10% (cSt)</w:t>
            </w:r>
          </w:p>
          <w:p w:rsidR="00067EC3" w:rsidRPr="00383743" w:rsidRDefault="00067EC3" w:rsidP="005606CD">
            <w:pPr>
              <w:spacing w:line="276" w:lineRule="auto"/>
              <w:ind w:left="-63" w:right="-43" w:hanging="9"/>
              <w:rPr>
                <w:sz w:val="26"/>
                <w:szCs w:val="26"/>
                <w:lang w:val="vi-VN"/>
              </w:rPr>
            </w:pPr>
            <w:r w:rsidRPr="00383743">
              <w:rPr>
                <w:sz w:val="26"/>
                <w:szCs w:val="26"/>
                <w:lang w:val="vi-VN"/>
              </w:rPr>
              <w:t>- Độ nhớt động học tại 100</w:t>
            </w:r>
            <w:r w:rsidRPr="00383743">
              <w:rPr>
                <w:sz w:val="26"/>
                <w:szCs w:val="26"/>
                <w:vertAlign w:val="superscript"/>
                <w:lang w:val="vi-VN"/>
              </w:rPr>
              <w:t>o</w:t>
            </w:r>
            <w:r w:rsidRPr="00383743">
              <w:rPr>
                <w:sz w:val="26"/>
                <w:szCs w:val="26"/>
                <w:lang w:val="vi-VN"/>
              </w:rPr>
              <w:t>C</w:t>
            </w:r>
            <w:r w:rsidRPr="00383743">
              <w:rPr>
                <w:sz w:val="26"/>
                <w:szCs w:val="26"/>
              </w:rPr>
              <w:t xml:space="preserve"> (ASTM D 445)</w:t>
            </w:r>
            <w:r w:rsidRPr="00383743">
              <w:rPr>
                <w:sz w:val="26"/>
                <w:szCs w:val="26"/>
                <w:lang w:val="vi-VN"/>
              </w:rPr>
              <w:t>: 5,5</w:t>
            </w:r>
            <w:r w:rsidRPr="00383743">
              <w:rPr>
                <w:sz w:val="26"/>
                <w:szCs w:val="26"/>
              </w:rPr>
              <w:t>±</w:t>
            </w:r>
            <w:r w:rsidRPr="00383743">
              <w:rPr>
                <w:sz w:val="26"/>
                <w:szCs w:val="26"/>
                <w:lang w:val="vi-VN"/>
              </w:rPr>
              <w:t>10% (cSt)</w:t>
            </w:r>
          </w:p>
          <w:p w:rsidR="00067EC3" w:rsidRPr="00383743" w:rsidRDefault="00067EC3" w:rsidP="005606CD">
            <w:pPr>
              <w:spacing w:line="276" w:lineRule="auto"/>
              <w:ind w:left="-63" w:right="-43" w:hanging="9"/>
              <w:rPr>
                <w:sz w:val="26"/>
                <w:szCs w:val="26"/>
                <w:lang w:val="vi-VN"/>
              </w:rPr>
            </w:pPr>
            <w:r w:rsidRPr="00383743">
              <w:rPr>
                <w:sz w:val="26"/>
                <w:szCs w:val="26"/>
                <w:lang w:val="vi-VN"/>
              </w:rPr>
              <w:t>- Chỉ số độ nhớt</w:t>
            </w:r>
            <w:r w:rsidRPr="00383743">
              <w:rPr>
                <w:sz w:val="26"/>
                <w:szCs w:val="26"/>
              </w:rPr>
              <w:t xml:space="preserve"> (ASTM D 2270)</w:t>
            </w:r>
            <w:r w:rsidRPr="00383743">
              <w:rPr>
                <w:sz w:val="26"/>
                <w:szCs w:val="26"/>
                <w:lang w:val="vi-VN"/>
              </w:rPr>
              <w:t xml:space="preserve">: </w:t>
            </w:r>
            <w:r w:rsidRPr="00383743">
              <w:rPr>
                <w:sz w:val="26"/>
                <w:szCs w:val="26"/>
              </w:rPr>
              <w:t>≥ 1</w:t>
            </w:r>
            <w:r w:rsidRPr="00383743">
              <w:rPr>
                <w:sz w:val="26"/>
                <w:szCs w:val="26"/>
                <w:lang w:val="vi-VN"/>
              </w:rPr>
              <w:t>08</w:t>
            </w:r>
          </w:p>
          <w:p w:rsidR="00067EC3" w:rsidRPr="00383743" w:rsidRDefault="00067EC3" w:rsidP="005606CD">
            <w:pPr>
              <w:spacing w:line="276" w:lineRule="auto"/>
              <w:ind w:left="-63" w:right="-43" w:hanging="9"/>
              <w:rPr>
                <w:sz w:val="26"/>
                <w:szCs w:val="26"/>
                <w:lang w:val="vi-VN"/>
              </w:rPr>
            </w:pPr>
            <w:r w:rsidRPr="00383743">
              <w:rPr>
                <w:sz w:val="26"/>
                <w:szCs w:val="26"/>
                <w:lang w:val="vi-VN"/>
              </w:rPr>
              <w:t>- Điểm chớp cháy (</w:t>
            </w:r>
            <w:r w:rsidRPr="00383743">
              <w:rPr>
                <w:sz w:val="26"/>
                <w:szCs w:val="26"/>
              </w:rPr>
              <w:t>ASTM D 92)</w:t>
            </w:r>
            <w:r w:rsidRPr="00383743">
              <w:rPr>
                <w:sz w:val="26"/>
                <w:szCs w:val="26"/>
                <w:lang w:val="vi-VN"/>
              </w:rPr>
              <w:t xml:space="preserve">: </w:t>
            </w:r>
            <w:r w:rsidRPr="00383743">
              <w:rPr>
                <w:sz w:val="26"/>
                <w:szCs w:val="26"/>
              </w:rPr>
              <w:t>≥ 2</w:t>
            </w:r>
            <w:r>
              <w:rPr>
                <w:sz w:val="26"/>
                <w:szCs w:val="26"/>
              </w:rPr>
              <w:t>2</w:t>
            </w:r>
            <w:r w:rsidRPr="00383743">
              <w:rPr>
                <w:sz w:val="26"/>
                <w:szCs w:val="26"/>
              </w:rPr>
              <w:t>0</w:t>
            </w:r>
            <w:r w:rsidRPr="00383743">
              <w:rPr>
                <w:sz w:val="26"/>
                <w:szCs w:val="26"/>
                <w:vertAlign w:val="superscript"/>
                <w:lang w:val="vi-VN"/>
              </w:rPr>
              <w:t xml:space="preserve"> o</w:t>
            </w:r>
            <w:r w:rsidRPr="00383743">
              <w:rPr>
                <w:sz w:val="26"/>
                <w:szCs w:val="26"/>
                <w:lang w:val="vi-VN"/>
              </w:rPr>
              <w:t>C</w:t>
            </w:r>
          </w:p>
          <w:p w:rsidR="00067EC3" w:rsidRPr="00383513" w:rsidRDefault="00067EC3" w:rsidP="005606CD">
            <w:pPr>
              <w:spacing w:line="276" w:lineRule="auto"/>
              <w:ind w:left="-63" w:right="-43" w:hanging="9"/>
              <w:rPr>
                <w:sz w:val="26"/>
                <w:szCs w:val="26"/>
                <w:lang w:val="vi-VN"/>
              </w:rPr>
            </w:pPr>
            <w:r w:rsidRPr="00383743">
              <w:rPr>
                <w:sz w:val="26"/>
                <w:szCs w:val="26"/>
                <w:lang w:val="vi-VN"/>
              </w:rPr>
              <w:lastRenderedPageBreak/>
              <w:t>- Nhiệt độ đông đặc</w:t>
            </w:r>
            <w:r w:rsidRPr="00383743">
              <w:rPr>
                <w:sz w:val="26"/>
                <w:szCs w:val="26"/>
              </w:rPr>
              <w:t xml:space="preserve"> (ASTM D 97)</w:t>
            </w:r>
            <w:r w:rsidRPr="00383743">
              <w:rPr>
                <w:sz w:val="26"/>
                <w:szCs w:val="26"/>
                <w:lang w:val="vi-VN"/>
              </w:rPr>
              <w:t>: ≤</w:t>
            </w:r>
            <w:r w:rsidRPr="00383743">
              <w:rPr>
                <w:sz w:val="26"/>
                <w:szCs w:val="26"/>
              </w:rPr>
              <w:t xml:space="preserve"> </w:t>
            </w:r>
            <w:r w:rsidRPr="00383743">
              <w:rPr>
                <w:sz w:val="26"/>
                <w:szCs w:val="26"/>
                <w:lang w:val="vi-VN"/>
              </w:rPr>
              <w:t>-39</w:t>
            </w:r>
            <w:r w:rsidRPr="00383743">
              <w:rPr>
                <w:sz w:val="26"/>
                <w:szCs w:val="26"/>
                <w:vertAlign w:val="superscript"/>
                <w:lang w:val="vi-VN"/>
              </w:rPr>
              <w:t>o</w:t>
            </w:r>
            <w:r w:rsidRPr="00383743">
              <w:rPr>
                <w:sz w:val="26"/>
                <w:szCs w:val="26"/>
                <w:lang w:val="vi-VN"/>
              </w:rPr>
              <w:t>C</w:t>
            </w:r>
          </w:p>
        </w:tc>
      </w:tr>
      <w:tr w:rsidR="00067EC3" w:rsidRPr="00383513" w:rsidTr="005606CD">
        <w:trPr>
          <w:trHeight w:val="643"/>
          <w:jc w:val="center"/>
        </w:trPr>
        <w:tc>
          <w:tcPr>
            <w:tcW w:w="1701" w:type="dxa"/>
          </w:tcPr>
          <w:p w:rsidR="00067EC3" w:rsidRPr="00383513" w:rsidRDefault="00067EC3" w:rsidP="005606CD">
            <w:pPr>
              <w:spacing w:before="1680"/>
              <w:jc w:val="center"/>
              <w:rPr>
                <w:sz w:val="26"/>
                <w:szCs w:val="26"/>
              </w:rPr>
            </w:pPr>
            <w:r>
              <w:rPr>
                <w:sz w:val="26"/>
                <w:szCs w:val="26"/>
              </w:rPr>
              <w:lastRenderedPageBreak/>
              <w:t>34</w:t>
            </w:r>
          </w:p>
        </w:tc>
        <w:tc>
          <w:tcPr>
            <w:tcW w:w="3960" w:type="dxa"/>
            <w:vAlign w:val="center"/>
          </w:tcPr>
          <w:p w:rsidR="00067EC3" w:rsidRDefault="00067EC3" w:rsidP="005606CD">
            <w:pPr>
              <w:spacing w:line="276" w:lineRule="auto"/>
              <w:ind w:left="-77" w:right="-52" w:firstLine="14"/>
              <w:rPr>
                <w:sz w:val="26"/>
                <w:szCs w:val="26"/>
              </w:rPr>
            </w:pPr>
            <w:r w:rsidRPr="00383513">
              <w:rPr>
                <w:rStyle w:val="normaltextrun"/>
                <w:color w:val="000000"/>
                <w:sz w:val="26"/>
                <w:szCs w:val="26"/>
                <w:shd w:val="clear" w:color="auto" w:fill="FFFFFF"/>
              </w:rPr>
              <w:t>Nhớt Velocite Oil No.6 (ISO VG10)</w:t>
            </w:r>
            <w:r w:rsidRPr="00383513">
              <w:rPr>
                <w:rStyle w:val="normaltextrun"/>
                <w:color w:val="000000"/>
                <w:sz w:val="26"/>
                <w:szCs w:val="26"/>
                <w:shd w:val="clear" w:color="auto" w:fill="FFFFFF"/>
                <w:lang w:val="vi-VN"/>
              </w:rPr>
              <w:t xml:space="preserve"> </w:t>
            </w:r>
            <w:r w:rsidRPr="00383513">
              <w:rPr>
                <w:sz w:val="26"/>
                <w:szCs w:val="26"/>
                <w:lang w:val="vi-VN"/>
              </w:rPr>
              <w:t>hoặc tương đương</w:t>
            </w:r>
          </w:p>
        </w:tc>
        <w:tc>
          <w:tcPr>
            <w:tcW w:w="4262" w:type="dxa"/>
            <w:vAlign w:val="center"/>
          </w:tcPr>
          <w:p w:rsidR="00067EC3" w:rsidRPr="00383513" w:rsidRDefault="00067EC3" w:rsidP="005606CD">
            <w:pPr>
              <w:spacing w:line="276" w:lineRule="auto"/>
              <w:ind w:left="-63" w:right="-43" w:hanging="9"/>
              <w:rPr>
                <w:sz w:val="26"/>
                <w:szCs w:val="26"/>
              </w:rPr>
            </w:pPr>
            <w:r w:rsidRPr="00383513">
              <w:rPr>
                <w:sz w:val="26"/>
                <w:szCs w:val="26"/>
              </w:rPr>
              <w:t>Nhớt Velocite Oil No.6 (ISO VG10) (20L/xô)</w:t>
            </w:r>
          </w:p>
          <w:p w:rsidR="00067EC3" w:rsidRPr="00383513" w:rsidRDefault="00067EC3" w:rsidP="005606CD">
            <w:pPr>
              <w:spacing w:line="276" w:lineRule="auto"/>
              <w:ind w:left="-63" w:right="-43" w:hanging="9"/>
              <w:rPr>
                <w:sz w:val="26"/>
                <w:szCs w:val="26"/>
                <w:lang w:val="vi-VN"/>
              </w:rPr>
            </w:pPr>
            <w:r w:rsidRPr="00383513">
              <w:rPr>
                <w:sz w:val="26"/>
                <w:szCs w:val="26"/>
                <w:lang w:val="vi-VN"/>
              </w:rPr>
              <w:t>- Độ nhớt động học tại 40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10</w:t>
            </w:r>
            <w:r w:rsidRPr="00383513">
              <w:rPr>
                <w:sz w:val="26"/>
                <w:szCs w:val="26"/>
                <w:lang w:val="vi-VN"/>
              </w:rPr>
              <w:t xml:space="preserve"> </w:t>
            </w:r>
            <w:r w:rsidRPr="00383513">
              <w:rPr>
                <w:sz w:val="26"/>
                <w:szCs w:val="26"/>
              </w:rPr>
              <w:t>±</w:t>
            </w:r>
            <w:r w:rsidRPr="00383513">
              <w:rPr>
                <w:sz w:val="26"/>
                <w:szCs w:val="26"/>
                <w:lang w:val="vi-VN"/>
              </w:rPr>
              <w:t>10% (cSt)</w:t>
            </w:r>
          </w:p>
          <w:p w:rsidR="00067EC3" w:rsidRDefault="00067EC3" w:rsidP="005606CD">
            <w:pPr>
              <w:spacing w:line="276" w:lineRule="auto"/>
              <w:ind w:left="-63" w:right="-43" w:hanging="9"/>
              <w:rPr>
                <w:sz w:val="26"/>
                <w:szCs w:val="26"/>
                <w:lang w:val="vi-VN"/>
              </w:rPr>
            </w:pPr>
            <w:r w:rsidRPr="00383513">
              <w:rPr>
                <w:sz w:val="26"/>
                <w:szCs w:val="26"/>
                <w:lang w:val="vi-VN"/>
              </w:rPr>
              <w:t xml:space="preserve">- Độ nhớt động học tại </w:t>
            </w:r>
            <w:r w:rsidRPr="00383513">
              <w:rPr>
                <w:sz w:val="26"/>
                <w:szCs w:val="26"/>
              </w:rPr>
              <w:t>10</w:t>
            </w:r>
            <w:r w:rsidRPr="00383513">
              <w:rPr>
                <w:sz w:val="26"/>
                <w:szCs w:val="26"/>
                <w:lang w:val="vi-VN"/>
              </w:rPr>
              <w:t>0</w:t>
            </w:r>
            <w:r w:rsidRPr="00383513">
              <w:rPr>
                <w:sz w:val="26"/>
                <w:szCs w:val="26"/>
                <w:vertAlign w:val="superscript"/>
                <w:lang w:val="vi-VN"/>
              </w:rPr>
              <w:t>o</w:t>
            </w:r>
            <w:r w:rsidRPr="00383513">
              <w:rPr>
                <w:sz w:val="26"/>
                <w:szCs w:val="26"/>
                <w:lang w:val="vi-VN"/>
              </w:rPr>
              <w:t>C</w:t>
            </w:r>
            <w:r w:rsidRPr="00383513">
              <w:rPr>
                <w:sz w:val="26"/>
                <w:szCs w:val="26"/>
              </w:rPr>
              <w:t xml:space="preserve"> (ASTM D 445)</w:t>
            </w:r>
            <w:r w:rsidRPr="00383513">
              <w:rPr>
                <w:sz w:val="26"/>
                <w:szCs w:val="26"/>
                <w:lang w:val="vi-VN"/>
              </w:rPr>
              <w:t xml:space="preserve">: </w:t>
            </w:r>
            <w:r w:rsidRPr="00383513">
              <w:rPr>
                <w:sz w:val="26"/>
                <w:szCs w:val="26"/>
              </w:rPr>
              <w:t>2,62±</w:t>
            </w:r>
            <w:r w:rsidRPr="00383513">
              <w:rPr>
                <w:sz w:val="26"/>
                <w:szCs w:val="26"/>
                <w:lang w:val="vi-VN"/>
              </w:rPr>
              <w:t>10% (cSt)</w:t>
            </w:r>
          </w:p>
          <w:p w:rsidR="00067EC3" w:rsidRPr="0037380B" w:rsidRDefault="00067EC3" w:rsidP="005606CD">
            <w:pPr>
              <w:spacing w:line="276" w:lineRule="auto"/>
              <w:ind w:left="-63" w:right="-43" w:hanging="9"/>
              <w:rPr>
                <w:sz w:val="26"/>
                <w:szCs w:val="26"/>
                <w:lang w:val="vi-VN"/>
              </w:rPr>
            </w:pPr>
            <w:r w:rsidRPr="00C6026E">
              <w:rPr>
                <w:sz w:val="26"/>
                <w:szCs w:val="26"/>
                <w:lang w:val="vi-VN"/>
              </w:rPr>
              <w:t>- Chỉ số độ nhớt</w:t>
            </w:r>
            <w:r w:rsidRPr="00C6026E">
              <w:rPr>
                <w:sz w:val="26"/>
                <w:szCs w:val="26"/>
              </w:rPr>
              <w:t xml:space="preserve"> (ASTM D 2270)</w:t>
            </w:r>
            <w:r w:rsidRPr="00C6026E">
              <w:rPr>
                <w:sz w:val="26"/>
                <w:szCs w:val="26"/>
                <w:lang w:val="vi-VN"/>
              </w:rPr>
              <w:t xml:space="preserve">: </w:t>
            </w:r>
            <w:r w:rsidRPr="00C6026E">
              <w:rPr>
                <w:sz w:val="26"/>
                <w:szCs w:val="26"/>
              </w:rPr>
              <w:t xml:space="preserve">≥ </w:t>
            </w:r>
            <w:r>
              <w:rPr>
                <w:sz w:val="26"/>
                <w:szCs w:val="26"/>
                <w:lang w:val="vi-VN"/>
              </w:rPr>
              <w:t>98</w:t>
            </w:r>
          </w:p>
          <w:p w:rsidR="00067EC3" w:rsidRPr="00383513" w:rsidRDefault="00067EC3" w:rsidP="005606CD">
            <w:pPr>
              <w:spacing w:line="276" w:lineRule="auto"/>
              <w:ind w:left="-63" w:right="-43" w:hanging="9"/>
              <w:rPr>
                <w:sz w:val="26"/>
                <w:szCs w:val="26"/>
                <w:lang w:val="vi-VN"/>
              </w:rPr>
            </w:pPr>
            <w:r w:rsidRPr="00383513">
              <w:rPr>
                <w:sz w:val="26"/>
                <w:szCs w:val="26"/>
                <w:lang w:val="vi-VN"/>
              </w:rPr>
              <w:t>- Điểm chớp cháy (</w:t>
            </w:r>
            <w:r w:rsidRPr="00383513">
              <w:rPr>
                <w:sz w:val="26"/>
                <w:szCs w:val="26"/>
              </w:rPr>
              <w:t>ASTM D 92</w:t>
            </w:r>
            <w:r w:rsidRPr="00383513">
              <w:rPr>
                <w:sz w:val="26"/>
                <w:szCs w:val="26"/>
                <w:lang w:val="vi-VN"/>
              </w:rPr>
              <w:t xml:space="preserve">): </w:t>
            </w:r>
            <w:r w:rsidRPr="00383513">
              <w:rPr>
                <w:sz w:val="26"/>
                <w:szCs w:val="26"/>
              </w:rPr>
              <w:t>≥ 1</w:t>
            </w:r>
            <w:r>
              <w:rPr>
                <w:sz w:val="26"/>
                <w:szCs w:val="26"/>
              </w:rPr>
              <w:t>80</w:t>
            </w:r>
            <w:r w:rsidRPr="00383513">
              <w:rPr>
                <w:sz w:val="26"/>
                <w:szCs w:val="26"/>
                <w:vertAlign w:val="superscript"/>
                <w:lang w:val="vi-VN"/>
              </w:rPr>
              <w:t xml:space="preserve"> o</w:t>
            </w:r>
            <w:r w:rsidRPr="00383513">
              <w:rPr>
                <w:sz w:val="26"/>
                <w:szCs w:val="26"/>
                <w:lang w:val="vi-VN"/>
              </w:rPr>
              <w:t>C</w:t>
            </w:r>
          </w:p>
          <w:p w:rsidR="00067EC3" w:rsidRPr="00383513" w:rsidRDefault="00067EC3" w:rsidP="005606CD">
            <w:pPr>
              <w:spacing w:line="276" w:lineRule="auto"/>
              <w:ind w:left="-63" w:right="-43" w:hanging="9"/>
              <w:rPr>
                <w:sz w:val="26"/>
                <w:szCs w:val="26"/>
                <w:lang w:val="vi-VN"/>
              </w:rPr>
            </w:pPr>
            <w:r w:rsidRPr="00383513">
              <w:rPr>
                <w:sz w:val="26"/>
                <w:szCs w:val="26"/>
                <w:lang w:val="vi-VN"/>
              </w:rPr>
              <w:t>- Nhiệt độ đông đặc</w:t>
            </w:r>
            <w:r w:rsidRPr="00383513">
              <w:rPr>
                <w:sz w:val="26"/>
                <w:szCs w:val="26"/>
              </w:rPr>
              <w:t xml:space="preserve"> (ASTM D 97)</w:t>
            </w:r>
            <w:r w:rsidRPr="00383513">
              <w:rPr>
                <w:sz w:val="26"/>
                <w:szCs w:val="26"/>
                <w:lang w:val="vi-VN"/>
              </w:rPr>
              <w:t>: ≤</w:t>
            </w:r>
            <w:r w:rsidRPr="00383513">
              <w:rPr>
                <w:sz w:val="26"/>
                <w:szCs w:val="26"/>
              </w:rPr>
              <w:t xml:space="preserve"> </w:t>
            </w:r>
            <w:r w:rsidRPr="00383513">
              <w:rPr>
                <w:sz w:val="26"/>
                <w:szCs w:val="26"/>
                <w:lang w:val="vi-VN"/>
              </w:rPr>
              <w:t>-</w:t>
            </w:r>
            <w:r>
              <w:rPr>
                <w:sz w:val="26"/>
                <w:szCs w:val="26"/>
              </w:rPr>
              <w:t>15</w:t>
            </w:r>
            <w:r w:rsidRPr="00383513">
              <w:rPr>
                <w:sz w:val="26"/>
                <w:szCs w:val="26"/>
                <w:vertAlign w:val="superscript"/>
                <w:lang w:val="vi-VN"/>
              </w:rPr>
              <w:t>o</w:t>
            </w:r>
            <w:r w:rsidRPr="00383513">
              <w:rPr>
                <w:sz w:val="26"/>
                <w:szCs w:val="26"/>
                <w:lang w:val="vi-VN"/>
              </w:rPr>
              <w:t>C</w:t>
            </w:r>
          </w:p>
        </w:tc>
      </w:tr>
      <w:tr w:rsidR="00067EC3" w:rsidRPr="00383513" w:rsidTr="005606CD">
        <w:trPr>
          <w:trHeight w:val="643"/>
          <w:jc w:val="center"/>
        </w:trPr>
        <w:tc>
          <w:tcPr>
            <w:tcW w:w="1701" w:type="dxa"/>
          </w:tcPr>
          <w:p w:rsidR="00067EC3" w:rsidRPr="00383513" w:rsidRDefault="00067EC3" w:rsidP="005606CD">
            <w:pPr>
              <w:spacing w:before="1320"/>
              <w:jc w:val="center"/>
              <w:rPr>
                <w:sz w:val="26"/>
                <w:szCs w:val="26"/>
              </w:rPr>
            </w:pPr>
            <w:r>
              <w:rPr>
                <w:sz w:val="26"/>
                <w:szCs w:val="26"/>
              </w:rPr>
              <w:t>35</w:t>
            </w:r>
          </w:p>
        </w:tc>
        <w:tc>
          <w:tcPr>
            <w:tcW w:w="3960" w:type="dxa"/>
          </w:tcPr>
          <w:p w:rsidR="00067EC3" w:rsidRDefault="00067EC3" w:rsidP="005606CD">
            <w:pPr>
              <w:spacing w:before="1200" w:line="276" w:lineRule="auto"/>
              <w:ind w:left="-77" w:right="-52" w:firstLine="14"/>
              <w:rPr>
                <w:sz w:val="26"/>
                <w:szCs w:val="26"/>
              </w:rPr>
            </w:pPr>
            <w:r w:rsidRPr="00CD2E78">
              <w:rPr>
                <w:sz w:val="26"/>
                <w:szCs w:val="26"/>
              </w:rPr>
              <w:t xml:space="preserve">Nhớt Kunlun KI25X Transformer oil </w:t>
            </w:r>
            <w:r w:rsidRPr="00CD2E78">
              <w:rPr>
                <w:sz w:val="26"/>
                <w:szCs w:val="26"/>
                <w:lang w:val="vi-VN"/>
              </w:rPr>
              <w:t>hoặc tương đương</w:t>
            </w:r>
          </w:p>
        </w:tc>
        <w:tc>
          <w:tcPr>
            <w:tcW w:w="4262" w:type="dxa"/>
          </w:tcPr>
          <w:p w:rsidR="00067EC3" w:rsidRPr="00CD2E78" w:rsidRDefault="00067EC3" w:rsidP="005606CD">
            <w:pPr>
              <w:spacing w:line="276" w:lineRule="auto"/>
              <w:ind w:left="-63" w:right="-43" w:hanging="9"/>
              <w:rPr>
                <w:sz w:val="26"/>
                <w:szCs w:val="26"/>
                <w:lang w:val="vi-VN"/>
              </w:rPr>
            </w:pPr>
            <w:r w:rsidRPr="00CD2E78">
              <w:rPr>
                <w:sz w:val="26"/>
                <w:szCs w:val="26"/>
              </w:rPr>
              <w:t>Nhớt Kunlun KI25X Transformer oil (170 kg/phuy)</w:t>
            </w:r>
          </w:p>
          <w:p w:rsidR="00067EC3" w:rsidRPr="00CD2E78" w:rsidRDefault="00067EC3" w:rsidP="005606CD">
            <w:pPr>
              <w:spacing w:line="276" w:lineRule="auto"/>
              <w:ind w:left="-63" w:right="-43" w:hanging="9"/>
              <w:rPr>
                <w:sz w:val="26"/>
                <w:szCs w:val="26"/>
                <w:lang w:val="vi-VN"/>
              </w:rPr>
            </w:pPr>
            <w:r w:rsidRPr="00CD2E78">
              <w:rPr>
                <w:sz w:val="26"/>
                <w:szCs w:val="26"/>
                <w:lang w:val="vi-VN"/>
              </w:rPr>
              <w:t>- Độ nhớt động học tại 40</w:t>
            </w:r>
            <w:r w:rsidRPr="00CD2E78">
              <w:rPr>
                <w:sz w:val="26"/>
                <w:szCs w:val="26"/>
                <w:vertAlign w:val="superscript"/>
                <w:lang w:val="vi-VN"/>
              </w:rPr>
              <w:t>o</w:t>
            </w:r>
            <w:r w:rsidRPr="00CD2E78">
              <w:rPr>
                <w:sz w:val="26"/>
                <w:szCs w:val="26"/>
                <w:lang w:val="vi-VN"/>
              </w:rPr>
              <w:t>C</w:t>
            </w:r>
            <w:r w:rsidRPr="00CD2E78">
              <w:rPr>
                <w:sz w:val="26"/>
                <w:szCs w:val="26"/>
              </w:rPr>
              <w:t xml:space="preserve"> (GB</w:t>
            </w:r>
            <w:r w:rsidRPr="00CD2E78">
              <w:rPr>
                <w:sz w:val="26"/>
                <w:szCs w:val="26"/>
                <w:lang w:val="vi-VN"/>
              </w:rPr>
              <w:t>/T 26</w:t>
            </w:r>
            <w:r w:rsidRPr="00CD2E78">
              <w:rPr>
                <w:sz w:val="26"/>
                <w:szCs w:val="26"/>
              </w:rPr>
              <w:t>5)</w:t>
            </w:r>
            <w:r w:rsidRPr="00CD2E78">
              <w:rPr>
                <w:sz w:val="26"/>
                <w:szCs w:val="26"/>
                <w:lang w:val="vi-VN"/>
              </w:rPr>
              <w:t>: 9,652</w:t>
            </w:r>
            <w:r w:rsidRPr="00CD2E78">
              <w:rPr>
                <w:sz w:val="26"/>
                <w:szCs w:val="26"/>
              </w:rPr>
              <w:t>±</w:t>
            </w:r>
            <w:r w:rsidRPr="00CD2E78">
              <w:rPr>
                <w:sz w:val="26"/>
                <w:szCs w:val="26"/>
                <w:lang w:val="vi-VN"/>
              </w:rPr>
              <w:t>10% (cSt)</w:t>
            </w:r>
          </w:p>
          <w:p w:rsidR="00067EC3" w:rsidRPr="00CD2E78" w:rsidRDefault="00067EC3" w:rsidP="005606CD">
            <w:pPr>
              <w:spacing w:line="276" w:lineRule="auto"/>
              <w:ind w:left="-63" w:right="-43" w:hanging="9"/>
              <w:rPr>
                <w:sz w:val="26"/>
                <w:szCs w:val="26"/>
                <w:lang w:val="vi-VN"/>
              </w:rPr>
            </w:pPr>
            <w:r w:rsidRPr="00CD2E78">
              <w:rPr>
                <w:sz w:val="26"/>
                <w:szCs w:val="26"/>
                <w:lang w:val="vi-VN"/>
              </w:rPr>
              <w:t>- Điểm chớp cháy cốc kín (GB/T 261</w:t>
            </w:r>
            <w:r w:rsidRPr="00CD2E78">
              <w:rPr>
                <w:sz w:val="26"/>
                <w:szCs w:val="26"/>
              </w:rPr>
              <w:t>)</w:t>
            </w:r>
            <w:r w:rsidRPr="00CD2E78">
              <w:rPr>
                <w:sz w:val="26"/>
                <w:szCs w:val="26"/>
                <w:lang w:val="vi-VN"/>
              </w:rPr>
              <w:t xml:space="preserve">: </w:t>
            </w:r>
            <w:r w:rsidRPr="00CD2E78">
              <w:rPr>
                <w:sz w:val="26"/>
                <w:szCs w:val="26"/>
              </w:rPr>
              <w:t xml:space="preserve">≥ </w:t>
            </w:r>
            <w:r w:rsidRPr="00CD2E78">
              <w:rPr>
                <w:sz w:val="26"/>
                <w:szCs w:val="26"/>
                <w:lang w:val="vi-VN"/>
              </w:rPr>
              <w:t>143</w:t>
            </w:r>
            <w:r w:rsidRPr="00CD2E78">
              <w:rPr>
                <w:sz w:val="26"/>
                <w:szCs w:val="26"/>
                <w:vertAlign w:val="superscript"/>
                <w:lang w:val="vi-VN"/>
              </w:rPr>
              <w:t>o</w:t>
            </w:r>
            <w:r w:rsidRPr="00CD2E78">
              <w:rPr>
                <w:sz w:val="26"/>
                <w:szCs w:val="26"/>
                <w:lang w:val="vi-VN"/>
              </w:rPr>
              <w:t>C</w:t>
            </w:r>
          </w:p>
          <w:p w:rsidR="00067EC3" w:rsidRPr="00CD2E78" w:rsidRDefault="00067EC3" w:rsidP="005606CD">
            <w:pPr>
              <w:spacing w:line="276" w:lineRule="auto"/>
              <w:ind w:left="-63" w:right="-43" w:hanging="9"/>
              <w:rPr>
                <w:sz w:val="26"/>
                <w:szCs w:val="26"/>
                <w:lang w:val="vi-VN"/>
              </w:rPr>
            </w:pPr>
            <w:r w:rsidRPr="00CD2E78">
              <w:rPr>
                <w:sz w:val="26"/>
                <w:szCs w:val="26"/>
                <w:lang w:val="vi-VN"/>
              </w:rPr>
              <w:t>- Nhiệt độ đông đặc</w:t>
            </w:r>
            <w:r w:rsidRPr="00CD2E78">
              <w:rPr>
                <w:sz w:val="26"/>
                <w:szCs w:val="26"/>
              </w:rPr>
              <w:t xml:space="preserve"> (GB</w:t>
            </w:r>
            <w:r w:rsidRPr="00CD2E78">
              <w:rPr>
                <w:sz w:val="26"/>
                <w:szCs w:val="26"/>
                <w:lang w:val="vi-VN"/>
              </w:rPr>
              <w:t>/T3535</w:t>
            </w:r>
            <w:r w:rsidRPr="00CD2E78">
              <w:rPr>
                <w:sz w:val="26"/>
                <w:szCs w:val="26"/>
              </w:rPr>
              <w:t>)</w:t>
            </w:r>
            <w:r w:rsidRPr="00CD2E78">
              <w:rPr>
                <w:sz w:val="26"/>
                <w:szCs w:val="26"/>
                <w:lang w:val="vi-VN"/>
              </w:rPr>
              <w:t>: ≤</w:t>
            </w:r>
            <w:r w:rsidRPr="00CD2E78">
              <w:rPr>
                <w:sz w:val="26"/>
                <w:szCs w:val="26"/>
              </w:rPr>
              <w:t xml:space="preserve"> </w:t>
            </w:r>
            <w:r w:rsidRPr="00CD2E78">
              <w:rPr>
                <w:sz w:val="26"/>
                <w:szCs w:val="26"/>
                <w:lang w:val="vi-VN"/>
              </w:rPr>
              <w:t>24</w:t>
            </w:r>
            <w:r w:rsidRPr="00CD2E78">
              <w:rPr>
                <w:sz w:val="26"/>
                <w:szCs w:val="26"/>
                <w:vertAlign w:val="superscript"/>
                <w:lang w:val="vi-VN"/>
              </w:rPr>
              <w:t xml:space="preserve"> o</w:t>
            </w:r>
            <w:r w:rsidRPr="00CD2E78">
              <w:rPr>
                <w:sz w:val="26"/>
                <w:szCs w:val="26"/>
                <w:lang w:val="vi-VN"/>
              </w:rPr>
              <w:t>C</w:t>
            </w:r>
          </w:p>
          <w:p w:rsidR="00067EC3" w:rsidRPr="00CD2E78" w:rsidRDefault="00067EC3" w:rsidP="005606CD">
            <w:pPr>
              <w:spacing w:line="276" w:lineRule="auto"/>
              <w:ind w:left="-63" w:right="-43" w:hanging="9"/>
              <w:rPr>
                <w:sz w:val="26"/>
                <w:szCs w:val="26"/>
                <w:lang w:val="vi-VN"/>
              </w:rPr>
            </w:pPr>
            <w:r w:rsidRPr="00CD2E78">
              <w:rPr>
                <w:sz w:val="26"/>
                <w:szCs w:val="26"/>
                <w:lang w:val="vi-VN"/>
              </w:rPr>
              <w:t>- Điện áp đánh thủng (GB/T507): 66 KV</w:t>
            </w:r>
          </w:p>
          <w:p w:rsidR="00067EC3" w:rsidRPr="00383513" w:rsidRDefault="00067EC3" w:rsidP="005606CD">
            <w:pPr>
              <w:spacing w:line="276" w:lineRule="auto"/>
              <w:ind w:left="-63" w:right="-43" w:hanging="9"/>
              <w:rPr>
                <w:sz w:val="26"/>
                <w:szCs w:val="26"/>
                <w:lang w:val="vi-VN"/>
              </w:rPr>
            </w:pPr>
            <w:r w:rsidRPr="00CD2E78">
              <w:rPr>
                <w:sz w:val="26"/>
                <w:szCs w:val="26"/>
                <w:lang w:val="vi-VN"/>
              </w:rPr>
              <w:t>- Sức căng bề mặt (GB/T6541): 45,6 nM/m</w:t>
            </w:r>
          </w:p>
        </w:tc>
      </w:tr>
    </w:tbl>
    <w:p w:rsidR="00067EC3" w:rsidRPr="00FF6D15" w:rsidRDefault="00067EC3" w:rsidP="00067EC3">
      <w:pPr>
        <w:spacing w:before="120" w:line="276" w:lineRule="auto"/>
        <w:ind w:right="45" w:firstLine="567"/>
        <w:outlineLvl w:val="0"/>
        <w:rPr>
          <w:b/>
          <w:sz w:val="28"/>
          <w:szCs w:val="28"/>
          <w:lang w:val="pt-BR"/>
        </w:rPr>
      </w:pPr>
      <w:r w:rsidRPr="00FF6D15">
        <w:rPr>
          <w:b/>
          <w:sz w:val="28"/>
          <w:szCs w:val="28"/>
          <w:lang w:val="pt-BR"/>
        </w:rPr>
        <w:t>1.3. Các yêu cầu khác:</w:t>
      </w:r>
    </w:p>
    <w:p w:rsidR="00067EC3" w:rsidRPr="00191C31" w:rsidRDefault="00067EC3" w:rsidP="00067EC3">
      <w:pPr>
        <w:spacing w:before="120" w:line="276" w:lineRule="auto"/>
        <w:ind w:right="45" w:firstLine="567"/>
        <w:rPr>
          <w:rFonts w:eastAsia="Calibri"/>
          <w:bCs/>
          <w:sz w:val="28"/>
          <w:szCs w:val="28"/>
        </w:rPr>
      </w:pPr>
      <w:r w:rsidRPr="00FF6D15">
        <w:rPr>
          <w:rFonts w:eastAsia="Calibri"/>
          <w:bCs/>
          <w:sz w:val="28"/>
          <w:szCs w:val="28"/>
        </w:rPr>
        <w:t xml:space="preserve">- </w:t>
      </w:r>
      <w:r w:rsidRPr="00FF6D15">
        <w:rPr>
          <w:spacing w:val="3"/>
          <w:sz w:val="28"/>
          <w:szCs w:val="28"/>
          <w:shd w:val="clear" w:color="auto" w:fill="FFFFFF"/>
        </w:rPr>
        <w:t xml:space="preserve">Đối với các chủng loại hàng hóa </w:t>
      </w:r>
      <w:r w:rsidRPr="00191C31">
        <w:rPr>
          <w:spacing w:val="3"/>
          <w:sz w:val="28"/>
          <w:szCs w:val="28"/>
          <w:shd w:val="clear" w:color="auto" w:fill="FFFFFF"/>
        </w:rPr>
        <w:t xml:space="preserve">tại mục 10, mục 18, mục 19 </w:t>
      </w:r>
      <w:r w:rsidRPr="00191C31">
        <w:rPr>
          <w:sz w:val="28"/>
          <w:szCs w:val="28"/>
        </w:rPr>
        <w:t>được</w:t>
      </w:r>
      <w:r w:rsidRPr="00A34640">
        <w:rPr>
          <w:sz w:val="28"/>
          <w:szCs w:val="28"/>
        </w:rPr>
        <w:t xml:space="preserve"> nêu tại </w:t>
      </w:r>
      <w:r>
        <w:rPr>
          <w:sz w:val="28"/>
          <w:szCs w:val="28"/>
        </w:rPr>
        <w:t>điểm b, k</w:t>
      </w:r>
      <w:r w:rsidRPr="00A34640">
        <w:rPr>
          <w:sz w:val="28"/>
          <w:szCs w:val="28"/>
        </w:rPr>
        <w:t>hoản 1.2</w:t>
      </w:r>
      <w:r>
        <w:rPr>
          <w:sz w:val="28"/>
          <w:szCs w:val="28"/>
        </w:rPr>
        <w:t>,</w:t>
      </w:r>
      <w:r w:rsidRPr="00A34640">
        <w:rPr>
          <w:sz w:val="28"/>
          <w:szCs w:val="28"/>
        </w:rPr>
        <w:t xml:space="preserve"> mục 1 chương V</w:t>
      </w:r>
      <w:r w:rsidRPr="00FF6D15">
        <w:rPr>
          <w:spacing w:val="3"/>
          <w:sz w:val="28"/>
          <w:szCs w:val="28"/>
          <w:shd w:val="clear" w:color="auto" w:fill="FFFFFF"/>
        </w:rPr>
        <w:t xml:space="preserve"> đã và đang được sử dụng tại Nhà máy Nhiệt điện Vĩnh Tân 4. Việc mua sắm các hàng hóa này là để châm bổ sung hàng hóa đúng chủng loại </w:t>
      </w:r>
      <w:r>
        <w:rPr>
          <w:spacing w:val="3"/>
          <w:sz w:val="28"/>
          <w:szCs w:val="28"/>
          <w:shd w:val="clear" w:color="auto" w:fill="FFFFFF"/>
        </w:rPr>
        <w:t>Chủ đầu tư</w:t>
      </w:r>
      <w:r w:rsidRPr="00FF6D15">
        <w:rPr>
          <w:spacing w:val="3"/>
          <w:sz w:val="28"/>
          <w:szCs w:val="28"/>
          <w:shd w:val="clear" w:color="auto" w:fill="FFFFFF"/>
        </w:rPr>
        <w:t xml:space="preserve"> đang sử dụng. Để đảm bảo </w:t>
      </w:r>
      <w:proofErr w:type="gramStart"/>
      <w:r w:rsidRPr="00FF6D15">
        <w:rPr>
          <w:spacing w:val="3"/>
          <w:sz w:val="28"/>
          <w:szCs w:val="28"/>
          <w:shd w:val="clear" w:color="auto" w:fill="FFFFFF"/>
        </w:rPr>
        <w:t>an</w:t>
      </w:r>
      <w:proofErr w:type="gramEnd"/>
      <w:r w:rsidRPr="00FF6D15">
        <w:rPr>
          <w:spacing w:val="3"/>
          <w:sz w:val="28"/>
          <w:szCs w:val="28"/>
          <w:shd w:val="clear" w:color="auto" w:fill="FFFFFF"/>
        </w:rPr>
        <w:t xml:space="preserve"> toàn trong vận hành hạng mục quan trọng của thiết bị và tương thích với chủng loại đang sử dụng, Nhà thầu không được chào hàng tương đương khác hãng sản xuất mà phải chào đúng chủng loại các hàng hóa này. Vì các loại nhớt đang được sử dụng trong Nhà máy là các loại nhớt được tài liệu của nhà thầu thi công xây dựng và vận hành Nhà máy khuyến cáo sử dụng, </w:t>
      </w:r>
      <w:r w:rsidRPr="00191C31">
        <w:rPr>
          <w:spacing w:val="3"/>
          <w:sz w:val="28"/>
          <w:szCs w:val="28"/>
          <w:shd w:val="clear" w:color="auto" w:fill="FFFFFF"/>
        </w:rPr>
        <w:t>nhằm đảm bảo sự vận hành ổn định, hiệu quả, an toàn của các thiết bị trong Nhà máy. Do đó, Nhà máy mong muốn Nhà thầu không chào hàng tương đương mà phải chào đúng chủng loại các hàng hóa này.</w:t>
      </w:r>
    </w:p>
    <w:p w:rsidR="00067EC3" w:rsidRPr="00191C31" w:rsidRDefault="00067EC3" w:rsidP="00067EC3">
      <w:pPr>
        <w:spacing w:before="120" w:line="276" w:lineRule="auto"/>
        <w:ind w:right="45" w:firstLine="567"/>
        <w:rPr>
          <w:sz w:val="28"/>
          <w:szCs w:val="28"/>
        </w:rPr>
      </w:pPr>
      <w:r w:rsidRPr="00191C31">
        <w:rPr>
          <w:i/>
          <w:sz w:val="28"/>
          <w:szCs w:val="28"/>
        </w:rPr>
        <w:t xml:space="preserve">- </w:t>
      </w:r>
      <w:r w:rsidRPr="00191C31">
        <w:rPr>
          <w:sz w:val="28"/>
          <w:szCs w:val="28"/>
        </w:rPr>
        <w:t xml:space="preserve">Đối với các chủng loại hàng hóa còn lại được nêu tại điểm b, khoản 1.2, mục 1 chương V, trong trường hợp Nhà thầu chào hàng tương đương hoặc tốt hơn thì phải cung cấp các tài liệu chứng minh tính tương đương của hàng hóa, </w:t>
      </w:r>
      <w:r w:rsidRPr="00191C31">
        <w:rPr>
          <w:rStyle w:val="normaltextrun"/>
          <w:color w:val="000000"/>
          <w:sz w:val="28"/>
          <w:shd w:val="clear" w:color="auto" w:fill="FFFFFF"/>
          <w:lang w:val="pt-BR"/>
        </w:rPr>
        <w:t xml:space="preserve"> </w:t>
      </w:r>
      <w:r w:rsidRPr="00191C31">
        <w:rPr>
          <w:rStyle w:val="normaltextrun"/>
          <w:color w:val="000000"/>
          <w:sz w:val="28"/>
          <w:shd w:val="clear" w:color="auto" w:fill="FFFFFF"/>
          <w:lang w:val="pt-BR"/>
        </w:rPr>
        <w:lastRenderedPageBreak/>
        <w:t xml:space="preserve">bảng so sánh tương đương </w:t>
      </w:r>
      <w:r w:rsidRPr="00191C31">
        <w:rPr>
          <w:sz w:val="28"/>
          <w:szCs w:val="28"/>
        </w:rPr>
        <w:t>(đối với các thông số kỹ thuật cơ bản) và cam kết hàng hóa tương đương hoặc tốt hơn đó phải tương thích hoàn toàn với hệ thống đang sử dụng tại Nhà máy Nhiệt điện Vĩnh Tân 4.</w:t>
      </w:r>
    </w:p>
    <w:p w:rsidR="00067EC3" w:rsidRPr="00191C31" w:rsidRDefault="00067EC3" w:rsidP="00067EC3">
      <w:pPr>
        <w:spacing w:before="120" w:line="276" w:lineRule="auto"/>
        <w:ind w:right="45" w:firstLine="567"/>
        <w:rPr>
          <w:sz w:val="28"/>
          <w:szCs w:val="28"/>
        </w:rPr>
      </w:pPr>
      <w:r w:rsidRPr="00191C31">
        <w:rPr>
          <w:sz w:val="28"/>
          <w:szCs w:val="28"/>
        </w:rPr>
        <w:t xml:space="preserve">- Hoặc trong trường hợp sản phẩm được nêu tại bảng </w:t>
      </w:r>
      <w:r w:rsidRPr="00191C31">
        <w:rPr>
          <w:iCs/>
          <w:sz w:val="28"/>
          <w:szCs w:val="28"/>
          <w:lang w:val="pt-BR"/>
        </w:rPr>
        <w:t>trên</w:t>
      </w:r>
      <w:r w:rsidRPr="00191C31">
        <w:rPr>
          <w:sz w:val="28"/>
          <w:szCs w:val="28"/>
        </w:rPr>
        <w:t xml:space="preserve"> là sản phẩm cũ không còn sản xuất và được thay thế bằng sản phẩm mới tương đương hoặc tốt hơn thì phải cung cấp các tài liệu chứng minh tính tương đương của hàng hóa, phải có xác nhận của NSX hoặc đại lý được ủy quyền của NSX để chứng minh hàng hóa đã ngừng sản xuất và thay thế bằng sản phẩm khác tương đương và cam kết hàng hóa tương đương hoặc tốt hơn đó phải tương thích hoàn toàn với hệ thống đang sử dụng tại Nhà máy Nhiệt điện Vĩnh Tân 4.</w:t>
      </w:r>
    </w:p>
    <w:p w:rsidR="00067EC3" w:rsidRPr="0001001A" w:rsidRDefault="00067EC3" w:rsidP="00067EC3">
      <w:pPr>
        <w:spacing w:line="276" w:lineRule="auto"/>
        <w:ind w:right="43" w:firstLine="567"/>
        <w:rPr>
          <w:sz w:val="28"/>
          <w:szCs w:val="28"/>
          <w:lang w:val="pt-BR"/>
        </w:rPr>
      </w:pPr>
      <w:r w:rsidRPr="00191C31">
        <w:rPr>
          <w:sz w:val="28"/>
          <w:szCs w:val="28"/>
          <w:lang w:val="pt-BR"/>
        </w:rPr>
        <w:t xml:space="preserve">- Nhà thầu phải cung cấp tài liệu kỹ thuật hoặc các tài liệu cần thiết khác để chứng minh hàng do Nhà thầu chào đáp ứng yêu cầu của Chủ đầu tư. </w:t>
      </w:r>
      <w:r w:rsidRPr="00191C31">
        <w:rPr>
          <w:rStyle w:val="normaltextrun"/>
          <w:color w:val="000000"/>
          <w:sz w:val="28"/>
          <w:shd w:val="clear" w:color="auto" w:fill="FFFFFF"/>
          <w:lang w:val="pt-BR"/>
        </w:rPr>
        <w:t>Trong trường hợp Nhà thầu không cung cấp tài liệu kỹ thuật/các tài liệu cần thiết khác hoặc có cung cấp tài liệu kỹ thuật/các tài liệu cần thiết khác nhưng chưa đủ thông tin thể hiện các thông số kỹ thuật và tiêu chuẩn đã mô tả bên trên cho các danh mục hàng hóa nêu trên thì Chủ đầu tư yêu cầu Nhà thầu làm rõ. Sau khi Chủ đầu tư yêu cầu làm rõ, Nhà thầu không có văn bản trả lời làm rõ hoặc có làm rõ nhưng chưa đáp ứng nội dung yêu cầu làm rõ thì tương ứng mục hàng đó sẽ bị đánh giá là không đạt so với yêu cầu của E-HSMT (mà không cần tiếp tục làm rõ).</w:t>
      </w:r>
      <w:r w:rsidRPr="0001001A">
        <w:rPr>
          <w:rStyle w:val="eop"/>
          <w:color w:val="000000"/>
          <w:sz w:val="28"/>
          <w:szCs w:val="28"/>
          <w:shd w:val="clear" w:color="auto" w:fill="FFFFFF"/>
        </w:rPr>
        <w:t> </w:t>
      </w:r>
    </w:p>
    <w:p w:rsidR="00067EC3" w:rsidRDefault="00067EC3" w:rsidP="00067EC3">
      <w:pPr>
        <w:pStyle w:val="SectionVIHeader0"/>
        <w:spacing w:after="120" w:line="264" w:lineRule="auto"/>
        <w:ind w:firstLine="567"/>
        <w:jc w:val="left"/>
        <w:rPr>
          <w:sz w:val="28"/>
          <w:szCs w:val="28"/>
          <w:lang w:val="nl-NL"/>
        </w:rPr>
      </w:pPr>
      <w:r w:rsidRPr="00180F17">
        <w:rPr>
          <w:sz w:val="28"/>
          <w:szCs w:val="28"/>
          <w:lang w:val="nl-NL"/>
        </w:rPr>
        <w:t>Mục 2</w:t>
      </w:r>
      <w:r>
        <w:rPr>
          <w:sz w:val="28"/>
          <w:szCs w:val="28"/>
          <w:lang w:val="nl-NL"/>
        </w:rPr>
        <w:t>. Bản vẽ</w:t>
      </w:r>
    </w:p>
    <w:p w:rsidR="00067EC3" w:rsidRDefault="00067EC3" w:rsidP="00067EC3">
      <w:pPr>
        <w:pStyle w:val="SectionVIHeader0"/>
        <w:spacing w:after="120" w:line="264" w:lineRule="auto"/>
        <w:ind w:firstLine="567"/>
        <w:jc w:val="left"/>
        <w:rPr>
          <w:b w:val="0"/>
          <w:sz w:val="28"/>
          <w:szCs w:val="28"/>
          <w:lang w:val="nl-NL"/>
        </w:rPr>
      </w:pPr>
      <w:r w:rsidRPr="00C445AC">
        <w:rPr>
          <w:b w:val="0"/>
          <w:sz w:val="28"/>
          <w:szCs w:val="28"/>
          <w:lang w:val="nl-NL"/>
        </w:rPr>
        <w:t>Không có bản vẽ</w:t>
      </w:r>
    </w:p>
    <w:p w:rsidR="00067EC3" w:rsidRDefault="00067EC3" w:rsidP="00067EC3">
      <w:pPr>
        <w:pStyle w:val="SectionVIHeader0"/>
        <w:widowControl w:val="0"/>
        <w:spacing w:after="120" w:line="264" w:lineRule="auto"/>
        <w:ind w:firstLine="567"/>
        <w:jc w:val="left"/>
        <w:rPr>
          <w:sz w:val="28"/>
        </w:rPr>
      </w:pPr>
      <w:r>
        <w:rPr>
          <w:sz w:val="28"/>
        </w:rPr>
        <w:t>Mục 3. Kiểm tra và thử nghiệm</w:t>
      </w:r>
    </w:p>
    <w:p w:rsidR="00067EC3" w:rsidRDefault="00067EC3" w:rsidP="00067EC3">
      <w:pPr>
        <w:pStyle w:val="paragraph"/>
        <w:spacing w:before="0" w:beforeAutospacing="0" w:after="0" w:afterAutospacing="0" w:line="276" w:lineRule="auto"/>
        <w:ind w:right="30" w:firstLine="555"/>
        <w:jc w:val="both"/>
        <w:textAlignment w:val="baseline"/>
        <w:rPr>
          <w:rFonts w:ascii="Segoe UI" w:hAnsi="Segoe UI" w:cs="Segoe UI"/>
          <w:sz w:val="28"/>
          <w:szCs w:val="28"/>
        </w:rPr>
      </w:pPr>
      <w:r>
        <w:rPr>
          <w:rStyle w:val="normaltextrun"/>
          <w:color w:val="000000"/>
          <w:sz w:val="28"/>
          <w:lang w:val="nl-NL"/>
        </w:rPr>
        <w:t>Các kiểm tra và thử nghiệm cần tiến hành gồm có:</w:t>
      </w:r>
      <w:r>
        <w:rPr>
          <w:rStyle w:val="eop"/>
          <w:color w:val="000000"/>
          <w:sz w:val="28"/>
          <w:szCs w:val="28"/>
        </w:rPr>
        <w:t> </w:t>
      </w:r>
    </w:p>
    <w:p w:rsidR="00067EC3" w:rsidRPr="00A34640" w:rsidRDefault="00067EC3" w:rsidP="00067EC3">
      <w:pPr>
        <w:pStyle w:val="paragraph"/>
        <w:spacing w:before="0" w:beforeAutospacing="0" w:after="0" w:afterAutospacing="0" w:line="276" w:lineRule="auto"/>
        <w:ind w:right="30" w:firstLine="555"/>
        <w:jc w:val="both"/>
        <w:textAlignment w:val="baseline"/>
        <w:rPr>
          <w:rFonts w:ascii="Segoe UI" w:hAnsi="Segoe UI" w:cs="Segoe UI"/>
          <w:b/>
          <w:sz w:val="28"/>
          <w:szCs w:val="28"/>
        </w:rPr>
      </w:pPr>
      <w:r w:rsidRPr="00A34640">
        <w:rPr>
          <w:rStyle w:val="normaltextrun"/>
          <w:b/>
          <w:color w:val="000000"/>
          <w:sz w:val="28"/>
          <w:lang w:val="pt-BR"/>
        </w:rPr>
        <w:t>3.1.  </w:t>
      </w:r>
      <w:r w:rsidRPr="00A34640">
        <w:rPr>
          <w:rStyle w:val="normaltextrun"/>
          <w:b/>
          <w:color w:val="000000"/>
          <w:sz w:val="28"/>
          <w:lang w:val="nl-NL"/>
        </w:rPr>
        <w:t>Tổ chức kiểm tra chất lượng và nghiệm thu hàng hoá</w:t>
      </w:r>
      <w:r w:rsidRPr="00A34640">
        <w:rPr>
          <w:rStyle w:val="eop"/>
          <w:b/>
          <w:color w:val="000000"/>
          <w:sz w:val="28"/>
          <w:szCs w:val="28"/>
        </w:rPr>
        <w:t> </w:t>
      </w:r>
    </w:p>
    <w:p w:rsidR="00067EC3" w:rsidRPr="00C445AC" w:rsidRDefault="00067EC3" w:rsidP="00067EC3">
      <w:pPr>
        <w:tabs>
          <w:tab w:val="left" w:pos="350"/>
        </w:tabs>
        <w:spacing w:line="276" w:lineRule="auto"/>
        <w:ind w:right="29" w:firstLine="567"/>
        <w:rPr>
          <w:sz w:val="28"/>
          <w:szCs w:val="28"/>
          <w:lang w:val="nl-NL"/>
        </w:rPr>
      </w:pPr>
      <w:r w:rsidRPr="00C445AC">
        <w:rPr>
          <w:rStyle w:val="normaltextrun"/>
          <w:color w:val="000000"/>
          <w:sz w:val="28"/>
          <w:lang w:val="nl-NL"/>
        </w:rPr>
        <w:t>- Tổ chức nghiệm thu hàng hoá tại địa điểm giao hàng: Kho vật tư của Nhà máy Nhiệt điện Vĩnh Tân 4, địa chỉ thôn Vĩnh Phúc, xã Vĩnh Hảo, tỉnh Lâm Đồng</w:t>
      </w:r>
      <w:r w:rsidRPr="00C445AC">
        <w:rPr>
          <w:sz w:val="28"/>
          <w:szCs w:val="28"/>
          <w:lang w:val="nl-NL"/>
        </w:rPr>
        <w:t>.</w:t>
      </w:r>
    </w:p>
    <w:p w:rsidR="00067EC3" w:rsidRPr="00C445AC" w:rsidRDefault="00067EC3" w:rsidP="00067EC3">
      <w:pPr>
        <w:tabs>
          <w:tab w:val="left" w:pos="350"/>
        </w:tabs>
        <w:spacing w:line="276" w:lineRule="auto"/>
        <w:ind w:right="29" w:firstLine="567"/>
        <w:rPr>
          <w:sz w:val="28"/>
          <w:szCs w:val="28"/>
          <w:lang w:val="nl-NL"/>
        </w:rPr>
      </w:pPr>
      <w:r w:rsidRPr="00C445AC">
        <w:rPr>
          <w:sz w:val="28"/>
          <w:szCs w:val="28"/>
          <w:lang w:val="vi-VN"/>
        </w:rPr>
        <w:t xml:space="preserve">- </w:t>
      </w:r>
      <w:r w:rsidRPr="00C445AC">
        <w:rPr>
          <w:sz w:val="28"/>
          <w:szCs w:val="28"/>
          <w:lang w:val="nl-NL"/>
        </w:rPr>
        <w:t xml:space="preserve">Nhà thầu phải cung cấp đầy đủ toàn bộ tài liệu </w:t>
      </w:r>
      <w:r w:rsidRPr="00C445AC">
        <w:rPr>
          <w:sz w:val="28"/>
          <w:szCs w:val="28"/>
          <w:lang w:val="pt-BR"/>
        </w:rPr>
        <w:t>CO, CQ</w:t>
      </w:r>
      <w:r w:rsidRPr="00C445AC">
        <w:rPr>
          <w:sz w:val="28"/>
          <w:szCs w:val="28"/>
          <w:lang w:val="vi-VN"/>
        </w:rPr>
        <w:t xml:space="preserve"> </w:t>
      </w:r>
      <w:r w:rsidRPr="00C445AC">
        <w:rPr>
          <w:sz w:val="28"/>
          <w:szCs w:val="28"/>
          <w:lang w:val="nl-NL"/>
        </w:rPr>
        <w:t xml:space="preserve">hoặc các giấy tờ khác tương đương, tờ khai hải quan theo đúng quy định của hợp đồng và các tài liệu kỹ thuật kèm theo hàng hóa (nếu có) cho </w:t>
      </w:r>
      <w:r>
        <w:rPr>
          <w:sz w:val="28"/>
          <w:szCs w:val="28"/>
          <w:lang w:val="nl-NL"/>
        </w:rPr>
        <w:t>Chủ đầu tư</w:t>
      </w:r>
      <w:r w:rsidRPr="00C445AC">
        <w:rPr>
          <w:sz w:val="28"/>
          <w:szCs w:val="28"/>
          <w:lang w:val="nl-NL"/>
        </w:rPr>
        <w:t xml:space="preserve"> trước khi tổ chứ</w:t>
      </w:r>
      <w:r>
        <w:rPr>
          <w:sz w:val="28"/>
          <w:szCs w:val="28"/>
          <w:lang w:val="nl-NL"/>
        </w:rPr>
        <w:t>c nghiệm thu, giao nhận hàng hóa:</w:t>
      </w:r>
    </w:p>
    <w:p w:rsidR="00067EC3" w:rsidRPr="00C445AC" w:rsidRDefault="00067EC3" w:rsidP="00067EC3">
      <w:pPr>
        <w:widowControl w:val="0"/>
        <w:spacing w:line="276" w:lineRule="auto"/>
        <w:ind w:left="28" w:right="29" w:firstLine="532"/>
        <w:rPr>
          <w:sz w:val="28"/>
          <w:szCs w:val="28"/>
          <w:lang w:val="vi-VN"/>
        </w:rPr>
      </w:pPr>
      <w:r w:rsidRPr="00C445AC">
        <w:rPr>
          <w:sz w:val="28"/>
          <w:szCs w:val="28"/>
          <w:lang w:val="vi-VN"/>
        </w:rPr>
        <w:t>+ Chứng chỉ xuất xứ do cơ quan có thẩm quyền nước sản xuất hoặc nước xuất khẩu cấp hoặc xác nhận</w:t>
      </w:r>
      <w:r w:rsidRPr="00C445AC">
        <w:rPr>
          <w:sz w:val="28"/>
          <w:szCs w:val="28"/>
          <w:lang w:val="it-IT"/>
        </w:rPr>
        <w:t xml:space="preserve"> (CO)</w:t>
      </w:r>
      <w:r w:rsidRPr="00C445AC">
        <w:rPr>
          <w:sz w:val="28"/>
          <w:szCs w:val="28"/>
          <w:lang w:val="vi-VN"/>
        </w:rPr>
        <w:t xml:space="preserve"> (bản gốc hoặc bản sao được chứng thực của Cơ quan có thẩm quyền</w:t>
      </w:r>
      <w:r w:rsidRPr="00C445AC">
        <w:rPr>
          <w:sz w:val="28"/>
          <w:szCs w:val="28"/>
        </w:rPr>
        <w:t xml:space="preserve"> tại địa phương của đơn vị nhập khẩu/chi nhánh của đơn vị nhập khẩu hoặc tại địa phương đặt Nhà máy</w:t>
      </w:r>
      <w:r w:rsidRPr="00C445AC">
        <w:rPr>
          <w:sz w:val="28"/>
          <w:szCs w:val="28"/>
          <w:lang w:val="vi-VN"/>
        </w:rPr>
        <w:t xml:space="preserve">) </w:t>
      </w:r>
      <w:r w:rsidRPr="00C445AC">
        <w:rPr>
          <w:i/>
          <w:sz w:val="28"/>
          <w:szCs w:val="28"/>
          <w:lang w:val="vi-VN"/>
        </w:rPr>
        <w:t>nếu là hàng nhập khẩu</w:t>
      </w:r>
      <w:r w:rsidRPr="00C445AC">
        <w:rPr>
          <w:sz w:val="28"/>
          <w:szCs w:val="28"/>
          <w:lang w:val="vi-VN"/>
        </w:rPr>
        <w:t>.</w:t>
      </w:r>
      <w:r w:rsidRPr="00C445AC">
        <w:rPr>
          <w:i/>
          <w:iCs/>
          <w:sz w:val="28"/>
          <w:szCs w:val="28"/>
          <w:lang w:val="vi-VN"/>
        </w:rPr>
        <w:t xml:space="preserve"> </w:t>
      </w:r>
    </w:p>
    <w:p w:rsidR="00067EC3" w:rsidRPr="00C445AC" w:rsidRDefault="00067EC3" w:rsidP="00067EC3">
      <w:pPr>
        <w:widowControl w:val="0"/>
        <w:spacing w:line="276" w:lineRule="auto"/>
        <w:ind w:right="29" w:firstLine="560"/>
        <w:rPr>
          <w:sz w:val="28"/>
          <w:szCs w:val="28"/>
          <w:lang w:val="vi-VN"/>
        </w:rPr>
      </w:pPr>
      <w:r w:rsidRPr="00C445AC">
        <w:rPr>
          <w:sz w:val="28"/>
          <w:szCs w:val="28"/>
          <w:lang w:val="vi-VN"/>
        </w:rPr>
        <w:t>+ Chứng chỉ chất lượng (CQ) hoặc các giấy tờ khác có giá trị tương đương do Nhà sản xuất/Văn phòng đại diện của NSX cấp hoặc xác nhận (bản gốc hoặc bản sao được chứng thực của Cơ quan có thẩm quyền</w:t>
      </w:r>
      <w:r w:rsidRPr="00C445AC">
        <w:rPr>
          <w:sz w:val="28"/>
          <w:szCs w:val="28"/>
        </w:rPr>
        <w:t xml:space="preserve"> tại địa phương của đơn vị </w:t>
      </w:r>
      <w:r w:rsidRPr="00C445AC">
        <w:rPr>
          <w:sz w:val="28"/>
          <w:szCs w:val="28"/>
        </w:rPr>
        <w:lastRenderedPageBreak/>
        <w:t>nhập khẩu/chi nhánh của đơn vị nhập khẩu hoặc tại địa phương đặt Nhà máy</w:t>
      </w:r>
      <w:r w:rsidRPr="00C445AC">
        <w:rPr>
          <w:sz w:val="28"/>
          <w:szCs w:val="28"/>
          <w:lang w:val="vi-VN"/>
        </w:rPr>
        <w:t>).</w:t>
      </w:r>
    </w:p>
    <w:p w:rsidR="00067EC3" w:rsidRPr="00C445AC" w:rsidRDefault="00067EC3" w:rsidP="00067EC3">
      <w:pPr>
        <w:widowControl w:val="0"/>
        <w:spacing w:line="276" w:lineRule="auto"/>
        <w:ind w:right="29" w:firstLine="560"/>
        <w:rPr>
          <w:sz w:val="28"/>
          <w:szCs w:val="28"/>
        </w:rPr>
      </w:pPr>
      <w:r w:rsidRPr="00C445AC">
        <w:rPr>
          <w:sz w:val="28"/>
          <w:szCs w:val="28"/>
        </w:rPr>
        <w:t xml:space="preserve">+ </w:t>
      </w:r>
      <w:r w:rsidRPr="00C445AC">
        <w:rPr>
          <w:sz w:val="28"/>
          <w:szCs w:val="28"/>
          <w:lang w:val="vi-VN"/>
        </w:rPr>
        <w:t>Tờ khai hải quan hàng hoá nhập khẩu có liệt kê chi tiết hàng hoá (bản sao không thể hiện giá trị hàng hoá có đóng dấu xác nhận của Bên bán) áp dụng nếu hàng nhập khẩu</w:t>
      </w:r>
      <w:r w:rsidRPr="00C445AC">
        <w:rPr>
          <w:sz w:val="28"/>
          <w:szCs w:val="28"/>
        </w:rPr>
        <w:t>.</w:t>
      </w:r>
    </w:p>
    <w:p w:rsidR="00067EC3" w:rsidRDefault="00067EC3" w:rsidP="00067EC3">
      <w:pPr>
        <w:pStyle w:val="paragraph"/>
        <w:spacing w:before="0" w:beforeAutospacing="0" w:after="0" w:afterAutospacing="0" w:line="276" w:lineRule="auto"/>
        <w:ind w:left="45" w:right="15" w:firstLine="510"/>
        <w:jc w:val="both"/>
        <w:textAlignment w:val="baseline"/>
        <w:rPr>
          <w:rFonts w:ascii="Segoe UI" w:hAnsi="Segoe UI" w:cs="Segoe UI"/>
          <w:sz w:val="28"/>
          <w:szCs w:val="28"/>
        </w:rPr>
      </w:pPr>
      <w:r>
        <w:rPr>
          <w:rStyle w:val="normaltextrun"/>
          <w:color w:val="000000"/>
          <w:sz w:val="28"/>
          <w:lang w:val="vi-VN"/>
        </w:rPr>
        <w:t xml:space="preserve">Lưu ý: CO, CQ hoặc các giấy tờ khác có giá trị tương đương nhà thầu cung cấp là bản </w:t>
      </w:r>
      <w:r w:rsidRPr="00191C31">
        <w:rPr>
          <w:rStyle w:val="normaltextrun"/>
          <w:color w:val="000000"/>
          <w:sz w:val="28"/>
          <w:lang w:val="vi-VN"/>
        </w:rPr>
        <w:t>sao chứng</w:t>
      </w:r>
      <w:r w:rsidRPr="00191C31">
        <w:rPr>
          <w:rStyle w:val="normaltextrun"/>
          <w:color w:val="000000"/>
          <w:sz w:val="28"/>
        </w:rPr>
        <w:t xml:space="preserve"> thực</w:t>
      </w:r>
      <w:r>
        <w:rPr>
          <w:rStyle w:val="normaltextrun"/>
          <w:color w:val="000000"/>
          <w:sz w:val="28"/>
          <w:lang w:val="vi-VN"/>
        </w:rPr>
        <w:t xml:space="preserve"> của cơ quan công chứng có thẩm quyền được nêu như trên. Khi có yêu cầu, nhà thầu phải cung cấp bản chính để đối chiếu. Đối với mục hàng nhập khẩu mà số lượng hàng hóa trên CO, CQ hoặc các giấy tờ khác có giá trị tương đương chỉ nhập riêng cho gói thầu này thì nhà thầu phải cung cấp bản gốc. </w:t>
      </w:r>
      <w:r>
        <w:rPr>
          <w:rStyle w:val="eop"/>
          <w:color w:val="000000"/>
          <w:sz w:val="28"/>
          <w:szCs w:val="28"/>
        </w:rPr>
        <w:t> </w:t>
      </w:r>
    </w:p>
    <w:p w:rsidR="00067EC3" w:rsidRDefault="00067EC3" w:rsidP="00067EC3">
      <w:pPr>
        <w:pStyle w:val="paragraph"/>
        <w:spacing w:before="0" w:beforeAutospacing="0" w:after="0" w:afterAutospacing="0" w:line="276" w:lineRule="auto"/>
        <w:ind w:left="45" w:right="15" w:firstLine="510"/>
        <w:jc w:val="both"/>
        <w:textAlignment w:val="baseline"/>
        <w:rPr>
          <w:rFonts w:ascii="Segoe UI" w:hAnsi="Segoe UI" w:cs="Segoe UI"/>
          <w:sz w:val="28"/>
          <w:szCs w:val="28"/>
        </w:rPr>
      </w:pPr>
      <w:r>
        <w:rPr>
          <w:rStyle w:val="normaltextrun"/>
          <w:color w:val="000000"/>
          <w:sz w:val="28"/>
          <w:lang w:val="vi-VN"/>
        </w:rPr>
        <w:t>Nhà thầu phải cung cấp các thông tin về hàng hóa nhập khẩu (nếu có yêu cầu): Tờ khai hải quan (Số tờ khai hải quan, họ và tên, số chứng minh nhân dân/thẻ căn cước) người khai hải quan; Nhà thầu phải tra CO, CQ và gửi tra cứu thông tin trên hệ thống hải quan áp dụng nếu hàng nhập khẩu (nếu có yêu cầu).</w:t>
      </w:r>
      <w:r>
        <w:rPr>
          <w:rStyle w:val="eop"/>
          <w:color w:val="000000"/>
          <w:sz w:val="28"/>
          <w:szCs w:val="28"/>
        </w:rPr>
        <w:t> </w:t>
      </w:r>
    </w:p>
    <w:p w:rsidR="00067EC3" w:rsidRDefault="00067EC3" w:rsidP="00067EC3">
      <w:pPr>
        <w:pStyle w:val="paragraph"/>
        <w:spacing w:before="0" w:beforeAutospacing="0" w:after="0" w:afterAutospacing="0" w:line="276" w:lineRule="auto"/>
        <w:ind w:left="45" w:right="15" w:firstLine="510"/>
        <w:jc w:val="both"/>
        <w:textAlignment w:val="baseline"/>
        <w:rPr>
          <w:rFonts w:ascii="Segoe UI" w:hAnsi="Segoe UI" w:cs="Segoe UI"/>
          <w:sz w:val="28"/>
          <w:szCs w:val="28"/>
        </w:rPr>
      </w:pPr>
      <w:r>
        <w:rPr>
          <w:rStyle w:val="normaltextrun"/>
          <w:color w:val="000000"/>
          <w:sz w:val="28"/>
          <w:lang w:val="vi-VN"/>
        </w:rPr>
        <w:t>Ngoài ra, </w:t>
      </w:r>
      <w:r>
        <w:rPr>
          <w:rStyle w:val="normaltextrun"/>
          <w:color w:val="000000"/>
          <w:sz w:val="28"/>
        </w:rPr>
        <w:t>trước</w:t>
      </w:r>
      <w:r>
        <w:rPr>
          <w:rStyle w:val="normaltextrun"/>
          <w:color w:val="000000"/>
          <w:sz w:val="28"/>
          <w:lang w:val="vi-VN"/>
        </w:rPr>
        <w:t> khi hàng hóa được nghiệm thu, Nhà thầu phải cung cấp bản gốc văn bản xác nhận cung cấp hàng hóa trong Hợp đồng này của NSX hoặc Đại lý bán hàng được NSX ủy quyền hoặc đơn vị nhập khẩu hàng hóa mà Nhà thầu đã mua để cung cấp cho gói thầu (hợp đồng) này, áp dụng cho các mục hàng nhập khẩu có yêu cầu cung cấp CO, CQ. Trong văn bản xác nhận phải thể hiện rõ số CO và ngày CO, CQ. </w:t>
      </w:r>
      <w:r>
        <w:rPr>
          <w:rStyle w:val="eop"/>
          <w:color w:val="000000"/>
          <w:sz w:val="28"/>
          <w:szCs w:val="28"/>
        </w:rPr>
        <w:t> </w:t>
      </w:r>
    </w:p>
    <w:p w:rsidR="00067EC3" w:rsidRDefault="00067EC3" w:rsidP="00067EC3">
      <w:pPr>
        <w:pStyle w:val="paragraph"/>
        <w:spacing w:before="0" w:beforeAutospacing="0" w:after="0" w:afterAutospacing="0" w:line="276" w:lineRule="auto"/>
        <w:ind w:left="45" w:right="15" w:firstLine="510"/>
        <w:jc w:val="both"/>
        <w:textAlignment w:val="baseline"/>
        <w:rPr>
          <w:rFonts w:ascii="Segoe UI" w:hAnsi="Segoe UI" w:cs="Segoe UI"/>
          <w:sz w:val="28"/>
          <w:szCs w:val="28"/>
        </w:rPr>
      </w:pPr>
      <w:r>
        <w:rPr>
          <w:rStyle w:val="normaltextrun"/>
          <w:color w:val="000000"/>
          <w:sz w:val="28"/>
          <w:lang w:val="vi-VN"/>
        </w:rPr>
        <w:t xml:space="preserve">Nhà thầu phải cam kết về tính chính xác của các tài liệu Nhà thầu cung cấp kèm theo hàng hóa. Nhà thầu chịu trách nhiệm trước pháp luật và </w:t>
      </w:r>
      <w:r>
        <w:rPr>
          <w:rStyle w:val="normaltextrun"/>
          <w:color w:val="000000"/>
          <w:sz w:val="28"/>
        </w:rPr>
        <w:t>Chủ đầu tư</w:t>
      </w:r>
      <w:r>
        <w:rPr>
          <w:rStyle w:val="normaltextrun"/>
          <w:color w:val="000000"/>
          <w:sz w:val="28"/>
          <w:lang w:val="vi-VN"/>
        </w:rPr>
        <w:t xml:space="preserve"> về tính chính xác của các tài liệu kèm theo hàng hóa mà Nhà thầu đã cung cấp bao gồm: CO, CQ, tài liệu kỹ thuật (nếu có), tờ khai hải quan (nếu có), các văn bản của NSX, đại lý bán hàng hoặc đơn vị nhập khẩu hàng hóa (nếu có),…</w:t>
      </w:r>
      <w:r>
        <w:rPr>
          <w:rStyle w:val="eop"/>
          <w:color w:val="000000"/>
          <w:sz w:val="28"/>
          <w:szCs w:val="28"/>
        </w:rPr>
        <w:t> </w:t>
      </w:r>
    </w:p>
    <w:p w:rsidR="00067EC3" w:rsidRDefault="00067EC3" w:rsidP="00067EC3">
      <w:pPr>
        <w:pStyle w:val="paragraph"/>
        <w:spacing w:before="0" w:beforeAutospacing="0" w:after="0" w:afterAutospacing="0" w:line="276" w:lineRule="auto"/>
        <w:ind w:right="15" w:firstLine="555"/>
        <w:jc w:val="both"/>
        <w:textAlignment w:val="baseline"/>
        <w:rPr>
          <w:rFonts w:ascii="Segoe UI" w:hAnsi="Segoe UI" w:cs="Segoe UI"/>
          <w:sz w:val="28"/>
          <w:szCs w:val="28"/>
        </w:rPr>
      </w:pPr>
      <w:r>
        <w:rPr>
          <w:rStyle w:val="normaltextrun"/>
          <w:color w:val="000000"/>
          <w:sz w:val="28"/>
          <w:lang w:val="vi-VN"/>
        </w:rPr>
        <w:t>- </w:t>
      </w:r>
      <w:r>
        <w:rPr>
          <w:rStyle w:val="normaltextrun"/>
          <w:color w:val="000000"/>
          <w:sz w:val="28"/>
        </w:rPr>
        <w:t>Chủ đầu tư</w:t>
      </w:r>
      <w:r>
        <w:rPr>
          <w:rStyle w:val="normaltextrun"/>
          <w:color w:val="000000"/>
          <w:sz w:val="28"/>
          <w:lang w:val="vi-VN"/>
        </w:rPr>
        <w:t xml:space="preserve"> </w:t>
      </w:r>
      <w:r>
        <w:rPr>
          <w:rStyle w:val="normaltextrun"/>
          <w:color w:val="000000"/>
          <w:sz w:val="28"/>
          <w:lang w:val="nl-NL"/>
        </w:rPr>
        <w:t>kiểm tra các thông số kỹ thuật, mác, mã của hàng hoá căn cứ vào yêu cầu kỹ thuật của E-HSMT quy định đối với hàng hóa do Nhà thầu cung cấp.</w:t>
      </w:r>
      <w:r>
        <w:rPr>
          <w:rStyle w:val="eop"/>
          <w:color w:val="000000"/>
          <w:sz w:val="28"/>
          <w:szCs w:val="28"/>
        </w:rPr>
        <w:t> </w:t>
      </w:r>
    </w:p>
    <w:p w:rsidR="00067EC3" w:rsidRDefault="00067EC3" w:rsidP="00067EC3">
      <w:pPr>
        <w:pStyle w:val="paragraph"/>
        <w:spacing w:before="0" w:beforeAutospacing="0" w:after="0" w:afterAutospacing="0" w:line="276" w:lineRule="auto"/>
        <w:ind w:right="15" w:firstLine="555"/>
        <w:jc w:val="both"/>
        <w:textAlignment w:val="baseline"/>
        <w:rPr>
          <w:rFonts w:ascii="Segoe UI" w:hAnsi="Segoe UI" w:cs="Segoe UI"/>
          <w:sz w:val="28"/>
          <w:szCs w:val="28"/>
        </w:rPr>
      </w:pPr>
      <w:r>
        <w:rPr>
          <w:rStyle w:val="normaltextrun"/>
          <w:color w:val="000000"/>
          <w:sz w:val="28"/>
          <w:lang w:val="vi-VN"/>
        </w:rPr>
        <w:t>- </w:t>
      </w:r>
      <w:r>
        <w:rPr>
          <w:rStyle w:val="normaltextrun"/>
          <w:color w:val="000000"/>
          <w:sz w:val="28"/>
          <w:lang w:val="nl-NL"/>
        </w:rPr>
        <w:t xml:space="preserve">Trong trường hợp bên mua hàng có nghi ngờ về chất lượng hàng hóa, 2 bên tiến hành thử nghiệm tại một phòng thí nghiệm đạt tiêu chuẩn do bên mua chỉ định. Nếu kết quả kiểm tra thử nghiệm đạt yêu cầu kỹ thuật thì </w:t>
      </w:r>
      <w:r>
        <w:rPr>
          <w:rStyle w:val="normaltextrun"/>
          <w:color w:val="000000"/>
          <w:sz w:val="28"/>
        </w:rPr>
        <w:t>Chủ đầu tư</w:t>
      </w:r>
      <w:r>
        <w:rPr>
          <w:rStyle w:val="normaltextrun"/>
          <w:color w:val="000000"/>
          <w:sz w:val="28"/>
          <w:lang w:val="vi-VN"/>
        </w:rPr>
        <w:t xml:space="preserve"> </w:t>
      </w:r>
      <w:r>
        <w:rPr>
          <w:rStyle w:val="normaltextrun"/>
          <w:color w:val="000000"/>
          <w:sz w:val="28"/>
          <w:lang w:val="nl-NL"/>
        </w:rPr>
        <w:t xml:space="preserve">chịu mọi chi phí thử nghiệm, ngược lại nếu kết quả kiểm tra thử nghiệm không đạt yêu cầu kỹ thuật thì Nhà thầu chịu chi phí thử nghiệm và các chi phí phát sinh khác khi đó </w:t>
      </w:r>
      <w:r>
        <w:rPr>
          <w:rStyle w:val="normaltextrun"/>
          <w:color w:val="000000"/>
          <w:sz w:val="28"/>
        </w:rPr>
        <w:t>Chủ đầu tư</w:t>
      </w:r>
      <w:r>
        <w:rPr>
          <w:rStyle w:val="normaltextrun"/>
          <w:color w:val="000000"/>
          <w:sz w:val="28"/>
          <w:lang w:val="vi-VN"/>
        </w:rPr>
        <w:t xml:space="preserve"> </w:t>
      </w:r>
      <w:r>
        <w:rPr>
          <w:rStyle w:val="normaltextrun"/>
          <w:color w:val="000000"/>
          <w:sz w:val="28"/>
          <w:lang w:val="nl-NL"/>
        </w:rPr>
        <w:t>từ chối không nhận hàng hoá.</w:t>
      </w:r>
      <w:r>
        <w:rPr>
          <w:rStyle w:val="eop"/>
          <w:color w:val="000000"/>
          <w:sz w:val="28"/>
          <w:szCs w:val="28"/>
        </w:rPr>
        <w:t> </w:t>
      </w:r>
    </w:p>
    <w:p w:rsidR="00067EC3" w:rsidRPr="00A34640" w:rsidRDefault="00067EC3" w:rsidP="00067EC3">
      <w:pPr>
        <w:spacing w:line="276" w:lineRule="auto"/>
        <w:ind w:right="29" w:firstLine="567"/>
        <w:rPr>
          <w:b/>
          <w:sz w:val="28"/>
          <w:szCs w:val="28"/>
          <w:lang w:val="nl-NL"/>
        </w:rPr>
      </w:pPr>
      <w:r w:rsidRPr="00C0207D">
        <w:rPr>
          <w:b/>
          <w:sz w:val="28"/>
          <w:szCs w:val="28"/>
          <w:lang w:val="pt-BR"/>
        </w:rPr>
        <w:t xml:space="preserve">3.2. </w:t>
      </w:r>
      <w:r w:rsidRPr="00C0207D">
        <w:rPr>
          <w:b/>
          <w:sz w:val="28"/>
          <w:szCs w:val="28"/>
          <w:lang w:val="nl-NL"/>
        </w:rPr>
        <w:t>Giao nhận hàng hoá</w:t>
      </w:r>
    </w:p>
    <w:p w:rsidR="00067EC3" w:rsidRDefault="00067EC3" w:rsidP="00067EC3">
      <w:pPr>
        <w:pStyle w:val="paragraph"/>
        <w:spacing w:before="0" w:beforeAutospacing="0" w:after="0" w:afterAutospacing="0" w:line="276" w:lineRule="auto"/>
        <w:ind w:right="15" w:firstLine="555"/>
        <w:jc w:val="both"/>
        <w:textAlignment w:val="baseline"/>
        <w:rPr>
          <w:rFonts w:ascii="Segoe UI" w:hAnsi="Segoe UI" w:cs="Segoe UI"/>
          <w:sz w:val="28"/>
          <w:szCs w:val="28"/>
        </w:rPr>
      </w:pPr>
      <w:r>
        <w:rPr>
          <w:rStyle w:val="normaltextrun"/>
          <w:color w:val="000000"/>
          <w:sz w:val="28"/>
          <w:lang w:val="nl-NL"/>
        </w:rPr>
        <w:t xml:space="preserve">- Sau khi đánh giá hàng hóa đáp ứng chất lượng thì </w:t>
      </w:r>
      <w:r>
        <w:rPr>
          <w:rStyle w:val="normaltextrun"/>
          <w:color w:val="000000"/>
          <w:sz w:val="28"/>
        </w:rPr>
        <w:t>Chủ đầu tư</w:t>
      </w:r>
      <w:r>
        <w:rPr>
          <w:rStyle w:val="normaltextrun"/>
          <w:color w:val="000000"/>
          <w:sz w:val="28"/>
          <w:lang w:val="vi-VN"/>
        </w:rPr>
        <w:t xml:space="preserve"> </w:t>
      </w:r>
      <w:r>
        <w:rPr>
          <w:rStyle w:val="normaltextrun"/>
          <w:color w:val="000000"/>
          <w:sz w:val="28"/>
          <w:lang w:val="nl-NL"/>
        </w:rPr>
        <w:t>mới tiến hành làm thủ tục giao nhận hàng hoá.</w:t>
      </w:r>
      <w:r>
        <w:rPr>
          <w:rStyle w:val="eop"/>
          <w:color w:val="000000"/>
          <w:sz w:val="28"/>
          <w:szCs w:val="28"/>
        </w:rPr>
        <w:t> </w:t>
      </w:r>
    </w:p>
    <w:p w:rsidR="00067EC3" w:rsidRDefault="00067EC3" w:rsidP="00067EC3">
      <w:pPr>
        <w:pStyle w:val="paragraph"/>
        <w:spacing w:before="0" w:beforeAutospacing="0" w:after="0" w:afterAutospacing="0" w:line="276" w:lineRule="auto"/>
        <w:ind w:right="15" w:firstLine="555"/>
        <w:jc w:val="both"/>
        <w:textAlignment w:val="baseline"/>
        <w:rPr>
          <w:rFonts w:ascii="Segoe UI" w:hAnsi="Segoe UI" w:cs="Segoe UI"/>
          <w:sz w:val="28"/>
          <w:szCs w:val="28"/>
        </w:rPr>
      </w:pPr>
      <w:r>
        <w:rPr>
          <w:rStyle w:val="normaltextrun"/>
          <w:color w:val="000000"/>
          <w:sz w:val="28"/>
          <w:lang w:val="nl-NL"/>
        </w:rPr>
        <w:t xml:space="preserve">- Biện pháp an toàn: Nhà thầu phải có đầy đủ các phương tiện, quy trình, biện pháp an toàn cho người, thiết bị và tự chịu mọi trách nhiệm liên quan trong </w:t>
      </w:r>
      <w:r>
        <w:rPr>
          <w:rStyle w:val="normaltextrun"/>
          <w:color w:val="000000"/>
          <w:sz w:val="28"/>
          <w:lang w:val="nl-NL"/>
        </w:rPr>
        <w:lastRenderedPageBreak/>
        <w:t>quá trình vận chuyển, bảo quản và giao nhận hàng hoá.</w:t>
      </w:r>
      <w:r>
        <w:rPr>
          <w:rStyle w:val="normaltextrun"/>
          <w:color w:val="000000"/>
          <w:sz w:val="28"/>
          <w:lang w:val="vi-VN"/>
        </w:rPr>
        <w:t> </w:t>
      </w:r>
      <w:r>
        <w:rPr>
          <w:rStyle w:val="normaltextrun"/>
          <w:color w:val="000000"/>
          <w:sz w:val="28"/>
          <w:lang w:val="nl-NL"/>
        </w:rPr>
        <w:t xml:space="preserve">Trong trường hợp do lỗi của Nhà thầu làm thiệt hại tới sản xuất của </w:t>
      </w:r>
      <w:r>
        <w:rPr>
          <w:rStyle w:val="normaltextrun"/>
          <w:color w:val="000000"/>
          <w:sz w:val="28"/>
        </w:rPr>
        <w:t>Chủ đầu tư</w:t>
      </w:r>
      <w:r>
        <w:rPr>
          <w:rStyle w:val="normaltextrun"/>
          <w:color w:val="000000"/>
          <w:sz w:val="28"/>
          <w:lang w:val="vi-VN"/>
        </w:rPr>
        <w:t xml:space="preserve"> </w:t>
      </w:r>
      <w:r>
        <w:rPr>
          <w:rStyle w:val="normaltextrun"/>
          <w:color w:val="000000"/>
          <w:sz w:val="28"/>
          <w:lang w:val="nl-NL"/>
        </w:rPr>
        <w:t>thì Nhà thầu phải chịu trách nhiệm bồi hoàn thiệt hại hoặc chịu trách nhiệm trước các cơ quan chức năng, tùy theo mức độ thiệt hại gây nên (nếu có).</w:t>
      </w:r>
      <w:r>
        <w:rPr>
          <w:rStyle w:val="eop"/>
          <w:color w:val="000000"/>
          <w:sz w:val="28"/>
          <w:szCs w:val="28"/>
        </w:rPr>
        <w:t> </w:t>
      </w:r>
    </w:p>
    <w:p w:rsidR="00062456" w:rsidRDefault="00062456"/>
    <w:sectPr w:rsidR="00062456" w:rsidSect="00067EC3">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NI-Aptima">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Gungsuh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TimsU">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602"/>
    <w:multiLevelType w:val="multilevel"/>
    <w:tmpl w:val="99086D82"/>
    <w:lvl w:ilvl="0">
      <w:start w:val="1"/>
      <w:numFmt w:val="decimal"/>
      <w:lvlText w:val="%1."/>
      <w:lvlJc w:val="left"/>
      <w:pPr>
        <w:ind w:left="390" w:hanging="39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432" w:hanging="1800"/>
      </w:pPr>
      <w:rPr>
        <w:rFont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6901F2"/>
    <w:multiLevelType w:val="hybridMultilevel"/>
    <w:tmpl w:val="8EDE54A2"/>
    <w:lvl w:ilvl="0" w:tplc="FEA0C38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292997"/>
    <w:multiLevelType w:val="multilevel"/>
    <w:tmpl w:val="402929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9D543A5"/>
    <w:multiLevelType w:val="multilevel"/>
    <w:tmpl w:val="49D543A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9EF167B"/>
    <w:multiLevelType w:val="multilevel"/>
    <w:tmpl w:val="49EF16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A137543"/>
    <w:multiLevelType w:val="hybridMultilevel"/>
    <w:tmpl w:val="3CBECCCC"/>
    <w:lvl w:ilvl="0" w:tplc="FCFC08A0">
      <w:start w:val="1"/>
      <w:numFmt w:val="upperRoman"/>
      <w:lvlText w:val="%1."/>
      <w:lvlJc w:val="left"/>
      <w:pPr>
        <w:tabs>
          <w:tab w:val="num" w:pos="1080"/>
        </w:tabs>
        <w:ind w:left="1080" w:hanging="720"/>
      </w:pPr>
      <w:rPr>
        <w:rFonts w:hint="default"/>
      </w:rPr>
    </w:lvl>
    <w:lvl w:ilvl="1" w:tplc="385816DA">
      <w:start w:val="1"/>
      <w:numFmt w:val="bullet"/>
      <w:lvlText w:val="-"/>
      <w:lvlJc w:val="left"/>
      <w:pPr>
        <w:tabs>
          <w:tab w:val="num" w:pos="1440"/>
        </w:tabs>
        <w:ind w:left="1440" w:hanging="360"/>
      </w:pPr>
      <w:rPr>
        <w:rFonts w:ascii="Times New Roman" w:eastAsia="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4365DA"/>
    <w:multiLevelType w:val="multilevel"/>
    <w:tmpl w:val="4C4365D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56DA218F"/>
    <w:multiLevelType w:val="multilevel"/>
    <w:tmpl w:val="56DA218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5AC62FF0"/>
    <w:multiLevelType w:val="multilevel"/>
    <w:tmpl w:val="5AC62FF0"/>
    <w:lvl w:ilvl="0">
      <w:start w:val="1"/>
      <w:numFmt w:val="bullet"/>
      <w:pStyle w:val="MyIndent"/>
      <w:lvlText w:val=""/>
      <w:lvlJc w:val="left"/>
      <w:pPr>
        <w:tabs>
          <w:tab w:val="num" w:pos="1530"/>
        </w:tabs>
        <w:ind w:left="1530" w:hanging="360"/>
      </w:pPr>
      <w:rPr>
        <w:rFonts w:ascii="Symbol" w:hAnsi="Symbol" w:hint="default"/>
      </w:rPr>
    </w:lvl>
    <w:lvl w:ilvl="1">
      <w:start w:val="1"/>
      <w:numFmt w:val="bullet"/>
      <w:lvlText w:val="o"/>
      <w:lvlJc w:val="left"/>
      <w:pPr>
        <w:tabs>
          <w:tab w:val="num" w:pos="2250"/>
        </w:tabs>
        <w:ind w:left="225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3690"/>
        </w:tabs>
        <w:ind w:left="3690" w:hanging="360"/>
      </w:pPr>
      <w:rPr>
        <w:rFonts w:ascii="Symbol" w:hAnsi="Symbol" w:hint="default"/>
      </w:rPr>
    </w:lvl>
    <w:lvl w:ilvl="4">
      <w:start w:val="1"/>
      <w:numFmt w:val="bullet"/>
      <w:lvlText w:val="o"/>
      <w:lvlJc w:val="left"/>
      <w:pPr>
        <w:tabs>
          <w:tab w:val="num" w:pos="4410"/>
        </w:tabs>
        <w:ind w:left="4410" w:hanging="360"/>
      </w:pPr>
      <w:rPr>
        <w:rFonts w:ascii="Courier New" w:hAnsi="Courier New" w:cs="Courier New" w:hint="default"/>
      </w:rPr>
    </w:lvl>
    <w:lvl w:ilvl="5">
      <w:start w:val="1"/>
      <w:numFmt w:val="bullet"/>
      <w:lvlText w:val=""/>
      <w:lvlJc w:val="left"/>
      <w:pPr>
        <w:tabs>
          <w:tab w:val="num" w:pos="5130"/>
        </w:tabs>
        <w:ind w:left="5130" w:hanging="360"/>
      </w:pPr>
      <w:rPr>
        <w:rFonts w:ascii="Wingdings" w:hAnsi="Wingdings" w:hint="default"/>
      </w:rPr>
    </w:lvl>
    <w:lvl w:ilvl="6">
      <w:start w:val="1"/>
      <w:numFmt w:val="bullet"/>
      <w:lvlText w:val=""/>
      <w:lvlJc w:val="left"/>
      <w:pPr>
        <w:tabs>
          <w:tab w:val="num" w:pos="5850"/>
        </w:tabs>
        <w:ind w:left="5850" w:hanging="360"/>
      </w:pPr>
      <w:rPr>
        <w:rFonts w:ascii="Symbol" w:hAnsi="Symbol" w:hint="default"/>
      </w:rPr>
    </w:lvl>
    <w:lvl w:ilvl="7">
      <w:start w:val="1"/>
      <w:numFmt w:val="bullet"/>
      <w:lvlText w:val="o"/>
      <w:lvlJc w:val="left"/>
      <w:pPr>
        <w:tabs>
          <w:tab w:val="num" w:pos="6570"/>
        </w:tabs>
        <w:ind w:left="6570" w:hanging="360"/>
      </w:pPr>
      <w:rPr>
        <w:rFonts w:ascii="Courier New" w:hAnsi="Courier New" w:cs="Courier New" w:hint="default"/>
      </w:rPr>
    </w:lvl>
    <w:lvl w:ilvl="8">
      <w:start w:val="1"/>
      <w:numFmt w:val="bullet"/>
      <w:lvlText w:val=""/>
      <w:lvlJc w:val="left"/>
      <w:pPr>
        <w:tabs>
          <w:tab w:val="num" w:pos="7290"/>
        </w:tabs>
        <w:ind w:left="7290" w:hanging="360"/>
      </w:pPr>
      <w:rPr>
        <w:rFonts w:ascii="Wingdings" w:hAnsi="Wingdings" w:hint="default"/>
      </w:rPr>
    </w:lvl>
  </w:abstractNum>
  <w:abstractNum w:abstractNumId="13" w15:restartNumberingAfterBreak="0">
    <w:nsid w:val="7D96449C"/>
    <w:multiLevelType w:val="hybridMultilevel"/>
    <w:tmpl w:val="7ED06F84"/>
    <w:lvl w:ilvl="0" w:tplc="FFFFFFFF">
      <w:start w:val="1"/>
      <w:numFmt w:val="bullet"/>
      <w:lvlText w:val="-"/>
      <w:lvlJc w:val="left"/>
      <w:pPr>
        <w:tabs>
          <w:tab w:val="num" w:pos="360"/>
        </w:tabs>
        <w:ind w:left="360" w:hanging="360"/>
      </w:pPr>
      <w:rPr>
        <w:rFonts w:ascii="Times New Roman" w:hAnsi="Times New Roman" w:hint="default"/>
        <w:b w:val="0"/>
        <w:i w:val="0"/>
        <w:sz w:val="26"/>
      </w:rPr>
    </w:lvl>
    <w:lvl w:ilvl="1" w:tplc="FFFFFFFF">
      <w:start w:val="1"/>
      <w:numFmt w:val="bullet"/>
      <w:pStyle w:val="mucluc"/>
      <w:lvlText w:val="+"/>
      <w:lvlJc w:val="left"/>
      <w:pPr>
        <w:tabs>
          <w:tab w:val="num" w:pos="1440"/>
        </w:tabs>
        <w:ind w:left="1440" w:hanging="360"/>
      </w:pPr>
      <w:rPr>
        <w:rFonts w:ascii="Times New Roman" w:hAnsi="Times New Roman" w:hint="default"/>
        <w:b w:val="0"/>
        <w:i w:val="0"/>
        <w:sz w:val="16"/>
      </w:rPr>
    </w:lvl>
    <w:lvl w:ilvl="2" w:tplc="A9D62530">
      <w:start w:val="1"/>
      <w:numFmt w:val="bullet"/>
      <w:lvlText w:val="+"/>
      <w:lvlJc w:val="left"/>
      <w:pPr>
        <w:tabs>
          <w:tab w:val="num" w:pos="2160"/>
        </w:tabs>
        <w:ind w:left="2160" w:hanging="360"/>
      </w:pPr>
      <w:rPr>
        <w:rFonts w:ascii="Times New Roman" w:hAnsi="Times New Roman" w:hint="default"/>
        <w:b w:val="0"/>
        <w:i w:val="0"/>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13"/>
  </w:num>
  <w:num w:numId="10">
    <w:abstractNumId w:val="10"/>
  </w:num>
  <w:num w:numId="11">
    <w:abstractNumId w:val="6"/>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C3"/>
    <w:rsid w:val="00062456"/>
    <w:rsid w:val="00067EC3"/>
    <w:rsid w:val="000C029F"/>
    <w:rsid w:val="00202F63"/>
    <w:rsid w:val="002E4780"/>
    <w:rsid w:val="0042061C"/>
    <w:rsid w:val="00975F37"/>
    <w:rsid w:val="00AD6E1E"/>
    <w:rsid w:val="00CE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8F709-821B-4F25-A22E-D539D14D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C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H1,R1,H11,H12,H111,H13,H112,H14,H113,H15,H114,H16,H115,H17,H116,H18,H117,H19,H118,H110,H119,H120,H1110,H121,H1111,H131,H1121,H141,H1131,H151,H1141,H161,H1151,1,h1,Header 1,l1,E1,1st level,I1,Chapter title,BVI"/>
    <w:basedOn w:val="Normal"/>
    <w:next w:val="Normal"/>
    <w:link w:val="Heading1Char"/>
    <w:qFormat/>
    <w:rsid w:val="00067EC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2,H2,HeadB"/>
    <w:basedOn w:val="Normal"/>
    <w:next w:val="Normal"/>
    <w:link w:val="Heading2Char"/>
    <w:qFormat/>
    <w:rsid w:val="00067EC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C,H3,31,32,33,34,35,311,321,331,36,312,322,332,37,313,323,333,38,314,324,334,341,351,3111,3211,3311,361,3121,3221,3321,371,3131,3231,3331,39,Sub-heading"/>
    <w:basedOn w:val="Normal"/>
    <w:next w:val="Normal"/>
    <w:link w:val="Heading3Char1"/>
    <w:qFormat/>
    <w:rsid w:val="00067EC3"/>
    <w:pPr>
      <w:suppressAutoHyphens/>
      <w:jc w:val="center"/>
      <w:outlineLvl w:val="2"/>
    </w:pPr>
    <w:rPr>
      <w:b/>
      <w:sz w:val="28"/>
    </w:rPr>
  </w:style>
  <w:style w:type="paragraph" w:styleId="Heading4">
    <w:name w:val="heading 4"/>
    <w:aliases w:val="Sub-Clause Sub-paragraph,ClauseSubSub_No&amp;Name, Sub-Clause Sub-paragraph,Char,4 Char,E4 Char,h4 Char,l4+toc4 Char,heading 4 Char,Numbered List Char,H4 Char,I4 Char,l4 Char,heading4 Char"/>
    <w:basedOn w:val="Normal"/>
    <w:next w:val="Normal"/>
    <w:link w:val="Heading4Char"/>
    <w:qFormat/>
    <w:rsid w:val="00067EC3"/>
    <w:pPr>
      <w:keepNext/>
      <w:spacing w:after="200"/>
      <w:ind w:left="1422" w:right="18" w:hanging="457"/>
      <w:outlineLvl w:val="3"/>
    </w:pPr>
    <w:rPr>
      <w:b/>
      <w:bCs/>
    </w:rPr>
  </w:style>
  <w:style w:type="paragraph" w:styleId="Heading5">
    <w:name w:val="heading 5"/>
    <w:basedOn w:val="Normal"/>
    <w:next w:val="Normal"/>
    <w:link w:val="Heading5Char"/>
    <w:qFormat/>
    <w:rsid w:val="00067EC3"/>
    <w:pPr>
      <w:keepNext/>
      <w:jc w:val="center"/>
      <w:outlineLvl w:val="4"/>
    </w:pPr>
    <w:rPr>
      <w:rFonts w:ascii="Arial" w:hAnsi="Arial"/>
      <w:u w:val="single"/>
    </w:rPr>
  </w:style>
  <w:style w:type="paragraph" w:styleId="Heading6">
    <w:name w:val="heading 6"/>
    <w:basedOn w:val="Normal"/>
    <w:next w:val="Normal"/>
    <w:link w:val="Heading6Char"/>
    <w:qFormat/>
    <w:rsid w:val="00067EC3"/>
    <w:pPr>
      <w:keepNext/>
      <w:keepLines/>
      <w:suppressAutoHyphens/>
      <w:ind w:right="-72"/>
      <w:jc w:val="center"/>
      <w:outlineLvl w:val="5"/>
    </w:pPr>
    <w:rPr>
      <w:b/>
      <w:sz w:val="28"/>
    </w:rPr>
  </w:style>
  <w:style w:type="paragraph" w:styleId="Heading7">
    <w:name w:val="heading 7"/>
    <w:basedOn w:val="Normal"/>
    <w:next w:val="Normal"/>
    <w:link w:val="Heading7Char"/>
    <w:qFormat/>
    <w:rsid w:val="00067EC3"/>
    <w:pPr>
      <w:keepNext/>
      <w:jc w:val="center"/>
      <w:outlineLvl w:val="6"/>
    </w:pPr>
    <w:rPr>
      <w:b/>
      <w:sz w:val="72"/>
    </w:rPr>
  </w:style>
  <w:style w:type="paragraph" w:styleId="Heading8">
    <w:name w:val="heading 8"/>
    <w:basedOn w:val="Normal"/>
    <w:next w:val="Normal"/>
    <w:link w:val="Heading8Char"/>
    <w:qFormat/>
    <w:rsid w:val="00067EC3"/>
    <w:pPr>
      <w:keepNext/>
      <w:jc w:val="center"/>
      <w:outlineLvl w:val="7"/>
    </w:pPr>
    <w:rPr>
      <w:b/>
      <w:sz w:val="56"/>
    </w:rPr>
  </w:style>
  <w:style w:type="paragraph" w:styleId="Heading9">
    <w:name w:val="heading 9"/>
    <w:basedOn w:val="Normal"/>
    <w:next w:val="Normal"/>
    <w:link w:val="Heading9Char"/>
    <w:qFormat/>
    <w:rsid w:val="00067EC3"/>
    <w:pPr>
      <w:numPr>
        <w:ilvl w:val="8"/>
        <w:numId w:val="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7EC3"/>
    <w:pPr>
      <w:jc w:val="center"/>
    </w:pPr>
    <w:rPr>
      <w:b/>
      <w:sz w:val="44"/>
    </w:rPr>
  </w:style>
  <w:style w:type="character" w:customStyle="1" w:styleId="SubtitleChar">
    <w:name w:val="Subtitle Char"/>
    <w:basedOn w:val="DefaultParagraphFont"/>
    <w:link w:val="Subtitle"/>
    <w:rsid w:val="00067EC3"/>
    <w:rPr>
      <w:rFonts w:ascii="Times New Roman" w:eastAsia="Times New Roman" w:hAnsi="Times New Roman" w:cs="Times New Roman"/>
      <w:b/>
      <w:sz w:val="4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67EC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67EC3"/>
    <w:rPr>
      <w:rFonts w:ascii="Times New Roman" w:eastAsia="Times New Roman" w:hAnsi="Times New Roman" w:cs="Times New Roman"/>
      <w:sz w:val="24"/>
      <w:szCs w:val="20"/>
    </w:rPr>
  </w:style>
  <w:style w:type="character" w:customStyle="1" w:styleId="normaltextrun">
    <w:name w:val="normaltextrun"/>
    <w:basedOn w:val="DefaultParagraphFont"/>
    <w:rsid w:val="00067EC3"/>
  </w:style>
  <w:style w:type="character" w:customStyle="1" w:styleId="eop">
    <w:name w:val="eop"/>
    <w:basedOn w:val="DefaultParagraphFont"/>
    <w:rsid w:val="00067EC3"/>
  </w:style>
  <w:style w:type="paragraph" w:customStyle="1" w:styleId="paragraph">
    <w:name w:val="paragraph"/>
    <w:basedOn w:val="Normal"/>
    <w:rsid w:val="00067EC3"/>
    <w:pPr>
      <w:spacing w:before="100" w:beforeAutospacing="1" w:after="100" w:afterAutospacing="1"/>
      <w:jc w:val="left"/>
    </w:pPr>
    <w:rPr>
      <w:szCs w:val="24"/>
    </w:rPr>
  </w:style>
  <w:style w:type="character" w:customStyle="1" w:styleId="Heading1Char">
    <w:name w:val="Heading 1 Char"/>
    <w:aliases w:val="Document Header1 Char,ClauseGroup_Title Char,H1 Char,R1 Char,H11 Char,H12 Char,H111 Char,H13 Char,H112 Char,H14 Char,H113 Char,H15 Char,H114 Char,H16 Char,H115 Char,H17 Char,H116 Char,H18 Char,H117 Char,H19 Char,H118 Char,H110 Char,1 Char"/>
    <w:basedOn w:val="DefaultParagraphFont"/>
    <w:link w:val="Heading1"/>
    <w:rsid w:val="00067EC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2 Char,H2 Char,HeadB Char"/>
    <w:basedOn w:val="DefaultParagraphFont"/>
    <w:link w:val="Heading2"/>
    <w:rsid w:val="00067EC3"/>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067EC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Char Char1,4 Char Char1,E4 Char Char1,h4 Char Char1,l4+toc4 Char Char1,heading 4 Char Char1,Numbered List Char Char1,H4 Char Char1,I4 Char Char1"/>
    <w:basedOn w:val="DefaultParagraphFont"/>
    <w:link w:val="Heading4"/>
    <w:rsid w:val="00067EC3"/>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067EC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067EC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067EC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067EC3"/>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067EC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HeadC Char,H3 Char2,31 Char2,32 Char2,33 Char2,34 Char2,35 Char2,311 Char2,321 Char2,331 Char2,36 Char2,312 Char2,322 Char2"/>
    <w:link w:val="Heading3"/>
    <w:rsid w:val="00067EC3"/>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067EC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067EC3"/>
  </w:style>
  <w:style w:type="character" w:customStyle="1" w:styleId="DocInit">
    <w:name w:val="Doc Init"/>
    <w:basedOn w:val="DefaultParagraphFont"/>
    <w:rsid w:val="00067EC3"/>
  </w:style>
  <w:style w:type="paragraph" w:customStyle="1" w:styleId="Document1">
    <w:name w:val="Document 1"/>
    <w:rsid w:val="00067EC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67EC3"/>
    <w:rPr>
      <w:rFonts w:ascii="Times" w:hAnsi="Times"/>
      <w:noProof w:val="0"/>
      <w:sz w:val="24"/>
      <w:lang w:val="en-US"/>
    </w:rPr>
  </w:style>
  <w:style w:type="character" w:customStyle="1" w:styleId="Document3">
    <w:name w:val="Document 3"/>
    <w:rsid w:val="00067EC3"/>
    <w:rPr>
      <w:rFonts w:ascii="Times" w:hAnsi="Times"/>
      <w:noProof w:val="0"/>
      <w:sz w:val="24"/>
      <w:lang w:val="en-US"/>
    </w:rPr>
  </w:style>
  <w:style w:type="character" w:customStyle="1" w:styleId="Document4">
    <w:name w:val="Document 4"/>
    <w:rsid w:val="00067EC3"/>
    <w:rPr>
      <w:b/>
      <w:i/>
      <w:sz w:val="24"/>
    </w:rPr>
  </w:style>
  <w:style w:type="character" w:customStyle="1" w:styleId="Document5">
    <w:name w:val="Document 5"/>
    <w:basedOn w:val="DefaultParagraphFont"/>
    <w:rsid w:val="00067EC3"/>
  </w:style>
  <w:style w:type="character" w:customStyle="1" w:styleId="Document6">
    <w:name w:val="Document 6"/>
    <w:basedOn w:val="DefaultParagraphFont"/>
    <w:rsid w:val="00067EC3"/>
  </w:style>
  <w:style w:type="character" w:customStyle="1" w:styleId="Document7">
    <w:name w:val="Document 7"/>
    <w:basedOn w:val="DefaultParagraphFont"/>
    <w:rsid w:val="00067EC3"/>
  </w:style>
  <w:style w:type="character" w:customStyle="1" w:styleId="Document8">
    <w:name w:val="Document 8"/>
    <w:basedOn w:val="DefaultParagraphFont"/>
    <w:rsid w:val="00067EC3"/>
  </w:style>
  <w:style w:type="character" w:customStyle="1" w:styleId="TechInit">
    <w:name w:val="Tech Init"/>
    <w:rsid w:val="00067EC3"/>
    <w:rPr>
      <w:rFonts w:ascii="Times" w:hAnsi="Times"/>
      <w:noProof w:val="0"/>
      <w:sz w:val="24"/>
      <w:lang w:val="en-US"/>
    </w:rPr>
  </w:style>
  <w:style w:type="character" w:customStyle="1" w:styleId="Technical1">
    <w:name w:val="Technical 1"/>
    <w:rsid w:val="00067EC3"/>
    <w:rPr>
      <w:rFonts w:ascii="Times" w:hAnsi="Times"/>
      <w:noProof w:val="0"/>
      <w:sz w:val="24"/>
      <w:lang w:val="en-US"/>
    </w:rPr>
  </w:style>
  <w:style w:type="character" w:customStyle="1" w:styleId="Technical2">
    <w:name w:val="Technical 2"/>
    <w:rsid w:val="00067EC3"/>
    <w:rPr>
      <w:rFonts w:ascii="Times" w:hAnsi="Times"/>
      <w:noProof w:val="0"/>
      <w:sz w:val="24"/>
      <w:lang w:val="en-US"/>
    </w:rPr>
  </w:style>
  <w:style w:type="character" w:customStyle="1" w:styleId="Technical3">
    <w:name w:val="Technical 3"/>
    <w:rsid w:val="00067EC3"/>
    <w:rPr>
      <w:rFonts w:ascii="Times" w:hAnsi="Times"/>
      <w:noProof w:val="0"/>
      <w:sz w:val="24"/>
      <w:lang w:val="en-US"/>
    </w:rPr>
  </w:style>
  <w:style w:type="paragraph" w:customStyle="1" w:styleId="Technical4">
    <w:name w:val="Technical 4"/>
    <w:rsid w:val="00067EC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67EC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67EC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67EC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67EC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67EC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67EC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67EC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67EC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67EC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67EC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67EC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67EC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67EC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067EC3"/>
    <w:pPr>
      <w:tabs>
        <w:tab w:val="right" w:leader="dot" w:pos="9000"/>
      </w:tabs>
      <w:suppressAutoHyphens/>
      <w:ind w:left="1440" w:hanging="720"/>
    </w:pPr>
  </w:style>
  <w:style w:type="paragraph" w:styleId="TOC3">
    <w:name w:val="toc 3"/>
    <w:basedOn w:val="Normal"/>
    <w:next w:val="Normal"/>
    <w:rsid w:val="00067EC3"/>
    <w:pPr>
      <w:tabs>
        <w:tab w:val="right" w:leader="dot" w:pos="9000"/>
      </w:tabs>
      <w:suppressAutoHyphens/>
      <w:ind w:left="1440" w:hanging="720"/>
    </w:pPr>
    <w:rPr>
      <w:i/>
    </w:rPr>
  </w:style>
  <w:style w:type="paragraph" w:styleId="TOC4">
    <w:name w:val="toc 4"/>
    <w:basedOn w:val="Normal"/>
    <w:next w:val="Normal"/>
    <w:rsid w:val="00067EC3"/>
    <w:pPr>
      <w:tabs>
        <w:tab w:val="left" w:leader="dot" w:pos="8640"/>
        <w:tab w:val="right" w:pos="9000"/>
      </w:tabs>
      <w:suppressAutoHyphens/>
      <w:ind w:left="2880" w:right="720" w:hanging="720"/>
    </w:pPr>
  </w:style>
  <w:style w:type="paragraph" w:styleId="TOC5">
    <w:name w:val="toc 5"/>
    <w:basedOn w:val="Normal"/>
    <w:next w:val="Normal"/>
    <w:rsid w:val="00067EC3"/>
    <w:pPr>
      <w:tabs>
        <w:tab w:val="left" w:leader="dot" w:pos="8640"/>
        <w:tab w:val="right" w:pos="9000"/>
      </w:tabs>
      <w:suppressAutoHyphens/>
      <w:ind w:left="3600" w:right="720" w:hanging="720"/>
    </w:pPr>
  </w:style>
  <w:style w:type="paragraph" w:styleId="TOC6">
    <w:name w:val="toc 6"/>
    <w:basedOn w:val="Normal"/>
    <w:next w:val="Normal"/>
    <w:rsid w:val="00067EC3"/>
    <w:pPr>
      <w:tabs>
        <w:tab w:val="left" w:pos="8640"/>
        <w:tab w:val="right" w:pos="9000"/>
      </w:tabs>
      <w:suppressAutoHyphens/>
      <w:ind w:left="720" w:hanging="720"/>
    </w:pPr>
  </w:style>
  <w:style w:type="paragraph" w:styleId="TOC7">
    <w:name w:val="toc 7"/>
    <w:basedOn w:val="Normal"/>
    <w:next w:val="Normal"/>
    <w:rsid w:val="00067EC3"/>
    <w:pPr>
      <w:suppressAutoHyphens/>
      <w:ind w:left="720" w:hanging="720"/>
    </w:pPr>
  </w:style>
  <w:style w:type="paragraph" w:styleId="TOC8">
    <w:name w:val="toc 8"/>
    <w:basedOn w:val="Normal"/>
    <w:next w:val="Normal"/>
    <w:rsid w:val="00067EC3"/>
    <w:pPr>
      <w:tabs>
        <w:tab w:val="left" w:pos="8640"/>
        <w:tab w:val="right" w:pos="9000"/>
      </w:tabs>
      <w:suppressAutoHyphens/>
      <w:ind w:left="720" w:hanging="720"/>
    </w:pPr>
  </w:style>
  <w:style w:type="paragraph" w:styleId="TOC9">
    <w:name w:val="toc 9"/>
    <w:basedOn w:val="Normal"/>
    <w:next w:val="Normal"/>
    <w:rsid w:val="00067EC3"/>
    <w:pPr>
      <w:tabs>
        <w:tab w:val="left" w:leader="dot" w:pos="8640"/>
        <w:tab w:val="right" w:pos="9000"/>
      </w:tabs>
      <w:suppressAutoHyphens/>
      <w:ind w:left="720" w:hanging="720"/>
    </w:pPr>
  </w:style>
  <w:style w:type="paragraph" w:styleId="TOAHeading">
    <w:name w:val="toa heading"/>
    <w:basedOn w:val="Normal"/>
    <w:next w:val="Normal"/>
    <w:rsid w:val="00067EC3"/>
    <w:pPr>
      <w:tabs>
        <w:tab w:val="left" w:pos="9000"/>
        <w:tab w:val="right" w:pos="9360"/>
      </w:tabs>
      <w:suppressAutoHyphens/>
    </w:pPr>
  </w:style>
  <w:style w:type="paragraph" w:styleId="Caption">
    <w:name w:val="caption"/>
    <w:basedOn w:val="Normal"/>
    <w:next w:val="Normal"/>
    <w:qFormat/>
    <w:rsid w:val="00067EC3"/>
    <w:rPr>
      <w:rFonts w:ascii="Courier New" w:hAnsi="Courier New"/>
    </w:rPr>
  </w:style>
  <w:style w:type="character" w:customStyle="1" w:styleId="EquationCaption">
    <w:name w:val="_Equation Caption"/>
    <w:rsid w:val="00067EC3"/>
  </w:style>
  <w:style w:type="character" w:customStyle="1" w:styleId="vlpgno">
    <w:name w:val="vl.pg.no."/>
    <w:rsid w:val="00067EC3"/>
    <w:rPr>
      <w:rFonts w:ascii="Times" w:hAnsi="Times"/>
      <w:b/>
      <w:noProof w:val="0"/>
      <w:sz w:val="20"/>
      <w:lang w:val="en-US"/>
    </w:rPr>
  </w:style>
  <w:style w:type="character" w:styleId="LineNumber">
    <w:name w:val="line number"/>
    <w:basedOn w:val="DefaultParagraphFont"/>
    <w:uiPriority w:val="99"/>
    <w:rsid w:val="00067EC3"/>
  </w:style>
  <w:style w:type="paragraph" w:styleId="Title">
    <w:name w:val="Title"/>
    <w:aliases w:val="Char Char1 Char Char,Char Char1 Char,Char Char1 Char Char Char, Char Char1,BIỂU MẪU DỰ THẦU,Title Char Char,TITLE,Title Char Char Char Char,Title Char Char Char Char Char Char Char Char,Report Title"/>
    <w:basedOn w:val="Normal"/>
    <w:link w:val="TitleChar"/>
    <w:qFormat/>
    <w:rsid w:val="00067EC3"/>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Char Char1 Char,BIỂU MẪU DỰ THẦU Char,Title Char Char Char,TITLE Char1,Title Char Char Char Char Char,Title Char Char Char Char Char Char Char Char Char"/>
    <w:basedOn w:val="DefaultParagraphFont"/>
    <w:link w:val="Title"/>
    <w:rsid w:val="00067EC3"/>
    <w:rPr>
      <w:rFonts w:ascii="Arial" w:eastAsia="Times New Roman" w:hAnsi="Arial" w:cs="Times New Roman"/>
      <w:b/>
      <w:kern w:val="28"/>
      <w:sz w:val="32"/>
      <w:szCs w:val="20"/>
    </w:rPr>
  </w:style>
  <w:style w:type="character" w:customStyle="1" w:styleId="footnote">
    <w:name w:val="footnote"/>
    <w:rsid w:val="00067EC3"/>
    <w:rPr>
      <w:rFonts w:ascii="Book Antiqua" w:hAnsi="Book Antiqua"/>
      <w:noProof w:val="0"/>
      <w:sz w:val="24"/>
      <w:lang w:val="en-US"/>
    </w:rPr>
  </w:style>
  <w:style w:type="paragraph" w:styleId="Header">
    <w:name w:val="header"/>
    <w:aliases w:val="h,Header Char Char Char Char,Header Char Char Char Char Char,Header Char Char Char,Header Char Char,Header Char Char Char Char Char Char Char Char,Header Char Char Char Char1,Header Char Char Char Char Char1,Left Header,Header Char1 Char"/>
    <w:basedOn w:val="Normal"/>
    <w:link w:val="HeaderChar"/>
    <w:uiPriority w:val="99"/>
    <w:rsid w:val="00067EC3"/>
    <w:rPr>
      <w:sz w:val="20"/>
    </w:rPr>
  </w:style>
  <w:style w:type="character" w:customStyle="1" w:styleId="HeaderChar">
    <w:name w:val="Header Char"/>
    <w:aliases w:val="h Char,Header Char Char Char Char Char2,Header Char Char Char Char Char Char,Header Char Char Char Char2,Header Char Char Char1,Header Char Char Char Char Char Char Char Char Char,Header Char Char Char Char1 Char,Left Header Char1"/>
    <w:basedOn w:val="DefaultParagraphFont"/>
    <w:link w:val="Header"/>
    <w:uiPriority w:val="99"/>
    <w:rsid w:val="00067EC3"/>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067EC3"/>
    <w:rPr>
      <w:sz w:val="20"/>
    </w:rPr>
  </w:style>
  <w:style w:type="character" w:customStyle="1" w:styleId="FooterChar">
    <w:name w:val="Footer Char"/>
    <w:aliases w:val="Footer-Even Char"/>
    <w:basedOn w:val="DefaultParagraphFont"/>
    <w:link w:val="Footer"/>
    <w:uiPriority w:val="99"/>
    <w:rsid w:val="00067EC3"/>
    <w:rPr>
      <w:rFonts w:ascii="Times New Roman" w:eastAsia="Times New Roman" w:hAnsi="Times New Roman" w:cs="Times New Roman"/>
      <w:sz w:val="20"/>
      <w:szCs w:val="20"/>
    </w:rPr>
  </w:style>
  <w:style w:type="character" w:styleId="PageNumber">
    <w:name w:val="page number"/>
    <w:basedOn w:val="DefaultParagraphFont"/>
    <w:rsid w:val="00067EC3"/>
  </w:style>
  <w:style w:type="paragraph" w:styleId="FootnoteText">
    <w:name w:val="footnote text"/>
    <w:basedOn w:val="Normal"/>
    <w:link w:val="FootnoteTextChar"/>
    <w:rsid w:val="00067EC3"/>
    <w:pPr>
      <w:tabs>
        <w:tab w:val="left" w:pos="360"/>
      </w:tabs>
      <w:ind w:left="360" w:hanging="360"/>
    </w:pPr>
    <w:rPr>
      <w:sz w:val="20"/>
    </w:rPr>
  </w:style>
  <w:style w:type="character" w:customStyle="1" w:styleId="FootnoteTextChar">
    <w:name w:val="Footnote Text Char"/>
    <w:basedOn w:val="DefaultParagraphFont"/>
    <w:link w:val="FootnoteText"/>
    <w:rsid w:val="00067EC3"/>
    <w:rPr>
      <w:rFonts w:ascii="Times New Roman" w:eastAsia="Times New Roman" w:hAnsi="Times New Roman" w:cs="Times New Roman"/>
      <w:sz w:val="20"/>
      <w:szCs w:val="20"/>
    </w:rPr>
  </w:style>
  <w:style w:type="paragraph" w:customStyle="1" w:styleId="Head21">
    <w:name w:val="Head 2.1"/>
    <w:basedOn w:val="Normal"/>
    <w:rsid w:val="00067EC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67EC3"/>
    <w:pPr>
      <w:tabs>
        <w:tab w:val="left" w:pos="360"/>
      </w:tabs>
      <w:suppressAutoHyphens/>
      <w:spacing w:after="240"/>
      <w:ind w:left="360" w:hanging="360"/>
      <w:jc w:val="left"/>
    </w:pPr>
    <w:rPr>
      <w:b/>
    </w:rPr>
  </w:style>
  <w:style w:type="character" w:styleId="FootnoteReference">
    <w:name w:val="footnote reference"/>
    <w:aliases w:val="callout"/>
    <w:uiPriority w:val="99"/>
    <w:rsid w:val="00067EC3"/>
    <w:rPr>
      <w:vertAlign w:val="superscript"/>
    </w:rPr>
  </w:style>
  <w:style w:type="character" w:customStyle="1" w:styleId="insert2">
    <w:name w:val="insert2"/>
    <w:rsid w:val="00067EC3"/>
    <w:rPr>
      <w:rFonts w:ascii="Arial" w:hAnsi="Arial"/>
      <w:i/>
      <w:noProof w:val="0"/>
      <w:sz w:val="24"/>
      <w:lang w:val="en-US"/>
    </w:rPr>
  </w:style>
  <w:style w:type="character" w:customStyle="1" w:styleId="reference">
    <w:name w:val="reference"/>
    <w:rsid w:val="00067EC3"/>
    <w:rPr>
      <w:rFonts w:ascii="Book Antiqua" w:hAnsi="Book Antiqua"/>
      <w:i/>
      <w:noProof w:val="0"/>
      <w:sz w:val="24"/>
      <w:lang w:val="en-US"/>
    </w:rPr>
  </w:style>
  <w:style w:type="paragraph" w:styleId="Index9">
    <w:name w:val="index 9"/>
    <w:basedOn w:val="Normal"/>
    <w:next w:val="Normal"/>
    <w:rsid w:val="00067EC3"/>
    <w:pPr>
      <w:tabs>
        <w:tab w:val="right" w:pos="4140"/>
      </w:tabs>
      <w:ind w:left="2160" w:hanging="240"/>
      <w:jc w:val="left"/>
    </w:pPr>
    <w:rPr>
      <w:sz w:val="20"/>
    </w:rPr>
  </w:style>
  <w:style w:type="paragraph" w:styleId="Index1">
    <w:name w:val="index 1"/>
    <w:basedOn w:val="Normal"/>
    <w:next w:val="Normal"/>
    <w:autoRedefine/>
    <w:unhideWhenUsed/>
    <w:rsid w:val="00067EC3"/>
    <w:pPr>
      <w:ind w:left="240" w:hanging="240"/>
    </w:pPr>
  </w:style>
  <w:style w:type="paragraph" w:styleId="IndexHeading">
    <w:name w:val="index heading"/>
    <w:basedOn w:val="Normal"/>
    <w:next w:val="Index1"/>
    <w:rsid w:val="00067EC3"/>
    <w:pPr>
      <w:jc w:val="left"/>
    </w:pPr>
    <w:rPr>
      <w:sz w:val="20"/>
    </w:rPr>
  </w:style>
  <w:style w:type="paragraph" w:customStyle="1" w:styleId="Headingrb2">
    <w:name w:val="Heading rb2"/>
    <w:basedOn w:val="Normal"/>
    <w:rsid w:val="00067EC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67EC3"/>
  </w:style>
  <w:style w:type="paragraph" w:customStyle="1" w:styleId="Head2">
    <w:name w:val="Head 2"/>
    <w:basedOn w:val="Normal"/>
    <w:autoRedefine/>
    <w:rsid w:val="00067EC3"/>
    <w:pPr>
      <w:spacing w:before="120" w:after="120"/>
    </w:pPr>
    <w:rPr>
      <w:b/>
      <w:lang w:val="en-GB"/>
    </w:rPr>
  </w:style>
  <w:style w:type="paragraph" w:customStyle="1" w:styleId="explanatoryclause">
    <w:name w:val="explanatory_clause"/>
    <w:basedOn w:val="Normal"/>
    <w:rsid w:val="00067EC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67EC3"/>
    <w:pPr>
      <w:suppressAutoHyphens/>
      <w:spacing w:after="240" w:line="360" w:lineRule="exact"/>
    </w:pPr>
    <w:rPr>
      <w:rFonts w:ascii="Arial" w:hAnsi="Arial"/>
    </w:rPr>
  </w:style>
  <w:style w:type="paragraph" w:customStyle="1" w:styleId="Head22b">
    <w:name w:val="Head 2.2b"/>
    <w:basedOn w:val="Normal"/>
    <w:rsid w:val="00067EC3"/>
    <w:pPr>
      <w:suppressAutoHyphens/>
      <w:spacing w:after="240"/>
      <w:ind w:left="360" w:hanging="360"/>
      <w:jc w:val="left"/>
    </w:pPr>
    <w:rPr>
      <w:rFonts w:ascii="Tms Rmn" w:hAnsi="Tms Rmn"/>
      <w:b/>
    </w:rPr>
  </w:style>
  <w:style w:type="paragraph" w:customStyle="1" w:styleId="Head31">
    <w:name w:val="Head 3.1"/>
    <w:basedOn w:val="Head21"/>
    <w:rsid w:val="00067EC3"/>
  </w:style>
  <w:style w:type="paragraph" w:customStyle="1" w:styleId="Head41">
    <w:name w:val="Head 4.1"/>
    <w:basedOn w:val="Head21"/>
    <w:rsid w:val="00067EC3"/>
  </w:style>
  <w:style w:type="paragraph" w:customStyle="1" w:styleId="Head42">
    <w:name w:val="Head 4.2"/>
    <w:basedOn w:val="Normal"/>
    <w:rsid w:val="00067EC3"/>
    <w:pPr>
      <w:suppressAutoHyphens/>
      <w:spacing w:after="240"/>
      <w:ind w:left="360" w:hanging="360"/>
      <w:jc w:val="left"/>
    </w:pPr>
    <w:rPr>
      <w:b/>
    </w:rPr>
  </w:style>
  <w:style w:type="paragraph" w:customStyle="1" w:styleId="Head51">
    <w:name w:val="Head 5.1"/>
    <w:basedOn w:val="Head21"/>
    <w:rsid w:val="00067EC3"/>
    <w:pPr>
      <w:spacing w:after="0"/>
    </w:pPr>
  </w:style>
  <w:style w:type="paragraph" w:customStyle="1" w:styleId="Head52">
    <w:name w:val="Head 5.2"/>
    <w:basedOn w:val="Normal"/>
    <w:rsid w:val="00067EC3"/>
    <w:pPr>
      <w:keepNext/>
      <w:suppressAutoHyphens/>
      <w:spacing w:before="480" w:after="240"/>
      <w:ind w:left="547" w:hanging="547"/>
      <w:jc w:val="center"/>
    </w:pPr>
    <w:rPr>
      <w:b/>
    </w:rPr>
  </w:style>
  <w:style w:type="paragraph" w:customStyle="1" w:styleId="Head61">
    <w:name w:val="Head 6.1"/>
    <w:basedOn w:val="Head51"/>
    <w:rsid w:val="00067EC3"/>
    <w:pPr>
      <w:pBdr>
        <w:bottom w:val="none" w:sz="0" w:space="0" w:color="auto"/>
      </w:pBdr>
      <w:spacing w:before="0" w:after="240"/>
    </w:pPr>
    <w:rPr>
      <w:caps/>
    </w:rPr>
  </w:style>
  <w:style w:type="paragraph" w:customStyle="1" w:styleId="Head71">
    <w:name w:val="Head 7.1"/>
    <w:basedOn w:val="Head21"/>
    <w:rsid w:val="00067EC3"/>
  </w:style>
  <w:style w:type="paragraph" w:customStyle="1" w:styleId="Head72">
    <w:name w:val="Head 7.2"/>
    <w:basedOn w:val="Normal"/>
    <w:rsid w:val="00067EC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67EC3"/>
    <w:pPr>
      <w:outlineLvl w:val="9"/>
    </w:pPr>
    <w:rPr>
      <w:smallCaps w:val="0"/>
      <w:sz w:val="32"/>
    </w:rPr>
  </w:style>
  <w:style w:type="paragraph" w:customStyle="1" w:styleId="Head82">
    <w:name w:val="Head 8.2"/>
    <w:basedOn w:val="Head81"/>
    <w:rsid w:val="00067EC3"/>
    <w:rPr>
      <w:smallCaps/>
      <w:sz w:val="28"/>
    </w:rPr>
  </w:style>
  <w:style w:type="paragraph" w:styleId="BodyText">
    <w:name w:val="Body Text"/>
    <w:basedOn w:val="Normal"/>
    <w:link w:val="BodyTextChar"/>
    <w:rsid w:val="00067EC3"/>
    <w:pPr>
      <w:suppressAutoHyphens/>
      <w:ind w:right="-72"/>
    </w:pPr>
    <w:rPr>
      <w:spacing w:val="-4"/>
    </w:rPr>
  </w:style>
  <w:style w:type="character" w:customStyle="1" w:styleId="BodyTextChar">
    <w:name w:val="Body Text Char"/>
    <w:basedOn w:val="DefaultParagraphFont"/>
    <w:link w:val="BodyText"/>
    <w:rsid w:val="00067EC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67EC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67EC3"/>
    <w:rPr>
      <w:rFonts w:ascii="Times New Roman" w:eastAsia="Times New Roman" w:hAnsi="Times New Roman" w:cs="Times New Roman"/>
      <w:sz w:val="24"/>
      <w:szCs w:val="20"/>
    </w:rPr>
  </w:style>
  <w:style w:type="paragraph" w:styleId="BlockText">
    <w:name w:val="Block Text"/>
    <w:basedOn w:val="Normal"/>
    <w:rsid w:val="00067EC3"/>
    <w:pPr>
      <w:tabs>
        <w:tab w:val="left" w:pos="1080"/>
      </w:tabs>
      <w:suppressAutoHyphens/>
      <w:spacing w:after="200"/>
      <w:ind w:left="547" w:right="-72" w:hanging="547"/>
    </w:pPr>
  </w:style>
  <w:style w:type="character" w:customStyle="1" w:styleId="EndnoteTextChar">
    <w:name w:val="Endnote Text Char"/>
    <w:link w:val="EndnoteText"/>
    <w:rsid w:val="00067EC3"/>
    <w:rPr>
      <w:rFonts w:eastAsia="Times New Roman" w:cs="Times New Roman"/>
      <w:sz w:val="20"/>
      <w:szCs w:val="20"/>
    </w:rPr>
  </w:style>
  <w:style w:type="paragraph" w:styleId="EndnoteText">
    <w:name w:val="endnote text"/>
    <w:basedOn w:val="Normal"/>
    <w:link w:val="EndnoteTextChar"/>
    <w:rsid w:val="00067EC3"/>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rsid w:val="00067EC3"/>
    <w:rPr>
      <w:rFonts w:ascii="Times New Roman" w:eastAsia="Times New Roman" w:hAnsi="Times New Roman" w:cs="Times New Roman"/>
      <w:sz w:val="20"/>
      <w:szCs w:val="20"/>
    </w:rPr>
  </w:style>
  <w:style w:type="character" w:styleId="EndnoteReference">
    <w:name w:val="endnote reference"/>
    <w:uiPriority w:val="99"/>
    <w:rsid w:val="00067EC3"/>
    <w:rPr>
      <w:rFonts w:ascii="CG Times" w:hAnsi="CG Times"/>
      <w:noProof w:val="0"/>
      <w:sz w:val="22"/>
      <w:vertAlign w:val="superscript"/>
      <w:lang w:val="en-US"/>
    </w:rPr>
  </w:style>
  <w:style w:type="paragraph" w:styleId="NormalWeb">
    <w:name w:val="Normal (Web)"/>
    <w:aliases w:val="Normal (Web) Char"/>
    <w:basedOn w:val="Normal"/>
    <w:link w:val="NormalWebChar1"/>
    <w:uiPriority w:val="99"/>
    <w:rsid w:val="00067EC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67EC3"/>
    <w:pPr>
      <w:suppressAutoHyphens/>
      <w:spacing w:after="140"/>
      <w:jc w:val="left"/>
    </w:pPr>
    <w:rPr>
      <w:i/>
      <w:iCs/>
      <w:color w:val="000000"/>
      <w:szCs w:val="24"/>
    </w:rPr>
  </w:style>
  <w:style w:type="character" w:customStyle="1" w:styleId="BodyText3Char">
    <w:name w:val="Body Text 3 Char"/>
    <w:basedOn w:val="DefaultParagraphFont"/>
    <w:link w:val="BodyText3"/>
    <w:rsid w:val="00067EC3"/>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067EC3"/>
    <w:pPr>
      <w:suppressAutoHyphens/>
    </w:pPr>
    <w:rPr>
      <w:i/>
    </w:rPr>
  </w:style>
  <w:style w:type="character" w:customStyle="1" w:styleId="BodyText2Char">
    <w:name w:val="Body Text 2 Char"/>
    <w:basedOn w:val="DefaultParagraphFont"/>
    <w:link w:val="BodyText2"/>
    <w:rsid w:val="00067EC3"/>
    <w:rPr>
      <w:rFonts w:ascii="Times New Roman" w:eastAsia="Times New Roman" w:hAnsi="Times New Roman" w:cs="Times New Roman"/>
      <w:i/>
      <w:sz w:val="24"/>
      <w:szCs w:val="20"/>
    </w:rPr>
  </w:style>
  <w:style w:type="paragraph" w:styleId="BodyTextIndent2">
    <w:name w:val="Body Text Indent 2"/>
    <w:basedOn w:val="Normal"/>
    <w:link w:val="BodyTextIndent2Char"/>
    <w:rsid w:val="00067EC3"/>
    <w:pPr>
      <w:tabs>
        <w:tab w:val="num" w:pos="720"/>
      </w:tabs>
      <w:ind w:left="720" w:hanging="720"/>
      <w:jc w:val="left"/>
    </w:pPr>
  </w:style>
  <w:style w:type="character" w:customStyle="1" w:styleId="BodyTextIndent2Char">
    <w:name w:val="Body Text Indent 2 Char"/>
    <w:basedOn w:val="DefaultParagraphFont"/>
    <w:link w:val="BodyTextIndent2"/>
    <w:rsid w:val="00067EC3"/>
    <w:rPr>
      <w:rFonts w:ascii="Times New Roman" w:eastAsia="Times New Roman" w:hAnsi="Times New Roman" w:cs="Times New Roman"/>
      <w:sz w:val="24"/>
      <w:szCs w:val="20"/>
    </w:rPr>
  </w:style>
  <w:style w:type="paragraph" w:styleId="List">
    <w:name w:val="List"/>
    <w:aliases w:val="1. List"/>
    <w:basedOn w:val="Normal"/>
    <w:rsid w:val="00067EC3"/>
    <w:pPr>
      <w:spacing w:before="120" w:after="120"/>
      <w:ind w:left="1440"/>
    </w:pPr>
  </w:style>
  <w:style w:type="paragraph" w:customStyle="1" w:styleId="TOCNumber1">
    <w:name w:val="TOC Number1"/>
    <w:basedOn w:val="Heading4"/>
    <w:autoRedefine/>
    <w:rsid w:val="00067EC3"/>
    <w:pPr>
      <w:keepNext w:val="0"/>
      <w:suppressAutoHyphens/>
      <w:spacing w:after="120"/>
      <w:ind w:left="0" w:firstLine="0"/>
      <w:outlineLvl w:val="9"/>
    </w:pPr>
    <w:rPr>
      <w:sz w:val="28"/>
      <w:szCs w:val="28"/>
    </w:rPr>
  </w:style>
  <w:style w:type="paragraph" w:customStyle="1" w:styleId="Subtitle2">
    <w:name w:val="Subtitle 2"/>
    <w:basedOn w:val="Footer"/>
    <w:autoRedefine/>
    <w:rsid w:val="00067EC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67EC3"/>
    <w:pPr>
      <w:suppressAutoHyphens/>
    </w:pPr>
    <w:rPr>
      <w:rFonts w:ascii="Tms Rmn" w:hAnsi="Tms Rmn"/>
    </w:rPr>
  </w:style>
  <w:style w:type="character" w:customStyle="1" w:styleId="iChar">
    <w:name w:val="(i) Char"/>
    <w:link w:val="i"/>
    <w:locked/>
    <w:rsid w:val="00067EC3"/>
    <w:rPr>
      <w:rFonts w:ascii="Tms Rmn" w:eastAsia="Times New Roman" w:hAnsi="Tms Rmn" w:cs="Times New Roman"/>
      <w:sz w:val="24"/>
      <w:szCs w:val="20"/>
    </w:rPr>
  </w:style>
  <w:style w:type="character" w:styleId="Hyperlink">
    <w:name w:val="Hyperlink"/>
    <w:rsid w:val="00067EC3"/>
    <w:rPr>
      <w:color w:val="0000FF"/>
      <w:u w:val="single"/>
    </w:rPr>
  </w:style>
  <w:style w:type="paragraph" w:customStyle="1" w:styleId="2AutoList1">
    <w:name w:val="2AutoList1"/>
    <w:basedOn w:val="Normal"/>
    <w:rsid w:val="00067EC3"/>
    <w:pPr>
      <w:tabs>
        <w:tab w:val="num" w:pos="504"/>
      </w:tabs>
      <w:ind w:left="504" w:hanging="504"/>
    </w:pPr>
    <w:rPr>
      <w:lang w:val="es-ES_tradnl"/>
    </w:rPr>
  </w:style>
  <w:style w:type="paragraph" w:customStyle="1" w:styleId="Header1-Clauses">
    <w:name w:val="Header 1 - Clauses"/>
    <w:basedOn w:val="Normal"/>
    <w:rsid w:val="00067EC3"/>
    <w:pPr>
      <w:spacing w:after="200"/>
      <w:jc w:val="left"/>
    </w:pPr>
    <w:rPr>
      <w:b/>
      <w:lang w:val="es-ES_tradnl"/>
    </w:rPr>
  </w:style>
  <w:style w:type="paragraph" w:customStyle="1" w:styleId="Header2-SubClauses">
    <w:name w:val="Header 2 - SubClauses"/>
    <w:basedOn w:val="Normal"/>
    <w:link w:val="Header2-SubClausesCharChar"/>
    <w:autoRedefine/>
    <w:rsid w:val="00067EC3"/>
    <w:pPr>
      <w:spacing w:after="200"/>
      <w:ind w:left="567" w:hanging="567"/>
    </w:pPr>
    <w:rPr>
      <w:lang w:val="es-ES_tradnl"/>
    </w:rPr>
  </w:style>
  <w:style w:type="character" w:customStyle="1" w:styleId="Header2-SubClausesCharChar">
    <w:name w:val="Header 2 - SubClauses Char Char"/>
    <w:link w:val="Header2-SubClauses"/>
    <w:rsid w:val="00067EC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67EC3"/>
    <w:pPr>
      <w:tabs>
        <w:tab w:val="num" w:pos="864"/>
        <w:tab w:val="left" w:pos="972"/>
      </w:tabs>
      <w:ind w:left="432" w:firstLine="144"/>
      <w:jc w:val="both"/>
    </w:pPr>
    <w:rPr>
      <w:b w:val="0"/>
    </w:rPr>
  </w:style>
  <w:style w:type="paragraph" w:customStyle="1" w:styleId="Outline3">
    <w:name w:val="Outline3"/>
    <w:basedOn w:val="Normal"/>
    <w:rsid w:val="00067EC3"/>
    <w:pPr>
      <w:tabs>
        <w:tab w:val="num" w:pos="1728"/>
      </w:tabs>
      <w:spacing w:before="240"/>
      <w:ind w:left="1728" w:hanging="432"/>
      <w:jc w:val="left"/>
    </w:pPr>
    <w:rPr>
      <w:kern w:val="28"/>
    </w:rPr>
  </w:style>
  <w:style w:type="paragraph" w:customStyle="1" w:styleId="Outline4">
    <w:name w:val="Outline4"/>
    <w:basedOn w:val="Normal"/>
    <w:autoRedefine/>
    <w:rsid w:val="00067EC3"/>
    <w:pPr>
      <w:tabs>
        <w:tab w:val="left" w:pos="2160"/>
      </w:tabs>
      <w:ind w:firstLine="567"/>
    </w:pPr>
    <w:rPr>
      <w:kern w:val="28"/>
    </w:rPr>
  </w:style>
  <w:style w:type="paragraph" w:customStyle="1" w:styleId="Outlinei">
    <w:name w:val="Outline i)"/>
    <w:basedOn w:val="Normal"/>
    <w:rsid w:val="00067EC3"/>
    <w:pPr>
      <w:tabs>
        <w:tab w:val="num" w:pos="1782"/>
      </w:tabs>
      <w:spacing w:before="120"/>
      <w:ind w:left="1782" w:hanging="792"/>
      <w:jc w:val="left"/>
    </w:pPr>
  </w:style>
  <w:style w:type="paragraph" w:customStyle="1" w:styleId="Outline">
    <w:name w:val="Outline"/>
    <w:basedOn w:val="Normal"/>
    <w:rsid w:val="00067EC3"/>
    <w:pPr>
      <w:spacing w:before="240"/>
      <w:jc w:val="left"/>
    </w:pPr>
    <w:rPr>
      <w:kern w:val="28"/>
    </w:rPr>
  </w:style>
  <w:style w:type="paragraph" w:customStyle="1" w:styleId="BankNormal">
    <w:name w:val="BankNormal"/>
    <w:basedOn w:val="Normal"/>
    <w:rsid w:val="00067EC3"/>
    <w:pPr>
      <w:spacing w:after="240"/>
      <w:jc w:val="left"/>
    </w:pPr>
  </w:style>
  <w:style w:type="paragraph" w:customStyle="1" w:styleId="SectionVHeader">
    <w:name w:val="Section V. Header"/>
    <w:basedOn w:val="Normal"/>
    <w:link w:val="SectionVHeaderChar"/>
    <w:uiPriority w:val="99"/>
    <w:rsid w:val="00067EC3"/>
    <w:pPr>
      <w:jc w:val="center"/>
    </w:pPr>
    <w:rPr>
      <w:b/>
      <w:sz w:val="36"/>
      <w:lang w:val="es-ES_tradnl"/>
    </w:rPr>
  </w:style>
  <w:style w:type="character" w:customStyle="1" w:styleId="Table">
    <w:name w:val="Table"/>
    <w:rsid w:val="00067EC3"/>
    <w:rPr>
      <w:rFonts w:ascii="Arial" w:hAnsi="Arial"/>
      <w:sz w:val="20"/>
    </w:rPr>
  </w:style>
  <w:style w:type="paragraph" w:customStyle="1" w:styleId="SectionVIIHeader2">
    <w:name w:val="Section VII Header2"/>
    <w:basedOn w:val="Heading1"/>
    <w:autoRedefine/>
    <w:rsid w:val="00067EC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67EC3"/>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67EC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67EC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67EC3"/>
    <w:pPr>
      <w:ind w:left="2835"/>
    </w:pPr>
  </w:style>
  <w:style w:type="paragraph" w:styleId="BalloonText">
    <w:name w:val="Balloon Text"/>
    <w:basedOn w:val="Normal"/>
    <w:link w:val="BalloonTextChar"/>
    <w:uiPriority w:val="99"/>
    <w:rsid w:val="00067EC3"/>
    <w:rPr>
      <w:rFonts w:ascii="Tahoma" w:hAnsi="Tahoma"/>
      <w:sz w:val="16"/>
      <w:szCs w:val="16"/>
      <w:lang w:val="es-ES_tradnl"/>
    </w:rPr>
  </w:style>
  <w:style w:type="character" w:customStyle="1" w:styleId="BalloonTextChar">
    <w:name w:val="Balloon Text Char"/>
    <w:basedOn w:val="DefaultParagraphFont"/>
    <w:link w:val="BalloonText"/>
    <w:uiPriority w:val="99"/>
    <w:rsid w:val="00067EC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67EC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67EC3"/>
    <w:rPr>
      <w:sz w:val="16"/>
    </w:rPr>
  </w:style>
  <w:style w:type="paragraph" w:customStyle="1" w:styleId="Part1">
    <w:name w:val="Part 1"/>
    <w:aliases w:val="2,3 Header 4"/>
    <w:basedOn w:val="Normal"/>
    <w:autoRedefine/>
    <w:rsid w:val="00067EC3"/>
    <w:pPr>
      <w:spacing w:before="240" w:after="240"/>
      <w:jc w:val="center"/>
    </w:pPr>
    <w:rPr>
      <w:b/>
      <w:sz w:val="48"/>
    </w:rPr>
  </w:style>
  <w:style w:type="paragraph" w:styleId="CommentText">
    <w:name w:val="annotation text"/>
    <w:aliases w:val="Char1"/>
    <w:basedOn w:val="Normal"/>
    <w:link w:val="CommentTextChar"/>
    <w:uiPriority w:val="99"/>
    <w:rsid w:val="00067EC3"/>
    <w:pPr>
      <w:jc w:val="left"/>
    </w:pPr>
    <w:rPr>
      <w:sz w:val="20"/>
    </w:rPr>
  </w:style>
  <w:style w:type="character" w:customStyle="1" w:styleId="CommentTextChar">
    <w:name w:val="Comment Text Char"/>
    <w:aliases w:val="Char1 Char"/>
    <w:basedOn w:val="DefaultParagraphFont"/>
    <w:link w:val="CommentText"/>
    <w:uiPriority w:val="99"/>
    <w:rsid w:val="00067EC3"/>
    <w:rPr>
      <w:rFonts w:ascii="Times New Roman" w:eastAsia="Times New Roman" w:hAnsi="Times New Roman" w:cs="Times New Roman"/>
      <w:sz w:val="20"/>
      <w:szCs w:val="20"/>
    </w:rPr>
  </w:style>
  <w:style w:type="paragraph" w:styleId="BodyTextIndent3">
    <w:name w:val="Body Text Indent 3"/>
    <w:basedOn w:val="Normal"/>
    <w:link w:val="BodyTextIndent3Char"/>
    <w:rsid w:val="00067EC3"/>
    <w:pPr>
      <w:spacing w:before="120"/>
      <w:ind w:left="1440" w:hanging="1440"/>
    </w:pPr>
    <w:rPr>
      <w:b/>
    </w:rPr>
  </w:style>
  <w:style w:type="character" w:customStyle="1" w:styleId="BodyTextIndent3Char">
    <w:name w:val="Body Text Indent 3 Char"/>
    <w:basedOn w:val="DefaultParagraphFont"/>
    <w:link w:val="BodyTextIndent3"/>
    <w:rsid w:val="00067EC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067EC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67EC3"/>
    <w:pPr>
      <w:spacing w:before="100" w:after="300"/>
    </w:pPr>
    <w:rPr>
      <w:sz w:val="30"/>
      <w:szCs w:val="30"/>
    </w:rPr>
  </w:style>
  <w:style w:type="paragraph" w:customStyle="1" w:styleId="FIDICClauseSubName">
    <w:name w:val="FIDIC_ClauseSubName"/>
    <w:basedOn w:val="FIDICCoverTitle"/>
    <w:rsid w:val="00067EC3"/>
    <w:pPr>
      <w:spacing w:before="240" w:line="240" w:lineRule="exact"/>
    </w:pPr>
    <w:rPr>
      <w:sz w:val="24"/>
      <w:szCs w:val="24"/>
    </w:rPr>
  </w:style>
  <w:style w:type="paragraph" w:customStyle="1" w:styleId="FIDICCoverTitle">
    <w:name w:val="FIDIC__CoverTitle"/>
    <w:basedOn w:val="Normal"/>
    <w:rsid w:val="00067EC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67EC3"/>
    <w:rPr>
      <w:sz w:val="28"/>
      <w:szCs w:val="28"/>
    </w:rPr>
  </w:style>
  <w:style w:type="paragraph" w:customStyle="1" w:styleId="FIDICClauseSubSubPara">
    <w:name w:val="FIDIC_ClauseSubSubPara"/>
    <w:basedOn w:val="FIDICClauseSubName"/>
    <w:rsid w:val="00067EC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7EC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7EC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67EC3"/>
    <w:pPr>
      <w:tabs>
        <w:tab w:val="left" w:pos="573"/>
      </w:tabs>
      <w:spacing w:after="0"/>
      <w:ind w:left="576" w:hanging="576"/>
    </w:pPr>
    <w:rPr>
      <w:bCs/>
      <w:szCs w:val="24"/>
      <w:lang w:val="en-US"/>
    </w:rPr>
  </w:style>
  <w:style w:type="paragraph" w:customStyle="1" w:styleId="Sec7-Clauses">
    <w:name w:val="Sec7-Clauses"/>
    <w:basedOn w:val="Header1-Clauses"/>
    <w:rsid w:val="00067EC3"/>
    <w:pPr>
      <w:spacing w:after="0"/>
    </w:pPr>
    <w:rPr>
      <w:bCs/>
      <w:szCs w:val="24"/>
    </w:rPr>
  </w:style>
  <w:style w:type="paragraph" w:customStyle="1" w:styleId="sec7-header1">
    <w:name w:val="sec7-header1"/>
    <w:basedOn w:val="FIDICClauseSubName"/>
    <w:rsid w:val="00067EC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7EC3"/>
    <w:rPr>
      <w:lang w:val="en-US"/>
    </w:rPr>
  </w:style>
  <w:style w:type="paragraph" w:customStyle="1" w:styleId="SectionIXHeader">
    <w:name w:val="Section IX Header"/>
    <w:basedOn w:val="SectionVHeader"/>
    <w:rsid w:val="00067EC3"/>
    <w:rPr>
      <w:lang w:val="en-US"/>
    </w:rPr>
  </w:style>
  <w:style w:type="paragraph" w:customStyle="1" w:styleId="Parts">
    <w:name w:val="Parts"/>
    <w:basedOn w:val="Heading1"/>
    <w:rsid w:val="00067EC3"/>
    <w:rPr>
      <w:sz w:val="56"/>
    </w:rPr>
  </w:style>
  <w:style w:type="paragraph" w:customStyle="1" w:styleId="StyleHeader1-ClausesLeft0Hanging03After0pt">
    <w:name w:val="Style Header 1 - Clauses + Left:  0&quot; Hanging:  0.3&quot; After:  0 pt"/>
    <w:basedOn w:val="Header1-Clauses"/>
    <w:rsid w:val="00067EC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67EC3"/>
    <w:rPr>
      <w:b/>
      <w:bCs/>
    </w:rPr>
  </w:style>
  <w:style w:type="character" w:customStyle="1" w:styleId="StyleHeader2-SubClausesBoldChar">
    <w:name w:val="Style Header 2 - SubClauses + Bold Char"/>
    <w:link w:val="StyleHeader2-SubClausesBold"/>
    <w:rsid w:val="00067EC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67EC3"/>
    <w:pPr>
      <w:jc w:val="both"/>
    </w:pPr>
    <w:rPr>
      <w:b w:val="0"/>
      <w:bCs/>
    </w:rPr>
  </w:style>
  <w:style w:type="paragraph" w:customStyle="1" w:styleId="StyleStyleHeader1-ClausesAfter0ptLeft0Hanging">
    <w:name w:val="Style Style Header 1 - Clauses + After:  0 pt + Left:  0&quot; Hanging:..."/>
    <w:basedOn w:val="StyleHeader1-ClausesAfter0pt"/>
    <w:rsid w:val="00067EC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7EC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7EC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67EC3"/>
    <w:pPr>
      <w:tabs>
        <w:tab w:val="left" w:pos="1512"/>
      </w:tabs>
      <w:spacing w:after="180"/>
      <w:ind w:left="1512" w:hanging="540"/>
    </w:pPr>
  </w:style>
  <w:style w:type="paragraph" w:customStyle="1" w:styleId="Section7heading3">
    <w:name w:val="Section 7 heading 3"/>
    <w:basedOn w:val="Heading3"/>
    <w:rsid w:val="00067EC3"/>
  </w:style>
  <w:style w:type="paragraph" w:customStyle="1" w:styleId="Section7heading4">
    <w:name w:val="Section 7 heading 4"/>
    <w:basedOn w:val="Heading3"/>
    <w:link w:val="Section7heading4Char"/>
    <w:rsid w:val="00067EC3"/>
    <w:pPr>
      <w:tabs>
        <w:tab w:val="left" w:pos="576"/>
      </w:tabs>
      <w:ind w:left="576" w:hanging="576"/>
      <w:jc w:val="left"/>
    </w:pPr>
    <w:rPr>
      <w:sz w:val="24"/>
    </w:rPr>
  </w:style>
  <w:style w:type="character" w:customStyle="1" w:styleId="Section7heading4Char">
    <w:name w:val="Section 7 heading 4 Char"/>
    <w:link w:val="Section7heading4"/>
    <w:rsid w:val="00067EC3"/>
    <w:rPr>
      <w:rFonts w:ascii="Times New Roman" w:eastAsia="Times New Roman" w:hAnsi="Times New Roman" w:cs="Times New Roman"/>
      <w:b/>
      <w:sz w:val="24"/>
      <w:szCs w:val="20"/>
    </w:rPr>
  </w:style>
  <w:style w:type="paragraph" w:customStyle="1" w:styleId="Section7heading5">
    <w:name w:val="Section 7 heading 5"/>
    <w:basedOn w:val="Heading3"/>
    <w:rsid w:val="00067EC3"/>
    <w:pPr>
      <w:jc w:val="both"/>
    </w:pPr>
    <w:rPr>
      <w:sz w:val="24"/>
    </w:rPr>
  </w:style>
  <w:style w:type="paragraph" w:customStyle="1" w:styleId="StyleSection7heading3After10pt">
    <w:name w:val="Style Section 7 heading 3 + After:  10 pt"/>
    <w:basedOn w:val="Section7heading3"/>
    <w:rsid w:val="00067EC3"/>
    <w:pPr>
      <w:spacing w:after="200"/>
    </w:pPr>
    <w:rPr>
      <w:rFonts w:ascii="Times New Roman Bold" w:hAnsi="Times New Roman Bold"/>
      <w:bCs/>
      <w:szCs w:val="28"/>
    </w:rPr>
  </w:style>
  <w:style w:type="paragraph" w:customStyle="1" w:styleId="StyleTOC1Before8pt">
    <w:name w:val="Style TOC 1 + Before:  8 pt"/>
    <w:basedOn w:val="TOC1"/>
    <w:rsid w:val="00067EC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67EC3"/>
    <w:pPr>
      <w:spacing w:after="200"/>
      <w:jc w:val="both"/>
    </w:pPr>
    <w:rPr>
      <w:sz w:val="24"/>
      <w:szCs w:val="24"/>
    </w:rPr>
  </w:style>
  <w:style w:type="character" w:styleId="FollowedHyperlink">
    <w:name w:val="FollowedHyperlink"/>
    <w:rsid w:val="00067EC3"/>
    <w:rPr>
      <w:color w:val="606420"/>
      <w:u w:val="single"/>
    </w:rPr>
  </w:style>
  <w:style w:type="paragraph" w:customStyle="1" w:styleId="UG-Sec3-Heading2">
    <w:name w:val="UG - Sec 3 - Heading 2"/>
    <w:basedOn w:val="UG-Heading2"/>
    <w:rsid w:val="00067EC3"/>
  </w:style>
  <w:style w:type="paragraph" w:customStyle="1" w:styleId="UG-Heading2">
    <w:name w:val="UG - Heading 2"/>
    <w:basedOn w:val="Heading2"/>
    <w:next w:val="Normal"/>
    <w:rsid w:val="00067EC3"/>
    <w:pPr>
      <w:pBdr>
        <w:bottom w:val="none" w:sz="0" w:space="0" w:color="auto"/>
      </w:pBdr>
    </w:pPr>
    <w:rPr>
      <w:sz w:val="32"/>
      <w:szCs w:val="28"/>
    </w:rPr>
  </w:style>
  <w:style w:type="paragraph" w:customStyle="1" w:styleId="titulo">
    <w:name w:val="titulo"/>
    <w:basedOn w:val="Heading5"/>
    <w:rsid w:val="00067EC3"/>
    <w:pPr>
      <w:keepNext w:val="0"/>
      <w:spacing w:after="240"/>
    </w:pPr>
    <w:rPr>
      <w:rFonts w:ascii="Times New Roman Bold" w:hAnsi="Times New Roman Bold"/>
      <w:b/>
      <w:u w:val="none"/>
    </w:rPr>
  </w:style>
  <w:style w:type="paragraph" w:styleId="ListNumber">
    <w:name w:val="List Number"/>
    <w:basedOn w:val="Normal"/>
    <w:rsid w:val="00067EC3"/>
    <w:pPr>
      <w:tabs>
        <w:tab w:val="num" w:pos="360"/>
      </w:tabs>
      <w:ind w:left="360" w:hanging="360"/>
    </w:pPr>
  </w:style>
  <w:style w:type="paragraph" w:customStyle="1" w:styleId="DefaultParagraphFont1">
    <w:name w:val="Default Paragraph Font1"/>
    <w:next w:val="Normal"/>
    <w:rsid w:val="00067EC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67EC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67EC3"/>
    <w:pPr>
      <w:jc w:val="both"/>
    </w:pPr>
    <w:rPr>
      <w:b/>
      <w:bCs/>
    </w:rPr>
  </w:style>
  <w:style w:type="character" w:customStyle="1" w:styleId="CommentSubjectChar">
    <w:name w:val="Comment Subject Char"/>
    <w:basedOn w:val="CommentTextChar"/>
    <w:link w:val="CommentSubject"/>
    <w:uiPriority w:val="99"/>
    <w:rsid w:val="00067EC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067EC3"/>
    <w:pPr>
      <w:ind w:left="706" w:hanging="706"/>
      <w:jc w:val="left"/>
    </w:pPr>
    <w:rPr>
      <w:bCs/>
    </w:rPr>
  </w:style>
  <w:style w:type="paragraph" w:customStyle="1" w:styleId="BlockQuotation">
    <w:name w:val="Block Quotation"/>
    <w:basedOn w:val="Normal"/>
    <w:rsid w:val="00067EC3"/>
    <w:pPr>
      <w:ind w:left="855" w:right="-72" w:hanging="315"/>
    </w:pPr>
    <w:rPr>
      <w:lang w:val="en-GB" w:eastAsia="fr-FR"/>
    </w:rPr>
  </w:style>
  <w:style w:type="paragraph" w:customStyle="1" w:styleId="Header3-Paragraph">
    <w:name w:val="Header 3 - Paragraph"/>
    <w:basedOn w:val="Normal"/>
    <w:rsid w:val="00067EC3"/>
    <w:pPr>
      <w:tabs>
        <w:tab w:val="num" w:pos="864"/>
        <w:tab w:val="num" w:pos="1152"/>
      </w:tabs>
      <w:spacing w:after="200"/>
      <w:ind w:left="1238" w:hanging="619"/>
    </w:pPr>
    <w:rPr>
      <w:lang w:eastAsia="fr-FR"/>
    </w:rPr>
  </w:style>
  <w:style w:type="paragraph" w:customStyle="1" w:styleId="outlinebullet">
    <w:name w:val="outlinebullet"/>
    <w:basedOn w:val="Normal"/>
    <w:rsid w:val="00067EC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67EC3"/>
    <w:pPr>
      <w:keepNext/>
      <w:tabs>
        <w:tab w:val="num" w:pos="360"/>
        <w:tab w:val="num" w:pos="420"/>
      </w:tabs>
      <w:ind w:left="360" w:hanging="360"/>
    </w:pPr>
    <w:rPr>
      <w:lang w:eastAsia="fr-FR"/>
    </w:rPr>
  </w:style>
  <w:style w:type="paragraph" w:customStyle="1" w:styleId="Outline2">
    <w:name w:val="Outline2"/>
    <w:basedOn w:val="Normal"/>
    <w:rsid w:val="00067EC3"/>
    <w:pPr>
      <w:tabs>
        <w:tab w:val="num" w:pos="360"/>
        <w:tab w:val="num" w:pos="420"/>
        <w:tab w:val="num" w:pos="864"/>
      </w:tabs>
      <w:spacing w:before="240"/>
      <w:ind w:left="864" w:hanging="504"/>
      <w:jc w:val="left"/>
    </w:pPr>
    <w:rPr>
      <w:kern w:val="28"/>
      <w:lang w:eastAsia="fr-FR"/>
    </w:rPr>
  </w:style>
  <w:style w:type="paragraph" w:customStyle="1" w:styleId="a11">
    <w:name w:val="a1 1"/>
    <w:rsid w:val="00067EC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67EC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67EC3"/>
    <w:rPr>
      <w:sz w:val="24"/>
      <w:lang w:val="en-US" w:eastAsia="fr-FR" w:bidi="ar-SA"/>
    </w:rPr>
  </w:style>
  <w:style w:type="paragraph" w:customStyle="1" w:styleId="UGHeader1">
    <w:name w:val="UG Header 1"/>
    <w:basedOn w:val="Heading1"/>
    <w:next w:val="Normal"/>
    <w:rsid w:val="00067EC3"/>
    <w:pPr>
      <w:spacing w:before="240"/>
    </w:pPr>
    <w:rPr>
      <w:smallCaps w:val="0"/>
    </w:rPr>
  </w:style>
  <w:style w:type="paragraph" w:customStyle="1" w:styleId="UG-Sec3-Heading3">
    <w:name w:val="UG - Sec 3 - Heading 3"/>
    <w:basedOn w:val="Normal"/>
    <w:rsid w:val="00067EC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67EC3"/>
  </w:style>
  <w:style w:type="paragraph" w:customStyle="1" w:styleId="UG-Sec3b-Heading3">
    <w:name w:val="UG - Sec 3b - Heading 3"/>
    <w:basedOn w:val="UG-Sec3-Heading3"/>
    <w:rsid w:val="00067EC3"/>
  </w:style>
  <w:style w:type="paragraph" w:customStyle="1" w:styleId="UG-Sec3b-Heading4">
    <w:name w:val="UG - Sec 3b - Heading 4"/>
    <w:basedOn w:val="Normal"/>
    <w:rsid w:val="00067EC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67EC3"/>
    <w:pPr>
      <w:spacing w:before="120" w:after="240"/>
      <w:jc w:val="center"/>
    </w:pPr>
    <w:rPr>
      <w:b/>
      <w:sz w:val="36"/>
    </w:rPr>
  </w:style>
  <w:style w:type="paragraph" w:customStyle="1" w:styleId="SectionVHeading2">
    <w:name w:val="Section V. Heading 2"/>
    <w:basedOn w:val="SectionVHeader"/>
    <w:link w:val="SectionVHeading2Char"/>
    <w:rsid w:val="00067EC3"/>
    <w:pPr>
      <w:spacing w:before="120" w:after="200"/>
    </w:pPr>
    <w:rPr>
      <w:sz w:val="28"/>
    </w:rPr>
  </w:style>
  <w:style w:type="paragraph" w:customStyle="1" w:styleId="UG-Sec4-heading3">
    <w:name w:val="UG-Sec 4 - heading 3"/>
    <w:basedOn w:val="Normal"/>
    <w:rsid w:val="00067EC3"/>
    <w:pPr>
      <w:spacing w:before="120" w:after="200"/>
      <w:jc w:val="center"/>
    </w:pPr>
    <w:rPr>
      <w:b/>
      <w:sz w:val="28"/>
      <w:szCs w:val="28"/>
    </w:rPr>
  </w:style>
  <w:style w:type="paragraph" w:customStyle="1" w:styleId="Section1Header2">
    <w:name w:val="Section 1 Header 2"/>
    <w:basedOn w:val="StyleHeader1-ClausesLeft0Hanging03After0pt"/>
    <w:rsid w:val="00067EC3"/>
    <w:rPr>
      <w:lang w:val="en-US"/>
    </w:rPr>
  </w:style>
  <w:style w:type="paragraph" w:customStyle="1" w:styleId="Section1Header1">
    <w:name w:val="Section 1 Header 1"/>
    <w:basedOn w:val="BodyText2"/>
    <w:rsid w:val="00067EC3"/>
    <w:pPr>
      <w:spacing w:before="120" w:after="200"/>
      <w:jc w:val="center"/>
    </w:pPr>
    <w:rPr>
      <w:b/>
      <w:bCs/>
      <w:i w:val="0"/>
      <w:iCs/>
      <w:sz w:val="28"/>
    </w:rPr>
  </w:style>
  <w:style w:type="paragraph" w:customStyle="1" w:styleId="Section4heading">
    <w:name w:val="Section 4 heading"/>
    <w:basedOn w:val="Normal"/>
    <w:next w:val="Normal"/>
    <w:rsid w:val="00067EC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67EC3"/>
    <w:pPr>
      <w:widowControl w:val="0"/>
      <w:autoSpaceDE w:val="0"/>
      <w:autoSpaceDN w:val="0"/>
      <w:spacing w:line="384" w:lineRule="atLeast"/>
      <w:jc w:val="left"/>
    </w:pPr>
    <w:rPr>
      <w:szCs w:val="24"/>
    </w:rPr>
  </w:style>
  <w:style w:type="paragraph" w:customStyle="1" w:styleId="Sec3header">
    <w:name w:val="Sec3 header"/>
    <w:basedOn w:val="Style11"/>
    <w:rsid w:val="00067EC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67EC3"/>
    <w:pPr>
      <w:widowControl w:val="0"/>
      <w:autoSpaceDE w:val="0"/>
      <w:autoSpaceDN w:val="0"/>
      <w:adjustRightInd w:val="0"/>
      <w:jc w:val="left"/>
    </w:pPr>
    <w:rPr>
      <w:szCs w:val="24"/>
    </w:rPr>
  </w:style>
  <w:style w:type="paragraph" w:customStyle="1" w:styleId="Style17">
    <w:name w:val="Style 17"/>
    <w:basedOn w:val="Normal"/>
    <w:rsid w:val="00067EC3"/>
    <w:pPr>
      <w:widowControl w:val="0"/>
      <w:autoSpaceDE w:val="0"/>
      <w:autoSpaceDN w:val="0"/>
      <w:spacing w:line="264" w:lineRule="exact"/>
      <w:ind w:left="576" w:hanging="360"/>
      <w:jc w:val="left"/>
    </w:pPr>
    <w:rPr>
      <w:szCs w:val="24"/>
    </w:rPr>
  </w:style>
  <w:style w:type="paragraph" w:customStyle="1" w:styleId="Style20">
    <w:name w:val="Style 20"/>
    <w:basedOn w:val="Normal"/>
    <w:rsid w:val="00067EC3"/>
    <w:pPr>
      <w:widowControl w:val="0"/>
      <w:autoSpaceDE w:val="0"/>
      <w:autoSpaceDN w:val="0"/>
      <w:spacing w:before="144" w:after="360" w:line="264" w:lineRule="exact"/>
      <w:jc w:val="left"/>
    </w:pPr>
    <w:rPr>
      <w:szCs w:val="24"/>
    </w:rPr>
  </w:style>
  <w:style w:type="paragraph" w:customStyle="1" w:styleId="Header1">
    <w:name w:val="Header1"/>
    <w:basedOn w:val="Normal"/>
    <w:rsid w:val="00067EC3"/>
    <w:pPr>
      <w:widowControl w:val="0"/>
      <w:autoSpaceDE w:val="0"/>
      <w:autoSpaceDN w:val="0"/>
      <w:spacing w:before="240" w:after="480"/>
      <w:jc w:val="center"/>
    </w:pPr>
    <w:rPr>
      <w:b/>
      <w:bCs/>
      <w:spacing w:val="4"/>
      <w:sz w:val="44"/>
      <w:szCs w:val="46"/>
    </w:rPr>
  </w:style>
  <w:style w:type="paragraph" w:customStyle="1" w:styleId="Default">
    <w:name w:val="Default"/>
    <w:rsid w:val="00067E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67EC3"/>
    <w:pPr>
      <w:suppressAutoHyphens/>
      <w:spacing w:after="100"/>
      <w:jc w:val="center"/>
    </w:pPr>
    <w:rPr>
      <w:rFonts w:ascii="Times New Roman Bold" w:hAnsi="Times New Roman Bold"/>
      <w:b/>
    </w:rPr>
  </w:style>
  <w:style w:type="paragraph" w:customStyle="1" w:styleId="Style12">
    <w:name w:val="Style 12"/>
    <w:basedOn w:val="Normal"/>
    <w:rsid w:val="00067EC3"/>
    <w:pPr>
      <w:widowControl w:val="0"/>
      <w:autoSpaceDE w:val="0"/>
      <w:autoSpaceDN w:val="0"/>
      <w:spacing w:line="264" w:lineRule="exact"/>
      <w:ind w:hanging="576"/>
    </w:pPr>
    <w:rPr>
      <w:szCs w:val="24"/>
    </w:rPr>
  </w:style>
  <w:style w:type="paragraph" w:customStyle="1" w:styleId="TextBox">
    <w:name w:val="Text Box"/>
    <w:rsid w:val="00067EC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67EC3"/>
    <w:pPr>
      <w:spacing w:before="120" w:after="120"/>
    </w:pPr>
    <w:rPr>
      <w:spacing w:val="-4"/>
    </w:rPr>
  </w:style>
  <w:style w:type="paragraph" w:customStyle="1" w:styleId="Heading1-Clausename">
    <w:name w:val="Heading 1- Clause name"/>
    <w:basedOn w:val="Normal"/>
    <w:rsid w:val="00067EC3"/>
    <w:pPr>
      <w:tabs>
        <w:tab w:val="num" w:pos="360"/>
      </w:tabs>
      <w:spacing w:before="120" w:after="120"/>
      <w:ind w:left="360" w:hanging="360"/>
      <w:jc w:val="left"/>
    </w:pPr>
    <w:rPr>
      <w:b/>
    </w:rPr>
  </w:style>
  <w:style w:type="paragraph" w:customStyle="1" w:styleId="sec7-clauses0">
    <w:name w:val="sec7-clauses"/>
    <w:basedOn w:val="Heading1-Clausename"/>
    <w:rsid w:val="00067EC3"/>
  </w:style>
  <w:style w:type="paragraph" w:customStyle="1" w:styleId="Sec1-Clauses">
    <w:name w:val="Sec1-Clauses"/>
    <w:basedOn w:val="Heading1-Clausename"/>
    <w:rsid w:val="00067EC3"/>
  </w:style>
  <w:style w:type="paragraph" w:customStyle="1" w:styleId="SectionVIHeader0">
    <w:name w:val="Section VI. Header"/>
    <w:basedOn w:val="SectionVHeader"/>
    <w:qFormat/>
    <w:rsid w:val="00067EC3"/>
    <w:pPr>
      <w:spacing w:before="120" w:after="240"/>
    </w:pPr>
    <w:rPr>
      <w:lang w:val="en-US"/>
    </w:rPr>
  </w:style>
  <w:style w:type="paragraph" w:styleId="DocumentMap">
    <w:name w:val="Document Map"/>
    <w:basedOn w:val="Normal"/>
    <w:link w:val="DocumentMapChar"/>
    <w:rsid w:val="00067EC3"/>
    <w:pPr>
      <w:shd w:val="clear" w:color="auto" w:fill="000080"/>
      <w:jc w:val="left"/>
    </w:pPr>
    <w:rPr>
      <w:rFonts w:ascii="Tahoma" w:hAnsi="Tahoma"/>
    </w:rPr>
  </w:style>
  <w:style w:type="character" w:customStyle="1" w:styleId="DocumentMapChar">
    <w:name w:val="Document Map Char"/>
    <w:basedOn w:val="DefaultParagraphFont"/>
    <w:link w:val="DocumentMap"/>
    <w:rsid w:val="00067EC3"/>
    <w:rPr>
      <w:rFonts w:ascii="Tahoma" w:eastAsia="Times New Roman" w:hAnsi="Tahoma" w:cs="Times New Roman"/>
      <w:sz w:val="24"/>
      <w:szCs w:val="20"/>
      <w:shd w:val="clear" w:color="auto" w:fill="000080"/>
    </w:rPr>
  </w:style>
  <w:style w:type="paragraph" w:customStyle="1" w:styleId="Head12">
    <w:name w:val="Head 1.2"/>
    <w:basedOn w:val="Normal"/>
    <w:rsid w:val="00067EC3"/>
    <w:pPr>
      <w:tabs>
        <w:tab w:val="num" w:pos="360"/>
      </w:tabs>
      <w:ind w:left="360" w:hanging="360"/>
    </w:pPr>
    <w:rPr>
      <w:rFonts w:ascii="Arial" w:hAnsi="Arial"/>
      <w:sz w:val="20"/>
    </w:rPr>
  </w:style>
  <w:style w:type="paragraph" w:customStyle="1" w:styleId="ChapterNumber">
    <w:name w:val="ChapterNumber"/>
    <w:rsid w:val="00067EC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67EC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67EC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1 Char2,R1 Char2,H11 Char2,H12 Char2,H111 Char2,H13 Char2,H112 Char2,H14 Char2,H113 Char2,H15 Char2,H114 Char2,H16 Char2,H115 Char2,H17 Char2,H116 Char2,H18 Char2,H117 Char2,H19 Char2"/>
    <w:rsid w:val="00067EC3"/>
    <w:rPr>
      <w:rFonts w:ascii="Cambria" w:eastAsia="Times New Roman" w:hAnsi="Cambria" w:cs="Times New Roman"/>
      <w:b/>
      <w:bCs/>
      <w:color w:val="365F91"/>
      <w:sz w:val="28"/>
      <w:szCs w:val="28"/>
    </w:rPr>
  </w:style>
  <w:style w:type="character" w:customStyle="1" w:styleId="st">
    <w:name w:val="st"/>
    <w:basedOn w:val="DefaultParagraphFont"/>
    <w:rsid w:val="00067EC3"/>
  </w:style>
  <w:style w:type="paragraph" w:customStyle="1" w:styleId="plane">
    <w:name w:val="plane"/>
    <w:basedOn w:val="Normal"/>
    <w:rsid w:val="00067EC3"/>
    <w:pPr>
      <w:suppressAutoHyphens/>
    </w:pPr>
    <w:rPr>
      <w:rFonts w:ascii="Tms Rmn" w:hAnsi="Tms Rmn"/>
    </w:rPr>
  </w:style>
  <w:style w:type="paragraph" w:customStyle="1" w:styleId="S1-Header2">
    <w:name w:val="S1-Header2"/>
    <w:basedOn w:val="Normal"/>
    <w:rsid w:val="00067EC3"/>
    <w:pPr>
      <w:tabs>
        <w:tab w:val="num" w:pos="360"/>
      </w:tabs>
      <w:spacing w:after="200"/>
      <w:jc w:val="left"/>
    </w:pPr>
    <w:rPr>
      <w:b/>
      <w:szCs w:val="24"/>
    </w:rPr>
  </w:style>
  <w:style w:type="paragraph" w:customStyle="1" w:styleId="S4-Header2">
    <w:name w:val="S4-Header 2"/>
    <w:basedOn w:val="Normal"/>
    <w:rsid w:val="00067EC3"/>
    <w:pPr>
      <w:spacing w:before="120" w:after="240"/>
      <w:jc w:val="center"/>
    </w:pPr>
    <w:rPr>
      <w:b/>
      <w:sz w:val="32"/>
      <w:szCs w:val="24"/>
    </w:rPr>
  </w:style>
  <w:style w:type="paragraph" w:styleId="NormalIndent">
    <w:name w:val="Normal Indent"/>
    <w:basedOn w:val="Normal"/>
    <w:unhideWhenUsed/>
    <w:rsid w:val="00067EC3"/>
    <w:pPr>
      <w:ind w:left="720"/>
      <w:jc w:val="left"/>
    </w:pPr>
    <w:rPr>
      <w:szCs w:val="24"/>
    </w:rPr>
  </w:style>
  <w:style w:type="paragraph" w:styleId="ListBullet">
    <w:name w:val="List Bullet"/>
    <w:basedOn w:val="Normal"/>
    <w:autoRedefine/>
    <w:unhideWhenUsed/>
    <w:rsid w:val="00067EC3"/>
    <w:pPr>
      <w:tabs>
        <w:tab w:val="num" w:pos="360"/>
      </w:tabs>
      <w:ind w:left="360" w:hanging="360"/>
      <w:jc w:val="left"/>
    </w:pPr>
    <w:rPr>
      <w:sz w:val="20"/>
    </w:rPr>
  </w:style>
  <w:style w:type="paragraph" w:styleId="List2">
    <w:name w:val="List 2"/>
    <w:basedOn w:val="Normal"/>
    <w:unhideWhenUsed/>
    <w:rsid w:val="00067EC3"/>
    <w:pPr>
      <w:ind w:left="720" w:hanging="360"/>
      <w:jc w:val="left"/>
    </w:pPr>
    <w:rPr>
      <w:szCs w:val="24"/>
    </w:rPr>
  </w:style>
  <w:style w:type="paragraph" w:styleId="List3">
    <w:name w:val="List 3"/>
    <w:basedOn w:val="Normal"/>
    <w:unhideWhenUsed/>
    <w:rsid w:val="00067EC3"/>
    <w:pPr>
      <w:ind w:left="1080" w:hanging="360"/>
      <w:jc w:val="left"/>
    </w:pPr>
    <w:rPr>
      <w:szCs w:val="24"/>
    </w:rPr>
  </w:style>
  <w:style w:type="paragraph" w:styleId="ListBullet2">
    <w:name w:val="List Bullet 2"/>
    <w:basedOn w:val="Normal"/>
    <w:autoRedefine/>
    <w:unhideWhenUsed/>
    <w:rsid w:val="00067EC3"/>
    <w:pPr>
      <w:tabs>
        <w:tab w:val="num" w:pos="720"/>
      </w:tabs>
      <w:ind w:left="720" w:hanging="360"/>
      <w:jc w:val="left"/>
    </w:pPr>
    <w:rPr>
      <w:sz w:val="20"/>
    </w:rPr>
  </w:style>
  <w:style w:type="paragraph" w:styleId="ListBullet3">
    <w:name w:val="List Bullet 3"/>
    <w:basedOn w:val="Normal"/>
    <w:autoRedefine/>
    <w:unhideWhenUsed/>
    <w:rsid w:val="00067EC3"/>
    <w:pPr>
      <w:tabs>
        <w:tab w:val="num" w:pos="1080"/>
      </w:tabs>
      <w:ind w:left="1080" w:hanging="360"/>
      <w:jc w:val="left"/>
    </w:pPr>
    <w:rPr>
      <w:sz w:val="20"/>
    </w:rPr>
  </w:style>
  <w:style w:type="paragraph" w:styleId="ListBullet4">
    <w:name w:val="List Bullet 4"/>
    <w:basedOn w:val="Normal"/>
    <w:autoRedefine/>
    <w:unhideWhenUsed/>
    <w:rsid w:val="00067EC3"/>
    <w:pPr>
      <w:tabs>
        <w:tab w:val="num" w:pos="1440"/>
      </w:tabs>
      <w:ind w:left="1440" w:hanging="360"/>
      <w:jc w:val="left"/>
    </w:pPr>
    <w:rPr>
      <w:sz w:val="20"/>
    </w:rPr>
  </w:style>
  <w:style w:type="paragraph" w:styleId="ListBullet5">
    <w:name w:val="List Bullet 5"/>
    <w:basedOn w:val="Normal"/>
    <w:autoRedefine/>
    <w:unhideWhenUsed/>
    <w:rsid w:val="00067EC3"/>
    <w:pPr>
      <w:tabs>
        <w:tab w:val="num" w:pos="1800"/>
      </w:tabs>
      <w:ind w:left="1800" w:hanging="360"/>
      <w:jc w:val="left"/>
    </w:pPr>
    <w:rPr>
      <w:sz w:val="20"/>
    </w:rPr>
  </w:style>
  <w:style w:type="paragraph" w:styleId="ListNumber2">
    <w:name w:val="List Number 2"/>
    <w:basedOn w:val="Normal"/>
    <w:unhideWhenUsed/>
    <w:rsid w:val="00067EC3"/>
    <w:pPr>
      <w:tabs>
        <w:tab w:val="num" w:pos="720"/>
      </w:tabs>
      <w:ind w:left="720" w:hanging="360"/>
      <w:jc w:val="left"/>
    </w:pPr>
    <w:rPr>
      <w:sz w:val="20"/>
    </w:rPr>
  </w:style>
  <w:style w:type="paragraph" w:styleId="ListNumber3">
    <w:name w:val="List Number 3"/>
    <w:basedOn w:val="Normal"/>
    <w:unhideWhenUsed/>
    <w:rsid w:val="00067EC3"/>
    <w:pPr>
      <w:tabs>
        <w:tab w:val="num" w:pos="1080"/>
      </w:tabs>
      <w:ind w:left="1080" w:hanging="360"/>
      <w:jc w:val="left"/>
    </w:pPr>
    <w:rPr>
      <w:sz w:val="20"/>
    </w:rPr>
  </w:style>
  <w:style w:type="paragraph" w:styleId="ListNumber4">
    <w:name w:val="List Number 4"/>
    <w:basedOn w:val="Normal"/>
    <w:unhideWhenUsed/>
    <w:rsid w:val="00067EC3"/>
    <w:pPr>
      <w:tabs>
        <w:tab w:val="num" w:pos="1440"/>
      </w:tabs>
      <w:ind w:left="1440" w:hanging="360"/>
      <w:jc w:val="left"/>
    </w:pPr>
    <w:rPr>
      <w:sz w:val="20"/>
    </w:rPr>
  </w:style>
  <w:style w:type="paragraph" w:styleId="ListNumber5">
    <w:name w:val="List Number 5"/>
    <w:basedOn w:val="Normal"/>
    <w:unhideWhenUsed/>
    <w:rsid w:val="00067EC3"/>
    <w:pPr>
      <w:tabs>
        <w:tab w:val="num" w:pos="1800"/>
      </w:tabs>
      <w:ind w:left="1800" w:hanging="360"/>
      <w:jc w:val="left"/>
    </w:pPr>
    <w:rPr>
      <w:sz w:val="20"/>
    </w:rPr>
  </w:style>
  <w:style w:type="paragraph" w:styleId="ListContinue2">
    <w:name w:val="List Continue 2"/>
    <w:basedOn w:val="Normal"/>
    <w:unhideWhenUsed/>
    <w:rsid w:val="00067EC3"/>
    <w:pPr>
      <w:spacing w:after="120"/>
      <w:ind w:left="720"/>
      <w:jc w:val="left"/>
    </w:pPr>
    <w:rPr>
      <w:szCs w:val="24"/>
    </w:rPr>
  </w:style>
  <w:style w:type="paragraph" w:styleId="ListContinue3">
    <w:name w:val="List Continue 3"/>
    <w:basedOn w:val="Normal"/>
    <w:unhideWhenUsed/>
    <w:rsid w:val="00067EC3"/>
    <w:pPr>
      <w:spacing w:after="120"/>
      <w:ind w:left="1080"/>
      <w:jc w:val="left"/>
    </w:pPr>
    <w:rPr>
      <w:szCs w:val="24"/>
    </w:rPr>
  </w:style>
  <w:style w:type="paragraph" w:styleId="MessageHeader">
    <w:name w:val="Message Header"/>
    <w:basedOn w:val="Normal"/>
    <w:link w:val="MessageHeaderChar"/>
    <w:unhideWhenUsed/>
    <w:rsid w:val="00067E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67EC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067EC3"/>
    <w:pPr>
      <w:suppressAutoHyphens/>
      <w:overflowPunct w:val="0"/>
      <w:autoSpaceDE w:val="0"/>
      <w:autoSpaceDN w:val="0"/>
      <w:adjustRightInd w:val="0"/>
    </w:pPr>
  </w:style>
  <w:style w:type="character" w:customStyle="1" w:styleId="NoteHeadingChar">
    <w:name w:val="Note Heading Char"/>
    <w:basedOn w:val="DefaultParagraphFont"/>
    <w:link w:val="NoteHeading"/>
    <w:rsid w:val="00067EC3"/>
    <w:rPr>
      <w:rFonts w:ascii="Times New Roman" w:eastAsia="Times New Roman" w:hAnsi="Times New Roman" w:cs="Times New Roman"/>
      <w:sz w:val="24"/>
      <w:szCs w:val="20"/>
    </w:rPr>
  </w:style>
  <w:style w:type="paragraph" w:customStyle="1" w:styleId="SectionTitle">
    <w:name w:val="Section Title"/>
    <w:next w:val="Normal"/>
    <w:rsid w:val="00067EC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67EC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67EC3"/>
    <w:pPr>
      <w:jc w:val="left"/>
    </w:pPr>
    <w:rPr>
      <w:szCs w:val="24"/>
    </w:rPr>
  </w:style>
  <w:style w:type="paragraph" w:customStyle="1" w:styleId="ShortReturnAddress">
    <w:name w:val="Short Return Address"/>
    <w:basedOn w:val="Normal"/>
    <w:rsid w:val="00067EC3"/>
    <w:pPr>
      <w:jc w:val="left"/>
    </w:pPr>
    <w:rPr>
      <w:szCs w:val="24"/>
    </w:rPr>
  </w:style>
  <w:style w:type="paragraph" w:customStyle="1" w:styleId="BHead">
    <w:name w:val="B Head"/>
    <w:rsid w:val="00067EC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67EC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67EC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67EC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67EC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67EC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67EC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67EC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67EC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67EC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67EC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67EC3"/>
    <w:pPr>
      <w:spacing w:before="240" w:after="240"/>
      <w:ind w:left="1418"/>
      <w:jc w:val="left"/>
    </w:pPr>
    <w:rPr>
      <w:szCs w:val="24"/>
    </w:rPr>
  </w:style>
  <w:style w:type="paragraph" w:customStyle="1" w:styleId="e4">
    <w:name w:val="e4"/>
    <w:aliases w:val="exh line end"/>
    <w:basedOn w:val="Normal"/>
    <w:next w:val="Normal"/>
    <w:rsid w:val="00067EC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67EC3"/>
    <w:pPr>
      <w:spacing w:before="120" w:after="200"/>
    </w:pPr>
    <w:rPr>
      <w:b/>
    </w:rPr>
  </w:style>
  <w:style w:type="paragraph" w:customStyle="1" w:styleId="S1-Header1">
    <w:name w:val="S1-Header1"/>
    <w:basedOn w:val="Normal"/>
    <w:rsid w:val="00067EC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67EC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67EC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67EC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67EC3"/>
    <w:pPr>
      <w:spacing w:before="120" w:after="240"/>
      <w:jc w:val="center"/>
    </w:pPr>
    <w:rPr>
      <w:b/>
      <w:bCs/>
      <w:sz w:val="36"/>
    </w:rPr>
  </w:style>
  <w:style w:type="paragraph" w:customStyle="1" w:styleId="S3-Header1">
    <w:name w:val="S3-Header 1"/>
    <w:basedOn w:val="Normal"/>
    <w:rsid w:val="00067EC3"/>
    <w:pPr>
      <w:spacing w:before="120" w:after="200"/>
      <w:ind w:left="1080" w:hanging="720"/>
    </w:pPr>
    <w:rPr>
      <w:b/>
      <w:bCs/>
      <w:noProof/>
      <w:sz w:val="28"/>
    </w:rPr>
  </w:style>
  <w:style w:type="paragraph" w:customStyle="1" w:styleId="S3-Heading2">
    <w:name w:val="S3-Heading 2"/>
    <w:basedOn w:val="Normal"/>
    <w:rsid w:val="00067EC3"/>
    <w:pPr>
      <w:spacing w:after="200"/>
      <w:ind w:left="1080" w:right="288" w:hanging="720"/>
    </w:pPr>
    <w:rPr>
      <w:b/>
      <w:bCs/>
      <w:szCs w:val="24"/>
    </w:rPr>
  </w:style>
  <w:style w:type="paragraph" w:customStyle="1" w:styleId="S4Header">
    <w:name w:val="S4 Header"/>
    <w:basedOn w:val="Normal"/>
    <w:next w:val="Normal"/>
    <w:rsid w:val="00067EC3"/>
    <w:pPr>
      <w:spacing w:before="120" w:after="240"/>
      <w:jc w:val="center"/>
    </w:pPr>
    <w:rPr>
      <w:b/>
      <w:sz w:val="32"/>
    </w:rPr>
  </w:style>
  <w:style w:type="paragraph" w:customStyle="1" w:styleId="S4-Header10">
    <w:name w:val="S4-Header 1"/>
    <w:basedOn w:val="Normal"/>
    <w:next w:val="Normal"/>
    <w:rsid w:val="00067EC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67EC3"/>
    <w:pPr>
      <w:spacing w:before="120" w:after="240"/>
      <w:ind w:left="360" w:right="288"/>
    </w:pPr>
    <w:rPr>
      <w:bCs/>
      <w:sz w:val="32"/>
    </w:rPr>
  </w:style>
  <w:style w:type="paragraph" w:customStyle="1" w:styleId="S6-Header1">
    <w:name w:val="S6-Header 1"/>
    <w:basedOn w:val="Normal"/>
    <w:next w:val="Normal"/>
    <w:rsid w:val="00067EC3"/>
    <w:pPr>
      <w:spacing w:before="120" w:after="240"/>
      <w:jc w:val="center"/>
    </w:pPr>
    <w:rPr>
      <w:rFonts w:cs="Arial"/>
      <w:b/>
      <w:sz w:val="32"/>
      <w:szCs w:val="24"/>
    </w:rPr>
  </w:style>
  <w:style w:type="paragraph" w:customStyle="1" w:styleId="Part">
    <w:name w:val="Part"/>
    <w:basedOn w:val="Normal"/>
    <w:rsid w:val="00067EC3"/>
    <w:pPr>
      <w:keepNext/>
      <w:spacing w:before="2280"/>
      <w:jc w:val="center"/>
    </w:pPr>
    <w:rPr>
      <w:b/>
      <w:sz w:val="52"/>
      <w:szCs w:val="24"/>
    </w:rPr>
  </w:style>
  <w:style w:type="paragraph" w:customStyle="1" w:styleId="StyleHead41Before6ptAfter6pt">
    <w:name w:val="Style Head 4.1 + Before:  6 pt After:  6 pt"/>
    <w:basedOn w:val="Head41"/>
    <w:rsid w:val="00067EC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67EC3"/>
    <w:pPr>
      <w:spacing w:before="120" w:after="240"/>
      <w:jc w:val="center"/>
    </w:pPr>
    <w:rPr>
      <w:b/>
      <w:sz w:val="36"/>
      <w:szCs w:val="24"/>
    </w:rPr>
  </w:style>
  <w:style w:type="paragraph" w:customStyle="1" w:styleId="StyleS1-Header1TimesNewRoman14pt">
    <w:name w:val="Style S1-Header1 + Times New Roman 14 pt"/>
    <w:basedOn w:val="S1-Header1"/>
    <w:rsid w:val="00067EC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67EC3"/>
    <w:pPr>
      <w:tabs>
        <w:tab w:val="num" w:pos="648"/>
      </w:tabs>
      <w:ind w:left="360" w:hanging="72"/>
    </w:pPr>
  </w:style>
  <w:style w:type="paragraph" w:customStyle="1" w:styleId="StyleStyleS1-Header1TimesNewRoman14pt1">
    <w:name w:val="Style Style S1-Header1 + Times New Roman 14 pt +1"/>
    <w:basedOn w:val="StyleS1-Header1TimesNewRoman14pt"/>
    <w:rsid w:val="00067EC3"/>
    <w:pPr>
      <w:tabs>
        <w:tab w:val="num" w:pos="648"/>
      </w:tabs>
      <w:ind w:left="360" w:hanging="72"/>
    </w:pPr>
  </w:style>
  <w:style w:type="character" w:customStyle="1" w:styleId="AHead">
    <w:name w:val="A Head"/>
    <w:rsid w:val="00067EC3"/>
    <w:rPr>
      <w:rFonts w:ascii="Times New Roman" w:hAnsi="Times New Roman" w:cs="Times New Roman" w:hint="default"/>
      <w:noProof w:val="0"/>
      <w:sz w:val="20"/>
      <w:lang w:val="en-US"/>
    </w:rPr>
  </w:style>
  <w:style w:type="character" w:customStyle="1" w:styleId="DefaultPara">
    <w:name w:val="Default Para"/>
    <w:rsid w:val="00067EC3"/>
    <w:rPr>
      <w:rFonts w:ascii="CG Times" w:hAnsi="CG Times" w:hint="default"/>
      <w:b/>
      <w:bCs w:val="0"/>
      <w:i/>
      <w:iCs w:val="0"/>
      <w:noProof w:val="0"/>
      <w:sz w:val="24"/>
      <w:lang w:val="en-US"/>
    </w:rPr>
  </w:style>
  <w:style w:type="character" w:customStyle="1" w:styleId="BulletList">
    <w:name w:val="Bullet List"/>
    <w:basedOn w:val="DefaultParagraphFont"/>
    <w:rsid w:val="00067EC3"/>
  </w:style>
  <w:style w:type="character" w:customStyle="1" w:styleId="StyleHeader2-SubClausesItalicChar">
    <w:name w:val="Style Header 2 - SubClauses + Italic Char"/>
    <w:rsid w:val="00067EC3"/>
    <w:rPr>
      <w:rFonts w:ascii="Arial" w:hAnsi="Arial" w:cs="Arial" w:hint="default"/>
      <w:i/>
      <w:iCs/>
      <w:sz w:val="24"/>
      <w:szCs w:val="24"/>
      <w:lang w:val="en-US" w:eastAsia="en-US" w:bidi="ar-SA"/>
    </w:rPr>
  </w:style>
  <w:style w:type="character" w:customStyle="1" w:styleId="S1-Header1CharChar">
    <w:name w:val="S1-Header1 Char Char"/>
    <w:rsid w:val="00067EC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67EC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67EC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67EC3"/>
    <w:rPr>
      <w:rFonts w:ascii="Arial" w:hAnsi="Arial" w:cs="Arial" w:hint="default"/>
      <w:b w:val="0"/>
      <w:bCs w:val="0"/>
      <w:sz w:val="28"/>
      <w:szCs w:val="24"/>
      <w:lang w:val="en-US" w:eastAsia="en-US" w:bidi="ar-SA"/>
    </w:rPr>
  </w:style>
  <w:style w:type="character" w:customStyle="1" w:styleId="hps">
    <w:name w:val="hps"/>
    <w:rsid w:val="00067EC3"/>
  </w:style>
  <w:style w:type="character" w:customStyle="1" w:styleId="shorttext">
    <w:name w:val="short_text"/>
    <w:rsid w:val="00067EC3"/>
  </w:style>
  <w:style w:type="character" w:customStyle="1" w:styleId="atn">
    <w:name w:val="atn"/>
    <w:rsid w:val="00067EC3"/>
  </w:style>
  <w:style w:type="character" w:customStyle="1" w:styleId="dieuChar">
    <w:name w:val="dieu Char"/>
    <w:rsid w:val="00067EC3"/>
    <w:rPr>
      <w:rFonts w:ascii="Times New Roman" w:eastAsia="Times New Roman" w:hAnsi="Times New Roman" w:cs="Times New Roman"/>
      <w:b/>
      <w:color w:val="0000FF"/>
      <w:sz w:val="26"/>
      <w:szCs w:val="20"/>
      <w:lang w:val="en-US"/>
    </w:rPr>
  </w:style>
  <w:style w:type="paragraph" w:customStyle="1" w:styleId="3">
    <w:name w:val="3"/>
    <w:basedOn w:val="Heading3"/>
    <w:rsid w:val="00067EC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067EC3"/>
    <w:pPr>
      <w:spacing w:after="120"/>
      <w:ind w:left="0" w:right="0" w:firstLine="567"/>
      <w:jc w:val="right"/>
    </w:pPr>
    <w:rPr>
      <w:rFonts w:ascii=".VnTime" w:hAnsi=".VnTime"/>
      <w:sz w:val="28"/>
      <w:szCs w:val="28"/>
      <w:u w:val="single"/>
      <w:lang w:val="de-DE"/>
    </w:rPr>
  </w:style>
  <w:style w:type="paragraph" w:customStyle="1" w:styleId="4">
    <w:name w:val="4"/>
    <w:basedOn w:val="Normal"/>
    <w:rsid w:val="00067EC3"/>
    <w:pPr>
      <w:spacing w:before="360" w:line="288" w:lineRule="auto"/>
    </w:pPr>
    <w:rPr>
      <w:rFonts w:ascii=".VnArial" w:hAnsi=".VnArial"/>
      <w:b/>
      <w:sz w:val="20"/>
    </w:rPr>
  </w:style>
  <w:style w:type="paragraph" w:customStyle="1" w:styleId="Style1">
    <w:name w:val="Style1"/>
    <w:basedOn w:val="Normal"/>
    <w:link w:val="Style1Char"/>
    <w:qFormat/>
    <w:rsid w:val="00067EC3"/>
    <w:pPr>
      <w:widowControl w:val="0"/>
    </w:pPr>
    <w:rPr>
      <w:rFonts w:ascii=".VnTime" w:hAnsi=".VnTime"/>
      <w:sz w:val="26"/>
    </w:rPr>
  </w:style>
  <w:style w:type="character" w:styleId="Emphasis">
    <w:name w:val="Emphasis"/>
    <w:uiPriority w:val="20"/>
    <w:qFormat/>
    <w:rsid w:val="00067EC3"/>
    <w:rPr>
      <w:i/>
      <w:iCs/>
    </w:rPr>
  </w:style>
  <w:style w:type="paragraph" w:customStyle="1" w:styleId="HAStyle1">
    <w:name w:val="HAStyle1"/>
    <w:basedOn w:val="Sec1-Clauses"/>
    <w:qFormat/>
    <w:rsid w:val="00067EC3"/>
    <w:pPr>
      <w:widowControl w:val="0"/>
      <w:numPr>
        <w:numId w:val="5"/>
      </w:numPr>
      <w:spacing w:line="264" w:lineRule="auto"/>
    </w:pPr>
    <w:rPr>
      <w:rFonts w:eastAsiaTheme="minorHAnsi"/>
      <w:sz w:val="28"/>
      <w:szCs w:val="28"/>
    </w:rPr>
  </w:style>
  <w:style w:type="paragraph" w:styleId="Revision">
    <w:name w:val="Revision"/>
    <w:hidden/>
    <w:uiPriority w:val="99"/>
    <w:semiHidden/>
    <w:rsid w:val="00067EC3"/>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067EC3"/>
    <w:rPr>
      <w:rFonts w:cs="Times New Roman"/>
      <w:i/>
      <w:iCs/>
      <w:sz w:val="26"/>
      <w:szCs w:val="26"/>
      <w:shd w:val="clear" w:color="auto" w:fill="FFFFFF"/>
    </w:rPr>
  </w:style>
  <w:style w:type="paragraph" w:customStyle="1" w:styleId="Other0">
    <w:name w:val="Other"/>
    <w:basedOn w:val="Normal"/>
    <w:link w:val="Other"/>
    <w:uiPriority w:val="99"/>
    <w:rsid w:val="00067EC3"/>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067EC3"/>
    <w:rPr>
      <w:rFonts w:cs="Times New Roman"/>
      <w:szCs w:val="28"/>
    </w:rPr>
  </w:style>
  <w:style w:type="paragraph" w:customStyle="1" w:styleId="Khc0">
    <w:name w:val="Khác"/>
    <w:basedOn w:val="Normal"/>
    <w:link w:val="Khc"/>
    <w:uiPriority w:val="99"/>
    <w:rsid w:val="00067EC3"/>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unhideWhenUsed/>
    <w:rsid w:val="00067EC3"/>
    <w:pPr>
      <w:ind w:left="720" w:hanging="240"/>
    </w:pPr>
  </w:style>
  <w:style w:type="character" w:customStyle="1" w:styleId="spellingerror">
    <w:name w:val="spellingerror"/>
    <w:basedOn w:val="DefaultParagraphFont"/>
    <w:rsid w:val="00067EC3"/>
  </w:style>
  <w:style w:type="character" w:customStyle="1" w:styleId="scxw159306085">
    <w:name w:val="scxw159306085"/>
    <w:basedOn w:val="DefaultParagraphFont"/>
    <w:rsid w:val="00067EC3"/>
  </w:style>
  <w:style w:type="character" w:customStyle="1" w:styleId="scxw164977296">
    <w:name w:val="scxw164977296"/>
    <w:basedOn w:val="DefaultParagraphFont"/>
    <w:rsid w:val="00067EC3"/>
  </w:style>
  <w:style w:type="paragraph" w:customStyle="1" w:styleId="CharCharChar">
    <w:name w:val="Char Char Char"/>
    <w:basedOn w:val="Normal"/>
    <w:next w:val="Normal"/>
    <w:autoRedefine/>
    <w:semiHidden/>
    <w:rsid w:val="00067EC3"/>
    <w:pPr>
      <w:spacing w:before="120" w:after="120" w:line="312" w:lineRule="auto"/>
    </w:pPr>
    <w:rPr>
      <w:sz w:val="28"/>
      <w:szCs w:val="28"/>
    </w:rPr>
  </w:style>
  <w:style w:type="table" w:styleId="TableGrid">
    <w:name w:val="Table Grid"/>
    <w:basedOn w:val="TableNormal"/>
    <w:uiPriority w:val="59"/>
    <w:rsid w:val="00067EC3"/>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Default"/>
    <w:next w:val="Default"/>
    <w:rsid w:val="00067EC3"/>
    <w:pPr>
      <w:widowControl w:val="0"/>
      <w:spacing w:before="120" w:line="264" w:lineRule="auto"/>
      <w:jc w:val="both"/>
    </w:pPr>
    <w:rPr>
      <w:rFonts w:ascii=".VnTimeH" w:hAnsi=".VnTimeH"/>
      <w:color w:val="auto"/>
    </w:rPr>
  </w:style>
  <w:style w:type="paragraph" w:customStyle="1" w:styleId="CM46">
    <w:name w:val="CM46"/>
    <w:basedOn w:val="Default"/>
    <w:next w:val="Default"/>
    <w:rsid w:val="00067EC3"/>
    <w:pPr>
      <w:widowControl w:val="0"/>
      <w:spacing w:before="120" w:after="435" w:line="264" w:lineRule="auto"/>
      <w:jc w:val="both"/>
    </w:pPr>
    <w:rPr>
      <w:rFonts w:ascii=".VnTimeH" w:hAnsi=".VnTimeH"/>
      <w:color w:val="auto"/>
    </w:rPr>
  </w:style>
  <w:style w:type="paragraph" w:customStyle="1" w:styleId="CM44">
    <w:name w:val="CM44"/>
    <w:basedOn w:val="Normal"/>
    <w:next w:val="Normal"/>
    <w:rsid w:val="00067EC3"/>
    <w:pPr>
      <w:widowControl w:val="0"/>
      <w:autoSpaceDE w:val="0"/>
      <w:autoSpaceDN w:val="0"/>
      <w:adjustRightInd w:val="0"/>
      <w:spacing w:before="120" w:after="68" w:line="264" w:lineRule="auto"/>
    </w:pPr>
    <w:rPr>
      <w:rFonts w:ascii=".VnTimeH" w:hAnsi=".VnTimeH"/>
      <w:szCs w:val="24"/>
    </w:rPr>
  </w:style>
  <w:style w:type="paragraph" w:customStyle="1" w:styleId="CM48">
    <w:name w:val="CM48"/>
    <w:basedOn w:val="Normal"/>
    <w:next w:val="Normal"/>
    <w:rsid w:val="00067EC3"/>
    <w:pPr>
      <w:widowControl w:val="0"/>
      <w:autoSpaceDE w:val="0"/>
      <w:autoSpaceDN w:val="0"/>
      <w:adjustRightInd w:val="0"/>
      <w:spacing w:before="120" w:after="77" w:line="264" w:lineRule="auto"/>
    </w:pPr>
    <w:rPr>
      <w:rFonts w:ascii=".VnTimeH" w:hAnsi=".VnTimeH"/>
      <w:szCs w:val="24"/>
    </w:rPr>
  </w:style>
  <w:style w:type="paragraph" w:customStyle="1" w:styleId="CM1">
    <w:name w:val="CM1"/>
    <w:basedOn w:val="Default"/>
    <w:next w:val="Default"/>
    <w:rsid w:val="00067EC3"/>
    <w:pPr>
      <w:widowControl w:val="0"/>
      <w:spacing w:before="120" w:line="313" w:lineRule="atLeast"/>
      <w:jc w:val="both"/>
    </w:pPr>
    <w:rPr>
      <w:rFonts w:ascii=".VnTimeH" w:hAnsi=".VnTimeH"/>
      <w:color w:val="auto"/>
    </w:rPr>
  </w:style>
  <w:style w:type="paragraph" w:customStyle="1" w:styleId="CM15">
    <w:name w:val="CM15"/>
    <w:basedOn w:val="Default"/>
    <w:next w:val="Default"/>
    <w:rsid w:val="00067EC3"/>
    <w:pPr>
      <w:widowControl w:val="0"/>
      <w:spacing w:before="120" w:line="353" w:lineRule="atLeast"/>
      <w:jc w:val="both"/>
    </w:pPr>
    <w:rPr>
      <w:rFonts w:ascii=".VnTimeH" w:hAnsi=".VnTimeH"/>
      <w:color w:val="auto"/>
    </w:rPr>
  </w:style>
  <w:style w:type="paragraph" w:customStyle="1" w:styleId="Char1CharCharChar1CharCharChar">
    <w:name w:val="Char1 Char Char Char1 Char Char Char"/>
    <w:basedOn w:val="Normal"/>
    <w:rsid w:val="00067EC3"/>
    <w:pPr>
      <w:pageBreakBefore/>
      <w:spacing w:before="100" w:beforeAutospacing="1" w:after="100" w:afterAutospacing="1" w:line="264" w:lineRule="auto"/>
    </w:pPr>
    <w:rPr>
      <w:rFonts w:ascii="Tahoma" w:hAnsi="Tahoma"/>
      <w:sz w:val="20"/>
    </w:rPr>
  </w:style>
  <w:style w:type="character" w:styleId="Strong">
    <w:name w:val="Strong"/>
    <w:uiPriority w:val="22"/>
    <w:qFormat/>
    <w:rsid w:val="00067EC3"/>
    <w:rPr>
      <w:b/>
      <w:bCs/>
    </w:rPr>
  </w:style>
  <w:style w:type="paragraph" w:customStyle="1" w:styleId="qowt-stl-normal">
    <w:name w:val="qowt-stl-normal"/>
    <w:basedOn w:val="Normal"/>
    <w:rsid w:val="00067EC3"/>
    <w:pPr>
      <w:spacing w:before="100" w:beforeAutospacing="1" w:after="100" w:afterAutospacing="1"/>
      <w:jc w:val="left"/>
    </w:pPr>
    <w:rPr>
      <w:szCs w:val="24"/>
    </w:rPr>
  </w:style>
  <w:style w:type="character" w:customStyle="1" w:styleId="qowt-font1-timesnewroman">
    <w:name w:val="qowt-font1-timesnewroman"/>
    <w:rsid w:val="00067EC3"/>
  </w:style>
  <w:style w:type="paragraph" w:customStyle="1" w:styleId="qowt-stl-heading2">
    <w:name w:val="qowt-stl-heading2"/>
    <w:basedOn w:val="Normal"/>
    <w:rsid w:val="00067EC3"/>
    <w:pPr>
      <w:spacing w:before="100" w:beforeAutospacing="1" w:after="100" w:afterAutospacing="1"/>
      <w:jc w:val="left"/>
    </w:pPr>
    <w:rPr>
      <w:szCs w:val="24"/>
    </w:rPr>
  </w:style>
  <w:style w:type="paragraph" w:customStyle="1" w:styleId="qowt-stl-bodytext">
    <w:name w:val="qowt-stl-bodytext"/>
    <w:basedOn w:val="Normal"/>
    <w:rsid w:val="00067EC3"/>
    <w:pPr>
      <w:spacing w:before="100" w:beforeAutospacing="1" w:after="100" w:afterAutospacing="1"/>
      <w:jc w:val="left"/>
    </w:pPr>
    <w:rPr>
      <w:szCs w:val="24"/>
    </w:rPr>
  </w:style>
  <w:style w:type="paragraph" w:customStyle="1" w:styleId="qowt-li-19739769850">
    <w:name w:val="qowt-li-1973976985_0"/>
    <w:basedOn w:val="Normal"/>
    <w:rsid w:val="00067EC3"/>
    <w:pPr>
      <w:spacing w:before="100" w:beforeAutospacing="1" w:after="100" w:afterAutospacing="1"/>
      <w:jc w:val="left"/>
    </w:pPr>
    <w:rPr>
      <w:szCs w:val="24"/>
    </w:rPr>
  </w:style>
  <w:style w:type="paragraph" w:customStyle="1" w:styleId="M">
    <w:name w:val="M"/>
    <w:basedOn w:val="Normal"/>
    <w:rsid w:val="00067EC3"/>
    <w:pPr>
      <w:spacing w:before="60" w:after="60"/>
      <w:ind w:firstLine="720"/>
    </w:pPr>
    <w:rPr>
      <w:rFonts w:ascii=".VnTime" w:hAnsi=".VnTime"/>
      <w:b/>
      <w:sz w:val="28"/>
    </w:rPr>
  </w:style>
  <w:style w:type="character" w:customStyle="1" w:styleId="Heading3Char2">
    <w:name w:val="Heading 3 Char2"/>
    <w:aliases w:val="Section Header3 Char2,ClauseSub_No&amp;Name Char1,Section Header3 Char Char Char1,Sub-Clause Paragraph Char2,h3 Char1,HeadC Char1,H3 Char3,31 Char3,32 Char3,33 Char3,34 Char3,35 Char3,311 Char3,321 Char3,331 Char3,36 Char3,312 Char3,37 Char2"/>
    <w:rsid w:val="00067EC3"/>
    <w:rPr>
      <w:rFonts w:ascii="Calibri Light" w:eastAsia="Times New Roman" w:hAnsi="Calibri Light" w:cs="Times New Roman"/>
      <w:b/>
      <w:bCs/>
      <w:sz w:val="26"/>
      <w:szCs w:val="26"/>
    </w:rPr>
  </w:style>
  <w:style w:type="numbering" w:customStyle="1" w:styleId="NoList1">
    <w:name w:val="No List1"/>
    <w:next w:val="NoList"/>
    <w:uiPriority w:val="99"/>
    <w:semiHidden/>
    <w:unhideWhenUsed/>
    <w:rsid w:val="00067EC3"/>
  </w:style>
  <w:style w:type="paragraph" w:styleId="Index2">
    <w:name w:val="index 2"/>
    <w:basedOn w:val="Normal"/>
    <w:next w:val="Normal"/>
    <w:uiPriority w:val="99"/>
    <w:rsid w:val="00067EC3"/>
    <w:pPr>
      <w:tabs>
        <w:tab w:val="right" w:pos="4140"/>
      </w:tabs>
      <w:ind w:left="480" w:hanging="240"/>
      <w:jc w:val="left"/>
    </w:pPr>
    <w:rPr>
      <w:sz w:val="20"/>
    </w:rPr>
  </w:style>
  <w:style w:type="paragraph" w:styleId="Index4">
    <w:name w:val="index 4"/>
    <w:basedOn w:val="Normal"/>
    <w:next w:val="Normal"/>
    <w:uiPriority w:val="99"/>
    <w:rsid w:val="00067EC3"/>
    <w:pPr>
      <w:tabs>
        <w:tab w:val="right" w:pos="4140"/>
      </w:tabs>
      <w:ind w:left="960" w:hanging="240"/>
      <w:jc w:val="left"/>
    </w:pPr>
    <w:rPr>
      <w:sz w:val="20"/>
    </w:rPr>
  </w:style>
  <w:style w:type="paragraph" w:styleId="Index5">
    <w:name w:val="index 5"/>
    <w:basedOn w:val="Normal"/>
    <w:next w:val="Normal"/>
    <w:uiPriority w:val="99"/>
    <w:rsid w:val="00067EC3"/>
    <w:pPr>
      <w:tabs>
        <w:tab w:val="right" w:pos="4140"/>
      </w:tabs>
      <w:ind w:left="1200" w:hanging="240"/>
      <w:jc w:val="left"/>
    </w:pPr>
    <w:rPr>
      <w:sz w:val="20"/>
    </w:rPr>
  </w:style>
  <w:style w:type="paragraph" w:styleId="Index6">
    <w:name w:val="index 6"/>
    <w:basedOn w:val="Normal"/>
    <w:next w:val="Normal"/>
    <w:uiPriority w:val="99"/>
    <w:rsid w:val="00067EC3"/>
    <w:pPr>
      <w:tabs>
        <w:tab w:val="right" w:pos="4140"/>
      </w:tabs>
      <w:ind w:left="1440" w:hanging="240"/>
      <w:jc w:val="left"/>
    </w:pPr>
    <w:rPr>
      <w:sz w:val="20"/>
    </w:rPr>
  </w:style>
  <w:style w:type="paragraph" w:styleId="Index7">
    <w:name w:val="index 7"/>
    <w:basedOn w:val="Normal"/>
    <w:next w:val="Normal"/>
    <w:uiPriority w:val="99"/>
    <w:rsid w:val="00067EC3"/>
    <w:pPr>
      <w:tabs>
        <w:tab w:val="right" w:pos="4140"/>
      </w:tabs>
      <w:ind w:left="1680" w:hanging="240"/>
      <w:jc w:val="left"/>
    </w:pPr>
    <w:rPr>
      <w:sz w:val="20"/>
    </w:rPr>
  </w:style>
  <w:style w:type="paragraph" w:styleId="Index8">
    <w:name w:val="index 8"/>
    <w:basedOn w:val="Normal"/>
    <w:next w:val="Normal"/>
    <w:uiPriority w:val="99"/>
    <w:rsid w:val="00067EC3"/>
    <w:pPr>
      <w:tabs>
        <w:tab w:val="right" w:pos="4140"/>
      </w:tabs>
      <w:ind w:left="1920" w:hanging="240"/>
      <w:jc w:val="left"/>
    </w:pPr>
    <w:rPr>
      <w:sz w:val="20"/>
    </w:rPr>
  </w:style>
  <w:style w:type="character" w:customStyle="1" w:styleId="SectionHeader3Char1">
    <w:name w:val="Section Header3 Char1"/>
    <w:aliases w:val="Sub-Clause Paragraph Char1"/>
    <w:semiHidden/>
    <w:rsid w:val="00067EC3"/>
    <w:rPr>
      <w:rFonts w:ascii="Times New Roman" w:eastAsia="Times New Roman" w:hAnsi="Times New Roman" w:cs="Times New Roman"/>
      <w:b/>
      <w:bCs/>
      <w:spacing w:val="-2"/>
      <w:sz w:val="16"/>
      <w:szCs w:val="24"/>
      <w:lang w:val="en-US"/>
    </w:rPr>
  </w:style>
  <w:style w:type="numbering" w:customStyle="1" w:styleId="NoList2">
    <w:name w:val="No List2"/>
    <w:next w:val="NoList"/>
    <w:uiPriority w:val="99"/>
    <w:semiHidden/>
    <w:unhideWhenUsed/>
    <w:rsid w:val="00067EC3"/>
  </w:style>
  <w:style w:type="table" w:customStyle="1" w:styleId="TableGrid1">
    <w:name w:val="Table Grid1"/>
    <w:basedOn w:val="TableNormal"/>
    <w:next w:val="TableGrid"/>
    <w:uiPriority w:val="59"/>
    <w:rsid w:val="00067EC3"/>
    <w:pPr>
      <w:spacing w:after="0" w:line="240" w:lineRule="auto"/>
      <w:jc w:val="both"/>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67EC3"/>
    <w:pPr>
      <w:ind w:left="720"/>
      <w:contextualSpacing/>
    </w:pPr>
  </w:style>
  <w:style w:type="paragraph" w:customStyle="1" w:styleId="MediumList2-Accent21">
    <w:name w:val="Medium List 2 - Accent 21"/>
    <w:hidden/>
    <w:uiPriority w:val="99"/>
    <w:semiHidden/>
    <w:rsid w:val="00067EC3"/>
    <w:pPr>
      <w:spacing w:after="0" w:line="240" w:lineRule="auto"/>
    </w:pPr>
    <w:rPr>
      <w:rFonts w:ascii="Times New Roman" w:eastAsia="Times New Roman" w:hAnsi="Times New Roman" w:cs="Times New Roman"/>
      <w:sz w:val="24"/>
      <w:szCs w:val="20"/>
    </w:rPr>
  </w:style>
  <w:style w:type="paragraph" w:customStyle="1" w:styleId="DefaultParagraphFontParaCharCharCharCharChar">
    <w:name w:val="Default Paragraph Font Para Char Char Char Char Char"/>
    <w:autoRedefine/>
    <w:rsid w:val="00067EC3"/>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067EC3"/>
    <w:pPr>
      <w:jc w:val="left"/>
    </w:pPr>
    <w:rPr>
      <w:sz w:val="20"/>
    </w:rPr>
  </w:style>
  <w:style w:type="character" w:customStyle="1" w:styleId="normal-h1">
    <w:name w:val="normal-h1"/>
    <w:rsid w:val="00067EC3"/>
    <w:rPr>
      <w:rFonts w:ascii="Times New Roman" w:hAnsi="Times New Roman" w:cs="Times New Roman" w:hint="default"/>
      <w:sz w:val="24"/>
      <w:szCs w:val="24"/>
    </w:rPr>
  </w:style>
  <w:style w:type="character" w:customStyle="1" w:styleId="SectionVHeaderChar">
    <w:name w:val="Section V. Header Char"/>
    <w:link w:val="SectionVHeader"/>
    <w:uiPriority w:val="99"/>
    <w:rsid w:val="00067EC3"/>
    <w:rPr>
      <w:rFonts w:ascii="Times New Roman" w:eastAsia="Times New Roman" w:hAnsi="Times New Roman" w:cs="Times New Roman"/>
      <w:b/>
      <w:sz w:val="36"/>
      <w:szCs w:val="20"/>
      <w:lang w:val="es-ES_tradnl"/>
    </w:rPr>
  </w:style>
  <w:style w:type="character" w:customStyle="1" w:styleId="SectionVHeading2Char">
    <w:name w:val="Section V. Heading 2 Char"/>
    <w:link w:val="SectionVHeading2"/>
    <w:rsid w:val="00067EC3"/>
    <w:rPr>
      <w:rFonts w:ascii="Times New Roman" w:eastAsia="Times New Roman" w:hAnsi="Times New Roman" w:cs="Times New Roman"/>
      <w:b/>
      <w:sz w:val="28"/>
      <w:szCs w:val="20"/>
      <w:lang w:val="es-ES_tradnl"/>
    </w:rPr>
  </w:style>
  <w:style w:type="paragraph" w:styleId="Date">
    <w:name w:val="Date"/>
    <w:basedOn w:val="Normal"/>
    <w:next w:val="Normal"/>
    <w:link w:val="DateChar"/>
    <w:rsid w:val="00067EC3"/>
    <w:pPr>
      <w:overflowPunct w:val="0"/>
      <w:autoSpaceDE w:val="0"/>
      <w:autoSpaceDN w:val="0"/>
      <w:adjustRightInd w:val="0"/>
      <w:textAlignment w:val="baseline"/>
    </w:pPr>
    <w:rPr>
      <w:rFonts w:eastAsia="MS Mincho"/>
      <w:szCs w:val="24"/>
      <w:lang w:val="en-GB" w:eastAsia="ja-JP"/>
    </w:rPr>
  </w:style>
  <w:style w:type="character" w:customStyle="1" w:styleId="DateChar">
    <w:name w:val="Date Char"/>
    <w:basedOn w:val="DefaultParagraphFont"/>
    <w:link w:val="Date"/>
    <w:rsid w:val="00067EC3"/>
    <w:rPr>
      <w:rFonts w:ascii="Times New Roman" w:eastAsia="MS Mincho" w:hAnsi="Times New Roman" w:cs="Times New Roman"/>
      <w:sz w:val="24"/>
      <w:szCs w:val="24"/>
      <w:lang w:val="en-GB" w:eastAsia="ja-JP"/>
    </w:rPr>
  </w:style>
  <w:style w:type="paragraph" w:customStyle="1" w:styleId="Section">
    <w:name w:val="Section"/>
    <w:basedOn w:val="Normal"/>
    <w:semiHidden/>
    <w:rsid w:val="00067EC3"/>
    <w:pPr>
      <w:widowControl w:val="0"/>
      <w:autoSpaceDE w:val="0"/>
      <w:autoSpaceDN w:val="0"/>
      <w:adjustRightInd w:val="0"/>
      <w:spacing w:after="280" w:line="280" w:lineRule="atLeast"/>
      <w:jc w:val="center"/>
    </w:pPr>
    <w:rPr>
      <w:rFonts w:ascii="Arial" w:eastAsia="MS Mincho" w:hAnsi="Arial" w:cs="Arial"/>
      <w:b/>
      <w:bCs/>
      <w:color w:val="000000"/>
      <w:sz w:val="32"/>
      <w:szCs w:val="32"/>
      <w:lang w:eastAsia="ja-JP"/>
    </w:rPr>
  </w:style>
  <w:style w:type="paragraph" w:styleId="PlainText">
    <w:name w:val="Plain Text"/>
    <w:basedOn w:val="Normal"/>
    <w:link w:val="PlainTextChar"/>
    <w:rsid w:val="00067EC3"/>
    <w:pPr>
      <w:widowControl w:val="0"/>
    </w:pPr>
    <w:rPr>
      <w:rFonts w:ascii="MS Mincho" w:eastAsia="MS Mincho" w:hAnsi="Courier New" w:cs="Century"/>
      <w:kern w:val="2"/>
      <w:sz w:val="21"/>
      <w:szCs w:val="21"/>
      <w:lang w:eastAsia="ja-JP"/>
    </w:rPr>
  </w:style>
  <w:style w:type="character" w:customStyle="1" w:styleId="PlainTextChar">
    <w:name w:val="Plain Text Char"/>
    <w:basedOn w:val="DefaultParagraphFont"/>
    <w:link w:val="PlainText"/>
    <w:rsid w:val="00067EC3"/>
    <w:rPr>
      <w:rFonts w:ascii="MS Mincho" w:eastAsia="MS Mincho" w:hAnsi="Courier New" w:cs="Century"/>
      <w:kern w:val="2"/>
      <w:sz w:val="21"/>
      <w:szCs w:val="21"/>
      <w:lang w:eastAsia="ja-JP"/>
    </w:rPr>
  </w:style>
  <w:style w:type="character" w:customStyle="1" w:styleId="google-src-text1">
    <w:name w:val="google-src-text1"/>
    <w:rsid w:val="00067EC3"/>
    <w:rPr>
      <w:vanish/>
      <w:webHidden w:val="0"/>
      <w:specVanish/>
    </w:rPr>
  </w:style>
  <w:style w:type="paragraph" w:customStyle="1" w:styleId="Normal2">
    <w:name w:val="Normal 2"/>
    <w:basedOn w:val="BodyTextIndent"/>
    <w:rsid w:val="00067EC3"/>
    <w:pPr>
      <w:tabs>
        <w:tab w:val="clear" w:pos="1080"/>
      </w:tabs>
      <w:ind w:left="720" w:hanging="720"/>
    </w:pPr>
    <w:rPr>
      <w:rFonts w:ascii="CG Times" w:hAnsi="CG Times"/>
      <w:spacing w:val="-3"/>
    </w:rPr>
  </w:style>
  <w:style w:type="paragraph" w:customStyle="1" w:styleId="Normal20">
    <w:name w:val="Normal2"/>
    <w:basedOn w:val="Normal"/>
    <w:rsid w:val="00067EC3"/>
    <w:rPr>
      <w:spacing w:val="-3"/>
    </w:rPr>
  </w:style>
  <w:style w:type="paragraph" w:customStyle="1" w:styleId="BodyTextKeep">
    <w:name w:val="Body Text Keep"/>
    <w:basedOn w:val="BodyText"/>
    <w:rsid w:val="00067EC3"/>
    <w:pPr>
      <w:keepNext/>
      <w:suppressAutoHyphens w:val="0"/>
      <w:spacing w:before="120" w:after="120"/>
      <w:ind w:right="0"/>
    </w:pPr>
    <w:rPr>
      <w:spacing w:val="-5"/>
    </w:rPr>
  </w:style>
  <w:style w:type="paragraph" w:customStyle="1" w:styleId="PartLabel">
    <w:name w:val="Part Label"/>
    <w:basedOn w:val="Normal"/>
    <w:rsid w:val="00067EC3"/>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BodyText1">
    <w:name w:val="Body Text 1"/>
    <w:basedOn w:val="BodyText"/>
    <w:rsid w:val="00067EC3"/>
    <w:pPr>
      <w:suppressAutoHyphens w:val="0"/>
      <w:spacing w:before="60" w:after="60"/>
      <w:ind w:left="425" w:right="0"/>
    </w:pPr>
    <w:rPr>
      <w:spacing w:val="-5"/>
    </w:rPr>
  </w:style>
  <w:style w:type="paragraph" w:customStyle="1" w:styleId="BodyText21">
    <w:name w:val="Body Text 21"/>
    <w:basedOn w:val="BodyText2"/>
    <w:rsid w:val="00067EC3"/>
    <w:pPr>
      <w:tabs>
        <w:tab w:val="num" w:pos="1134"/>
        <w:tab w:val="left" w:pos="3544"/>
      </w:tabs>
      <w:suppressAutoHyphens w:val="0"/>
      <w:spacing w:before="60" w:after="60"/>
      <w:ind w:left="1134" w:hanging="360"/>
    </w:pPr>
    <w:rPr>
      <w:i w:val="0"/>
      <w:spacing w:val="-5"/>
    </w:rPr>
  </w:style>
  <w:style w:type="paragraph" w:customStyle="1" w:styleId="BodyText11">
    <w:name w:val="Body Text 11"/>
    <w:basedOn w:val="BodyText21"/>
    <w:rsid w:val="00067EC3"/>
    <w:pPr>
      <w:tabs>
        <w:tab w:val="num" w:pos="851"/>
      </w:tabs>
      <w:ind w:left="851" w:hanging="425"/>
    </w:pPr>
  </w:style>
  <w:style w:type="paragraph" w:customStyle="1" w:styleId="Picture">
    <w:name w:val="Picture"/>
    <w:basedOn w:val="Normal"/>
    <w:next w:val="Caption"/>
    <w:rsid w:val="00067EC3"/>
    <w:pPr>
      <w:keepNext/>
      <w:ind w:left="1080"/>
      <w:jc w:val="left"/>
    </w:pPr>
    <w:rPr>
      <w:rFonts w:ascii="Arial" w:hAnsi="Arial"/>
      <w:spacing w:val="-5"/>
      <w:sz w:val="20"/>
    </w:rPr>
  </w:style>
  <w:style w:type="paragraph" w:customStyle="1" w:styleId="T-">
    <w:name w:val="T-"/>
    <w:basedOn w:val="Normal"/>
    <w:rsid w:val="00067EC3"/>
    <w:pPr>
      <w:overflowPunct w:val="0"/>
      <w:autoSpaceDE w:val="0"/>
      <w:autoSpaceDN w:val="0"/>
      <w:adjustRightInd w:val="0"/>
      <w:spacing w:after="200"/>
      <w:ind w:leftChars="202" w:left="845" w:right="19" w:hangingChars="150" w:hanging="360"/>
      <w:textAlignment w:val="baseline"/>
    </w:pPr>
    <w:rPr>
      <w:rFonts w:eastAsia="MS Mincho"/>
      <w:szCs w:val="24"/>
      <w:lang w:val="en-GB" w:eastAsia="ja-JP"/>
    </w:rPr>
  </w:style>
  <w:style w:type="paragraph" w:customStyle="1" w:styleId="T-1a">
    <w:name w:val="T-(1)&amp;(a)"/>
    <w:basedOn w:val="Normal"/>
    <w:rsid w:val="00067EC3"/>
    <w:pPr>
      <w:overflowPunct w:val="0"/>
      <w:autoSpaceDE w:val="0"/>
      <w:autoSpaceDN w:val="0"/>
      <w:adjustRightInd w:val="0"/>
      <w:spacing w:after="200"/>
      <w:ind w:left="725" w:hangingChars="302" w:hanging="725"/>
      <w:textAlignment w:val="baseline"/>
    </w:pPr>
    <w:rPr>
      <w:rFonts w:eastAsia="MS Mincho"/>
      <w:szCs w:val="24"/>
      <w:lang w:val="en-GB" w:eastAsia="ja-JP"/>
    </w:rPr>
  </w:style>
  <w:style w:type="paragraph" w:customStyle="1" w:styleId="NormalU">
    <w:name w:val="Normal U"/>
    <w:rsid w:val="00067EC3"/>
    <w:pPr>
      <w:spacing w:after="0" w:line="240" w:lineRule="auto"/>
    </w:pPr>
    <w:rPr>
      <w:rFonts w:ascii="Arial" w:eastAsia="Times New Roman" w:hAnsi="Arial" w:cs="Times New Roman"/>
      <w:szCs w:val="20"/>
      <w:lang w:val="en-GB"/>
    </w:rPr>
  </w:style>
  <w:style w:type="character" w:customStyle="1" w:styleId="longtext">
    <w:name w:val="long_text"/>
    <w:rsid w:val="00067EC3"/>
  </w:style>
  <w:style w:type="paragraph" w:customStyle="1" w:styleId="111">
    <w:name w:val="1.1.1"/>
    <w:basedOn w:val="Normal"/>
    <w:rsid w:val="00067EC3"/>
    <w:pPr>
      <w:keepNext/>
      <w:overflowPunct w:val="0"/>
      <w:autoSpaceDE w:val="0"/>
      <w:autoSpaceDN w:val="0"/>
      <w:adjustRightInd w:val="0"/>
      <w:ind w:left="1134" w:hanging="1134"/>
      <w:textAlignment w:val="baseline"/>
    </w:pPr>
    <w:rPr>
      <w:rFonts w:eastAsia="MS Mincho"/>
      <w:szCs w:val="24"/>
      <w:lang w:val="en-GB" w:eastAsia="ja-JP"/>
    </w:rPr>
  </w:style>
  <w:style w:type="paragraph" w:customStyle="1" w:styleId="1111">
    <w:name w:val="1.1.1.1"/>
    <w:basedOn w:val="Normal"/>
    <w:rsid w:val="00067EC3"/>
    <w:pPr>
      <w:keepNext/>
      <w:overflowPunct w:val="0"/>
      <w:autoSpaceDE w:val="0"/>
      <w:autoSpaceDN w:val="0"/>
      <w:adjustRightInd w:val="0"/>
      <w:spacing w:before="20"/>
      <w:ind w:left="1134" w:hanging="1134"/>
      <w:textAlignment w:val="baseline"/>
    </w:pPr>
    <w:rPr>
      <w:rFonts w:eastAsia="MS Mincho"/>
      <w:szCs w:val="24"/>
      <w:lang w:val="en-GB" w:eastAsia="ja-JP"/>
    </w:rPr>
  </w:style>
  <w:style w:type="paragraph" w:customStyle="1" w:styleId="11111">
    <w:name w:val="1.1.1.1.1"/>
    <w:basedOn w:val="Normal"/>
    <w:rsid w:val="00067EC3"/>
    <w:pPr>
      <w:keepNext/>
      <w:overflowPunct w:val="0"/>
      <w:autoSpaceDE w:val="0"/>
      <w:autoSpaceDN w:val="0"/>
      <w:adjustRightInd w:val="0"/>
      <w:ind w:left="1134" w:hanging="1134"/>
      <w:textAlignment w:val="baseline"/>
    </w:pPr>
    <w:rPr>
      <w:rFonts w:eastAsia="MS Mincho"/>
      <w:szCs w:val="24"/>
      <w:lang w:val="en-GB" w:eastAsia="ja-JP"/>
    </w:rPr>
  </w:style>
  <w:style w:type="paragraph" w:customStyle="1" w:styleId="a">
    <w:name w:val="(a)"/>
    <w:basedOn w:val="Normal"/>
    <w:rsid w:val="00067EC3"/>
    <w:pPr>
      <w:widowControl w:val="0"/>
      <w:autoSpaceDE w:val="0"/>
      <w:autoSpaceDN w:val="0"/>
      <w:adjustRightInd w:val="0"/>
      <w:spacing w:after="280" w:line="280" w:lineRule="atLeast"/>
      <w:ind w:leftChars="414" w:left="1274" w:hangingChars="193" w:hanging="405"/>
    </w:pPr>
    <w:rPr>
      <w:rFonts w:ascii="Arial" w:eastAsia="MS Mincho" w:hAnsi="Arial" w:cs="Arial"/>
      <w:color w:val="000000"/>
      <w:sz w:val="21"/>
      <w:szCs w:val="22"/>
      <w:lang w:eastAsia="ja-JP"/>
    </w:rPr>
  </w:style>
  <w:style w:type="paragraph" w:customStyle="1" w:styleId="1-title">
    <w:name w:val="1-title"/>
    <w:basedOn w:val="Normal"/>
    <w:semiHidden/>
    <w:rsid w:val="00067EC3"/>
    <w:pPr>
      <w:widowControl w:val="0"/>
      <w:autoSpaceDE w:val="0"/>
      <w:autoSpaceDN w:val="0"/>
      <w:adjustRightInd w:val="0"/>
      <w:ind w:left="284" w:hangingChars="142" w:hanging="284"/>
      <w:jc w:val="left"/>
    </w:pPr>
    <w:rPr>
      <w:rFonts w:ascii="Arial" w:eastAsia="MS Mincho" w:hAnsi="Arial" w:cs="Arial"/>
      <w:b/>
      <w:bCs/>
      <w:color w:val="000000"/>
      <w:sz w:val="20"/>
      <w:szCs w:val="21"/>
      <w:lang w:eastAsia="ja-JP"/>
    </w:rPr>
  </w:style>
  <w:style w:type="paragraph" w:customStyle="1" w:styleId="GCC">
    <w:name w:val="GCC"/>
    <w:basedOn w:val="1-title"/>
    <w:semiHidden/>
    <w:rsid w:val="00067EC3"/>
    <w:pPr>
      <w:tabs>
        <w:tab w:val="left" w:pos="1238"/>
      </w:tabs>
      <w:spacing w:after="120"/>
      <w:ind w:left="1480" w:hanging="1480"/>
    </w:pPr>
    <w:rPr>
      <w:b w:val="0"/>
      <w:sz w:val="22"/>
    </w:rPr>
  </w:style>
  <w:style w:type="paragraph" w:customStyle="1" w:styleId="1">
    <w:name w:val="(1)"/>
    <w:basedOn w:val="111"/>
    <w:rsid w:val="00067EC3"/>
    <w:pPr>
      <w:spacing w:line="280" w:lineRule="atLeast"/>
      <w:ind w:left="720" w:hanging="720"/>
    </w:pPr>
    <w:rPr>
      <w:rFonts w:eastAsia="Times New Roman"/>
    </w:rPr>
  </w:style>
  <w:style w:type="paragraph" w:customStyle="1" w:styleId="a-Text">
    <w:name w:val="(a)-Text"/>
    <w:basedOn w:val="a"/>
    <w:rsid w:val="00067EC3"/>
    <w:pPr>
      <w:spacing w:after="0"/>
      <w:ind w:leftChars="0" w:left="720" w:firstLineChars="0" w:firstLine="0"/>
    </w:pPr>
    <w:rPr>
      <w:rFonts w:ascii="Times New Roman" w:eastAsia="Times New Roman" w:hAnsi="Times New Roman"/>
      <w:color w:val="auto"/>
      <w:sz w:val="24"/>
      <w:szCs w:val="24"/>
    </w:rPr>
  </w:style>
  <w:style w:type="paragraph" w:customStyle="1" w:styleId="i-Text">
    <w:name w:val="(i)-Text"/>
    <w:basedOn w:val="i"/>
    <w:rsid w:val="00067EC3"/>
    <w:pPr>
      <w:tabs>
        <w:tab w:val="left" w:pos="-1440"/>
      </w:tabs>
      <w:suppressAutoHyphens w:val="0"/>
      <w:overflowPunct w:val="0"/>
      <w:autoSpaceDE w:val="0"/>
      <w:autoSpaceDN w:val="0"/>
      <w:adjustRightInd w:val="0"/>
      <w:spacing w:line="240" w:lineRule="atLeast"/>
      <w:ind w:left="1440"/>
      <w:textAlignment w:val="baseline"/>
    </w:pPr>
    <w:rPr>
      <w:rFonts w:ascii="Times New Roman" w:hAnsi="Times New Roman"/>
      <w:szCs w:val="24"/>
      <w:lang w:val="en-GB" w:eastAsia="ja-JP"/>
    </w:rPr>
  </w:style>
  <w:style w:type="paragraph" w:customStyle="1" w:styleId="SectionIVHeader">
    <w:name w:val="Section IV. Header"/>
    <w:basedOn w:val="Normal"/>
    <w:rsid w:val="00067EC3"/>
    <w:pPr>
      <w:jc w:val="center"/>
    </w:pPr>
    <w:rPr>
      <w:rFonts w:eastAsia="MS Mincho"/>
      <w:b/>
      <w:sz w:val="36"/>
      <w:lang w:val="es-ES_tradnl"/>
    </w:rPr>
  </w:style>
  <w:style w:type="character" w:customStyle="1" w:styleId="Style1Char">
    <w:name w:val="Style1 Char"/>
    <w:link w:val="Style1"/>
    <w:rsid w:val="00067EC3"/>
    <w:rPr>
      <w:rFonts w:ascii=".VnTime" w:eastAsia="Times New Roman" w:hAnsi=".VnTime" w:cs="Times New Roman"/>
      <w:sz w:val="26"/>
      <w:szCs w:val="20"/>
    </w:rPr>
  </w:style>
  <w:style w:type="character" w:customStyle="1" w:styleId="H3Char1">
    <w:name w:val="H3 Char1"/>
    <w:aliases w:val="31 Char1,32 Char1,33 Char1,34 Char1,35 Char1,311 Char1,321 Char1,331 Char1,36 Char1,312 Char1,322 Char1,332 Char1,37 Char1,313 Char1,323 Char1,333 Char1,38 Char1,314 Char1,324 Char1,334 Char1,341 Char1,351 Char1,3111 Char1"/>
    <w:rsid w:val="00067EC3"/>
    <w:rPr>
      <w:rFonts w:ascii="Arial" w:eastAsia="SimSun" w:hAnsi="Arial" w:cs="Times New Roman"/>
      <w:b/>
      <w:kern w:val="2"/>
      <w:sz w:val="26"/>
      <w:szCs w:val="20"/>
      <w:lang w:eastAsia="zh-CN"/>
    </w:rPr>
  </w:style>
  <w:style w:type="paragraph" w:customStyle="1" w:styleId="Lijstalinea">
    <w:name w:val="Lijstalinea"/>
    <w:basedOn w:val="Normal"/>
    <w:qFormat/>
    <w:rsid w:val="00067EC3"/>
    <w:pPr>
      <w:spacing w:after="200" w:line="276" w:lineRule="auto"/>
      <w:ind w:left="720"/>
      <w:contextualSpacing/>
      <w:jc w:val="left"/>
    </w:pPr>
    <w:rPr>
      <w:rFonts w:ascii="Calibri" w:eastAsia="Calibri" w:hAnsi="Calibri"/>
      <w:sz w:val="22"/>
      <w:szCs w:val="22"/>
      <w:lang w:val="nl-NL"/>
    </w:rPr>
  </w:style>
  <w:style w:type="character" w:styleId="PlaceholderText">
    <w:name w:val="Placeholder Text"/>
    <w:uiPriority w:val="99"/>
    <w:semiHidden/>
    <w:rsid w:val="00067EC3"/>
    <w:rPr>
      <w:color w:val="80808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067EC3"/>
    <w:pPr>
      <w:spacing w:after="160" w:line="240" w:lineRule="exact"/>
      <w:jc w:val="left"/>
    </w:pPr>
    <w:rPr>
      <w:rFonts w:ascii="Tahoma" w:eastAsia="PMingLiU" w:hAnsi="Tahoma"/>
      <w:sz w:val="20"/>
    </w:rPr>
  </w:style>
  <w:style w:type="paragraph" w:customStyle="1" w:styleId="normal21">
    <w:name w:val="normal 2"/>
    <w:basedOn w:val="Normal"/>
    <w:rsid w:val="00067EC3"/>
    <w:pPr>
      <w:ind w:left="907"/>
    </w:pPr>
    <w:rPr>
      <w:rFonts w:ascii="VNI-Aptima" w:hAnsi="VNI-Aptima"/>
      <w:lang w:val="en-GB"/>
    </w:rPr>
  </w:style>
  <w:style w:type="paragraph" w:customStyle="1" w:styleId="tb">
    <w:name w:val="tb"/>
    <w:basedOn w:val="Normal"/>
    <w:rsid w:val="00067EC3"/>
    <w:pPr>
      <w:spacing w:before="120" w:after="120"/>
      <w:ind w:left="284"/>
    </w:pPr>
    <w:rPr>
      <w:rFonts w:ascii="VNI-Times" w:hAnsi="VNI-Times"/>
      <w:sz w:val="26"/>
    </w:rPr>
  </w:style>
  <w:style w:type="character" w:customStyle="1" w:styleId="MyBodytextChar">
    <w:name w:val="MyBodytext Char"/>
    <w:link w:val="MyBodytext"/>
    <w:rsid w:val="00067EC3"/>
    <w:rPr>
      <w:rFonts w:ascii="VNI-Times" w:hAnsi="VNI-Times"/>
      <w:sz w:val="26"/>
      <w:szCs w:val="26"/>
    </w:rPr>
  </w:style>
  <w:style w:type="paragraph" w:customStyle="1" w:styleId="MyBodytext">
    <w:name w:val="MyBodytext"/>
    <w:basedOn w:val="BodyTextIndent2"/>
    <w:link w:val="MyBodytextChar"/>
    <w:rsid w:val="00067EC3"/>
    <w:pPr>
      <w:tabs>
        <w:tab w:val="clear" w:pos="720"/>
      </w:tabs>
      <w:spacing w:after="120"/>
      <w:ind w:left="0" w:firstLine="851"/>
    </w:pPr>
    <w:rPr>
      <w:rFonts w:ascii="VNI-Times" w:eastAsiaTheme="minorHAnsi" w:hAnsi="VNI-Times" w:cstheme="minorBidi"/>
      <w:sz w:val="26"/>
      <w:szCs w:val="26"/>
    </w:rPr>
  </w:style>
  <w:style w:type="character" w:customStyle="1" w:styleId="Heading4Char1">
    <w:name w:val="Heading 4 Char1"/>
    <w:aliases w:val="Char Char,4 Char Char,E4 Char Char,h4 Char Char,l4+toc4 Char Char,heading 4 Char Char,Numbered List Char Char,H4 Char Char,I4 Char Char,l4 Char Char,heading4 Char Char"/>
    <w:rsid w:val="00067EC3"/>
    <w:rPr>
      <w:rFonts w:ascii="Times New Roman" w:eastAsia="SimSun" w:hAnsi="Times New Roman" w:cs="Times New Roman"/>
      <w:b/>
      <w:kern w:val="2"/>
      <w:sz w:val="28"/>
      <w:szCs w:val="20"/>
      <w:lang w:eastAsia="zh-CN"/>
    </w:rPr>
  </w:style>
  <w:style w:type="character" w:customStyle="1" w:styleId="BodyTextIndent3Char1">
    <w:name w:val="Body Text Indent 3 Char1"/>
    <w:semiHidden/>
    <w:rsid w:val="00067EC3"/>
    <w:rPr>
      <w:rFonts w:ascii="Times New Roman" w:eastAsia="SimSun" w:hAnsi="Times New Roman" w:cs="Times New Roman"/>
      <w:kern w:val="2"/>
      <w:sz w:val="16"/>
      <w:szCs w:val="16"/>
      <w:lang w:eastAsia="zh-CN"/>
    </w:rPr>
  </w:style>
  <w:style w:type="character" w:customStyle="1" w:styleId="MagicText">
    <w:name w:val="MagicText"/>
    <w:rsid w:val="00067EC3"/>
  </w:style>
  <w:style w:type="character" w:customStyle="1" w:styleId="apple-converted-space">
    <w:name w:val="apple-converted-space"/>
    <w:rsid w:val="00067EC3"/>
  </w:style>
  <w:style w:type="character" w:customStyle="1" w:styleId="aligncenter">
    <w:name w:val="aligncenter"/>
    <w:rsid w:val="00067EC3"/>
  </w:style>
  <w:style w:type="character" w:customStyle="1" w:styleId="MyIndentChar">
    <w:name w:val="My Indent Char"/>
    <w:link w:val="MyIndent"/>
    <w:rsid w:val="00067EC3"/>
    <w:rPr>
      <w:rFonts w:ascii="VNI-Times" w:hAnsi="VNI-Times"/>
      <w:sz w:val="26"/>
      <w:szCs w:val="26"/>
    </w:rPr>
  </w:style>
  <w:style w:type="paragraph" w:customStyle="1" w:styleId="MyIndent">
    <w:name w:val="My Indent"/>
    <w:basedOn w:val="MyBodytext"/>
    <w:link w:val="MyIndentChar"/>
    <w:rsid w:val="00067EC3"/>
    <w:pPr>
      <w:numPr>
        <w:numId w:val="8"/>
      </w:numPr>
      <w:spacing w:after="0"/>
    </w:pPr>
  </w:style>
  <w:style w:type="paragraph" w:customStyle="1" w:styleId="CharCharCharCharCharCharCharCharCharChar">
    <w:name w:val="Char Char Char Char Char Char Char Char Char Char"/>
    <w:basedOn w:val="Normal"/>
    <w:semiHidden/>
    <w:rsid w:val="00067EC3"/>
    <w:pPr>
      <w:spacing w:after="160" w:line="240" w:lineRule="exact"/>
      <w:jc w:val="left"/>
    </w:pPr>
    <w:rPr>
      <w:rFonts w:ascii="Arial" w:hAnsi="Arial"/>
      <w:bCs/>
      <w:sz w:val="22"/>
      <w:szCs w:val="22"/>
    </w:rPr>
  </w:style>
  <w:style w:type="paragraph" w:customStyle="1" w:styleId="MyIndent2">
    <w:name w:val="My Indent 2"/>
    <w:rsid w:val="00067EC3"/>
    <w:pPr>
      <w:spacing w:after="0" w:line="240" w:lineRule="auto"/>
      <w:ind w:left="1296"/>
    </w:pPr>
    <w:rPr>
      <w:rFonts w:ascii="VNI-Times" w:eastAsia="Times New Roman" w:hAnsi="VNI-Times" w:cs="Times New Roman"/>
      <w:i/>
      <w:sz w:val="26"/>
      <w:szCs w:val="26"/>
    </w:rPr>
  </w:style>
  <w:style w:type="paragraph" w:customStyle="1" w:styleId="demuc4">
    <w:name w:val="demuc 4"/>
    <w:basedOn w:val="Normal"/>
    <w:rsid w:val="00067EC3"/>
    <w:pPr>
      <w:spacing w:before="120" w:after="120"/>
      <w:ind w:firstLine="907"/>
      <w:jc w:val="left"/>
    </w:pPr>
    <w:rPr>
      <w:rFonts w:ascii="VNI-Times" w:hAnsi="VNI-Times"/>
      <w:b/>
      <w:caps/>
      <w:sz w:val="28"/>
      <w:szCs w:val="26"/>
    </w:rPr>
  </w:style>
  <w:style w:type="paragraph" w:customStyle="1" w:styleId="MyBodyTextfit">
    <w:name w:val="MyBodyTextfit"/>
    <w:basedOn w:val="MyBodytext"/>
    <w:rsid w:val="00067EC3"/>
    <w:pPr>
      <w:spacing w:after="0"/>
      <w:ind w:left="2194" w:hanging="737"/>
    </w:pPr>
  </w:style>
  <w:style w:type="paragraph" w:customStyle="1" w:styleId="MyTable">
    <w:name w:val="My Table"/>
    <w:basedOn w:val="MyBodytext"/>
    <w:rsid w:val="00067EC3"/>
    <w:pPr>
      <w:spacing w:after="0"/>
      <w:ind w:firstLine="0"/>
      <w:jc w:val="both"/>
    </w:pPr>
    <w:rPr>
      <w:rFonts w:cs="Arial"/>
      <w:sz w:val="22"/>
      <w:szCs w:val="20"/>
    </w:rPr>
  </w:style>
  <w:style w:type="paragraph" w:customStyle="1" w:styleId="demuc1">
    <w:name w:val="demuc 1"/>
    <w:basedOn w:val="Normal"/>
    <w:rsid w:val="00067EC3"/>
    <w:pPr>
      <w:pageBreakBefore/>
      <w:spacing w:after="120"/>
      <w:jc w:val="left"/>
    </w:pPr>
    <w:rPr>
      <w:rFonts w:ascii="VNI-Times" w:hAnsi="VNI-Times"/>
      <w:b/>
      <w:sz w:val="28"/>
      <w:szCs w:val="28"/>
    </w:rPr>
  </w:style>
  <w:style w:type="paragraph" w:customStyle="1" w:styleId="demuc2">
    <w:name w:val="demuc 2"/>
    <w:basedOn w:val="Normal"/>
    <w:rsid w:val="00067EC3"/>
    <w:pPr>
      <w:spacing w:before="120" w:after="120"/>
      <w:ind w:left="454"/>
      <w:jc w:val="left"/>
    </w:pPr>
    <w:rPr>
      <w:rFonts w:ascii="VNI-Times" w:hAnsi="VNI-Times"/>
      <w:b/>
      <w:caps/>
      <w:sz w:val="28"/>
      <w:szCs w:val="28"/>
      <w:u w:val="single"/>
    </w:rPr>
  </w:style>
  <w:style w:type="paragraph" w:customStyle="1" w:styleId="bodytext0">
    <w:name w:val="bodytext"/>
    <w:basedOn w:val="Normal"/>
    <w:rsid w:val="00067EC3"/>
    <w:pPr>
      <w:ind w:firstLine="935"/>
    </w:pPr>
    <w:rPr>
      <w:rFonts w:ascii="VNI-Times" w:hAnsi="VNI-Times"/>
      <w:sz w:val="28"/>
      <w:szCs w:val="28"/>
    </w:rPr>
  </w:style>
  <w:style w:type="paragraph" w:customStyle="1" w:styleId="MyTableFirstRow">
    <w:name w:val="MyTable FirstRow"/>
    <w:basedOn w:val="MyTable"/>
    <w:rsid w:val="00067EC3"/>
    <w:pPr>
      <w:jc w:val="center"/>
    </w:pPr>
    <w:rPr>
      <w:b/>
      <w:caps/>
    </w:rPr>
  </w:style>
  <w:style w:type="paragraph" w:customStyle="1" w:styleId="Myabc">
    <w:name w:val="My abc"/>
    <w:basedOn w:val="MyIndent"/>
    <w:rsid w:val="00067EC3"/>
    <w:pPr>
      <w:tabs>
        <w:tab w:val="left" w:pos="1530"/>
      </w:tabs>
    </w:pPr>
  </w:style>
  <w:style w:type="paragraph" w:customStyle="1" w:styleId="demuc3">
    <w:name w:val="demuc 3"/>
    <w:basedOn w:val="Normal"/>
    <w:rsid w:val="00067EC3"/>
    <w:pPr>
      <w:spacing w:before="120" w:after="120"/>
      <w:ind w:left="794"/>
      <w:jc w:val="left"/>
    </w:pPr>
    <w:rPr>
      <w:rFonts w:ascii="VNI-Times" w:hAnsi="VNI-Times"/>
      <w:b/>
      <w:caps/>
      <w:sz w:val="28"/>
      <w:szCs w:val="26"/>
    </w:rPr>
  </w:style>
  <w:style w:type="character" w:customStyle="1" w:styleId="CharChar3">
    <w:name w:val="Char Char3"/>
    <w:locked/>
    <w:rsid w:val="00067EC3"/>
    <w:rPr>
      <w:rFonts w:ascii="VNI-Times" w:hAnsi="VNI-Times"/>
      <w:sz w:val="26"/>
      <w:szCs w:val="26"/>
      <w:lang w:bidi="ar-SA"/>
    </w:rPr>
  </w:style>
  <w:style w:type="character" w:customStyle="1" w:styleId="CharChar16">
    <w:name w:val="Char Char16"/>
    <w:locked/>
    <w:rsid w:val="00067EC3"/>
    <w:rPr>
      <w:rFonts w:ascii="Arial" w:hAnsi="Arial" w:cs="Arial"/>
      <w:b/>
      <w:bCs/>
      <w:i/>
      <w:iCs/>
      <w:sz w:val="28"/>
      <w:szCs w:val="28"/>
    </w:rPr>
  </w:style>
  <w:style w:type="character" w:customStyle="1" w:styleId="H3Char">
    <w:name w:val="H3 Char"/>
    <w:aliases w:val="3 Char,31 Char,32 Char,33 Char,34 Char,35 Char,311 Char,321 Char,331 Char,36 Char,312 Char,322 Char,332 Char,37 Char,313 Char,323 Char,333 Char,38 Char,314 Char,324 Char,334 Char,341 Char,351 Char,3111 Char,3211 Char,3311 Char,361 Char,3121 Char"/>
    <w:locked/>
    <w:rsid w:val="00067EC3"/>
    <w:rPr>
      <w:rFonts w:ascii=".VnArial" w:hAnsi=".VnArial" w:cs="Times New Roman"/>
      <w:b/>
      <w:bCs/>
      <w:sz w:val="24"/>
      <w:szCs w:val="24"/>
    </w:rPr>
  </w:style>
  <w:style w:type="character" w:customStyle="1" w:styleId="H1Char1">
    <w:name w:val="H1 Char1"/>
    <w:aliases w:val="R1 Char1,H11 Char1,H12 Char1,H111 Char1,H13 Char1,H112 Char1,H14 Char1,H113 Char1,H15 Char1,H114 Char1,H16 Char1,H115 Char1,H17 Char1,H116 Char1,H18 Char1,H117 Char1,H19 Char1,H118 Char1,H110 Char1,H119 Char1,H120 Char1,H1110 Char1,H121 Char1"/>
    <w:locked/>
    <w:rsid w:val="00067EC3"/>
    <w:rPr>
      <w:rFonts w:ascii=".VnSouthernH" w:hAnsi=".VnSouthernH" w:cs="Times New Roman"/>
      <w:b/>
      <w:sz w:val="26"/>
      <w:szCs w:val="26"/>
    </w:rPr>
  </w:style>
  <w:style w:type="paragraph" w:customStyle="1" w:styleId="I0">
    <w:name w:val="I"/>
    <w:basedOn w:val="Normal"/>
    <w:rsid w:val="00067EC3"/>
    <w:pPr>
      <w:spacing w:line="276" w:lineRule="auto"/>
      <w:jc w:val="center"/>
    </w:pPr>
    <w:rPr>
      <w:rFonts w:ascii="UVnTime" w:hAnsi="UVnTime"/>
      <w:b/>
      <w:sz w:val="48"/>
      <w:szCs w:val="48"/>
    </w:rPr>
  </w:style>
  <w:style w:type="paragraph" w:customStyle="1" w:styleId="II">
    <w:name w:val="II"/>
    <w:basedOn w:val="Normal"/>
    <w:link w:val="IIChar1"/>
    <w:autoRedefine/>
    <w:rsid w:val="00067EC3"/>
    <w:pPr>
      <w:tabs>
        <w:tab w:val="left" w:pos="1521"/>
        <w:tab w:val="left" w:pos="1551"/>
        <w:tab w:val="center" w:pos="4820"/>
      </w:tabs>
      <w:spacing w:line="276" w:lineRule="auto"/>
      <w:jc w:val="left"/>
    </w:pPr>
    <w:rPr>
      <w:rFonts w:ascii="Arial" w:hAnsi="Arial"/>
      <w:b/>
      <w:sz w:val="23"/>
    </w:rPr>
  </w:style>
  <w:style w:type="character" w:customStyle="1" w:styleId="IIChar1">
    <w:name w:val="II Char1"/>
    <w:link w:val="II"/>
    <w:locked/>
    <w:rsid w:val="00067EC3"/>
    <w:rPr>
      <w:rFonts w:ascii="Arial" w:eastAsia="Times New Roman" w:hAnsi="Arial" w:cs="Times New Roman"/>
      <w:b/>
      <w:sz w:val="23"/>
      <w:szCs w:val="20"/>
    </w:rPr>
  </w:style>
  <w:style w:type="character" w:customStyle="1" w:styleId="CharChar12">
    <w:name w:val="Char Char12"/>
    <w:locked/>
    <w:rsid w:val="00067EC3"/>
    <w:rPr>
      <w:rFonts w:ascii="Times New Roman" w:hAnsi="Times New Roman" w:cs="Times New Roman"/>
      <w:sz w:val="26"/>
      <w:szCs w:val="26"/>
    </w:rPr>
  </w:style>
  <w:style w:type="paragraph" w:customStyle="1" w:styleId="III">
    <w:name w:val="III"/>
    <w:basedOn w:val="Normal"/>
    <w:rsid w:val="00067EC3"/>
    <w:pPr>
      <w:spacing w:line="276" w:lineRule="auto"/>
    </w:pPr>
    <w:rPr>
      <w:rFonts w:eastAsia="GungsuhChe"/>
      <w:b/>
      <w:bCs/>
      <w:sz w:val="26"/>
      <w:szCs w:val="26"/>
    </w:rPr>
  </w:style>
  <w:style w:type="character" w:customStyle="1" w:styleId="CharChar10">
    <w:name w:val="Char Char10"/>
    <w:locked/>
    <w:rsid w:val="00067EC3"/>
    <w:rPr>
      <w:rFonts w:ascii="UVnTime" w:hAnsi="UVnTime" w:cs="Times New Roman"/>
      <w:sz w:val="24"/>
      <w:szCs w:val="24"/>
    </w:rPr>
  </w:style>
  <w:style w:type="character" w:customStyle="1" w:styleId="mlp2Char">
    <w:name w:val="mlp2 Char"/>
    <w:rsid w:val="00067EC3"/>
    <w:rPr>
      <w:b/>
      <w:sz w:val="40"/>
      <w:lang w:val="en-US" w:eastAsia="en-US"/>
    </w:rPr>
  </w:style>
  <w:style w:type="paragraph" w:customStyle="1" w:styleId="mucluc">
    <w:name w:val="mucluc"/>
    <w:basedOn w:val="Normal"/>
    <w:rsid w:val="00067EC3"/>
    <w:pPr>
      <w:numPr>
        <w:ilvl w:val="1"/>
        <w:numId w:val="9"/>
      </w:numPr>
      <w:spacing w:line="276" w:lineRule="auto"/>
    </w:pPr>
    <w:rPr>
      <w:sz w:val="26"/>
      <w:szCs w:val="26"/>
    </w:rPr>
  </w:style>
  <w:style w:type="character" w:customStyle="1" w:styleId="IIChar">
    <w:name w:val="II Char"/>
    <w:rsid w:val="00067EC3"/>
    <w:rPr>
      <w:b/>
      <w:sz w:val="40"/>
      <w:lang w:val="en-US" w:eastAsia="en-US"/>
    </w:rPr>
  </w:style>
  <w:style w:type="paragraph" w:customStyle="1" w:styleId="CharCharCharChar">
    <w:name w:val="Char Char Char Char"/>
    <w:basedOn w:val="Normal"/>
    <w:rsid w:val="00067EC3"/>
    <w:pPr>
      <w:spacing w:after="160" w:line="240" w:lineRule="exact"/>
      <w:jc w:val="left"/>
    </w:pPr>
    <w:rPr>
      <w:rFonts w:ascii="Verdana" w:hAnsi="Verdana"/>
      <w:sz w:val="20"/>
    </w:rPr>
  </w:style>
  <w:style w:type="paragraph" w:customStyle="1" w:styleId="a0">
    <w:name w:val="바탕글"/>
    <w:rsid w:val="00067EC3"/>
    <w:pPr>
      <w:widowControl w:val="0"/>
      <w:wordWrap w:val="0"/>
      <w:autoSpaceDE w:val="0"/>
      <w:autoSpaceDN w:val="0"/>
      <w:adjustRightInd w:val="0"/>
      <w:spacing w:after="0" w:line="316" w:lineRule="auto"/>
      <w:jc w:val="both"/>
    </w:pPr>
    <w:rPr>
      <w:rFonts w:ascii="Times New Roman" w:eastAsia="Times New Roman" w:hAnsi="Times New Roman" w:cs="Times New Roman"/>
      <w:color w:val="000000"/>
      <w:sz w:val="20"/>
      <w:szCs w:val="20"/>
      <w:lang w:eastAsia="ko-KR"/>
    </w:rPr>
  </w:style>
  <w:style w:type="character" w:customStyle="1" w:styleId="style35">
    <w:name w:val="style35"/>
    <w:rsid w:val="00067EC3"/>
    <w:rPr>
      <w:rFonts w:cs="Times New Roman"/>
    </w:rPr>
  </w:style>
  <w:style w:type="character" w:customStyle="1" w:styleId="style36">
    <w:name w:val="style36"/>
    <w:rsid w:val="00067EC3"/>
    <w:rPr>
      <w:rFonts w:cs="Times New Roman"/>
    </w:rPr>
  </w:style>
  <w:style w:type="character" w:customStyle="1" w:styleId="style37">
    <w:name w:val="style37"/>
    <w:rsid w:val="00067EC3"/>
    <w:rPr>
      <w:rFonts w:cs="Times New Roman"/>
    </w:rPr>
  </w:style>
  <w:style w:type="character" w:customStyle="1" w:styleId="style16">
    <w:name w:val="style16"/>
    <w:rsid w:val="00067EC3"/>
    <w:rPr>
      <w:rFonts w:cs="Times New Roman"/>
    </w:rPr>
  </w:style>
  <w:style w:type="character" w:customStyle="1" w:styleId="apple-style-span">
    <w:name w:val="apple-style-span"/>
    <w:rsid w:val="00067EC3"/>
    <w:rPr>
      <w:rFonts w:cs="Times New Roman"/>
    </w:rPr>
  </w:style>
  <w:style w:type="paragraph" w:styleId="z-BottomofForm">
    <w:name w:val="HTML Bottom of Form"/>
    <w:basedOn w:val="Normal"/>
    <w:next w:val="Normal"/>
    <w:link w:val="z-BottomofFormChar"/>
    <w:hidden/>
    <w:rsid w:val="00067E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67EC3"/>
    <w:rPr>
      <w:rFonts w:ascii="Arial" w:eastAsia="Times New Roman" w:hAnsi="Arial" w:cs="Arial"/>
      <w:vanish/>
      <w:sz w:val="16"/>
      <w:szCs w:val="16"/>
    </w:rPr>
  </w:style>
  <w:style w:type="paragraph" w:styleId="z-TopofForm">
    <w:name w:val="HTML Top of Form"/>
    <w:basedOn w:val="Normal"/>
    <w:next w:val="Normal"/>
    <w:link w:val="z-TopofFormChar"/>
    <w:hidden/>
    <w:rsid w:val="00067E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67EC3"/>
    <w:rPr>
      <w:rFonts w:ascii="Arial" w:eastAsia="Times New Roman" w:hAnsi="Arial" w:cs="Arial"/>
      <w:vanish/>
      <w:sz w:val="16"/>
      <w:szCs w:val="16"/>
    </w:rPr>
  </w:style>
  <w:style w:type="paragraph" w:customStyle="1" w:styleId="muclon">
    <w:name w:val="muclon"/>
    <w:basedOn w:val="Normal"/>
    <w:rsid w:val="00067EC3"/>
    <w:pPr>
      <w:spacing w:after="120"/>
      <w:ind w:firstLine="720"/>
    </w:pPr>
    <w:rPr>
      <w:rFonts w:ascii="VnTimsU" w:hAnsi="VnTimsU"/>
      <w:b/>
      <w:sz w:val="28"/>
    </w:rPr>
  </w:style>
  <w:style w:type="character" w:customStyle="1" w:styleId="skypec2ctextspan">
    <w:name w:val="skype_c2c_text_span"/>
    <w:rsid w:val="00067EC3"/>
    <w:rPr>
      <w:rFonts w:cs="Times New Roman"/>
    </w:rPr>
  </w:style>
  <w:style w:type="paragraph" w:customStyle="1" w:styleId="k">
    <w:name w:val="k"/>
    <w:basedOn w:val="BodyTextIndent"/>
    <w:rsid w:val="00067EC3"/>
    <w:pPr>
      <w:tabs>
        <w:tab w:val="clear" w:pos="1080"/>
      </w:tabs>
      <w:spacing w:before="60" w:after="60"/>
      <w:ind w:left="0" w:firstLine="720"/>
    </w:pPr>
    <w:rPr>
      <w:rFonts w:ascii=".VnTime" w:hAnsi=".VnTime"/>
      <w:sz w:val="28"/>
    </w:rPr>
  </w:style>
  <w:style w:type="paragraph" w:customStyle="1" w:styleId="Tenvb">
    <w:name w:val="Tenvb"/>
    <w:basedOn w:val="Normal"/>
    <w:autoRedefine/>
    <w:rsid w:val="00067EC3"/>
    <w:pPr>
      <w:spacing w:before="120" w:after="120"/>
      <w:jc w:val="center"/>
    </w:pPr>
    <w:rPr>
      <w:b/>
      <w:color w:val="0000FF"/>
      <w:spacing w:val="26"/>
      <w:sz w:val="20"/>
    </w:rPr>
  </w:style>
  <w:style w:type="paragraph" w:customStyle="1" w:styleId="niu">
    <w:name w:val="n§iÒu"/>
    <w:basedOn w:val="Normal"/>
    <w:rsid w:val="00067EC3"/>
    <w:pPr>
      <w:spacing w:before="120" w:line="340" w:lineRule="exact"/>
      <w:ind w:firstLine="680"/>
      <w:jc w:val="left"/>
    </w:pPr>
    <w:rPr>
      <w:rFonts w:ascii=".VnTime" w:hAnsi=".VnTime"/>
      <w:b/>
      <w:sz w:val="28"/>
      <w:szCs w:val="28"/>
    </w:rPr>
  </w:style>
  <w:style w:type="paragraph" w:customStyle="1" w:styleId="Giua">
    <w:name w:val="Giua"/>
    <w:basedOn w:val="Normal"/>
    <w:link w:val="GiuaChar"/>
    <w:rsid w:val="00067EC3"/>
    <w:pPr>
      <w:spacing w:after="120"/>
      <w:jc w:val="center"/>
    </w:pPr>
    <w:rPr>
      <w:b/>
      <w:color w:val="0000FF"/>
    </w:rPr>
  </w:style>
  <w:style w:type="character" w:customStyle="1" w:styleId="GiuaChar">
    <w:name w:val="Giua Char"/>
    <w:link w:val="Giua"/>
    <w:rsid w:val="00067EC3"/>
    <w:rPr>
      <w:rFonts w:ascii="Times New Roman" w:eastAsia="Times New Roman" w:hAnsi="Times New Roman" w:cs="Times New Roman"/>
      <w:b/>
      <w:color w:val="0000FF"/>
      <w:sz w:val="24"/>
      <w:szCs w:val="20"/>
    </w:rPr>
  </w:style>
  <w:style w:type="paragraph" w:customStyle="1" w:styleId="1CharCharCharCharCharCharCharCharCharCharCharChar">
    <w:name w:val="字元 字元1 Char Char 字元 字元 Char Char 字元 字元 Char Char Char Char Char Char Char Char 字元 字元"/>
    <w:basedOn w:val="Normal"/>
    <w:semiHidden/>
    <w:rsid w:val="00067EC3"/>
    <w:pPr>
      <w:spacing w:after="160" w:line="240" w:lineRule="exact"/>
      <w:jc w:val="left"/>
    </w:pPr>
    <w:rPr>
      <w:rFonts w:ascii="Arial" w:eastAsia="PMingLiU" w:hAnsi="Arial"/>
      <w:bCs/>
      <w:sz w:val="22"/>
      <w:szCs w:val="22"/>
    </w:rPr>
  </w:style>
  <w:style w:type="paragraph" w:customStyle="1" w:styleId="CharCharCharCharCharCharChar">
    <w:name w:val="Char Char Char Char Char Char Char"/>
    <w:basedOn w:val="Normal"/>
    <w:semiHidden/>
    <w:rsid w:val="00067EC3"/>
    <w:pPr>
      <w:spacing w:after="160" w:line="240" w:lineRule="exact"/>
      <w:jc w:val="left"/>
    </w:pPr>
    <w:rPr>
      <w:rFonts w:ascii="Arial" w:hAnsi="Arial"/>
      <w:bCs/>
      <w:sz w:val="22"/>
      <w:szCs w:val="22"/>
    </w:rPr>
  </w:style>
  <w:style w:type="paragraph" w:customStyle="1" w:styleId="1908B561879E4FA493D43F06B79E341D">
    <w:name w:val="1908B561879E4FA493D43F06B79E341D"/>
    <w:rsid w:val="00067EC3"/>
    <w:pPr>
      <w:spacing w:after="200" w:line="276" w:lineRule="auto"/>
    </w:pPr>
    <w:rPr>
      <w:rFonts w:ascii="Calibri" w:eastAsia="Malgun Gothic" w:hAnsi="Calibri" w:cs="Times New Roman"/>
      <w:lang w:eastAsia="ja-JP"/>
    </w:rPr>
  </w:style>
  <w:style w:type="paragraph" w:styleId="ListContinue">
    <w:name w:val="List Continue"/>
    <w:basedOn w:val="Normal"/>
    <w:uiPriority w:val="99"/>
    <w:unhideWhenUsed/>
    <w:rsid w:val="00067EC3"/>
    <w:pPr>
      <w:spacing w:after="120"/>
      <w:ind w:left="360"/>
      <w:contextualSpacing/>
    </w:pPr>
  </w:style>
  <w:style w:type="numbering" w:customStyle="1" w:styleId="NoList3">
    <w:name w:val="No List3"/>
    <w:next w:val="NoList"/>
    <w:uiPriority w:val="99"/>
    <w:semiHidden/>
    <w:unhideWhenUsed/>
    <w:rsid w:val="00067EC3"/>
  </w:style>
  <w:style w:type="table" w:customStyle="1" w:styleId="TableGrid2">
    <w:name w:val="Table Grid2"/>
    <w:basedOn w:val="TableNormal"/>
    <w:next w:val="TableGrid"/>
    <w:uiPriority w:val="59"/>
    <w:rsid w:val="00067EC3"/>
    <w:pPr>
      <w:spacing w:after="0" w:line="240" w:lineRule="auto"/>
    </w:pPr>
    <w:rPr>
      <w:rFonts w:ascii="Arial" w:eastAsia="Arial" w:hAnsi="Arial"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0">
    <w:name w:val="heading 40"/>
    <w:rsid w:val="00067EC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intableChar">
    <w:name w:val="in table Char"/>
    <w:link w:val="intable"/>
    <w:locked/>
    <w:rsid w:val="00067EC3"/>
    <w:rPr>
      <w:sz w:val="24"/>
      <w:szCs w:val="24"/>
    </w:rPr>
  </w:style>
  <w:style w:type="paragraph" w:customStyle="1" w:styleId="intable">
    <w:name w:val="in table"/>
    <w:basedOn w:val="Normal"/>
    <w:link w:val="intableChar"/>
    <w:rsid w:val="00067EC3"/>
    <w:rPr>
      <w:rFonts w:asciiTheme="minorHAnsi" w:eastAsiaTheme="minorHAnsi" w:hAnsiTheme="minorHAnsi" w:cstheme="minorBidi"/>
      <w:szCs w:val="24"/>
    </w:rPr>
  </w:style>
  <w:style w:type="character" w:customStyle="1" w:styleId="TitleChar3">
    <w:name w:val="Title Char3"/>
    <w:aliases w:val="Title Char Char1,Title Char Char Char2,TITLE Char,Title Char Char Char Char Char2,Title Char Char Char Char Char Char Char Char Char1,Report Title Char"/>
    <w:rsid w:val="00067EC3"/>
    <w:rPr>
      <w:b/>
      <w:bCs/>
      <w:i/>
      <w:iCs/>
      <w:sz w:val="26"/>
      <w:szCs w:val="26"/>
      <w:lang w:val="en-US" w:eastAsia="en-US" w:bidi="ar-SA"/>
    </w:rPr>
  </w:style>
  <w:style w:type="character" w:customStyle="1" w:styleId="HeaderChar2">
    <w:name w:val="Header Char2"/>
    <w:aliases w:val="Left Header Char,Header Char1 Char Char1,Header Char2 Char1 Char Char Char1,Header Char Char1 Char1 Char Char Char1, Char1 Char Char1 Char1 Char Char Char1,Header Char Char Char Char1 Char Char Char1"/>
    <w:locked/>
    <w:rsid w:val="00067EC3"/>
    <w:rPr>
      <w:sz w:val="28"/>
      <w:szCs w:val="28"/>
      <w:lang w:val="en-US" w:eastAsia="en-US" w:bidi="ar-SA"/>
    </w:rPr>
  </w:style>
  <w:style w:type="paragraph" w:customStyle="1" w:styleId="Heading1Subtitle">
    <w:name w:val="Heading 1 Subtitle"/>
    <w:basedOn w:val="Normal"/>
    <w:next w:val="Normal"/>
    <w:rsid w:val="00067EC3"/>
    <w:pPr>
      <w:autoSpaceDE w:val="0"/>
      <w:autoSpaceDN w:val="0"/>
      <w:jc w:val="center"/>
    </w:pPr>
    <w:rPr>
      <w:rFonts w:ascii=".VnTimeH" w:hAnsi=".VnTimeH" w:cs=".VnTimeH"/>
      <w:sz w:val="26"/>
      <w:szCs w:val="26"/>
      <w:lang w:val="en-GB"/>
    </w:rPr>
  </w:style>
  <w:style w:type="character" w:customStyle="1" w:styleId="NormalWebChar1">
    <w:name w:val="Normal (Web) Char1"/>
    <w:aliases w:val="Normal (Web) Char Char"/>
    <w:link w:val="NormalWeb"/>
    <w:uiPriority w:val="99"/>
    <w:locked/>
    <w:rsid w:val="00067EC3"/>
    <w:rPr>
      <w:rFonts w:ascii="Arial Unicode MS" w:eastAsia="Arial Unicode MS" w:hAnsi="Arial Unicode MS" w:cs="Arial Unicode MS"/>
      <w:sz w:val="24"/>
      <w:szCs w:val="24"/>
    </w:rPr>
  </w:style>
  <w:style w:type="paragraph" w:customStyle="1" w:styleId="xl66">
    <w:name w:val="xl66"/>
    <w:basedOn w:val="Normal"/>
    <w:rsid w:val="00067EC3"/>
    <w:pPr>
      <w:spacing w:before="100" w:beforeAutospacing="1" w:after="100" w:afterAutospacing="1"/>
      <w:jc w:val="center"/>
      <w:textAlignment w:val="center"/>
    </w:pPr>
    <w:rPr>
      <w:b/>
      <w:bCs/>
      <w:color w:val="0000FF"/>
      <w:sz w:val="26"/>
      <w:szCs w:val="26"/>
      <w:lang w:val="vi-VN" w:eastAsia="vi-VN"/>
    </w:rPr>
  </w:style>
  <w:style w:type="paragraph" w:customStyle="1" w:styleId="N">
    <w:name w:val="N"/>
    <w:basedOn w:val="Normal"/>
    <w:link w:val="NChar"/>
    <w:rsid w:val="00067EC3"/>
    <w:pPr>
      <w:tabs>
        <w:tab w:val="left" w:pos="567"/>
      </w:tabs>
      <w:spacing w:before="120"/>
      <w:ind w:firstLine="567"/>
      <w:outlineLvl w:val="3"/>
    </w:pPr>
    <w:rPr>
      <w:sz w:val="26"/>
      <w:szCs w:val="26"/>
    </w:rPr>
  </w:style>
  <w:style w:type="character" w:customStyle="1" w:styleId="NChar">
    <w:name w:val="N Char"/>
    <w:link w:val="N"/>
    <w:rsid w:val="00067EC3"/>
    <w:rPr>
      <w:rFonts w:ascii="Times New Roman" w:eastAsia="Times New Roman" w:hAnsi="Times New Roman" w:cs="Times New Roman"/>
      <w:sz w:val="26"/>
      <w:szCs w:val="26"/>
    </w:rPr>
  </w:style>
  <w:style w:type="character" w:customStyle="1" w:styleId="cf01">
    <w:name w:val="cf01"/>
    <w:basedOn w:val="DefaultParagraphFont"/>
    <w:rsid w:val="00067EC3"/>
    <w:rPr>
      <w:rFonts w:ascii="Segoe UI" w:hAnsi="Segoe UI" w:cs="Segoe UI" w:hint="default"/>
      <w:sz w:val="18"/>
      <w:szCs w:val="18"/>
    </w:rPr>
  </w:style>
  <w:style w:type="character" w:customStyle="1" w:styleId="scxw117449877">
    <w:name w:val="scxw117449877"/>
    <w:basedOn w:val="DefaultParagraphFont"/>
    <w:rsid w:val="0006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4234</Words>
  <Characters>16133</Characters>
  <Application>Microsoft Office Word</Application>
  <DocSecurity>0</DocSecurity>
  <Lines>849</Lines>
  <Paragraphs>535</Paragraphs>
  <ScaleCrop>false</ScaleCrop>
  <Company>Microsoft</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2025-09-21T22:17:00Z</dcterms:created>
  <dcterms:modified xsi:type="dcterms:W3CDTF">2025-10-18T18:43:00Z</dcterms:modified>
</cp:coreProperties>
</file>