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EB3D" w14:textId="227CA753" w:rsidR="00E0191A" w:rsidRPr="003645A1" w:rsidRDefault="00E0191A" w:rsidP="00231294">
      <w:pPr>
        <w:pStyle w:val="Mucluc1"/>
        <w:spacing w:before="0" w:line="264" w:lineRule="auto"/>
        <w:jc w:val="center"/>
        <w:outlineLvl w:val="2"/>
        <w:rPr>
          <w:bCs/>
          <w:sz w:val="28"/>
          <w:szCs w:val="28"/>
          <w:lang w:val="vi-VN"/>
        </w:rPr>
      </w:pPr>
      <w:r w:rsidRPr="003645A1">
        <w:rPr>
          <w:bCs/>
          <w:sz w:val="28"/>
          <w:szCs w:val="28"/>
          <w:lang w:val="vi-VN"/>
        </w:rPr>
        <w:t xml:space="preserve">Mục </w:t>
      </w:r>
      <w:r w:rsidRPr="003645A1">
        <w:rPr>
          <w:bCs/>
          <w:sz w:val="28"/>
          <w:szCs w:val="28"/>
          <w:lang w:val="pl-PL"/>
        </w:rPr>
        <w:t>3</w:t>
      </w:r>
      <w:r w:rsidRPr="003645A1">
        <w:rPr>
          <w:bCs/>
          <w:sz w:val="28"/>
          <w:szCs w:val="28"/>
          <w:lang w:val="vi-VN"/>
        </w:rPr>
        <w:t>. Tiêu chuẩn đánh giá về kỹ thuật</w:t>
      </w:r>
    </w:p>
    <w:p w14:paraId="232BCD48" w14:textId="77777777" w:rsidR="007403EB" w:rsidRPr="003645A1" w:rsidRDefault="007403EB" w:rsidP="007403EB">
      <w:pPr>
        <w:rPr>
          <w:lang w:val="vi-VN"/>
        </w:rPr>
      </w:pPr>
    </w:p>
    <w:p w14:paraId="410B4F36" w14:textId="77777777" w:rsidR="00E0191A" w:rsidRPr="003645A1" w:rsidRDefault="00E0191A" w:rsidP="00231294">
      <w:pPr>
        <w:widowControl w:val="0"/>
        <w:spacing w:line="264" w:lineRule="auto"/>
        <w:rPr>
          <w:sz w:val="28"/>
          <w:szCs w:val="28"/>
          <w:lang w:val="es-ES"/>
        </w:rPr>
      </w:pPr>
      <w:r w:rsidRPr="003645A1">
        <w:rPr>
          <w:sz w:val="28"/>
          <w:szCs w:val="28"/>
          <w:lang w:val="es-ES"/>
        </w:rPr>
        <w:t>Tiêu chuẩn đánh giá về kỹ thuật sử dụng tiêu chí đạt/không đạt.</w:t>
      </w:r>
    </w:p>
    <w:p w14:paraId="69EAB277" w14:textId="77777777" w:rsidR="00E0191A" w:rsidRPr="003645A1" w:rsidRDefault="00E0191A" w:rsidP="00231294">
      <w:pPr>
        <w:widowControl w:val="0"/>
        <w:spacing w:line="264" w:lineRule="auto"/>
        <w:rPr>
          <w:sz w:val="28"/>
          <w:szCs w:val="28"/>
          <w:lang w:val="es-ES"/>
        </w:rPr>
      </w:pPr>
      <w:r w:rsidRPr="003645A1">
        <w:rPr>
          <w:sz w:val="28"/>
          <w:szCs w:val="28"/>
          <w:lang w:val="es-ES"/>
        </w:rPr>
        <w:t>Tiêu chí tổng quát được đánh giá là đạt khi tất cả các tiêu chí chi tiết được đánh giá là đạt.</w:t>
      </w:r>
    </w:p>
    <w:p w14:paraId="6BCD75FD" w14:textId="77777777" w:rsidR="00E0191A" w:rsidRPr="003645A1" w:rsidRDefault="00E0191A" w:rsidP="00231294">
      <w:pPr>
        <w:spacing w:line="264" w:lineRule="auto"/>
        <w:rPr>
          <w:sz w:val="28"/>
          <w:szCs w:val="28"/>
          <w:lang w:val="es-ES"/>
        </w:rPr>
      </w:pPr>
      <w:r w:rsidRPr="003645A1">
        <w:rPr>
          <w:sz w:val="28"/>
          <w:szCs w:val="28"/>
          <w:lang w:val="es-ES"/>
        </w:rPr>
        <w:t xml:space="preserve">E-HSDT được đánh giá là đáp ứng yêu cầu về kỹ thuật khi có tất cả các tiêu chí tổng quát đều được đánh giá là đạt. </w:t>
      </w:r>
    </w:p>
    <w:p w14:paraId="4434674B" w14:textId="3B06EAB9" w:rsidR="00E0191A" w:rsidRPr="003645A1" w:rsidRDefault="00E0191A" w:rsidP="00231294">
      <w:pPr>
        <w:spacing w:line="264" w:lineRule="auto"/>
        <w:rPr>
          <w:sz w:val="28"/>
          <w:szCs w:val="28"/>
          <w:lang w:val="es-ES"/>
        </w:rPr>
      </w:pPr>
      <w:r w:rsidRPr="003645A1">
        <w:rPr>
          <w:sz w:val="28"/>
          <w:szCs w:val="28"/>
          <w:lang w:val="es-ES"/>
        </w:rPr>
        <w:t>Tiêu chuẩn đánh giá về kỹ thuật của gói thầu như sau:</w:t>
      </w:r>
    </w:p>
    <w:p w14:paraId="104EAC1E" w14:textId="352DA77B" w:rsidR="002D7CCC" w:rsidRPr="003645A1" w:rsidRDefault="002D7CCC" w:rsidP="00231294">
      <w:pPr>
        <w:ind w:firstLine="567"/>
        <w:rPr>
          <w:sz w:val="26"/>
          <w:szCs w:val="2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470"/>
        <w:gridCol w:w="1574"/>
      </w:tblGrid>
      <w:tr w:rsidR="00516435" w:rsidRPr="003645A1" w14:paraId="05FAE521" w14:textId="77777777" w:rsidTr="00527EE6">
        <w:trPr>
          <w:trHeight w:val="1350"/>
        </w:trPr>
        <w:tc>
          <w:tcPr>
            <w:tcW w:w="8045" w:type="dxa"/>
            <w:gridSpan w:val="2"/>
            <w:vAlign w:val="center"/>
          </w:tcPr>
          <w:p w14:paraId="28C1484F" w14:textId="77777777" w:rsidR="002D7CCC" w:rsidRPr="003645A1" w:rsidRDefault="002D7CCC" w:rsidP="00E04680">
            <w:pPr>
              <w:widowControl w:val="0"/>
              <w:tabs>
                <w:tab w:val="left" w:pos="851"/>
              </w:tabs>
              <w:spacing w:line="276" w:lineRule="auto"/>
              <w:jc w:val="center"/>
              <w:rPr>
                <w:b/>
                <w:sz w:val="28"/>
                <w:szCs w:val="28"/>
              </w:rPr>
            </w:pPr>
            <w:r w:rsidRPr="003645A1">
              <w:rPr>
                <w:b/>
                <w:sz w:val="28"/>
                <w:szCs w:val="28"/>
              </w:rPr>
              <w:t>Nội dung đánh giá</w:t>
            </w:r>
          </w:p>
        </w:tc>
        <w:tc>
          <w:tcPr>
            <w:tcW w:w="1576" w:type="dxa"/>
            <w:vAlign w:val="center"/>
          </w:tcPr>
          <w:p w14:paraId="19FFD0D3" w14:textId="77777777" w:rsidR="002D7CCC" w:rsidRPr="003645A1" w:rsidRDefault="002D7CCC" w:rsidP="00E04680">
            <w:pPr>
              <w:widowControl w:val="0"/>
              <w:tabs>
                <w:tab w:val="left" w:pos="851"/>
              </w:tabs>
              <w:spacing w:line="276" w:lineRule="auto"/>
              <w:jc w:val="center"/>
              <w:rPr>
                <w:b/>
                <w:sz w:val="28"/>
                <w:szCs w:val="28"/>
              </w:rPr>
            </w:pPr>
            <w:r w:rsidRPr="003645A1">
              <w:rPr>
                <w:b/>
                <w:sz w:val="28"/>
                <w:szCs w:val="28"/>
              </w:rPr>
              <w:t>Sử dụng tiêu chí đạt, không đạt</w:t>
            </w:r>
          </w:p>
        </w:tc>
      </w:tr>
      <w:tr w:rsidR="00516435" w:rsidRPr="003645A1" w14:paraId="74A934A1" w14:textId="77777777" w:rsidTr="00527EE6">
        <w:trPr>
          <w:trHeight w:val="196"/>
        </w:trPr>
        <w:tc>
          <w:tcPr>
            <w:tcW w:w="8045" w:type="dxa"/>
            <w:gridSpan w:val="2"/>
            <w:vAlign w:val="center"/>
          </w:tcPr>
          <w:p w14:paraId="4B24E4A8" w14:textId="3F553C03" w:rsidR="00D4441B" w:rsidRPr="003645A1" w:rsidRDefault="00D4441B" w:rsidP="00E04680">
            <w:pPr>
              <w:widowControl w:val="0"/>
              <w:tabs>
                <w:tab w:val="left" w:pos="851"/>
              </w:tabs>
              <w:spacing w:line="276" w:lineRule="auto"/>
              <w:rPr>
                <w:sz w:val="28"/>
                <w:szCs w:val="28"/>
                <w:lang w:val="vi-VN"/>
              </w:rPr>
            </w:pPr>
            <w:r w:rsidRPr="003645A1">
              <w:rPr>
                <w:b/>
                <w:sz w:val="28"/>
                <w:szCs w:val="28"/>
              </w:rPr>
              <w:t>1. Tính hợp lệ của hàng hóa</w:t>
            </w:r>
          </w:p>
        </w:tc>
        <w:tc>
          <w:tcPr>
            <w:tcW w:w="1576" w:type="dxa"/>
            <w:vAlign w:val="center"/>
          </w:tcPr>
          <w:p w14:paraId="6164D76C" w14:textId="77777777" w:rsidR="00D4441B" w:rsidRPr="003645A1" w:rsidRDefault="00D4441B" w:rsidP="00E04680">
            <w:pPr>
              <w:widowControl w:val="0"/>
              <w:tabs>
                <w:tab w:val="left" w:pos="851"/>
              </w:tabs>
              <w:spacing w:line="276" w:lineRule="auto"/>
              <w:jc w:val="center"/>
              <w:rPr>
                <w:sz w:val="28"/>
                <w:szCs w:val="28"/>
              </w:rPr>
            </w:pPr>
          </w:p>
        </w:tc>
      </w:tr>
      <w:tr w:rsidR="00516435" w:rsidRPr="003645A1" w14:paraId="642A7621" w14:textId="77777777" w:rsidTr="00527EE6">
        <w:trPr>
          <w:trHeight w:val="196"/>
        </w:trPr>
        <w:tc>
          <w:tcPr>
            <w:tcW w:w="2317" w:type="dxa"/>
            <w:vMerge w:val="restart"/>
            <w:vAlign w:val="center"/>
          </w:tcPr>
          <w:p w14:paraId="21D8FC6B" w14:textId="01083E96" w:rsidR="00527EE6" w:rsidRPr="003645A1" w:rsidRDefault="00527EE6" w:rsidP="00527EE6">
            <w:pPr>
              <w:widowControl w:val="0"/>
              <w:tabs>
                <w:tab w:val="left" w:pos="851"/>
              </w:tabs>
              <w:spacing w:line="276" w:lineRule="auto"/>
              <w:rPr>
                <w:b/>
                <w:sz w:val="28"/>
                <w:szCs w:val="28"/>
              </w:rPr>
            </w:pPr>
            <w:r w:rsidRPr="003645A1">
              <w:rPr>
                <w:sz w:val="28"/>
                <w:szCs w:val="28"/>
                <w:lang w:val="vi-VN"/>
              </w:rPr>
              <w:t>Tính hợp lệ của hàng hóa</w:t>
            </w:r>
          </w:p>
        </w:tc>
        <w:tc>
          <w:tcPr>
            <w:tcW w:w="5728" w:type="dxa"/>
          </w:tcPr>
          <w:p w14:paraId="1C584EF1" w14:textId="3B12C94B" w:rsidR="00527EE6" w:rsidRPr="003645A1" w:rsidRDefault="00527EE6" w:rsidP="00527EE6">
            <w:pPr>
              <w:widowControl w:val="0"/>
              <w:tabs>
                <w:tab w:val="left" w:pos="851"/>
              </w:tabs>
              <w:spacing w:line="276" w:lineRule="auto"/>
              <w:rPr>
                <w:sz w:val="28"/>
                <w:szCs w:val="28"/>
                <w:lang w:val="vi-VN"/>
              </w:rPr>
            </w:pPr>
            <w:r w:rsidRPr="003645A1">
              <w:rPr>
                <w:sz w:val="28"/>
                <w:szCs w:val="28"/>
                <w:lang w:val="vi-VN"/>
              </w:rPr>
              <w:t>Tất cả các hàng hóa nhà thầu chào thầu phải</w:t>
            </w:r>
            <w:r w:rsidRPr="003645A1">
              <w:rPr>
                <w:sz w:val="28"/>
                <w:szCs w:val="28"/>
              </w:rPr>
              <w:t xml:space="preserve"> đề xuất cụ thể ký mã hiệu (nếu có), nhãn hiệu, </w:t>
            </w:r>
            <w:r w:rsidRPr="003645A1">
              <w:rPr>
                <w:sz w:val="28"/>
                <w:szCs w:val="28"/>
                <w:shd w:val="clear" w:color="auto" w:fill="FFFFFF"/>
              </w:rPr>
              <w:t xml:space="preserve">hãng sản xuất, phù hợp với đề xuất về hàng hóa của nhà thầu tại Mẫu số </w:t>
            </w:r>
            <w:r w:rsidR="00B856A3">
              <w:rPr>
                <w:sz w:val="28"/>
                <w:szCs w:val="28"/>
                <w:shd w:val="clear" w:color="auto" w:fill="FFFFFF"/>
              </w:rPr>
              <w:t>0</w:t>
            </w:r>
            <w:r w:rsidRPr="003645A1">
              <w:rPr>
                <w:sz w:val="28"/>
                <w:szCs w:val="28"/>
                <w:shd w:val="clear" w:color="auto" w:fill="FFFFFF"/>
              </w:rPr>
              <w:t xml:space="preserve">1B chương IV và </w:t>
            </w:r>
            <w:r w:rsidRPr="003645A1">
              <w:rPr>
                <w:sz w:val="28"/>
                <w:szCs w:val="28"/>
                <w:lang w:val="vi-VN"/>
              </w:rPr>
              <w:t>Chương V của E-HSMT</w:t>
            </w:r>
            <w:r w:rsidRPr="003645A1">
              <w:rPr>
                <w:sz w:val="28"/>
                <w:szCs w:val="28"/>
                <w:shd w:val="clear" w:color="auto" w:fill="FFFFFF"/>
              </w:rPr>
              <w:t xml:space="preserve"> </w:t>
            </w:r>
          </w:p>
        </w:tc>
        <w:tc>
          <w:tcPr>
            <w:tcW w:w="1576" w:type="dxa"/>
            <w:vAlign w:val="center"/>
          </w:tcPr>
          <w:p w14:paraId="02D944A1" w14:textId="621390C6" w:rsidR="00527EE6" w:rsidRPr="003645A1" w:rsidRDefault="00527EE6" w:rsidP="00527EE6">
            <w:pPr>
              <w:widowControl w:val="0"/>
              <w:tabs>
                <w:tab w:val="left" w:pos="851"/>
              </w:tabs>
              <w:spacing w:line="276" w:lineRule="auto"/>
              <w:jc w:val="center"/>
              <w:rPr>
                <w:sz w:val="28"/>
                <w:szCs w:val="28"/>
              </w:rPr>
            </w:pPr>
            <w:r w:rsidRPr="003645A1">
              <w:rPr>
                <w:sz w:val="28"/>
                <w:szCs w:val="28"/>
              </w:rPr>
              <w:t>Đạt</w:t>
            </w:r>
          </w:p>
        </w:tc>
      </w:tr>
      <w:tr w:rsidR="00516435" w:rsidRPr="003645A1" w14:paraId="4BC02BE8" w14:textId="77777777" w:rsidTr="00527EE6">
        <w:trPr>
          <w:trHeight w:val="1559"/>
        </w:trPr>
        <w:tc>
          <w:tcPr>
            <w:tcW w:w="2317" w:type="dxa"/>
            <w:vMerge/>
            <w:vAlign w:val="center"/>
          </w:tcPr>
          <w:p w14:paraId="0ACC8E19" w14:textId="77777777" w:rsidR="00527EE6" w:rsidRPr="003645A1" w:rsidRDefault="00527EE6" w:rsidP="00527EE6">
            <w:pPr>
              <w:widowControl w:val="0"/>
              <w:tabs>
                <w:tab w:val="left" w:pos="851"/>
              </w:tabs>
              <w:spacing w:line="276" w:lineRule="auto"/>
              <w:rPr>
                <w:b/>
                <w:sz w:val="28"/>
                <w:szCs w:val="28"/>
              </w:rPr>
            </w:pPr>
          </w:p>
        </w:tc>
        <w:tc>
          <w:tcPr>
            <w:tcW w:w="5728" w:type="dxa"/>
          </w:tcPr>
          <w:p w14:paraId="647410F3" w14:textId="4728D334" w:rsidR="00527EE6" w:rsidRPr="003645A1" w:rsidRDefault="00527EE6" w:rsidP="00527EE6">
            <w:pPr>
              <w:widowControl w:val="0"/>
              <w:tabs>
                <w:tab w:val="left" w:pos="851"/>
              </w:tabs>
              <w:spacing w:line="276" w:lineRule="auto"/>
              <w:rPr>
                <w:sz w:val="28"/>
                <w:szCs w:val="28"/>
                <w:lang w:val="vi-VN"/>
              </w:rPr>
            </w:pPr>
            <w:r w:rsidRPr="003645A1">
              <w:rPr>
                <w:sz w:val="28"/>
                <w:szCs w:val="28"/>
              </w:rPr>
              <w:t xml:space="preserve">Có tối thiểu 01 hàng hóa </w:t>
            </w:r>
            <w:r w:rsidR="00B856A3">
              <w:rPr>
                <w:sz w:val="28"/>
                <w:szCs w:val="28"/>
              </w:rPr>
              <w:t xml:space="preserve">nhà thầu chào thầu không đề xuất cụ thể nhãn hiệu, hãng sản xuất, phù hợp với đề xuất cụ thể nhãn hiệu, hãng sản xuất, phù hợp với đề xuất về hàng hoá của nhà thầu tại </w:t>
            </w:r>
            <w:r w:rsidRPr="003645A1">
              <w:rPr>
                <w:sz w:val="28"/>
                <w:szCs w:val="28"/>
                <w:shd w:val="clear" w:color="auto" w:fill="FFFFFF"/>
              </w:rPr>
              <w:t>Mẫu số 0</w:t>
            </w:r>
            <w:r w:rsidR="00B856A3">
              <w:rPr>
                <w:sz w:val="28"/>
                <w:szCs w:val="28"/>
                <w:shd w:val="clear" w:color="auto" w:fill="FFFFFF"/>
              </w:rPr>
              <w:t>1</w:t>
            </w:r>
            <w:r w:rsidRPr="003645A1">
              <w:rPr>
                <w:sz w:val="28"/>
                <w:szCs w:val="28"/>
                <w:shd w:val="clear" w:color="auto" w:fill="FFFFFF"/>
              </w:rPr>
              <w:t>B chương IV của E-HSMT</w:t>
            </w:r>
            <w:r w:rsidR="00B856A3">
              <w:rPr>
                <w:sz w:val="28"/>
                <w:szCs w:val="28"/>
                <w:shd w:val="clear" w:color="auto" w:fill="FFFFFF"/>
              </w:rPr>
              <w:t>.</w:t>
            </w:r>
          </w:p>
        </w:tc>
        <w:tc>
          <w:tcPr>
            <w:tcW w:w="1576" w:type="dxa"/>
            <w:vAlign w:val="center"/>
          </w:tcPr>
          <w:p w14:paraId="53BB1923" w14:textId="23A5E821" w:rsidR="00527EE6" w:rsidRPr="003645A1" w:rsidRDefault="00527EE6" w:rsidP="00527EE6">
            <w:pPr>
              <w:widowControl w:val="0"/>
              <w:tabs>
                <w:tab w:val="left" w:pos="851"/>
              </w:tabs>
              <w:spacing w:line="276" w:lineRule="auto"/>
              <w:jc w:val="center"/>
              <w:rPr>
                <w:sz w:val="28"/>
                <w:szCs w:val="28"/>
              </w:rPr>
            </w:pPr>
            <w:r w:rsidRPr="003645A1">
              <w:rPr>
                <w:sz w:val="28"/>
                <w:szCs w:val="28"/>
              </w:rPr>
              <w:t>Không đạt</w:t>
            </w:r>
          </w:p>
        </w:tc>
      </w:tr>
      <w:tr w:rsidR="00516435" w:rsidRPr="003645A1" w14:paraId="376DCB42" w14:textId="77777777" w:rsidTr="00527EE6">
        <w:trPr>
          <w:trHeight w:val="196"/>
        </w:trPr>
        <w:tc>
          <w:tcPr>
            <w:tcW w:w="8045" w:type="dxa"/>
            <w:gridSpan w:val="2"/>
            <w:vAlign w:val="center"/>
          </w:tcPr>
          <w:p w14:paraId="727501EF" w14:textId="321E4593" w:rsidR="00FB7814" w:rsidRPr="003645A1" w:rsidRDefault="00FB7814" w:rsidP="00E04680">
            <w:pPr>
              <w:widowControl w:val="0"/>
              <w:tabs>
                <w:tab w:val="left" w:pos="851"/>
              </w:tabs>
              <w:spacing w:line="276" w:lineRule="auto"/>
              <w:rPr>
                <w:sz w:val="28"/>
                <w:szCs w:val="28"/>
                <w:lang w:val="vi-VN"/>
              </w:rPr>
            </w:pPr>
            <w:r w:rsidRPr="003645A1">
              <w:rPr>
                <w:b/>
                <w:sz w:val="28"/>
                <w:szCs w:val="28"/>
              </w:rPr>
              <w:t xml:space="preserve">2. </w:t>
            </w:r>
            <w:r w:rsidRPr="003645A1">
              <w:rPr>
                <w:b/>
                <w:sz w:val="28"/>
                <w:szCs w:val="28"/>
                <w:lang w:val="vi-VN"/>
              </w:rPr>
              <w:t>Đặc tính</w:t>
            </w:r>
            <w:r w:rsidRPr="003645A1">
              <w:rPr>
                <w:b/>
                <w:sz w:val="28"/>
                <w:szCs w:val="28"/>
              </w:rPr>
              <w:t xml:space="preserve"> kỹ thuật của hàng hóa</w:t>
            </w:r>
          </w:p>
        </w:tc>
        <w:tc>
          <w:tcPr>
            <w:tcW w:w="1576" w:type="dxa"/>
            <w:vAlign w:val="center"/>
          </w:tcPr>
          <w:p w14:paraId="0DD820C5" w14:textId="77777777" w:rsidR="00FB7814" w:rsidRPr="003645A1" w:rsidRDefault="00FB7814" w:rsidP="00E04680">
            <w:pPr>
              <w:widowControl w:val="0"/>
              <w:tabs>
                <w:tab w:val="left" w:pos="851"/>
              </w:tabs>
              <w:spacing w:line="276" w:lineRule="auto"/>
              <w:jc w:val="center"/>
              <w:rPr>
                <w:sz w:val="28"/>
                <w:szCs w:val="28"/>
              </w:rPr>
            </w:pPr>
          </w:p>
        </w:tc>
      </w:tr>
      <w:tr w:rsidR="00516435" w:rsidRPr="003645A1" w14:paraId="3D2FB093" w14:textId="77777777" w:rsidTr="00527EE6">
        <w:trPr>
          <w:trHeight w:val="196"/>
        </w:trPr>
        <w:tc>
          <w:tcPr>
            <w:tcW w:w="2317" w:type="dxa"/>
            <w:vMerge w:val="restart"/>
            <w:vAlign w:val="center"/>
          </w:tcPr>
          <w:p w14:paraId="24163465" w14:textId="3B9C0B58" w:rsidR="00FB7814" w:rsidRPr="003645A1" w:rsidRDefault="00FB7814" w:rsidP="00E04680">
            <w:pPr>
              <w:widowControl w:val="0"/>
              <w:tabs>
                <w:tab w:val="left" w:pos="851"/>
              </w:tabs>
              <w:spacing w:line="276" w:lineRule="auto"/>
              <w:rPr>
                <w:color w:val="FF0000"/>
                <w:sz w:val="28"/>
                <w:szCs w:val="28"/>
              </w:rPr>
            </w:pPr>
            <w:r w:rsidRPr="003645A1">
              <w:rPr>
                <w:sz w:val="28"/>
                <w:szCs w:val="28"/>
              </w:rPr>
              <w:t>Đặc tính kỹ thuật của hàng hóa</w:t>
            </w:r>
          </w:p>
        </w:tc>
        <w:tc>
          <w:tcPr>
            <w:tcW w:w="5728" w:type="dxa"/>
            <w:vAlign w:val="center"/>
          </w:tcPr>
          <w:p w14:paraId="02E4D392" w14:textId="4E4E42BF" w:rsidR="00FB7814" w:rsidRPr="003645A1" w:rsidRDefault="00FB7814" w:rsidP="00E04680">
            <w:pPr>
              <w:widowControl w:val="0"/>
              <w:tabs>
                <w:tab w:val="left" w:pos="851"/>
              </w:tabs>
              <w:spacing w:line="276" w:lineRule="auto"/>
              <w:rPr>
                <w:sz w:val="28"/>
                <w:szCs w:val="28"/>
                <w:lang w:val="vi-VN"/>
              </w:rPr>
            </w:pPr>
            <w:r w:rsidRPr="003645A1">
              <w:rPr>
                <w:sz w:val="28"/>
                <w:szCs w:val="28"/>
                <w:lang w:val="vi-VN"/>
              </w:rPr>
              <w:t>Có đặc tính, thông số kỹ thuật của tất cả hàng hóa, tiêu chuẩn sản xuất, tiêu chuẩn chế tạo và công nghệ hoàn toàn đáp ứng theo yêu cầu được quy định tại Mục 2. Yêu cầu về kỹ thuật - Chương V. Yêu cầu về kỹ thuật</w:t>
            </w:r>
          </w:p>
        </w:tc>
        <w:tc>
          <w:tcPr>
            <w:tcW w:w="1576" w:type="dxa"/>
            <w:vAlign w:val="center"/>
          </w:tcPr>
          <w:p w14:paraId="1F954974" w14:textId="7135E396" w:rsidR="00FB7814" w:rsidRPr="003645A1" w:rsidRDefault="00FB7814" w:rsidP="00E04680">
            <w:pPr>
              <w:widowControl w:val="0"/>
              <w:tabs>
                <w:tab w:val="left" w:pos="851"/>
              </w:tabs>
              <w:spacing w:line="276" w:lineRule="auto"/>
              <w:jc w:val="center"/>
              <w:rPr>
                <w:sz w:val="28"/>
                <w:szCs w:val="28"/>
              </w:rPr>
            </w:pPr>
            <w:r w:rsidRPr="003645A1">
              <w:rPr>
                <w:sz w:val="28"/>
                <w:szCs w:val="28"/>
              </w:rPr>
              <w:t>Đạt</w:t>
            </w:r>
          </w:p>
        </w:tc>
      </w:tr>
      <w:tr w:rsidR="00516435" w:rsidRPr="003645A1" w14:paraId="01DE4A86" w14:textId="77777777" w:rsidTr="00527EE6">
        <w:trPr>
          <w:trHeight w:val="196"/>
        </w:trPr>
        <w:tc>
          <w:tcPr>
            <w:tcW w:w="2317" w:type="dxa"/>
            <w:vMerge/>
            <w:vAlign w:val="center"/>
          </w:tcPr>
          <w:p w14:paraId="45BC1FF4" w14:textId="77777777" w:rsidR="00FB7814" w:rsidRPr="003645A1" w:rsidRDefault="00FB7814" w:rsidP="00E04680">
            <w:pPr>
              <w:widowControl w:val="0"/>
              <w:tabs>
                <w:tab w:val="left" w:pos="851"/>
              </w:tabs>
              <w:spacing w:line="276" w:lineRule="auto"/>
              <w:rPr>
                <w:b/>
                <w:color w:val="FF0000"/>
                <w:sz w:val="28"/>
                <w:szCs w:val="28"/>
              </w:rPr>
            </w:pPr>
          </w:p>
        </w:tc>
        <w:tc>
          <w:tcPr>
            <w:tcW w:w="5728" w:type="dxa"/>
          </w:tcPr>
          <w:p w14:paraId="5D229DAB" w14:textId="2B636C42" w:rsidR="00FB7814" w:rsidRPr="003645A1" w:rsidRDefault="00FB7814" w:rsidP="00E04680">
            <w:pPr>
              <w:widowControl w:val="0"/>
              <w:tabs>
                <w:tab w:val="left" w:pos="851"/>
              </w:tabs>
              <w:spacing w:line="276" w:lineRule="auto"/>
              <w:rPr>
                <w:sz w:val="28"/>
                <w:szCs w:val="28"/>
                <w:lang w:val="vi-VN"/>
              </w:rPr>
            </w:pPr>
            <w:r w:rsidRPr="003645A1">
              <w:rPr>
                <w:sz w:val="28"/>
                <w:szCs w:val="28"/>
                <w:lang w:val="vi-VN"/>
              </w:rPr>
              <w:t>Có 01 đặc tính, thông số kỹ thuật của 01 loại hàng hóa, tiêu chuẩn sản xuất, tiêu chuẩn chế tạo và công nghệ không phù hợp, không đáp ứng theo yêu cầu được quy định tại Mục 2. Yêu cầu về kỹ thuật - Chương V. Yêu cầu về kỹ thuật</w:t>
            </w:r>
          </w:p>
        </w:tc>
        <w:tc>
          <w:tcPr>
            <w:tcW w:w="1576" w:type="dxa"/>
            <w:vAlign w:val="center"/>
          </w:tcPr>
          <w:p w14:paraId="140794A5" w14:textId="3B68F118" w:rsidR="00FB7814" w:rsidRPr="003645A1" w:rsidRDefault="00FB7814" w:rsidP="00E04680">
            <w:pPr>
              <w:widowControl w:val="0"/>
              <w:tabs>
                <w:tab w:val="left" w:pos="851"/>
              </w:tabs>
              <w:spacing w:line="276" w:lineRule="auto"/>
              <w:jc w:val="center"/>
              <w:rPr>
                <w:sz w:val="28"/>
                <w:szCs w:val="28"/>
              </w:rPr>
            </w:pPr>
            <w:r w:rsidRPr="003645A1">
              <w:rPr>
                <w:sz w:val="28"/>
                <w:szCs w:val="28"/>
              </w:rPr>
              <w:t>Không đạt</w:t>
            </w:r>
          </w:p>
        </w:tc>
      </w:tr>
      <w:tr w:rsidR="00516435" w:rsidRPr="003645A1" w14:paraId="6D0F5996" w14:textId="77777777" w:rsidTr="00527EE6">
        <w:trPr>
          <w:trHeight w:val="196"/>
        </w:trPr>
        <w:tc>
          <w:tcPr>
            <w:tcW w:w="8045" w:type="dxa"/>
            <w:gridSpan w:val="2"/>
            <w:vAlign w:val="center"/>
          </w:tcPr>
          <w:p w14:paraId="338BC984" w14:textId="6DA21544" w:rsidR="00D03432" w:rsidRPr="003645A1" w:rsidRDefault="00D03432" w:rsidP="00E04680">
            <w:pPr>
              <w:widowControl w:val="0"/>
              <w:tabs>
                <w:tab w:val="left" w:pos="851"/>
              </w:tabs>
              <w:spacing w:line="276" w:lineRule="auto"/>
              <w:rPr>
                <w:b/>
                <w:sz w:val="28"/>
                <w:szCs w:val="28"/>
                <w:lang w:val="vi-VN"/>
              </w:rPr>
            </w:pPr>
            <w:r w:rsidRPr="003645A1">
              <w:rPr>
                <w:b/>
                <w:sz w:val="28"/>
                <w:szCs w:val="28"/>
              </w:rPr>
              <w:t>3. Giải pháp, Biện pháp tổ chức cung cấp hàng hóa</w:t>
            </w:r>
          </w:p>
        </w:tc>
        <w:tc>
          <w:tcPr>
            <w:tcW w:w="1576" w:type="dxa"/>
            <w:vAlign w:val="center"/>
          </w:tcPr>
          <w:p w14:paraId="14BE8C0C" w14:textId="77777777" w:rsidR="00D03432" w:rsidRPr="003645A1" w:rsidRDefault="00D03432" w:rsidP="00E04680">
            <w:pPr>
              <w:widowControl w:val="0"/>
              <w:tabs>
                <w:tab w:val="left" w:pos="851"/>
              </w:tabs>
              <w:spacing w:line="276" w:lineRule="auto"/>
              <w:jc w:val="center"/>
              <w:rPr>
                <w:sz w:val="28"/>
                <w:szCs w:val="28"/>
              </w:rPr>
            </w:pPr>
          </w:p>
        </w:tc>
      </w:tr>
      <w:tr w:rsidR="00516435" w:rsidRPr="003645A1" w14:paraId="1BCA51EF" w14:textId="77777777" w:rsidTr="00527EE6">
        <w:trPr>
          <w:trHeight w:val="196"/>
        </w:trPr>
        <w:tc>
          <w:tcPr>
            <w:tcW w:w="2317" w:type="dxa"/>
            <w:vMerge w:val="restart"/>
            <w:vAlign w:val="center"/>
          </w:tcPr>
          <w:p w14:paraId="6902229B" w14:textId="231A2EE9" w:rsidR="00D03432" w:rsidRPr="003645A1" w:rsidRDefault="00D03432" w:rsidP="00E04680">
            <w:pPr>
              <w:widowControl w:val="0"/>
              <w:tabs>
                <w:tab w:val="left" w:pos="851"/>
              </w:tabs>
              <w:spacing w:line="276" w:lineRule="auto"/>
              <w:rPr>
                <w:b/>
                <w:sz w:val="28"/>
                <w:szCs w:val="28"/>
              </w:rPr>
            </w:pPr>
            <w:r w:rsidRPr="003645A1">
              <w:rPr>
                <w:bCs/>
                <w:sz w:val="28"/>
                <w:szCs w:val="28"/>
              </w:rPr>
              <w:t xml:space="preserve">Tính hợp lý của </w:t>
            </w:r>
            <w:r w:rsidRPr="003645A1">
              <w:rPr>
                <w:bCs/>
                <w:sz w:val="28"/>
                <w:szCs w:val="28"/>
              </w:rPr>
              <w:lastRenderedPageBreak/>
              <w:t>giải pháp, biện pháp tổ chức cung cấp</w:t>
            </w:r>
            <w:r w:rsidR="00516435" w:rsidRPr="003645A1">
              <w:rPr>
                <w:bCs/>
                <w:sz w:val="28"/>
                <w:szCs w:val="28"/>
              </w:rPr>
              <w:t>, bàn giao,</w:t>
            </w:r>
            <w:r w:rsidRPr="003645A1">
              <w:rPr>
                <w:bCs/>
                <w:sz w:val="28"/>
                <w:szCs w:val="28"/>
              </w:rPr>
              <w:t xml:space="preserve"> </w:t>
            </w:r>
            <w:r w:rsidR="00516435" w:rsidRPr="003645A1">
              <w:rPr>
                <w:bCs/>
                <w:sz w:val="28"/>
                <w:szCs w:val="28"/>
              </w:rPr>
              <w:t>lắp đặt hàng hóa</w:t>
            </w:r>
          </w:p>
        </w:tc>
        <w:tc>
          <w:tcPr>
            <w:tcW w:w="5728" w:type="dxa"/>
            <w:vAlign w:val="center"/>
          </w:tcPr>
          <w:p w14:paraId="11F693B1" w14:textId="2450882D" w:rsidR="00D03432" w:rsidRPr="003645A1" w:rsidRDefault="00D03432" w:rsidP="00E04680">
            <w:pPr>
              <w:widowControl w:val="0"/>
              <w:tabs>
                <w:tab w:val="left" w:pos="851"/>
              </w:tabs>
              <w:spacing w:line="276" w:lineRule="auto"/>
              <w:rPr>
                <w:sz w:val="28"/>
                <w:szCs w:val="28"/>
                <w:lang w:val="vi-VN"/>
              </w:rPr>
            </w:pPr>
            <w:r w:rsidRPr="003645A1">
              <w:rPr>
                <w:sz w:val="28"/>
                <w:szCs w:val="28"/>
              </w:rPr>
              <w:lastRenderedPageBreak/>
              <w:t xml:space="preserve">Có các giải pháp kỹ thuật, </w:t>
            </w:r>
            <w:r w:rsidR="008766C6" w:rsidRPr="003645A1">
              <w:rPr>
                <w:sz w:val="28"/>
                <w:szCs w:val="28"/>
              </w:rPr>
              <w:t xml:space="preserve">thuyết minh </w:t>
            </w:r>
            <w:r w:rsidRPr="003645A1">
              <w:rPr>
                <w:sz w:val="28"/>
                <w:szCs w:val="28"/>
              </w:rPr>
              <w:t xml:space="preserve">biện </w:t>
            </w:r>
            <w:r w:rsidRPr="003645A1">
              <w:rPr>
                <w:sz w:val="28"/>
                <w:szCs w:val="28"/>
              </w:rPr>
              <w:lastRenderedPageBreak/>
              <w:t>pháp tổ chức cung cấp, lắp đặt hàng hóa phù hợp</w:t>
            </w:r>
            <w:r w:rsidR="00C40A6A" w:rsidRPr="003645A1">
              <w:rPr>
                <w:sz w:val="28"/>
                <w:szCs w:val="28"/>
              </w:rPr>
              <w:t>.</w:t>
            </w:r>
          </w:p>
        </w:tc>
        <w:tc>
          <w:tcPr>
            <w:tcW w:w="1576" w:type="dxa"/>
            <w:vAlign w:val="center"/>
          </w:tcPr>
          <w:p w14:paraId="3B8C98AF" w14:textId="50763AA5" w:rsidR="00D03432" w:rsidRPr="003645A1" w:rsidRDefault="00D03432" w:rsidP="00E04680">
            <w:pPr>
              <w:widowControl w:val="0"/>
              <w:tabs>
                <w:tab w:val="left" w:pos="851"/>
              </w:tabs>
              <w:spacing w:line="276" w:lineRule="auto"/>
              <w:jc w:val="center"/>
              <w:rPr>
                <w:sz w:val="28"/>
                <w:szCs w:val="28"/>
              </w:rPr>
            </w:pPr>
            <w:r w:rsidRPr="003645A1">
              <w:rPr>
                <w:sz w:val="28"/>
                <w:szCs w:val="28"/>
              </w:rPr>
              <w:lastRenderedPageBreak/>
              <w:t>Đạt</w:t>
            </w:r>
          </w:p>
        </w:tc>
      </w:tr>
      <w:tr w:rsidR="00516435" w:rsidRPr="003645A1" w14:paraId="1798C900" w14:textId="77777777" w:rsidTr="00527EE6">
        <w:trPr>
          <w:trHeight w:val="196"/>
        </w:trPr>
        <w:tc>
          <w:tcPr>
            <w:tcW w:w="2317" w:type="dxa"/>
            <w:vMerge/>
            <w:vAlign w:val="center"/>
          </w:tcPr>
          <w:p w14:paraId="5AD74B9A" w14:textId="77777777" w:rsidR="00D03432" w:rsidRPr="003645A1" w:rsidRDefault="00D03432" w:rsidP="00E04680">
            <w:pPr>
              <w:widowControl w:val="0"/>
              <w:tabs>
                <w:tab w:val="left" w:pos="851"/>
              </w:tabs>
              <w:spacing w:line="276" w:lineRule="auto"/>
              <w:rPr>
                <w:b/>
                <w:sz w:val="28"/>
                <w:szCs w:val="28"/>
              </w:rPr>
            </w:pPr>
          </w:p>
        </w:tc>
        <w:tc>
          <w:tcPr>
            <w:tcW w:w="5728" w:type="dxa"/>
            <w:vAlign w:val="center"/>
          </w:tcPr>
          <w:p w14:paraId="107C4331" w14:textId="4719D30D" w:rsidR="00D03432" w:rsidRPr="003645A1" w:rsidRDefault="00D03432" w:rsidP="00E04680">
            <w:pPr>
              <w:widowControl w:val="0"/>
              <w:tabs>
                <w:tab w:val="left" w:pos="851"/>
              </w:tabs>
              <w:spacing w:line="276" w:lineRule="auto"/>
              <w:rPr>
                <w:sz w:val="28"/>
                <w:szCs w:val="28"/>
                <w:lang w:val="vi-VN"/>
              </w:rPr>
            </w:pPr>
            <w:r w:rsidRPr="003645A1">
              <w:rPr>
                <w:sz w:val="28"/>
                <w:szCs w:val="28"/>
              </w:rPr>
              <w:t>Không có các giải pháp kỹ thuật, biện pháp tổ chức cung cấp, lắp đặt hàng hóa hoặc có giải pháp không phù hợp</w:t>
            </w:r>
          </w:p>
        </w:tc>
        <w:tc>
          <w:tcPr>
            <w:tcW w:w="1576" w:type="dxa"/>
            <w:vAlign w:val="center"/>
          </w:tcPr>
          <w:p w14:paraId="0A2A6607" w14:textId="62B49DEA" w:rsidR="00D03432" w:rsidRPr="003645A1" w:rsidRDefault="00D03432" w:rsidP="00E04680">
            <w:pPr>
              <w:widowControl w:val="0"/>
              <w:tabs>
                <w:tab w:val="left" w:pos="851"/>
              </w:tabs>
              <w:spacing w:line="276" w:lineRule="auto"/>
              <w:jc w:val="center"/>
              <w:rPr>
                <w:sz w:val="28"/>
                <w:szCs w:val="28"/>
              </w:rPr>
            </w:pPr>
            <w:r w:rsidRPr="003645A1">
              <w:rPr>
                <w:sz w:val="28"/>
                <w:szCs w:val="28"/>
              </w:rPr>
              <w:t>Không đạt</w:t>
            </w:r>
          </w:p>
        </w:tc>
      </w:tr>
      <w:tr w:rsidR="00516435" w:rsidRPr="003645A1" w14:paraId="08D041C0" w14:textId="77777777" w:rsidTr="00527EE6">
        <w:trPr>
          <w:trHeight w:val="196"/>
        </w:trPr>
        <w:tc>
          <w:tcPr>
            <w:tcW w:w="8045" w:type="dxa"/>
            <w:gridSpan w:val="2"/>
            <w:vAlign w:val="center"/>
          </w:tcPr>
          <w:p w14:paraId="55A30A1C" w14:textId="286DD54D" w:rsidR="00D03432" w:rsidRPr="003645A1" w:rsidRDefault="00D03432" w:rsidP="00E04680">
            <w:pPr>
              <w:widowControl w:val="0"/>
              <w:tabs>
                <w:tab w:val="left" w:pos="851"/>
              </w:tabs>
              <w:spacing w:line="276" w:lineRule="auto"/>
              <w:rPr>
                <w:sz w:val="28"/>
                <w:szCs w:val="28"/>
              </w:rPr>
            </w:pPr>
            <w:r w:rsidRPr="003645A1">
              <w:rPr>
                <w:b/>
                <w:sz w:val="28"/>
                <w:szCs w:val="28"/>
              </w:rPr>
              <w:t>4. Tiến độ cung cấp hàng hóa</w:t>
            </w:r>
          </w:p>
        </w:tc>
        <w:tc>
          <w:tcPr>
            <w:tcW w:w="1576" w:type="dxa"/>
            <w:vAlign w:val="center"/>
          </w:tcPr>
          <w:p w14:paraId="6AC7A9F6" w14:textId="77777777" w:rsidR="00D03432" w:rsidRPr="003645A1" w:rsidRDefault="00D03432" w:rsidP="00E04680">
            <w:pPr>
              <w:widowControl w:val="0"/>
              <w:tabs>
                <w:tab w:val="left" w:pos="851"/>
              </w:tabs>
              <w:spacing w:line="276" w:lineRule="auto"/>
              <w:jc w:val="center"/>
              <w:rPr>
                <w:sz w:val="28"/>
                <w:szCs w:val="28"/>
              </w:rPr>
            </w:pPr>
          </w:p>
        </w:tc>
      </w:tr>
      <w:tr w:rsidR="00516435" w:rsidRPr="003645A1" w14:paraId="60154820" w14:textId="77777777" w:rsidTr="00527EE6">
        <w:trPr>
          <w:trHeight w:val="1280"/>
        </w:trPr>
        <w:tc>
          <w:tcPr>
            <w:tcW w:w="2317" w:type="dxa"/>
            <w:vMerge w:val="restart"/>
            <w:vAlign w:val="center"/>
          </w:tcPr>
          <w:p w14:paraId="5078502E" w14:textId="5F14D35C" w:rsidR="00D03432" w:rsidRPr="003645A1" w:rsidRDefault="00D03432" w:rsidP="00E04680">
            <w:pPr>
              <w:widowControl w:val="0"/>
              <w:tabs>
                <w:tab w:val="left" w:pos="851"/>
              </w:tabs>
              <w:spacing w:line="276" w:lineRule="auto"/>
              <w:rPr>
                <w:b/>
                <w:color w:val="FF0000"/>
                <w:sz w:val="28"/>
                <w:szCs w:val="28"/>
              </w:rPr>
            </w:pPr>
            <w:r w:rsidRPr="003645A1">
              <w:rPr>
                <w:sz w:val="28"/>
                <w:szCs w:val="28"/>
              </w:rPr>
              <w:t>Bảng tiến độ cung cấp hàng hóa hợp lý, khả thi phù hợp với đề xuất kỹ thuật và đáp ứng yêu cầu của E-HSMT</w:t>
            </w:r>
          </w:p>
        </w:tc>
        <w:tc>
          <w:tcPr>
            <w:tcW w:w="5728" w:type="dxa"/>
          </w:tcPr>
          <w:p w14:paraId="32A8C962" w14:textId="7159544E" w:rsidR="00D03432" w:rsidRPr="003645A1" w:rsidRDefault="00D03432" w:rsidP="00E04680">
            <w:pPr>
              <w:widowControl w:val="0"/>
              <w:tabs>
                <w:tab w:val="left" w:pos="851"/>
              </w:tabs>
              <w:spacing w:line="276" w:lineRule="auto"/>
              <w:rPr>
                <w:sz w:val="28"/>
                <w:szCs w:val="28"/>
              </w:rPr>
            </w:pPr>
            <w:r w:rsidRPr="003645A1">
              <w:rPr>
                <w:bCs/>
                <w:sz w:val="28"/>
                <w:szCs w:val="28"/>
              </w:rPr>
              <w:t xml:space="preserve">Có bảng tiến độ cung cấp hàng hóa hợp lý, khả thi </w:t>
            </w:r>
            <w:r w:rsidRPr="003645A1">
              <w:rPr>
                <w:sz w:val="28"/>
                <w:szCs w:val="28"/>
              </w:rPr>
              <w:t>phù hợp với đề xuất kỹ thuật và đáp ứng yêu cầu của E-HSMT</w:t>
            </w:r>
          </w:p>
        </w:tc>
        <w:tc>
          <w:tcPr>
            <w:tcW w:w="1576" w:type="dxa"/>
            <w:vAlign w:val="center"/>
          </w:tcPr>
          <w:p w14:paraId="104271D2" w14:textId="605911B9" w:rsidR="00D03432" w:rsidRPr="003645A1" w:rsidRDefault="00D03432" w:rsidP="00E04680">
            <w:pPr>
              <w:widowControl w:val="0"/>
              <w:tabs>
                <w:tab w:val="left" w:pos="851"/>
              </w:tabs>
              <w:spacing w:line="276" w:lineRule="auto"/>
              <w:jc w:val="center"/>
              <w:rPr>
                <w:sz w:val="28"/>
                <w:szCs w:val="28"/>
              </w:rPr>
            </w:pPr>
            <w:r w:rsidRPr="003645A1">
              <w:rPr>
                <w:sz w:val="28"/>
                <w:szCs w:val="28"/>
              </w:rPr>
              <w:t>Đạt</w:t>
            </w:r>
          </w:p>
        </w:tc>
      </w:tr>
      <w:tr w:rsidR="00516435" w:rsidRPr="003645A1" w14:paraId="44CAF96F" w14:textId="77777777" w:rsidTr="00527EE6">
        <w:trPr>
          <w:trHeight w:val="196"/>
        </w:trPr>
        <w:tc>
          <w:tcPr>
            <w:tcW w:w="2317" w:type="dxa"/>
            <w:vMerge/>
            <w:vAlign w:val="center"/>
          </w:tcPr>
          <w:p w14:paraId="2B7CCE5D" w14:textId="77777777" w:rsidR="00D03432" w:rsidRPr="003645A1" w:rsidRDefault="00D03432" w:rsidP="00E04680">
            <w:pPr>
              <w:widowControl w:val="0"/>
              <w:tabs>
                <w:tab w:val="left" w:pos="851"/>
              </w:tabs>
              <w:spacing w:line="276" w:lineRule="auto"/>
              <w:rPr>
                <w:b/>
                <w:color w:val="FF0000"/>
                <w:sz w:val="28"/>
                <w:szCs w:val="28"/>
              </w:rPr>
            </w:pPr>
          </w:p>
        </w:tc>
        <w:tc>
          <w:tcPr>
            <w:tcW w:w="5728" w:type="dxa"/>
            <w:vAlign w:val="center"/>
          </w:tcPr>
          <w:p w14:paraId="6E059E59" w14:textId="0B041FDD" w:rsidR="00D03432" w:rsidRPr="003645A1" w:rsidRDefault="00D03432" w:rsidP="00E04680">
            <w:pPr>
              <w:widowControl w:val="0"/>
              <w:tabs>
                <w:tab w:val="left" w:pos="851"/>
              </w:tabs>
              <w:spacing w:line="276" w:lineRule="auto"/>
              <w:rPr>
                <w:sz w:val="28"/>
                <w:szCs w:val="28"/>
              </w:rPr>
            </w:pPr>
            <w:r w:rsidRPr="003645A1">
              <w:rPr>
                <w:bCs/>
                <w:sz w:val="28"/>
                <w:szCs w:val="28"/>
              </w:rPr>
              <w:t xml:space="preserve">Không có bảng tiến độ cung cấp hàng hóa hợp lý, khả thi </w:t>
            </w:r>
            <w:r w:rsidRPr="003645A1">
              <w:rPr>
                <w:sz w:val="28"/>
                <w:szCs w:val="28"/>
              </w:rPr>
              <w:t>phù hợp với đề xuất kỹ thuật và đáp ứng yêu cầu của E-HSMT</w:t>
            </w:r>
          </w:p>
        </w:tc>
        <w:tc>
          <w:tcPr>
            <w:tcW w:w="1576" w:type="dxa"/>
            <w:vAlign w:val="center"/>
          </w:tcPr>
          <w:p w14:paraId="6898B0FE" w14:textId="5409D6C0" w:rsidR="00D03432" w:rsidRPr="003645A1" w:rsidRDefault="00D03432" w:rsidP="00E04680">
            <w:pPr>
              <w:widowControl w:val="0"/>
              <w:tabs>
                <w:tab w:val="left" w:pos="851"/>
              </w:tabs>
              <w:spacing w:line="276" w:lineRule="auto"/>
              <w:jc w:val="center"/>
              <w:rPr>
                <w:sz w:val="28"/>
                <w:szCs w:val="28"/>
              </w:rPr>
            </w:pPr>
            <w:r w:rsidRPr="003645A1">
              <w:rPr>
                <w:sz w:val="28"/>
                <w:szCs w:val="28"/>
              </w:rPr>
              <w:t>Không đạt</w:t>
            </w:r>
          </w:p>
        </w:tc>
      </w:tr>
      <w:tr w:rsidR="00516435" w:rsidRPr="003645A1" w14:paraId="5E6C5B83" w14:textId="77777777" w:rsidTr="00527EE6">
        <w:trPr>
          <w:trHeight w:val="196"/>
        </w:trPr>
        <w:tc>
          <w:tcPr>
            <w:tcW w:w="8045" w:type="dxa"/>
            <w:gridSpan w:val="2"/>
            <w:vAlign w:val="center"/>
          </w:tcPr>
          <w:p w14:paraId="36F66A53" w14:textId="0E90872C" w:rsidR="00D03432" w:rsidRPr="003645A1" w:rsidRDefault="00D03432" w:rsidP="00E04680">
            <w:pPr>
              <w:widowControl w:val="0"/>
              <w:tabs>
                <w:tab w:val="left" w:pos="851"/>
              </w:tabs>
              <w:spacing w:line="276" w:lineRule="auto"/>
              <w:rPr>
                <w:sz w:val="28"/>
                <w:szCs w:val="28"/>
                <w:lang w:val="vi-VN"/>
              </w:rPr>
            </w:pPr>
            <w:r w:rsidRPr="003645A1">
              <w:rPr>
                <w:b/>
                <w:sz w:val="28"/>
                <w:szCs w:val="28"/>
              </w:rPr>
              <w:t>5. Các cam kết</w:t>
            </w:r>
          </w:p>
        </w:tc>
        <w:tc>
          <w:tcPr>
            <w:tcW w:w="1576" w:type="dxa"/>
            <w:vAlign w:val="center"/>
          </w:tcPr>
          <w:p w14:paraId="2659CF24" w14:textId="77777777" w:rsidR="00D03432" w:rsidRPr="003645A1" w:rsidRDefault="00D03432" w:rsidP="00E04680">
            <w:pPr>
              <w:widowControl w:val="0"/>
              <w:tabs>
                <w:tab w:val="left" w:pos="851"/>
              </w:tabs>
              <w:spacing w:line="276" w:lineRule="auto"/>
              <w:jc w:val="center"/>
              <w:rPr>
                <w:sz w:val="28"/>
                <w:szCs w:val="28"/>
              </w:rPr>
            </w:pPr>
          </w:p>
        </w:tc>
      </w:tr>
      <w:tr w:rsidR="00516435" w:rsidRPr="003645A1" w14:paraId="411A3E9B" w14:textId="77777777" w:rsidTr="00527EE6">
        <w:trPr>
          <w:trHeight w:val="196"/>
        </w:trPr>
        <w:tc>
          <w:tcPr>
            <w:tcW w:w="2317" w:type="dxa"/>
            <w:vMerge w:val="restart"/>
            <w:vAlign w:val="center"/>
          </w:tcPr>
          <w:p w14:paraId="2C1593D5" w14:textId="665220FD" w:rsidR="00D03432" w:rsidRPr="003645A1" w:rsidRDefault="00E819C9" w:rsidP="00E04680">
            <w:pPr>
              <w:widowControl w:val="0"/>
              <w:tabs>
                <w:tab w:val="left" w:pos="851"/>
              </w:tabs>
              <w:spacing w:line="276" w:lineRule="auto"/>
              <w:rPr>
                <w:b/>
                <w:sz w:val="28"/>
                <w:szCs w:val="28"/>
              </w:rPr>
            </w:pPr>
            <w:r w:rsidRPr="003645A1">
              <w:rPr>
                <w:sz w:val="28"/>
                <w:szCs w:val="28"/>
              </w:rPr>
              <w:t>Hàng hóa cung cấp</w:t>
            </w:r>
          </w:p>
        </w:tc>
        <w:tc>
          <w:tcPr>
            <w:tcW w:w="5728" w:type="dxa"/>
            <w:vAlign w:val="center"/>
          </w:tcPr>
          <w:p w14:paraId="52D526E6" w14:textId="06469B12" w:rsidR="00516435" w:rsidRPr="003645A1" w:rsidRDefault="00E819C9" w:rsidP="008B48EF">
            <w:pPr>
              <w:widowControl w:val="0"/>
              <w:tabs>
                <w:tab w:val="left" w:pos="851"/>
              </w:tabs>
              <w:spacing w:line="276" w:lineRule="auto"/>
              <w:rPr>
                <w:sz w:val="28"/>
                <w:szCs w:val="28"/>
                <w:lang w:val="vi-VN"/>
              </w:rPr>
            </w:pPr>
            <w:r w:rsidRPr="003645A1">
              <w:rPr>
                <w:sz w:val="28"/>
                <w:szCs w:val="28"/>
              </w:rPr>
              <w:t xml:space="preserve">Nhà thầu cam kết </w:t>
            </w:r>
            <w:r w:rsidR="00516435" w:rsidRPr="003645A1">
              <w:rPr>
                <w:sz w:val="28"/>
                <w:szCs w:val="28"/>
              </w:rPr>
              <w:t>t</w:t>
            </w:r>
            <w:r w:rsidRPr="003645A1">
              <w:rPr>
                <w:sz w:val="28"/>
                <w:szCs w:val="28"/>
              </w:rPr>
              <w:t>oàn bộ hàng hóa cung cấp mới 100%, chưa qua sử dụng</w:t>
            </w:r>
            <w:r w:rsidR="00516435" w:rsidRPr="003645A1">
              <w:rPr>
                <w:sz w:val="28"/>
                <w:szCs w:val="28"/>
              </w:rPr>
              <w:t>, được sản xuất từ năm 202</w:t>
            </w:r>
            <w:r w:rsidR="008B48EF" w:rsidRPr="003645A1">
              <w:rPr>
                <w:sz w:val="28"/>
                <w:szCs w:val="28"/>
              </w:rPr>
              <w:t>5</w:t>
            </w:r>
            <w:r w:rsidR="00516435" w:rsidRPr="003645A1">
              <w:rPr>
                <w:sz w:val="28"/>
                <w:szCs w:val="28"/>
              </w:rPr>
              <w:t xml:space="preserve"> trở lại đây</w:t>
            </w:r>
            <w:r w:rsidR="00D711C5">
              <w:rPr>
                <w:sz w:val="28"/>
                <w:szCs w:val="28"/>
              </w:rPr>
              <w:t>.</w:t>
            </w:r>
          </w:p>
        </w:tc>
        <w:tc>
          <w:tcPr>
            <w:tcW w:w="1576" w:type="dxa"/>
            <w:vAlign w:val="center"/>
          </w:tcPr>
          <w:p w14:paraId="56421B32" w14:textId="63B5AE44" w:rsidR="00D03432" w:rsidRPr="003645A1" w:rsidRDefault="00D03432" w:rsidP="00E04680">
            <w:pPr>
              <w:widowControl w:val="0"/>
              <w:tabs>
                <w:tab w:val="left" w:pos="851"/>
              </w:tabs>
              <w:spacing w:line="276" w:lineRule="auto"/>
              <w:jc w:val="center"/>
              <w:rPr>
                <w:sz w:val="28"/>
                <w:szCs w:val="28"/>
              </w:rPr>
            </w:pPr>
            <w:r w:rsidRPr="003645A1">
              <w:rPr>
                <w:sz w:val="28"/>
                <w:szCs w:val="28"/>
              </w:rPr>
              <w:t>Đạt</w:t>
            </w:r>
          </w:p>
        </w:tc>
      </w:tr>
      <w:tr w:rsidR="00516435" w:rsidRPr="003645A1" w14:paraId="254C56A8" w14:textId="77777777" w:rsidTr="00527EE6">
        <w:trPr>
          <w:trHeight w:val="196"/>
        </w:trPr>
        <w:tc>
          <w:tcPr>
            <w:tcW w:w="2317" w:type="dxa"/>
            <w:vMerge/>
            <w:vAlign w:val="center"/>
          </w:tcPr>
          <w:p w14:paraId="26E3FDDD" w14:textId="77777777" w:rsidR="00D03432" w:rsidRPr="003645A1" w:rsidRDefault="00D03432" w:rsidP="00E04680">
            <w:pPr>
              <w:widowControl w:val="0"/>
              <w:tabs>
                <w:tab w:val="left" w:pos="851"/>
              </w:tabs>
              <w:spacing w:line="276" w:lineRule="auto"/>
              <w:rPr>
                <w:b/>
                <w:sz w:val="28"/>
                <w:szCs w:val="28"/>
              </w:rPr>
            </w:pPr>
          </w:p>
        </w:tc>
        <w:tc>
          <w:tcPr>
            <w:tcW w:w="5728" w:type="dxa"/>
            <w:vAlign w:val="center"/>
          </w:tcPr>
          <w:p w14:paraId="138EC494" w14:textId="6D8B1665" w:rsidR="00D03432" w:rsidRPr="003645A1" w:rsidRDefault="00D03432" w:rsidP="008B48EF">
            <w:pPr>
              <w:widowControl w:val="0"/>
              <w:tabs>
                <w:tab w:val="left" w:pos="851"/>
              </w:tabs>
              <w:spacing w:line="276" w:lineRule="auto"/>
              <w:rPr>
                <w:sz w:val="28"/>
                <w:szCs w:val="28"/>
                <w:lang w:val="vi-VN"/>
              </w:rPr>
            </w:pPr>
            <w:r w:rsidRPr="003645A1">
              <w:rPr>
                <w:sz w:val="28"/>
                <w:szCs w:val="28"/>
                <w:lang w:val="es-ES_tradnl"/>
              </w:rPr>
              <w:t xml:space="preserve">Nhà thầu không có </w:t>
            </w:r>
            <w:r w:rsidR="00E819C9" w:rsidRPr="003645A1">
              <w:rPr>
                <w:sz w:val="28"/>
                <w:szCs w:val="28"/>
              </w:rPr>
              <w:t xml:space="preserve">cam kết </w:t>
            </w:r>
            <w:r w:rsidR="00F03376" w:rsidRPr="003645A1">
              <w:rPr>
                <w:sz w:val="28"/>
                <w:szCs w:val="28"/>
              </w:rPr>
              <w:t>toàn bộ hàng hóa cung cấp mới 100%, chưa qua sử dụng, được sản xuất từ năm 202</w:t>
            </w:r>
            <w:r w:rsidR="008B48EF" w:rsidRPr="003645A1">
              <w:rPr>
                <w:sz w:val="28"/>
                <w:szCs w:val="28"/>
              </w:rPr>
              <w:t>5</w:t>
            </w:r>
            <w:r w:rsidR="00F03376" w:rsidRPr="003645A1">
              <w:rPr>
                <w:sz w:val="28"/>
                <w:szCs w:val="28"/>
              </w:rPr>
              <w:t xml:space="preserve"> trở lại đây</w:t>
            </w:r>
            <w:r w:rsidR="00D711C5">
              <w:rPr>
                <w:sz w:val="28"/>
                <w:szCs w:val="28"/>
              </w:rPr>
              <w:t>.</w:t>
            </w:r>
          </w:p>
        </w:tc>
        <w:tc>
          <w:tcPr>
            <w:tcW w:w="1576" w:type="dxa"/>
            <w:vAlign w:val="center"/>
          </w:tcPr>
          <w:p w14:paraId="67182B91" w14:textId="4BEB5080" w:rsidR="00D03432" w:rsidRPr="003645A1" w:rsidRDefault="00D03432" w:rsidP="00E04680">
            <w:pPr>
              <w:widowControl w:val="0"/>
              <w:tabs>
                <w:tab w:val="left" w:pos="851"/>
              </w:tabs>
              <w:spacing w:line="276" w:lineRule="auto"/>
              <w:jc w:val="center"/>
              <w:rPr>
                <w:sz w:val="28"/>
                <w:szCs w:val="28"/>
              </w:rPr>
            </w:pPr>
            <w:r w:rsidRPr="003645A1">
              <w:rPr>
                <w:sz w:val="28"/>
                <w:szCs w:val="28"/>
              </w:rPr>
              <w:t>Không đạt</w:t>
            </w:r>
          </w:p>
        </w:tc>
      </w:tr>
      <w:tr w:rsidR="00516435" w:rsidRPr="003645A1" w14:paraId="161ADCD9" w14:textId="77777777" w:rsidTr="00527EE6">
        <w:trPr>
          <w:trHeight w:val="196"/>
        </w:trPr>
        <w:tc>
          <w:tcPr>
            <w:tcW w:w="2317" w:type="dxa"/>
            <w:vMerge w:val="restart"/>
            <w:vAlign w:val="center"/>
          </w:tcPr>
          <w:p w14:paraId="6B263336" w14:textId="25A03981" w:rsidR="002678C1" w:rsidRPr="003645A1" w:rsidRDefault="002678C1" w:rsidP="00F61833">
            <w:pPr>
              <w:widowControl w:val="0"/>
              <w:tabs>
                <w:tab w:val="left" w:pos="851"/>
              </w:tabs>
              <w:spacing w:line="276" w:lineRule="auto"/>
              <w:rPr>
                <w:b/>
                <w:sz w:val="28"/>
                <w:szCs w:val="28"/>
              </w:rPr>
            </w:pPr>
            <w:r w:rsidRPr="003645A1">
              <w:rPr>
                <w:sz w:val="28"/>
                <w:szCs w:val="28"/>
              </w:rPr>
              <w:t>Cam kết thời gian khi có yêu cầu</w:t>
            </w:r>
            <w:r w:rsidR="00F61833" w:rsidRPr="003645A1">
              <w:rPr>
                <w:sz w:val="28"/>
                <w:szCs w:val="28"/>
              </w:rPr>
              <w:t xml:space="preserve"> xử lý sự cố </w:t>
            </w:r>
          </w:p>
        </w:tc>
        <w:tc>
          <w:tcPr>
            <w:tcW w:w="5728" w:type="dxa"/>
            <w:vAlign w:val="center"/>
          </w:tcPr>
          <w:p w14:paraId="446AE588" w14:textId="0FFBC4EA" w:rsidR="00724367" w:rsidRDefault="00F61833" w:rsidP="00F61833">
            <w:pPr>
              <w:widowControl w:val="0"/>
              <w:tabs>
                <w:tab w:val="left" w:pos="851"/>
              </w:tabs>
              <w:spacing w:line="276" w:lineRule="auto"/>
              <w:rPr>
                <w:sz w:val="28"/>
                <w:szCs w:val="28"/>
              </w:rPr>
            </w:pPr>
            <w:r w:rsidRPr="003645A1">
              <w:rPr>
                <w:sz w:val="28"/>
                <w:szCs w:val="28"/>
              </w:rPr>
              <w:t xml:space="preserve">Nhà thầu cam kết </w:t>
            </w:r>
            <w:r w:rsidR="00D711C5">
              <w:rPr>
                <w:sz w:val="28"/>
                <w:szCs w:val="28"/>
              </w:rPr>
              <w:t>tiếp nhận yêu cầu 24/7, Có mặt xử lý: ≤</w:t>
            </w:r>
            <w:r w:rsidRPr="003645A1">
              <w:rPr>
                <w:sz w:val="28"/>
                <w:szCs w:val="28"/>
              </w:rPr>
              <w:t xml:space="preserve"> </w:t>
            </w:r>
            <w:r w:rsidR="00FA7005">
              <w:rPr>
                <w:sz w:val="28"/>
                <w:szCs w:val="28"/>
              </w:rPr>
              <w:t>3</w:t>
            </w:r>
            <w:r w:rsidRPr="003645A1">
              <w:rPr>
                <w:sz w:val="28"/>
                <w:szCs w:val="28"/>
              </w:rPr>
              <w:t xml:space="preserve">0 phút </w:t>
            </w:r>
            <w:r w:rsidR="00D711C5">
              <w:rPr>
                <w:sz w:val="28"/>
                <w:szCs w:val="28"/>
              </w:rPr>
              <w:t xml:space="preserve">giờ hành chính </w:t>
            </w:r>
            <w:r w:rsidRPr="003645A1">
              <w:rPr>
                <w:sz w:val="28"/>
                <w:szCs w:val="28"/>
              </w:rPr>
              <w:t xml:space="preserve">kể từ khi có thông báo </w:t>
            </w:r>
            <w:r w:rsidR="00724367">
              <w:rPr>
                <w:sz w:val="28"/>
                <w:szCs w:val="28"/>
              </w:rPr>
              <w:t xml:space="preserve">phản ánh sự cố của đại diện chủ đầu tư về việc đổ mực, thay mực, thay thế vật tư tiêu hao mới của máy in </w:t>
            </w:r>
            <w:r w:rsidR="00FA7005" w:rsidRPr="00F81C83">
              <w:rPr>
                <w:sz w:val="28"/>
                <w:szCs w:val="28"/>
              </w:rPr>
              <w:t>(Trống mực, gạt mực, lô ép, lô sấy. ….)</w:t>
            </w:r>
            <w:r w:rsidRPr="003645A1">
              <w:rPr>
                <w:sz w:val="28"/>
                <w:szCs w:val="28"/>
              </w:rPr>
              <w:t>, nhà thầu cử chuyên viên kỹ thuật tới điểm cung cấp dịch vụ thực hiện khắc phục sự</w:t>
            </w:r>
            <w:r w:rsidR="00CD494A" w:rsidRPr="003645A1">
              <w:rPr>
                <w:sz w:val="28"/>
                <w:szCs w:val="28"/>
              </w:rPr>
              <w:t xml:space="preserve"> cố</w:t>
            </w:r>
            <w:r w:rsidR="00A10B80" w:rsidRPr="003645A1">
              <w:rPr>
                <w:sz w:val="28"/>
                <w:szCs w:val="28"/>
              </w:rPr>
              <w:t xml:space="preserve">. </w:t>
            </w:r>
          </w:p>
          <w:p w14:paraId="338799E0" w14:textId="6556629F" w:rsidR="002678C1" w:rsidRPr="003645A1" w:rsidRDefault="00F61833" w:rsidP="00F61833">
            <w:pPr>
              <w:widowControl w:val="0"/>
              <w:tabs>
                <w:tab w:val="left" w:pos="851"/>
              </w:tabs>
              <w:spacing w:line="276" w:lineRule="auto"/>
              <w:rPr>
                <w:sz w:val="28"/>
                <w:szCs w:val="28"/>
                <w:lang w:val="es-ES_tradnl"/>
              </w:rPr>
            </w:pPr>
            <w:r w:rsidRPr="003645A1">
              <w:rPr>
                <w:sz w:val="28"/>
                <w:szCs w:val="28"/>
                <w:lang w:eastAsia="vi-VN"/>
              </w:rPr>
              <w:t>Dịch vụ hỗ trợ qua điện thoại 24/24h.</w:t>
            </w:r>
            <w:r w:rsidR="00310270" w:rsidRPr="003645A1">
              <w:rPr>
                <w:sz w:val="28"/>
                <w:szCs w:val="28"/>
                <w:lang w:eastAsia="vi-VN"/>
              </w:rPr>
              <w:t xml:space="preserve"> </w:t>
            </w:r>
            <w:r w:rsidR="002678C1" w:rsidRPr="003645A1">
              <w:rPr>
                <w:sz w:val="28"/>
                <w:szCs w:val="28"/>
              </w:rPr>
              <w:t>Nhà thầu phải có và có quy trình, biện pháp chi tiết, đầy đủ để thực hiện cam kết.</w:t>
            </w:r>
          </w:p>
        </w:tc>
        <w:tc>
          <w:tcPr>
            <w:tcW w:w="1576" w:type="dxa"/>
            <w:vAlign w:val="center"/>
          </w:tcPr>
          <w:p w14:paraId="7426F892" w14:textId="001073AE" w:rsidR="002678C1" w:rsidRPr="003645A1" w:rsidRDefault="002678C1" w:rsidP="002678C1">
            <w:pPr>
              <w:widowControl w:val="0"/>
              <w:tabs>
                <w:tab w:val="left" w:pos="851"/>
              </w:tabs>
              <w:spacing w:line="276" w:lineRule="auto"/>
              <w:jc w:val="center"/>
              <w:rPr>
                <w:sz w:val="28"/>
                <w:szCs w:val="28"/>
              </w:rPr>
            </w:pPr>
            <w:r w:rsidRPr="003645A1">
              <w:rPr>
                <w:sz w:val="28"/>
                <w:szCs w:val="28"/>
              </w:rPr>
              <w:t>Đạt</w:t>
            </w:r>
          </w:p>
        </w:tc>
      </w:tr>
      <w:tr w:rsidR="00161708" w:rsidRPr="003645A1" w14:paraId="4D42E377" w14:textId="77777777" w:rsidTr="00161708">
        <w:trPr>
          <w:trHeight w:val="510"/>
        </w:trPr>
        <w:tc>
          <w:tcPr>
            <w:tcW w:w="2317" w:type="dxa"/>
            <w:vMerge/>
            <w:vAlign w:val="center"/>
          </w:tcPr>
          <w:p w14:paraId="1F972236" w14:textId="77777777" w:rsidR="00161708" w:rsidRPr="003645A1" w:rsidRDefault="00161708" w:rsidP="002678C1">
            <w:pPr>
              <w:widowControl w:val="0"/>
              <w:tabs>
                <w:tab w:val="left" w:pos="851"/>
              </w:tabs>
              <w:spacing w:line="276" w:lineRule="auto"/>
              <w:rPr>
                <w:b/>
                <w:sz w:val="28"/>
                <w:szCs w:val="28"/>
              </w:rPr>
            </w:pPr>
          </w:p>
        </w:tc>
        <w:tc>
          <w:tcPr>
            <w:tcW w:w="5728" w:type="dxa"/>
            <w:vAlign w:val="center"/>
          </w:tcPr>
          <w:p w14:paraId="04083FFF" w14:textId="54488842" w:rsidR="00161708" w:rsidRPr="003645A1" w:rsidRDefault="00161708" w:rsidP="002678C1">
            <w:pPr>
              <w:widowControl w:val="0"/>
              <w:tabs>
                <w:tab w:val="left" w:pos="851"/>
              </w:tabs>
              <w:spacing w:line="276" w:lineRule="auto"/>
              <w:rPr>
                <w:sz w:val="28"/>
                <w:szCs w:val="28"/>
                <w:lang w:val="es-ES_tradnl"/>
              </w:rPr>
            </w:pPr>
            <w:r w:rsidRPr="003645A1">
              <w:rPr>
                <w:sz w:val="28"/>
                <w:szCs w:val="28"/>
              </w:rPr>
              <w:t>Không đáp ứng yêu cầu trên</w:t>
            </w:r>
          </w:p>
        </w:tc>
        <w:tc>
          <w:tcPr>
            <w:tcW w:w="1576" w:type="dxa"/>
            <w:vAlign w:val="center"/>
          </w:tcPr>
          <w:p w14:paraId="4B8BCCF6" w14:textId="3A5554E2" w:rsidR="00161708" w:rsidRPr="003645A1" w:rsidRDefault="00161708" w:rsidP="002678C1">
            <w:pPr>
              <w:widowControl w:val="0"/>
              <w:tabs>
                <w:tab w:val="left" w:pos="851"/>
              </w:tabs>
              <w:spacing w:line="276" w:lineRule="auto"/>
              <w:jc w:val="center"/>
              <w:rPr>
                <w:sz w:val="28"/>
                <w:szCs w:val="28"/>
              </w:rPr>
            </w:pPr>
            <w:r w:rsidRPr="003645A1">
              <w:rPr>
                <w:sz w:val="28"/>
                <w:szCs w:val="28"/>
              </w:rPr>
              <w:t>Không đạt</w:t>
            </w:r>
          </w:p>
        </w:tc>
      </w:tr>
      <w:tr w:rsidR="00516435" w:rsidRPr="003645A1" w14:paraId="6EF6DBE6" w14:textId="77777777" w:rsidTr="00527EE6">
        <w:trPr>
          <w:trHeight w:val="196"/>
        </w:trPr>
        <w:tc>
          <w:tcPr>
            <w:tcW w:w="2317" w:type="dxa"/>
            <w:vMerge w:val="restart"/>
            <w:vAlign w:val="center"/>
          </w:tcPr>
          <w:p w14:paraId="1AE4F463" w14:textId="7FA8582D" w:rsidR="00C40A6A" w:rsidRPr="003645A1" w:rsidRDefault="00C40A6A" w:rsidP="00C40A6A">
            <w:pPr>
              <w:widowControl w:val="0"/>
              <w:tabs>
                <w:tab w:val="left" w:pos="851"/>
              </w:tabs>
              <w:spacing w:line="276" w:lineRule="auto"/>
              <w:rPr>
                <w:b/>
                <w:sz w:val="28"/>
                <w:szCs w:val="28"/>
              </w:rPr>
            </w:pPr>
            <w:r w:rsidRPr="003645A1">
              <w:rPr>
                <w:bCs/>
                <w:sz w:val="28"/>
                <w:szCs w:val="28"/>
              </w:rPr>
              <w:t>Bồi thường thiêt hại</w:t>
            </w:r>
          </w:p>
        </w:tc>
        <w:tc>
          <w:tcPr>
            <w:tcW w:w="5728" w:type="dxa"/>
            <w:vAlign w:val="center"/>
          </w:tcPr>
          <w:p w14:paraId="5C803F0C" w14:textId="0A765EAE" w:rsidR="00C40A6A" w:rsidRPr="003645A1" w:rsidRDefault="00C40A6A" w:rsidP="00C40A6A">
            <w:pPr>
              <w:spacing w:line="276" w:lineRule="auto"/>
              <w:rPr>
                <w:sz w:val="28"/>
                <w:szCs w:val="28"/>
              </w:rPr>
            </w:pPr>
            <w:r w:rsidRPr="003645A1">
              <w:rPr>
                <w:rStyle w:val="fontstyle01"/>
                <w:color w:val="auto"/>
                <w:sz w:val="28"/>
                <w:szCs w:val="28"/>
              </w:rPr>
              <w:t xml:space="preserve">Nhà thầu có cam kết sẽ bồi thường thiệt hại các hư hỏng do nhà thầu gây ra trong quá trình thực hiện cung cấp, lắp đặt, thay thế. Đối với các hư hỏng do nhà thầu gây ra nhà thầu phải bỏ chi phí của nhà thầu khắc phục toàn bộ hệ thống đảm bảo hệ thống hoạt động bình </w:t>
            </w:r>
            <w:r w:rsidRPr="003645A1">
              <w:rPr>
                <w:rStyle w:val="fontstyle01"/>
                <w:color w:val="auto"/>
                <w:sz w:val="28"/>
                <w:szCs w:val="28"/>
              </w:rPr>
              <w:lastRenderedPageBreak/>
              <w:t>thường và ổn định</w:t>
            </w:r>
          </w:p>
        </w:tc>
        <w:tc>
          <w:tcPr>
            <w:tcW w:w="1576" w:type="dxa"/>
            <w:vAlign w:val="center"/>
          </w:tcPr>
          <w:p w14:paraId="3EFF9B55" w14:textId="5BCE4434" w:rsidR="00C40A6A" w:rsidRPr="003645A1" w:rsidRDefault="00C40A6A" w:rsidP="00C40A6A">
            <w:pPr>
              <w:widowControl w:val="0"/>
              <w:tabs>
                <w:tab w:val="left" w:pos="851"/>
              </w:tabs>
              <w:spacing w:line="276" w:lineRule="auto"/>
              <w:jc w:val="center"/>
              <w:rPr>
                <w:sz w:val="28"/>
                <w:szCs w:val="28"/>
              </w:rPr>
            </w:pPr>
            <w:r w:rsidRPr="003645A1">
              <w:rPr>
                <w:bCs/>
                <w:sz w:val="28"/>
                <w:szCs w:val="28"/>
              </w:rPr>
              <w:lastRenderedPageBreak/>
              <w:t>Đạt</w:t>
            </w:r>
          </w:p>
        </w:tc>
      </w:tr>
      <w:tr w:rsidR="00516435" w:rsidRPr="003645A1" w14:paraId="6B4B1677" w14:textId="77777777" w:rsidTr="00527EE6">
        <w:trPr>
          <w:trHeight w:val="196"/>
        </w:trPr>
        <w:tc>
          <w:tcPr>
            <w:tcW w:w="2317" w:type="dxa"/>
            <w:vMerge/>
            <w:vAlign w:val="center"/>
          </w:tcPr>
          <w:p w14:paraId="0F5F0676" w14:textId="77777777" w:rsidR="00C40A6A" w:rsidRPr="003645A1" w:rsidRDefault="00C40A6A" w:rsidP="00C40A6A">
            <w:pPr>
              <w:widowControl w:val="0"/>
              <w:tabs>
                <w:tab w:val="left" w:pos="851"/>
              </w:tabs>
              <w:spacing w:line="276" w:lineRule="auto"/>
              <w:rPr>
                <w:b/>
                <w:sz w:val="28"/>
                <w:szCs w:val="28"/>
              </w:rPr>
            </w:pPr>
          </w:p>
        </w:tc>
        <w:tc>
          <w:tcPr>
            <w:tcW w:w="5728" w:type="dxa"/>
            <w:vAlign w:val="center"/>
          </w:tcPr>
          <w:p w14:paraId="4B8792BE" w14:textId="131B59EE" w:rsidR="00C40A6A" w:rsidRPr="003645A1" w:rsidRDefault="00C40A6A" w:rsidP="00C40A6A">
            <w:pPr>
              <w:widowControl w:val="0"/>
              <w:tabs>
                <w:tab w:val="left" w:pos="851"/>
              </w:tabs>
              <w:spacing w:line="276" w:lineRule="auto"/>
              <w:rPr>
                <w:sz w:val="28"/>
                <w:szCs w:val="28"/>
              </w:rPr>
            </w:pPr>
            <w:r w:rsidRPr="003645A1">
              <w:rPr>
                <w:spacing w:val="-4"/>
                <w:sz w:val="28"/>
                <w:szCs w:val="28"/>
                <w:lang w:val="es-ES"/>
              </w:rPr>
              <w:t xml:space="preserve">Nhà thầu không có cam kết hoặc có cam kết nhưng không </w:t>
            </w:r>
            <w:r w:rsidRPr="003645A1">
              <w:rPr>
                <w:sz w:val="28"/>
                <w:szCs w:val="28"/>
              </w:rPr>
              <w:t>đáp ứng các yêu cầu nội dung trên</w:t>
            </w:r>
          </w:p>
        </w:tc>
        <w:tc>
          <w:tcPr>
            <w:tcW w:w="1576" w:type="dxa"/>
            <w:vAlign w:val="center"/>
          </w:tcPr>
          <w:p w14:paraId="2B154D81" w14:textId="1B55CD8A" w:rsidR="00C40A6A" w:rsidRPr="003645A1" w:rsidRDefault="00C40A6A" w:rsidP="00C40A6A">
            <w:pPr>
              <w:widowControl w:val="0"/>
              <w:tabs>
                <w:tab w:val="left" w:pos="851"/>
              </w:tabs>
              <w:spacing w:line="276" w:lineRule="auto"/>
              <w:jc w:val="center"/>
              <w:rPr>
                <w:sz w:val="28"/>
                <w:szCs w:val="28"/>
              </w:rPr>
            </w:pPr>
            <w:r w:rsidRPr="003645A1">
              <w:rPr>
                <w:bCs/>
                <w:sz w:val="28"/>
                <w:szCs w:val="28"/>
              </w:rPr>
              <w:t>Không đạt</w:t>
            </w:r>
          </w:p>
        </w:tc>
      </w:tr>
      <w:tr w:rsidR="00516435" w:rsidRPr="003645A1" w14:paraId="0820CF32" w14:textId="77777777" w:rsidTr="00527EE6">
        <w:trPr>
          <w:trHeight w:val="196"/>
        </w:trPr>
        <w:tc>
          <w:tcPr>
            <w:tcW w:w="2317" w:type="dxa"/>
            <w:vMerge w:val="restart"/>
            <w:vAlign w:val="center"/>
          </w:tcPr>
          <w:p w14:paraId="6FB1215F" w14:textId="11A94D83" w:rsidR="00331801" w:rsidRPr="003645A1" w:rsidRDefault="00331801" w:rsidP="00331801">
            <w:pPr>
              <w:widowControl w:val="0"/>
              <w:tabs>
                <w:tab w:val="left" w:pos="851"/>
              </w:tabs>
              <w:spacing w:line="276" w:lineRule="auto"/>
              <w:rPr>
                <w:b/>
                <w:sz w:val="28"/>
                <w:szCs w:val="28"/>
              </w:rPr>
            </w:pPr>
            <w:r w:rsidRPr="003645A1">
              <w:rPr>
                <w:sz w:val="28"/>
                <w:szCs w:val="28"/>
              </w:rPr>
              <w:t>Biện pháp xử lý chất thải đối với hàng hóa mực in, linh kiện thay thế đã qua sử dụng</w:t>
            </w:r>
          </w:p>
        </w:tc>
        <w:tc>
          <w:tcPr>
            <w:tcW w:w="5728" w:type="dxa"/>
            <w:vAlign w:val="center"/>
          </w:tcPr>
          <w:p w14:paraId="795A3A9C" w14:textId="3602A008" w:rsidR="00331801" w:rsidRPr="003645A1" w:rsidRDefault="00331801" w:rsidP="00331801">
            <w:pPr>
              <w:widowControl w:val="0"/>
              <w:tabs>
                <w:tab w:val="left" w:pos="851"/>
              </w:tabs>
              <w:spacing w:line="276" w:lineRule="auto"/>
              <w:rPr>
                <w:sz w:val="28"/>
                <w:szCs w:val="28"/>
              </w:rPr>
            </w:pPr>
            <w:r w:rsidRPr="003645A1">
              <w:rPr>
                <w:sz w:val="28"/>
                <w:szCs w:val="28"/>
              </w:rPr>
              <w:t>Có phương án xử lý mực thải sau khi đổ mực và linh kiện khi thay thế các hàng hóa khác gây ảnh hưởng đến môi trường.</w:t>
            </w:r>
          </w:p>
        </w:tc>
        <w:tc>
          <w:tcPr>
            <w:tcW w:w="1576" w:type="dxa"/>
            <w:vAlign w:val="center"/>
          </w:tcPr>
          <w:p w14:paraId="158771AE" w14:textId="61E199ED" w:rsidR="00331801" w:rsidRPr="003645A1" w:rsidRDefault="00331801" w:rsidP="00331801">
            <w:pPr>
              <w:widowControl w:val="0"/>
              <w:tabs>
                <w:tab w:val="left" w:pos="851"/>
              </w:tabs>
              <w:spacing w:line="276" w:lineRule="auto"/>
              <w:jc w:val="center"/>
              <w:rPr>
                <w:sz w:val="28"/>
                <w:szCs w:val="28"/>
              </w:rPr>
            </w:pPr>
            <w:r w:rsidRPr="003645A1">
              <w:rPr>
                <w:sz w:val="28"/>
                <w:szCs w:val="28"/>
              </w:rPr>
              <w:t>Đạt</w:t>
            </w:r>
          </w:p>
        </w:tc>
      </w:tr>
      <w:tr w:rsidR="00516435" w:rsidRPr="003645A1" w14:paraId="389D5731" w14:textId="77777777" w:rsidTr="00527EE6">
        <w:trPr>
          <w:trHeight w:val="196"/>
        </w:trPr>
        <w:tc>
          <w:tcPr>
            <w:tcW w:w="2317" w:type="dxa"/>
            <w:vMerge/>
            <w:vAlign w:val="center"/>
          </w:tcPr>
          <w:p w14:paraId="6DB9605E" w14:textId="77777777" w:rsidR="00331801" w:rsidRPr="003645A1" w:rsidRDefault="00331801" w:rsidP="00331801">
            <w:pPr>
              <w:widowControl w:val="0"/>
              <w:tabs>
                <w:tab w:val="left" w:pos="851"/>
              </w:tabs>
              <w:spacing w:line="276" w:lineRule="auto"/>
              <w:rPr>
                <w:b/>
                <w:sz w:val="28"/>
                <w:szCs w:val="28"/>
              </w:rPr>
            </w:pPr>
          </w:p>
        </w:tc>
        <w:tc>
          <w:tcPr>
            <w:tcW w:w="5728" w:type="dxa"/>
            <w:vAlign w:val="center"/>
          </w:tcPr>
          <w:p w14:paraId="7BB2E09E" w14:textId="3C68B4FF" w:rsidR="00331801" w:rsidRPr="003645A1" w:rsidRDefault="00331801" w:rsidP="00331801">
            <w:pPr>
              <w:widowControl w:val="0"/>
              <w:tabs>
                <w:tab w:val="left" w:pos="851"/>
              </w:tabs>
              <w:spacing w:line="276" w:lineRule="auto"/>
              <w:rPr>
                <w:sz w:val="28"/>
                <w:szCs w:val="28"/>
              </w:rPr>
            </w:pPr>
            <w:r w:rsidRPr="003645A1">
              <w:rPr>
                <w:sz w:val="28"/>
                <w:szCs w:val="28"/>
              </w:rPr>
              <w:t>Không có phương án xử lý mực thải sau khi đổ mực và linh kiện khi thay thế các hàng hóa khác gây ảnh hưởng đến môi trường</w:t>
            </w:r>
            <w:r w:rsidR="00A9275A" w:rsidRPr="003645A1">
              <w:rPr>
                <w:sz w:val="28"/>
                <w:szCs w:val="28"/>
              </w:rPr>
              <w:t xml:space="preserve"> hoặc có nhưng không phù hợp</w:t>
            </w:r>
            <w:r w:rsidRPr="003645A1">
              <w:rPr>
                <w:sz w:val="28"/>
                <w:szCs w:val="28"/>
              </w:rPr>
              <w:t>.</w:t>
            </w:r>
          </w:p>
        </w:tc>
        <w:tc>
          <w:tcPr>
            <w:tcW w:w="1576" w:type="dxa"/>
            <w:vAlign w:val="center"/>
          </w:tcPr>
          <w:p w14:paraId="186011F3" w14:textId="26DB0EF6" w:rsidR="00331801" w:rsidRPr="003645A1" w:rsidRDefault="00331801" w:rsidP="00331801">
            <w:pPr>
              <w:widowControl w:val="0"/>
              <w:tabs>
                <w:tab w:val="left" w:pos="851"/>
              </w:tabs>
              <w:spacing w:line="276" w:lineRule="auto"/>
              <w:jc w:val="center"/>
              <w:rPr>
                <w:sz w:val="28"/>
                <w:szCs w:val="28"/>
              </w:rPr>
            </w:pPr>
            <w:r w:rsidRPr="003645A1">
              <w:rPr>
                <w:sz w:val="28"/>
                <w:szCs w:val="28"/>
              </w:rPr>
              <w:t>Không đạt</w:t>
            </w:r>
          </w:p>
        </w:tc>
      </w:tr>
      <w:tr w:rsidR="00516435" w:rsidRPr="003645A1" w14:paraId="14BCE040" w14:textId="77777777" w:rsidTr="00527EE6">
        <w:trPr>
          <w:trHeight w:val="148"/>
        </w:trPr>
        <w:tc>
          <w:tcPr>
            <w:tcW w:w="2317" w:type="dxa"/>
            <w:vAlign w:val="center"/>
          </w:tcPr>
          <w:p w14:paraId="23D03C44" w14:textId="302E2A8E" w:rsidR="00985124" w:rsidRPr="003645A1" w:rsidRDefault="00985124" w:rsidP="00985124">
            <w:pPr>
              <w:widowControl w:val="0"/>
              <w:tabs>
                <w:tab w:val="left" w:pos="851"/>
              </w:tabs>
              <w:spacing w:line="276" w:lineRule="auto"/>
              <w:jc w:val="center"/>
              <w:rPr>
                <w:sz w:val="28"/>
                <w:szCs w:val="28"/>
              </w:rPr>
            </w:pPr>
            <w:r w:rsidRPr="003645A1">
              <w:rPr>
                <w:b/>
                <w:sz w:val="28"/>
                <w:szCs w:val="28"/>
              </w:rPr>
              <w:t>Kết luận</w:t>
            </w:r>
          </w:p>
        </w:tc>
        <w:tc>
          <w:tcPr>
            <w:tcW w:w="5728" w:type="dxa"/>
          </w:tcPr>
          <w:p w14:paraId="06A4BFC5" w14:textId="77777777" w:rsidR="00985124" w:rsidRPr="003645A1" w:rsidRDefault="00985124" w:rsidP="00985124">
            <w:pPr>
              <w:widowControl w:val="0"/>
              <w:tabs>
                <w:tab w:val="left" w:pos="851"/>
              </w:tabs>
              <w:spacing w:line="276" w:lineRule="auto"/>
              <w:rPr>
                <w:sz w:val="28"/>
                <w:szCs w:val="28"/>
              </w:rPr>
            </w:pPr>
          </w:p>
        </w:tc>
        <w:tc>
          <w:tcPr>
            <w:tcW w:w="1576" w:type="dxa"/>
            <w:vAlign w:val="center"/>
          </w:tcPr>
          <w:p w14:paraId="795D8B7B" w14:textId="43BAABA9" w:rsidR="00985124" w:rsidRPr="003645A1" w:rsidRDefault="00985124" w:rsidP="00985124">
            <w:pPr>
              <w:widowControl w:val="0"/>
              <w:tabs>
                <w:tab w:val="left" w:pos="851"/>
              </w:tabs>
              <w:spacing w:line="276" w:lineRule="auto"/>
              <w:jc w:val="center"/>
              <w:rPr>
                <w:b/>
                <w:sz w:val="28"/>
                <w:szCs w:val="28"/>
              </w:rPr>
            </w:pPr>
            <w:r w:rsidRPr="003645A1">
              <w:rPr>
                <w:b/>
                <w:sz w:val="28"/>
                <w:szCs w:val="28"/>
              </w:rPr>
              <w:t>Đạt/Không đạt</w:t>
            </w:r>
          </w:p>
        </w:tc>
      </w:tr>
      <w:tr w:rsidR="00516435" w:rsidRPr="003645A1" w14:paraId="34B86232" w14:textId="77777777" w:rsidTr="00527EE6">
        <w:trPr>
          <w:trHeight w:val="148"/>
        </w:trPr>
        <w:tc>
          <w:tcPr>
            <w:tcW w:w="2317" w:type="dxa"/>
          </w:tcPr>
          <w:p w14:paraId="61B6F9E4" w14:textId="76235A35" w:rsidR="00985124" w:rsidRPr="003645A1" w:rsidRDefault="00985124" w:rsidP="00985124">
            <w:pPr>
              <w:widowControl w:val="0"/>
              <w:tabs>
                <w:tab w:val="left" w:pos="851"/>
              </w:tabs>
              <w:spacing w:line="276" w:lineRule="auto"/>
              <w:rPr>
                <w:sz w:val="28"/>
                <w:szCs w:val="28"/>
              </w:rPr>
            </w:pPr>
            <w:r w:rsidRPr="003645A1">
              <w:rPr>
                <w:b/>
                <w:sz w:val="28"/>
                <w:szCs w:val="28"/>
              </w:rPr>
              <w:t>E-HSDT đáp ứng yêu cầu về mặt kỹ thuật</w:t>
            </w:r>
          </w:p>
        </w:tc>
        <w:tc>
          <w:tcPr>
            <w:tcW w:w="5728" w:type="dxa"/>
            <w:vAlign w:val="center"/>
          </w:tcPr>
          <w:p w14:paraId="439D8EDF" w14:textId="3149A4FD" w:rsidR="00985124" w:rsidRPr="003645A1" w:rsidRDefault="00985124" w:rsidP="00985124">
            <w:pPr>
              <w:widowControl w:val="0"/>
              <w:tabs>
                <w:tab w:val="left" w:pos="851"/>
              </w:tabs>
              <w:spacing w:line="276" w:lineRule="auto"/>
              <w:rPr>
                <w:sz w:val="28"/>
                <w:szCs w:val="28"/>
              </w:rPr>
            </w:pPr>
            <w:r w:rsidRPr="003645A1">
              <w:rPr>
                <w:b/>
                <w:sz w:val="28"/>
                <w:szCs w:val="28"/>
                <w:lang w:val="nl-NL"/>
              </w:rPr>
              <w:t xml:space="preserve">Khi tất cả các </w:t>
            </w:r>
            <w:r w:rsidR="00F03376" w:rsidRPr="003645A1">
              <w:rPr>
                <w:b/>
                <w:sz w:val="28"/>
                <w:szCs w:val="28"/>
                <w:lang w:val="nl-NL"/>
              </w:rPr>
              <w:t>tiêu chí</w:t>
            </w:r>
            <w:r w:rsidRPr="003645A1">
              <w:rPr>
                <w:b/>
                <w:sz w:val="28"/>
                <w:szCs w:val="28"/>
                <w:lang w:val="nl-NL"/>
              </w:rPr>
              <w:t xml:space="preserve"> trên được đánh giá là “Đạt”</w:t>
            </w:r>
          </w:p>
        </w:tc>
        <w:tc>
          <w:tcPr>
            <w:tcW w:w="1576" w:type="dxa"/>
            <w:vAlign w:val="center"/>
          </w:tcPr>
          <w:p w14:paraId="0E7EE232" w14:textId="77777777" w:rsidR="00985124" w:rsidRPr="003645A1" w:rsidRDefault="00985124" w:rsidP="00985124">
            <w:pPr>
              <w:widowControl w:val="0"/>
              <w:tabs>
                <w:tab w:val="left" w:pos="851"/>
              </w:tabs>
              <w:spacing w:line="276" w:lineRule="auto"/>
              <w:jc w:val="center"/>
              <w:rPr>
                <w:sz w:val="28"/>
                <w:szCs w:val="28"/>
              </w:rPr>
            </w:pPr>
          </w:p>
        </w:tc>
      </w:tr>
      <w:tr w:rsidR="00516435" w:rsidRPr="00516435" w14:paraId="498D4D98" w14:textId="77777777" w:rsidTr="00527EE6">
        <w:trPr>
          <w:trHeight w:val="148"/>
        </w:trPr>
        <w:tc>
          <w:tcPr>
            <w:tcW w:w="2317" w:type="dxa"/>
          </w:tcPr>
          <w:p w14:paraId="56720BD3" w14:textId="45488E2D" w:rsidR="00985124" w:rsidRPr="003645A1" w:rsidRDefault="00985124" w:rsidP="00985124">
            <w:pPr>
              <w:widowControl w:val="0"/>
              <w:tabs>
                <w:tab w:val="left" w:pos="851"/>
              </w:tabs>
              <w:spacing w:line="276" w:lineRule="auto"/>
              <w:rPr>
                <w:sz w:val="28"/>
                <w:szCs w:val="28"/>
              </w:rPr>
            </w:pPr>
            <w:r w:rsidRPr="003645A1">
              <w:rPr>
                <w:b/>
                <w:sz w:val="28"/>
                <w:szCs w:val="28"/>
              </w:rPr>
              <w:t>E-HSDT không đáp ứng yêu cầu về mặt kỹ thuật</w:t>
            </w:r>
          </w:p>
        </w:tc>
        <w:tc>
          <w:tcPr>
            <w:tcW w:w="5728" w:type="dxa"/>
            <w:vAlign w:val="center"/>
          </w:tcPr>
          <w:p w14:paraId="703C9277" w14:textId="5F3EE16C" w:rsidR="00985124" w:rsidRPr="00F03376" w:rsidRDefault="00985124" w:rsidP="00985124">
            <w:pPr>
              <w:widowControl w:val="0"/>
              <w:tabs>
                <w:tab w:val="left" w:pos="851"/>
              </w:tabs>
              <w:spacing w:line="276" w:lineRule="auto"/>
              <w:rPr>
                <w:sz w:val="28"/>
                <w:szCs w:val="28"/>
              </w:rPr>
            </w:pPr>
            <w:r w:rsidRPr="003645A1">
              <w:rPr>
                <w:b/>
                <w:sz w:val="28"/>
                <w:szCs w:val="28"/>
                <w:lang w:val="nl-NL"/>
              </w:rPr>
              <w:t xml:space="preserve">Khi có bất kỳ tối thiểu 01 </w:t>
            </w:r>
            <w:r w:rsidR="0043564D" w:rsidRPr="003645A1">
              <w:rPr>
                <w:b/>
                <w:sz w:val="28"/>
                <w:szCs w:val="28"/>
                <w:lang w:val="nl-NL"/>
              </w:rPr>
              <w:t>tiêu chí</w:t>
            </w:r>
            <w:r w:rsidRPr="003645A1">
              <w:rPr>
                <w:b/>
                <w:sz w:val="28"/>
                <w:szCs w:val="28"/>
                <w:lang w:val="nl-NL"/>
              </w:rPr>
              <w:t xml:space="preserve"> trên được đánh giá là “Không đạt”</w:t>
            </w:r>
          </w:p>
        </w:tc>
        <w:tc>
          <w:tcPr>
            <w:tcW w:w="1576" w:type="dxa"/>
            <w:vAlign w:val="center"/>
          </w:tcPr>
          <w:p w14:paraId="5ECBBFE3" w14:textId="77777777" w:rsidR="00985124" w:rsidRPr="00F03376" w:rsidRDefault="00985124" w:rsidP="00985124">
            <w:pPr>
              <w:widowControl w:val="0"/>
              <w:tabs>
                <w:tab w:val="left" w:pos="851"/>
              </w:tabs>
              <w:spacing w:line="276" w:lineRule="auto"/>
              <w:jc w:val="center"/>
              <w:rPr>
                <w:sz w:val="28"/>
                <w:szCs w:val="28"/>
              </w:rPr>
            </w:pPr>
          </w:p>
        </w:tc>
      </w:tr>
    </w:tbl>
    <w:p w14:paraId="296B6FCE" w14:textId="48DBE247" w:rsidR="00E0191A" w:rsidRPr="007E1297" w:rsidRDefault="00E0191A" w:rsidP="00231294">
      <w:pPr>
        <w:rPr>
          <w:color w:val="FF0000"/>
          <w:sz w:val="26"/>
          <w:szCs w:val="26"/>
          <w:lang w:val="es-ES"/>
        </w:rPr>
      </w:pPr>
    </w:p>
    <w:sectPr w:rsidR="00E0191A" w:rsidRPr="007E1297" w:rsidSect="00977B2D">
      <w:footerReference w:type="default" r:id="rId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B42E" w14:textId="77777777" w:rsidR="00504042" w:rsidRDefault="00504042">
      <w:r>
        <w:separator/>
      </w:r>
    </w:p>
  </w:endnote>
  <w:endnote w:type="continuationSeparator" w:id="0">
    <w:p w14:paraId="3C874AB6" w14:textId="77777777" w:rsidR="00504042" w:rsidRDefault="0050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1064" w14:textId="2CECFCFB" w:rsidR="002453D0" w:rsidRDefault="00157620">
    <w:pPr>
      <w:pStyle w:val="Chntrang"/>
      <w:jc w:val="right"/>
    </w:pPr>
    <w:r>
      <w:fldChar w:fldCharType="begin"/>
    </w:r>
    <w:r>
      <w:instrText xml:space="preserve"> PAGE   \* MERGEFORMAT </w:instrText>
    </w:r>
    <w:r>
      <w:fldChar w:fldCharType="separate"/>
    </w:r>
    <w:r w:rsidR="003645A1">
      <w:rPr>
        <w:noProof/>
      </w:rPr>
      <w:t>2</w:t>
    </w:r>
    <w:r>
      <w:rPr>
        <w:noProof/>
      </w:rPr>
      <w:fldChar w:fldCharType="end"/>
    </w:r>
  </w:p>
  <w:p w14:paraId="26D786B3" w14:textId="77777777" w:rsidR="002453D0" w:rsidRPr="0098306C" w:rsidRDefault="002453D0" w:rsidP="00153F3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F194" w14:textId="77777777" w:rsidR="00504042" w:rsidRDefault="00504042">
      <w:r>
        <w:separator/>
      </w:r>
    </w:p>
  </w:footnote>
  <w:footnote w:type="continuationSeparator" w:id="0">
    <w:p w14:paraId="4DBCFFAF" w14:textId="77777777" w:rsidR="00504042" w:rsidRDefault="0050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91A"/>
    <w:rsid w:val="00026E34"/>
    <w:rsid w:val="00041E8C"/>
    <w:rsid w:val="00060D71"/>
    <w:rsid w:val="000768E1"/>
    <w:rsid w:val="00084D36"/>
    <w:rsid w:val="000C0061"/>
    <w:rsid w:val="000C7964"/>
    <w:rsid w:val="000F0B7D"/>
    <w:rsid w:val="000F63CF"/>
    <w:rsid w:val="00101820"/>
    <w:rsid w:val="00141AA1"/>
    <w:rsid w:val="00157620"/>
    <w:rsid w:val="001607B1"/>
    <w:rsid w:val="00161708"/>
    <w:rsid w:val="00163DF4"/>
    <w:rsid w:val="001A60F6"/>
    <w:rsid w:val="001C56C4"/>
    <w:rsid w:val="002031E1"/>
    <w:rsid w:val="002065BD"/>
    <w:rsid w:val="00231294"/>
    <w:rsid w:val="002365A5"/>
    <w:rsid w:val="00241BE0"/>
    <w:rsid w:val="002453D0"/>
    <w:rsid w:val="00250126"/>
    <w:rsid w:val="0025212C"/>
    <w:rsid w:val="00264B56"/>
    <w:rsid w:val="00266D41"/>
    <w:rsid w:val="002678C1"/>
    <w:rsid w:val="0028450F"/>
    <w:rsid w:val="002A349C"/>
    <w:rsid w:val="002D7CCC"/>
    <w:rsid w:val="002F46E7"/>
    <w:rsid w:val="00310270"/>
    <w:rsid w:val="00331801"/>
    <w:rsid w:val="003461D7"/>
    <w:rsid w:val="003466F1"/>
    <w:rsid w:val="00350206"/>
    <w:rsid w:val="003645A1"/>
    <w:rsid w:val="003710A4"/>
    <w:rsid w:val="003D4354"/>
    <w:rsid w:val="004020DD"/>
    <w:rsid w:val="00404770"/>
    <w:rsid w:val="00406F1A"/>
    <w:rsid w:val="00410498"/>
    <w:rsid w:val="0043564D"/>
    <w:rsid w:val="004472B7"/>
    <w:rsid w:val="00456CD2"/>
    <w:rsid w:val="00475D84"/>
    <w:rsid w:val="00484679"/>
    <w:rsid w:val="00485442"/>
    <w:rsid w:val="004930AF"/>
    <w:rsid w:val="00496D58"/>
    <w:rsid w:val="004B683B"/>
    <w:rsid w:val="004C49AF"/>
    <w:rsid w:val="004F44EA"/>
    <w:rsid w:val="004F5D43"/>
    <w:rsid w:val="00504042"/>
    <w:rsid w:val="00516435"/>
    <w:rsid w:val="00520E4E"/>
    <w:rsid w:val="005254E9"/>
    <w:rsid w:val="00527EE6"/>
    <w:rsid w:val="0055096A"/>
    <w:rsid w:val="00550A40"/>
    <w:rsid w:val="00555CF2"/>
    <w:rsid w:val="00575DCC"/>
    <w:rsid w:val="00593E4F"/>
    <w:rsid w:val="005C09BD"/>
    <w:rsid w:val="005C0B37"/>
    <w:rsid w:val="005C492C"/>
    <w:rsid w:val="005C7B2D"/>
    <w:rsid w:val="005D0C0B"/>
    <w:rsid w:val="00606A0D"/>
    <w:rsid w:val="00606B25"/>
    <w:rsid w:val="006153AD"/>
    <w:rsid w:val="00622A86"/>
    <w:rsid w:val="00627E9E"/>
    <w:rsid w:val="00640ECD"/>
    <w:rsid w:val="00665FC4"/>
    <w:rsid w:val="00673A28"/>
    <w:rsid w:val="006A230B"/>
    <w:rsid w:val="006A6CAB"/>
    <w:rsid w:val="006B3103"/>
    <w:rsid w:val="006C2D08"/>
    <w:rsid w:val="007116F2"/>
    <w:rsid w:val="00724367"/>
    <w:rsid w:val="007403EB"/>
    <w:rsid w:val="007824C8"/>
    <w:rsid w:val="007839F9"/>
    <w:rsid w:val="00795055"/>
    <w:rsid w:val="007E1297"/>
    <w:rsid w:val="007E7EE8"/>
    <w:rsid w:val="00864A67"/>
    <w:rsid w:val="008766C6"/>
    <w:rsid w:val="00883A6E"/>
    <w:rsid w:val="008A6D56"/>
    <w:rsid w:val="008B48EF"/>
    <w:rsid w:val="008C529B"/>
    <w:rsid w:val="008F0CDE"/>
    <w:rsid w:val="008F6AC9"/>
    <w:rsid w:val="00913193"/>
    <w:rsid w:val="00914C0E"/>
    <w:rsid w:val="00930590"/>
    <w:rsid w:val="00931B18"/>
    <w:rsid w:val="00963417"/>
    <w:rsid w:val="00977B2D"/>
    <w:rsid w:val="00985124"/>
    <w:rsid w:val="009B6EB2"/>
    <w:rsid w:val="009C3C87"/>
    <w:rsid w:val="009F7DE4"/>
    <w:rsid w:val="00A10B80"/>
    <w:rsid w:val="00A162B8"/>
    <w:rsid w:val="00A22132"/>
    <w:rsid w:val="00A25D8F"/>
    <w:rsid w:val="00A45EF7"/>
    <w:rsid w:val="00A561A3"/>
    <w:rsid w:val="00A626D1"/>
    <w:rsid w:val="00A65284"/>
    <w:rsid w:val="00A756C3"/>
    <w:rsid w:val="00A90B87"/>
    <w:rsid w:val="00A9275A"/>
    <w:rsid w:val="00AA623D"/>
    <w:rsid w:val="00AE66B6"/>
    <w:rsid w:val="00AF04A2"/>
    <w:rsid w:val="00B133C8"/>
    <w:rsid w:val="00B47BDD"/>
    <w:rsid w:val="00B56C54"/>
    <w:rsid w:val="00B76E02"/>
    <w:rsid w:val="00B856A3"/>
    <w:rsid w:val="00BA0B1F"/>
    <w:rsid w:val="00BE56AF"/>
    <w:rsid w:val="00BF5605"/>
    <w:rsid w:val="00C032F9"/>
    <w:rsid w:val="00C107E4"/>
    <w:rsid w:val="00C11209"/>
    <w:rsid w:val="00C150BE"/>
    <w:rsid w:val="00C30EDB"/>
    <w:rsid w:val="00C320A1"/>
    <w:rsid w:val="00C40A6A"/>
    <w:rsid w:val="00C83F4C"/>
    <w:rsid w:val="00CB634E"/>
    <w:rsid w:val="00CC6FCD"/>
    <w:rsid w:val="00CD494A"/>
    <w:rsid w:val="00CF7CB8"/>
    <w:rsid w:val="00D03432"/>
    <w:rsid w:val="00D174BA"/>
    <w:rsid w:val="00D4441B"/>
    <w:rsid w:val="00D66EE4"/>
    <w:rsid w:val="00D711C5"/>
    <w:rsid w:val="00D967CA"/>
    <w:rsid w:val="00DA3453"/>
    <w:rsid w:val="00DB6B9F"/>
    <w:rsid w:val="00E0191A"/>
    <w:rsid w:val="00E04680"/>
    <w:rsid w:val="00E32087"/>
    <w:rsid w:val="00E47ED5"/>
    <w:rsid w:val="00E62D99"/>
    <w:rsid w:val="00E6465F"/>
    <w:rsid w:val="00E77B2F"/>
    <w:rsid w:val="00E819C9"/>
    <w:rsid w:val="00E954E5"/>
    <w:rsid w:val="00EC1636"/>
    <w:rsid w:val="00F018FC"/>
    <w:rsid w:val="00F03376"/>
    <w:rsid w:val="00F30151"/>
    <w:rsid w:val="00F46088"/>
    <w:rsid w:val="00F61833"/>
    <w:rsid w:val="00F73B24"/>
    <w:rsid w:val="00F76222"/>
    <w:rsid w:val="00FA7005"/>
    <w:rsid w:val="00FB7814"/>
    <w:rsid w:val="00FD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2213"/>
  <w15:docId w15:val="{F635D2EF-E7D9-453E-940A-81BAFE6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191A"/>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uiPriority w:val="39"/>
    <w:rsid w:val="00E0191A"/>
    <w:pPr>
      <w:tabs>
        <w:tab w:val="right" w:leader="dot" w:pos="9000"/>
      </w:tabs>
      <w:suppressAutoHyphens/>
      <w:spacing w:before="240"/>
      <w:ind w:left="720" w:right="720" w:hanging="720"/>
    </w:pPr>
    <w:rPr>
      <w:b/>
    </w:rPr>
  </w:style>
  <w:style w:type="paragraph" w:styleId="Chntrang">
    <w:name w:val="footer"/>
    <w:basedOn w:val="Binhthng"/>
    <w:link w:val="ChntrangChar"/>
    <w:uiPriority w:val="99"/>
    <w:rsid w:val="00E0191A"/>
    <w:rPr>
      <w:sz w:val="20"/>
    </w:rPr>
  </w:style>
  <w:style w:type="character" w:customStyle="1" w:styleId="ChntrangChar">
    <w:name w:val="Chân trang Char"/>
    <w:basedOn w:val="Phngmcinhcuaoanvn"/>
    <w:link w:val="Chntrang"/>
    <w:uiPriority w:val="99"/>
    <w:rsid w:val="00E0191A"/>
    <w:rPr>
      <w:rFonts w:ascii="Times New Roman" w:eastAsia="Times New Roman" w:hAnsi="Times New Roman" w:cs="Times New Roman"/>
      <w:sz w:val="20"/>
      <w:szCs w:val="20"/>
    </w:rPr>
  </w:style>
  <w:style w:type="paragraph" w:styleId="oancuaDanhsach">
    <w:name w:val="List Paragraph"/>
    <w:aliases w:val="Norm,Nga 3,Đoạn của Danh sách,List Paragraph11,liet ke,List Paragraph 1,List Paragraph-rfp content,bullet 1,List para,List Paragraph111,List Paragraph1111,Đoạn c𞹺Danh sách,List Paragraph11111,Bullet Number,Number Bullets"/>
    <w:basedOn w:val="Binhthng"/>
    <w:uiPriority w:val="34"/>
    <w:qFormat/>
    <w:rsid w:val="00D174BA"/>
    <w:pPr>
      <w:ind w:left="720"/>
      <w:contextualSpacing/>
    </w:pPr>
  </w:style>
  <w:style w:type="table" w:styleId="LiBang">
    <w:name w:val="Table Grid"/>
    <w:basedOn w:val="BangThngthng"/>
    <w:uiPriority w:val="39"/>
    <w:rsid w:val="00E3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C30EDB"/>
    <w:pPr>
      <w:widowControl w:val="0"/>
      <w:jc w:val="left"/>
    </w:pPr>
    <w:rPr>
      <w:rFonts w:ascii="Calibri" w:eastAsia="Calibri" w:hAnsi="Calibri"/>
      <w:sz w:val="22"/>
      <w:szCs w:val="22"/>
    </w:rPr>
  </w:style>
  <w:style w:type="character" w:customStyle="1" w:styleId="fontstyle01">
    <w:name w:val="fontstyle01"/>
    <w:basedOn w:val="Phngmcinhcuaoanvn"/>
    <w:rsid w:val="006153AD"/>
    <w:rPr>
      <w:rFonts w:ascii="Times New Roman" w:hAnsi="Times New Roman" w:cs="Times New Roman" w:hint="default"/>
      <w:b w:val="0"/>
      <w:bCs w:val="0"/>
      <w:i w:val="0"/>
      <w:iCs w:val="0"/>
      <w:color w:val="000000"/>
      <w:sz w:val="26"/>
      <w:szCs w:val="26"/>
    </w:rPr>
  </w:style>
  <w:style w:type="character" w:styleId="ThamchiuChuthich">
    <w:name w:val="annotation reference"/>
    <w:basedOn w:val="Phngmcinhcuaoanvn"/>
    <w:uiPriority w:val="99"/>
    <w:semiHidden/>
    <w:unhideWhenUsed/>
    <w:rsid w:val="00F61833"/>
    <w:rPr>
      <w:sz w:val="16"/>
      <w:szCs w:val="16"/>
    </w:rPr>
  </w:style>
  <w:style w:type="paragraph" w:styleId="VnbanChuthich">
    <w:name w:val="annotation text"/>
    <w:basedOn w:val="Binhthng"/>
    <w:link w:val="VnbanChuthichChar"/>
    <w:uiPriority w:val="99"/>
    <w:semiHidden/>
    <w:unhideWhenUsed/>
    <w:rsid w:val="00F61833"/>
    <w:rPr>
      <w:sz w:val="20"/>
    </w:rPr>
  </w:style>
  <w:style w:type="character" w:customStyle="1" w:styleId="VnbanChuthichChar">
    <w:name w:val="Văn bản Chú thích Char"/>
    <w:basedOn w:val="Phngmcinhcuaoanvn"/>
    <w:link w:val="VnbanChuthich"/>
    <w:uiPriority w:val="99"/>
    <w:semiHidden/>
    <w:rsid w:val="00F61833"/>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F61833"/>
    <w:rPr>
      <w:b/>
      <w:bCs/>
    </w:rPr>
  </w:style>
  <w:style w:type="character" w:customStyle="1" w:styleId="ChuChuthichChar">
    <w:name w:val="Chủ đề Chú thích Char"/>
    <w:basedOn w:val="VnbanChuthichChar"/>
    <w:link w:val="ChuChuthich"/>
    <w:uiPriority w:val="99"/>
    <w:semiHidden/>
    <w:rsid w:val="00F61833"/>
    <w:rPr>
      <w:rFonts w:ascii="Times New Roman" w:eastAsia="Times New Roman" w:hAnsi="Times New Roman" w:cs="Times New Roman"/>
      <w:b/>
      <w:bCs/>
      <w:sz w:val="20"/>
      <w:szCs w:val="20"/>
    </w:rPr>
  </w:style>
  <w:style w:type="paragraph" w:styleId="Bongchuthich">
    <w:name w:val="Balloon Text"/>
    <w:basedOn w:val="Binhthng"/>
    <w:link w:val="BongchuthichChar"/>
    <w:uiPriority w:val="99"/>
    <w:semiHidden/>
    <w:unhideWhenUsed/>
    <w:rsid w:val="00F6183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618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5354">
      <w:bodyDiv w:val="1"/>
      <w:marLeft w:val="0"/>
      <w:marRight w:val="0"/>
      <w:marTop w:val="0"/>
      <w:marBottom w:val="0"/>
      <w:divBdr>
        <w:top w:val="none" w:sz="0" w:space="0" w:color="auto"/>
        <w:left w:val="none" w:sz="0" w:space="0" w:color="auto"/>
        <w:bottom w:val="none" w:sz="0" w:space="0" w:color="auto"/>
        <w:right w:val="none" w:sz="0" w:space="0" w:color="auto"/>
      </w:divBdr>
    </w:div>
    <w:div w:id="382220567">
      <w:bodyDiv w:val="1"/>
      <w:marLeft w:val="0"/>
      <w:marRight w:val="0"/>
      <w:marTop w:val="0"/>
      <w:marBottom w:val="0"/>
      <w:divBdr>
        <w:top w:val="none" w:sz="0" w:space="0" w:color="auto"/>
        <w:left w:val="none" w:sz="0" w:space="0" w:color="auto"/>
        <w:bottom w:val="none" w:sz="0" w:space="0" w:color="auto"/>
        <w:right w:val="none" w:sz="0" w:space="0" w:color="auto"/>
      </w:divBdr>
    </w:div>
    <w:div w:id="951597639">
      <w:bodyDiv w:val="1"/>
      <w:marLeft w:val="0"/>
      <w:marRight w:val="0"/>
      <w:marTop w:val="0"/>
      <w:marBottom w:val="0"/>
      <w:divBdr>
        <w:top w:val="none" w:sz="0" w:space="0" w:color="auto"/>
        <w:left w:val="none" w:sz="0" w:space="0" w:color="auto"/>
        <w:bottom w:val="none" w:sz="0" w:space="0" w:color="auto"/>
        <w:right w:val="none" w:sz="0" w:space="0" w:color="auto"/>
      </w:divBdr>
    </w:div>
    <w:div w:id="14348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601</Words>
  <Characters>3427</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10</cp:lastModifiedBy>
  <cp:revision>8</cp:revision>
  <dcterms:created xsi:type="dcterms:W3CDTF">2025-04-24T09:01:00Z</dcterms:created>
  <dcterms:modified xsi:type="dcterms:W3CDTF">2025-12-22T12:04:00Z</dcterms:modified>
</cp:coreProperties>
</file>