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F508F" w14:textId="09CB965E" w:rsidR="00CB5AB5" w:rsidRPr="00D13290" w:rsidRDefault="00CB5AB5" w:rsidP="005D6B20">
      <w:pPr>
        <w:ind w:firstLine="567"/>
        <w:rPr>
          <w:rFonts w:asciiTheme="majorHAnsi" w:hAnsiTheme="majorHAnsi" w:cstheme="majorHAnsi"/>
          <w:sz w:val="28"/>
          <w:szCs w:val="28"/>
        </w:rPr>
      </w:pPr>
    </w:p>
    <w:p w14:paraId="1908D12F" w14:textId="3F40BEF9" w:rsidR="00661E25" w:rsidRPr="00D13290" w:rsidRDefault="00661E25" w:rsidP="005D6B20">
      <w:pPr>
        <w:jc w:val="center"/>
        <w:outlineLvl w:val="0"/>
        <w:rPr>
          <w:rFonts w:asciiTheme="majorHAnsi" w:hAnsiTheme="majorHAnsi" w:cstheme="majorHAnsi"/>
          <w:b/>
          <w:sz w:val="28"/>
          <w:szCs w:val="28"/>
          <w:lang w:val="nl-NL"/>
        </w:rPr>
      </w:pPr>
      <w:r w:rsidRPr="00D13290">
        <w:rPr>
          <w:rFonts w:asciiTheme="majorHAnsi" w:hAnsiTheme="majorHAnsi" w:cstheme="majorHAnsi"/>
          <w:b/>
          <w:sz w:val="28"/>
          <w:szCs w:val="28"/>
          <w:lang w:val="nl-NL"/>
        </w:rPr>
        <w:t xml:space="preserve">Phần 2. YÊU CẦU VỀ </w:t>
      </w:r>
      <w:r w:rsidR="00275F8D" w:rsidRPr="00D13290">
        <w:rPr>
          <w:rFonts w:asciiTheme="majorHAnsi" w:hAnsiTheme="majorHAnsi" w:cstheme="majorHAnsi"/>
          <w:b/>
          <w:sz w:val="28"/>
          <w:szCs w:val="28"/>
          <w:lang w:val="nl-NL"/>
        </w:rPr>
        <w:t>KỸ THUẬT</w:t>
      </w:r>
    </w:p>
    <w:p w14:paraId="024DB4EC" w14:textId="01CF1607" w:rsidR="00661E25" w:rsidRPr="00D13290" w:rsidRDefault="00661E25" w:rsidP="005D6B20">
      <w:pPr>
        <w:widowControl w:val="0"/>
        <w:spacing w:before="120" w:after="120" w:line="264" w:lineRule="auto"/>
        <w:jc w:val="center"/>
        <w:outlineLvl w:val="1"/>
        <w:rPr>
          <w:rFonts w:asciiTheme="majorHAnsi" w:hAnsiTheme="majorHAnsi" w:cstheme="majorHAnsi"/>
          <w:sz w:val="28"/>
          <w:szCs w:val="28"/>
          <w:lang w:val="nl-NL"/>
        </w:rPr>
      </w:pPr>
      <w:r w:rsidRPr="00D13290">
        <w:rPr>
          <w:rFonts w:asciiTheme="majorHAnsi" w:hAnsiTheme="majorHAnsi" w:cstheme="majorHAnsi"/>
          <w:b/>
          <w:sz w:val="28"/>
          <w:szCs w:val="28"/>
          <w:lang w:val="nl-NL"/>
        </w:rPr>
        <w:t xml:space="preserve">Chương V. </w:t>
      </w:r>
      <w:r w:rsidR="00275F8D" w:rsidRPr="00D13290">
        <w:rPr>
          <w:rFonts w:asciiTheme="majorHAnsi" w:hAnsiTheme="majorHAnsi" w:cstheme="majorHAnsi"/>
          <w:b/>
          <w:sz w:val="28"/>
          <w:szCs w:val="28"/>
          <w:lang w:val="nl-NL"/>
        </w:rPr>
        <w:t>YÊU CẦU VỀ KỸ THUẬT</w:t>
      </w:r>
    </w:p>
    <w:p w14:paraId="461D5747" w14:textId="77777777" w:rsidR="00D4074D" w:rsidRPr="00D13290" w:rsidRDefault="00D4074D" w:rsidP="009822EC">
      <w:pPr>
        <w:widowControl w:val="0"/>
        <w:tabs>
          <w:tab w:val="left" w:pos="567"/>
        </w:tabs>
        <w:spacing w:line="264" w:lineRule="auto"/>
        <w:rPr>
          <w:rFonts w:asciiTheme="majorHAnsi" w:hAnsiTheme="majorHAnsi" w:cstheme="majorHAnsi"/>
          <w:b/>
          <w:sz w:val="28"/>
          <w:szCs w:val="28"/>
          <w:lang w:val="nl-NL"/>
        </w:rPr>
      </w:pPr>
      <w:r w:rsidRPr="00D13290">
        <w:rPr>
          <w:rFonts w:asciiTheme="majorHAnsi" w:hAnsiTheme="majorHAnsi" w:cstheme="majorHAnsi"/>
          <w:sz w:val="28"/>
          <w:szCs w:val="28"/>
          <w:lang w:val="nl-NL"/>
        </w:rPr>
        <w:tab/>
      </w:r>
      <w:r w:rsidRPr="00D13290">
        <w:rPr>
          <w:rFonts w:asciiTheme="majorHAnsi" w:hAnsiTheme="majorHAnsi" w:cstheme="majorHAnsi"/>
          <w:b/>
          <w:sz w:val="28"/>
          <w:szCs w:val="28"/>
          <w:lang w:val="nl-NL"/>
        </w:rPr>
        <w:t>1. Giới thiệu chung về dự án và gói thầu</w:t>
      </w:r>
    </w:p>
    <w:p w14:paraId="6EAA0A9E" w14:textId="7F3CEA53" w:rsidR="00D4074D" w:rsidRPr="00D13290" w:rsidRDefault="00D4074D" w:rsidP="009822EC">
      <w:pPr>
        <w:widowControl w:val="0"/>
        <w:tabs>
          <w:tab w:val="left" w:pos="567"/>
        </w:tabs>
        <w:spacing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ab/>
        <w:t>Tên Gói thầu: Bồi dưỡng bằng hiện vật đối với người lao động làm việc trong điều kiện có yếu tố nguy hiểm, độc hại năm 202</w:t>
      </w:r>
      <w:r w:rsidR="00CC7797" w:rsidRPr="00D13290">
        <w:rPr>
          <w:rFonts w:asciiTheme="majorHAnsi" w:hAnsiTheme="majorHAnsi" w:cstheme="majorHAnsi"/>
          <w:sz w:val="28"/>
          <w:szCs w:val="28"/>
          <w:lang w:val="nl-NL"/>
        </w:rPr>
        <w:t>5</w:t>
      </w:r>
      <w:r w:rsidRPr="00D13290">
        <w:rPr>
          <w:rFonts w:asciiTheme="majorHAnsi" w:hAnsiTheme="majorHAnsi" w:cstheme="majorHAnsi"/>
          <w:sz w:val="28"/>
          <w:szCs w:val="28"/>
          <w:lang w:val="nl-NL"/>
        </w:rPr>
        <w:t>.</w:t>
      </w:r>
    </w:p>
    <w:p w14:paraId="0C6648B6" w14:textId="3B985EEA" w:rsidR="00D4074D" w:rsidRPr="00D13290" w:rsidRDefault="00D4074D" w:rsidP="009822EC">
      <w:pPr>
        <w:widowControl w:val="0"/>
        <w:tabs>
          <w:tab w:val="left" w:pos="567"/>
        </w:tabs>
        <w:spacing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ab/>
        <w:t>Tên dự án: Bồi dưỡng bằng hiện vật đối với người lao động làm việc trong điều kiện có yếu tố nguy hiểm, độc hại năm 202</w:t>
      </w:r>
      <w:r w:rsidR="00CC7797" w:rsidRPr="00D13290">
        <w:rPr>
          <w:rFonts w:asciiTheme="majorHAnsi" w:hAnsiTheme="majorHAnsi" w:cstheme="majorHAnsi"/>
          <w:sz w:val="28"/>
          <w:szCs w:val="28"/>
          <w:lang w:val="nl-NL"/>
        </w:rPr>
        <w:t>5</w:t>
      </w:r>
      <w:r w:rsidRPr="00D13290">
        <w:rPr>
          <w:rFonts w:asciiTheme="majorHAnsi" w:hAnsiTheme="majorHAnsi" w:cstheme="majorHAnsi"/>
          <w:sz w:val="28"/>
          <w:szCs w:val="28"/>
          <w:lang w:val="nl-NL"/>
        </w:rPr>
        <w:t>.</w:t>
      </w:r>
    </w:p>
    <w:p w14:paraId="4B002497" w14:textId="304ECBD6" w:rsidR="00D4074D" w:rsidRPr="00D13290" w:rsidRDefault="00F42B2C" w:rsidP="009822EC">
      <w:pPr>
        <w:widowControl w:val="0"/>
        <w:tabs>
          <w:tab w:val="left" w:pos="567"/>
        </w:tabs>
        <w:spacing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ab/>
      </w:r>
      <w:r w:rsidR="00D4074D" w:rsidRPr="00D13290">
        <w:rPr>
          <w:rFonts w:asciiTheme="majorHAnsi" w:hAnsiTheme="majorHAnsi" w:cstheme="majorHAnsi"/>
          <w:sz w:val="28"/>
          <w:szCs w:val="28"/>
          <w:lang w:val="nl-NL"/>
        </w:rPr>
        <w:t>Địa điểm cung cấp: Tại kho vật tư Công ty Cổ phần Nhiệt điện Hải Phòng.</w:t>
      </w:r>
    </w:p>
    <w:p w14:paraId="5F8890B7" w14:textId="69E8C1E6" w:rsidR="00D4074D" w:rsidRPr="00D13290" w:rsidRDefault="00F42B2C" w:rsidP="009822EC">
      <w:pPr>
        <w:widowControl w:val="0"/>
        <w:tabs>
          <w:tab w:val="left" w:pos="567"/>
        </w:tabs>
        <w:spacing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ab/>
      </w:r>
      <w:r w:rsidR="00D4074D" w:rsidRPr="00D13290">
        <w:rPr>
          <w:rFonts w:asciiTheme="majorHAnsi" w:hAnsiTheme="majorHAnsi" w:cstheme="majorHAnsi"/>
          <w:sz w:val="28"/>
          <w:szCs w:val="28"/>
          <w:lang w:val="nl-NL"/>
        </w:rPr>
        <w:t xml:space="preserve">Thời gian thực hiện gói thầu: 380 </w:t>
      </w:r>
      <w:r w:rsidR="008B15D4" w:rsidRPr="00D13290">
        <w:rPr>
          <w:rFonts w:asciiTheme="majorHAnsi" w:hAnsiTheme="majorHAnsi" w:cstheme="majorHAnsi"/>
          <w:noProof/>
          <w:spacing w:val="-4"/>
          <w:sz w:val="28"/>
          <w:szCs w:val="28"/>
          <w:lang w:val="nl-NL"/>
        </w:rPr>
        <w:t>ngày</w:t>
      </w:r>
      <w:r w:rsidR="008B15D4">
        <w:rPr>
          <w:rFonts w:asciiTheme="majorHAnsi" w:hAnsiTheme="majorHAnsi" w:cstheme="majorHAnsi"/>
          <w:noProof/>
          <w:spacing w:val="-4"/>
          <w:sz w:val="28"/>
          <w:szCs w:val="28"/>
          <w:lang w:val="nl-NL"/>
        </w:rPr>
        <w:t xml:space="preserve"> (trong đó: thời gian thực hiện </w:t>
      </w:r>
      <w:r w:rsidR="00F37500">
        <w:rPr>
          <w:rFonts w:asciiTheme="majorHAnsi" w:hAnsiTheme="majorHAnsi" w:cstheme="majorHAnsi"/>
          <w:noProof/>
          <w:spacing w:val="-4"/>
          <w:sz w:val="28"/>
          <w:szCs w:val="28"/>
          <w:lang w:val="nl-NL"/>
        </w:rPr>
        <w:t>dịch vụ hàng hóa</w:t>
      </w:r>
      <w:r w:rsidR="008B15D4">
        <w:rPr>
          <w:rFonts w:asciiTheme="majorHAnsi" w:hAnsiTheme="majorHAnsi" w:cstheme="majorHAnsi"/>
          <w:noProof/>
          <w:spacing w:val="-4"/>
          <w:sz w:val="28"/>
          <w:szCs w:val="28"/>
          <w:lang w:val="nl-NL"/>
        </w:rPr>
        <w:t>: 365 ngày</w:t>
      </w:r>
      <w:r w:rsidR="008B15D4" w:rsidRPr="00D13290">
        <w:rPr>
          <w:rFonts w:asciiTheme="majorHAnsi" w:hAnsiTheme="majorHAnsi" w:cstheme="majorHAnsi"/>
          <w:noProof/>
          <w:spacing w:val="-4"/>
          <w:sz w:val="28"/>
          <w:szCs w:val="28"/>
          <w:lang w:val="nl-NL"/>
        </w:rPr>
        <w:t xml:space="preserve">, </w:t>
      </w:r>
      <w:r w:rsidR="008B15D4">
        <w:rPr>
          <w:rFonts w:asciiTheme="majorHAnsi" w:hAnsiTheme="majorHAnsi" w:cstheme="majorHAnsi"/>
          <w:noProof/>
          <w:spacing w:val="-4"/>
          <w:sz w:val="28"/>
          <w:szCs w:val="28"/>
          <w:lang w:val="nl-NL"/>
        </w:rPr>
        <w:t xml:space="preserve">thời gian </w:t>
      </w:r>
      <w:r w:rsidR="006D51C5">
        <w:rPr>
          <w:rFonts w:asciiTheme="majorHAnsi" w:hAnsiTheme="majorHAnsi" w:cstheme="majorHAnsi"/>
          <w:noProof/>
          <w:spacing w:val="-4"/>
          <w:sz w:val="28"/>
          <w:szCs w:val="28"/>
          <w:lang w:val="nl-NL"/>
        </w:rPr>
        <w:t>nghiệm thu</w:t>
      </w:r>
      <w:r w:rsidR="008B15D4">
        <w:rPr>
          <w:rFonts w:asciiTheme="majorHAnsi" w:hAnsiTheme="majorHAnsi" w:cstheme="majorHAnsi"/>
          <w:noProof/>
          <w:spacing w:val="-4"/>
          <w:sz w:val="28"/>
          <w:szCs w:val="28"/>
          <w:lang w:val="nl-NL"/>
        </w:rPr>
        <w:t>: 15 ngày)</w:t>
      </w:r>
      <w:r w:rsidR="00D4074D" w:rsidRPr="00D13290">
        <w:rPr>
          <w:rFonts w:asciiTheme="majorHAnsi" w:hAnsiTheme="majorHAnsi" w:cstheme="majorHAnsi"/>
          <w:sz w:val="28"/>
          <w:szCs w:val="28"/>
          <w:lang w:val="nl-NL"/>
        </w:rPr>
        <w:t>.</w:t>
      </w:r>
      <w:r w:rsidR="00D4074D" w:rsidRPr="00D13290">
        <w:rPr>
          <w:rFonts w:asciiTheme="majorHAnsi" w:hAnsiTheme="majorHAnsi" w:cstheme="majorHAnsi"/>
          <w:sz w:val="28"/>
          <w:szCs w:val="28"/>
          <w:lang w:val="nl-NL"/>
        </w:rPr>
        <w:tab/>
      </w:r>
    </w:p>
    <w:p w14:paraId="1524B0D9" w14:textId="77777777" w:rsidR="00D4074D" w:rsidRPr="00D13290" w:rsidRDefault="00D4074D" w:rsidP="009822EC">
      <w:pPr>
        <w:widowControl w:val="0"/>
        <w:tabs>
          <w:tab w:val="left" w:pos="567"/>
        </w:tabs>
        <w:spacing w:line="264" w:lineRule="auto"/>
        <w:rPr>
          <w:rFonts w:asciiTheme="majorHAnsi" w:hAnsiTheme="majorHAnsi" w:cstheme="majorHAnsi"/>
          <w:b/>
          <w:sz w:val="28"/>
          <w:szCs w:val="28"/>
          <w:lang w:val="nl-NL"/>
        </w:rPr>
      </w:pPr>
      <w:r w:rsidRPr="00D13290">
        <w:rPr>
          <w:rFonts w:asciiTheme="majorHAnsi" w:hAnsiTheme="majorHAnsi" w:cstheme="majorHAnsi"/>
          <w:sz w:val="28"/>
          <w:szCs w:val="28"/>
          <w:lang w:val="nl-NL"/>
        </w:rPr>
        <w:tab/>
      </w:r>
      <w:r w:rsidRPr="00D13290">
        <w:rPr>
          <w:rFonts w:asciiTheme="majorHAnsi" w:hAnsiTheme="majorHAnsi" w:cstheme="majorHAnsi"/>
          <w:b/>
          <w:sz w:val="28"/>
          <w:szCs w:val="28"/>
          <w:lang w:val="nl-NL"/>
        </w:rPr>
        <w:t>2. Yêu cầu về kỹ thuật</w:t>
      </w:r>
    </w:p>
    <w:p w14:paraId="3BA12BAE" w14:textId="5568CB5F" w:rsidR="00D4074D" w:rsidRPr="00D13290" w:rsidRDefault="00F42B2C" w:rsidP="009822EC">
      <w:pPr>
        <w:widowControl w:val="0"/>
        <w:tabs>
          <w:tab w:val="left" w:pos="567"/>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ab/>
      </w:r>
      <w:r w:rsidR="00D4074D" w:rsidRPr="00D13290">
        <w:rPr>
          <w:rFonts w:asciiTheme="majorHAnsi" w:hAnsiTheme="majorHAnsi" w:cstheme="majorHAnsi"/>
          <w:sz w:val="28"/>
          <w:szCs w:val="28"/>
          <w:lang w:val="nl-NL"/>
        </w:rPr>
        <w:t>E-HSDT của nhà thầu phải đáp ứng được các yêu cầu chung về mặt kỹ thuật như sau:</w:t>
      </w:r>
    </w:p>
    <w:p w14:paraId="31158A8D" w14:textId="77777777" w:rsidR="00D4074D" w:rsidRPr="00D13290" w:rsidRDefault="00D4074D" w:rsidP="009822EC">
      <w:pPr>
        <w:widowControl w:val="0"/>
        <w:tabs>
          <w:tab w:val="left" w:pos="567"/>
        </w:tabs>
        <w:spacing w:line="264" w:lineRule="auto"/>
        <w:rPr>
          <w:rFonts w:asciiTheme="majorHAnsi" w:hAnsiTheme="majorHAnsi" w:cstheme="majorHAnsi"/>
          <w:b/>
          <w:sz w:val="28"/>
          <w:szCs w:val="28"/>
          <w:lang w:val="nl-NL"/>
        </w:rPr>
      </w:pPr>
      <w:r w:rsidRPr="00D13290">
        <w:rPr>
          <w:rFonts w:asciiTheme="majorHAnsi" w:hAnsiTheme="majorHAnsi" w:cstheme="majorHAnsi"/>
          <w:sz w:val="28"/>
          <w:szCs w:val="28"/>
          <w:lang w:val="nl-NL"/>
        </w:rPr>
        <w:tab/>
      </w:r>
      <w:r w:rsidRPr="00D13290">
        <w:rPr>
          <w:rFonts w:asciiTheme="majorHAnsi" w:hAnsiTheme="majorHAnsi" w:cstheme="majorHAnsi"/>
          <w:b/>
          <w:sz w:val="28"/>
          <w:szCs w:val="28"/>
          <w:lang w:val="nl-NL"/>
        </w:rPr>
        <w:t>2.1. Yêu cầu về đặc tính, thông số kỹ thuật của hàng hóa</w:t>
      </w:r>
    </w:p>
    <w:p w14:paraId="227122FC" w14:textId="332A4E10" w:rsidR="00D4074D" w:rsidRPr="00D13290" w:rsidRDefault="00D4074D" w:rsidP="009822EC">
      <w:pPr>
        <w:widowControl w:val="0"/>
        <w:tabs>
          <w:tab w:val="left" w:pos="567"/>
        </w:tabs>
        <w:spacing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ab/>
        <w:t xml:space="preserve">Nhà thầu phải cung cấp trong E-HSDT của mình bảng tóm tắt thông số kỹ thuật của hàng hóa chào thầu. </w:t>
      </w:r>
      <w:r w:rsidR="00F42B2C" w:rsidRPr="00D13290">
        <w:rPr>
          <w:rFonts w:asciiTheme="majorHAnsi" w:hAnsiTheme="majorHAnsi" w:cstheme="majorHAnsi"/>
          <w:sz w:val="28"/>
          <w:szCs w:val="28"/>
          <w:lang w:val="nl-NL"/>
        </w:rPr>
        <w:t>Chủ đầu tư</w:t>
      </w:r>
      <w:r w:rsidRPr="00D13290">
        <w:rPr>
          <w:rFonts w:asciiTheme="majorHAnsi" w:hAnsiTheme="majorHAnsi" w:cstheme="majorHAnsi"/>
          <w:sz w:val="28"/>
          <w:szCs w:val="28"/>
          <w:lang w:val="nl-NL"/>
        </w:rPr>
        <w:t xml:space="preserve"> sẽ đánh giá sự đáp ứng về đặc tính, thông số kỹ thuật hàng hóa dựa trên bảng tóm tắt thông số kỹ thuật hàng hóa chào thầu và dựa trên tài liệu kỹ thuật chứng minh mà nhà thầu cung cấp. </w:t>
      </w:r>
    </w:p>
    <w:p w14:paraId="6957D644" w14:textId="77777777" w:rsidR="00D4074D" w:rsidRPr="00D13290" w:rsidRDefault="00D4074D" w:rsidP="009822EC">
      <w:pPr>
        <w:widowControl w:val="0"/>
        <w:tabs>
          <w:tab w:val="left" w:pos="567"/>
        </w:tabs>
        <w:spacing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ab/>
        <w:t>Hàng hóa chào thầu được đánh giá là đạt yêu cầu về đặc tính, thông số kỹ thuật hàng hóa khi có đặc tính, thông số kỹ thuật hàng hóa đáp ứng yêu cầu E-HSMT và được chứng minh qua tài liệu kỹ thuật chứng minh mà Nhà thầu cung cấp. Trường hợp tài liệu kỹ thuật chứng minh mà Nhà thầu cung cấp được đánh giá không đáp ứng yêu cầu E-HSMT thì hạng mục hàng hóa tương ứng đó được đánh giá là không đáp ứng về đặc tính, thông số kỹ thuật hàng hóa.</w:t>
      </w:r>
    </w:p>
    <w:p w14:paraId="69C3DBCC" w14:textId="77777777" w:rsidR="00D4074D" w:rsidRPr="00D13290" w:rsidRDefault="00D4074D" w:rsidP="009822EC">
      <w:pPr>
        <w:widowControl w:val="0"/>
        <w:tabs>
          <w:tab w:val="left" w:pos="483"/>
        </w:tabs>
        <w:spacing w:before="120" w:after="120" w:line="360" w:lineRule="exact"/>
        <w:rPr>
          <w:rFonts w:asciiTheme="majorHAnsi" w:hAnsiTheme="majorHAnsi" w:cstheme="majorHAnsi"/>
          <w:sz w:val="28"/>
          <w:szCs w:val="28"/>
          <w:lang w:val="nl-NL"/>
        </w:rPr>
      </w:pPr>
      <w:r w:rsidRPr="00D13290">
        <w:rPr>
          <w:rFonts w:asciiTheme="majorHAnsi" w:hAnsiTheme="majorHAnsi" w:cstheme="majorHAnsi"/>
          <w:sz w:val="28"/>
          <w:szCs w:val="28"/>
          <w:lang w:val="nl-NL"/>
        </w:rPr>
        <w:t>Hàng hóa chào thầu phải đáp ứng các thông số kỹ thuật và các tiêu chuẩn sau đây:</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7088"/>
      </w:tblGrid>
      <w:tr w:rsidR="00D13290" w:rsidRPr="00D13290" w14:paraId="787370D1" w14:textId="77777777" w:rsidTr="00FF2600">
        <w:trPr>
          <w:trHeight w:val="768"/>
        </w:trPr>
        <w:tc>
          <w:tcPr>
            <w:tcW w:w="1418" w:type="dxa"/>
            <w:shd w:val="clear" w:color="auto" w:fill="auto"/>
            <w:vAlign w:val="center"/>
          </w:tcPr>
          <w:p w14:paraId="05CA8982" w14:textId="77777777" w:rsidR="00ED4E70" w:rsidRPr="00D13290" w:rsidRDefault="00ED4E70" w:rsidP="005D6B20">
            <w:pPr>
              <w:widowControl w:val="0"/>
              <w:tabs>
                <w:tab w:val="left" w:pos="483"/>
              </w:tabs>
              <w:spacing w:line="264" w:lineRule="auto"/>
              <w:jc w:val="center"/>
              <w:rPr>
                <w:rFonts w:asciiTheme="majorHAnsi" w:hAnsiTheme="majorHAnsi" w:cstheme="majorHAnsi"/>
                <w:b/>
                <w:sz w:val="28"/>
                <w:szCs w:val="28"/>
                <w:lang w:val="nl-NL"/>
              </w:rPr>
            </w:pPr>
            <w:r w:rsidRPr="00D13290">
              <w:rPr>
                <w:rFonts w:asciiTheme="majorHAnsi" w:hAnsiTheme="majorHAnsi" w:cstheme="majorHAnsi"/>
                <w:b/>
                <w:sz w:val="28"/>
                <w:szCs w:val="28"/>
                <w:lang w:val="nl-NL"/>
              </w:rPr>
              <w:t>Hạng mục số</w:t>
            </w:r>
          </w:p>
        </w:tc>
        <w:tc>
          <w:tcPr>
            <w:tcW w:w="1701" w:type="dxa"/>
            <w:shd w:val="clear" w:color="auto" w:fill="auto"/>
            <w:vAlign w:val="center"/>
          </w:tcPr>
          <w:p w14:paraId="4609E385" w14:textId="77777777" w:rsidR="00ED4E70" w:rsidRPr="00D13290" w:rsidRDefault="00ED4E70" w:rsidP="005D6B20">
            <w:pPr>
              <w:widowControl w:val="0"/>
              <w:tabs>
                <w:tab w:val="left" w:pos="483"/>
              </w:tabs>
              <w:spacing w:line="264" w:lineRule="auto"/>
              <w:jc w:val="center"/>
              <w:rPr>
                <w:rFonts w:asciiTheme="majorHAnsi" w:hAnsiTheme="majorHAnsi" w:cstheme="majorHAnsi"/>
                <w:b/>
                <w:sz w:val="28"/>
                <w:szCs w:val="28"/>
                <w:lang w:val="nl-NL"/>
              </w:rPr>
            </w:pPr>
            <w:r w:rsidRPr="00D13290">
              <w:rPr>
                <w:rFonts w:asciiTheme="majorHAnsi" w:hAnsiTheme="majorHAnsi" w:cstheme="majorHAnsi"/>
                <w:b/>
                <w:sz w:val="28"/>
                <w:szCs w:val="28"/>
                <w:lang w:val="nl-NL"/>
              </w:rPr>
              <w:t>Tên hàng hóa/dịch vụ liên quan</w:t>
            </w:r>
          </w:p>
        </w:tc>
        <w:tc>
          <w:tcPr>
            <w:tcW w:w="7088" w:type="dxa"/>
            <w:shd w:val="clear" w:color="auto" w:fill="auto"/>
            <w:vAlign w:val="center"/>
          </w:tcPr>
          <w:p w14:paraId="046A2E00" w14:textId="77777777" w:rsidR="00ED4E70" w:rsidRPr="00D13290" w:rsidRDefault="00ED4E70" w:rsidP="005D6B20">
            <w:pPr>
              <w:widowControl w:val="0"/>
              <w:tabs>
                <w:tab w:val="left" w:pos="483"/>
              </w:tabs>
              <w:spacing w:line="264" w:lineRule="auto"/>
              <w:jc w:val="center"/>
              <w:rPr>
                <w:rFonts w:asciiTheme="majorHAnsi" w:hAnsiTheme="majorHAnsi" w:cstheme="majorHAnsi"/>
                <w:b/>
                <w:sz w:val="28"/>
                <w:szCs w:val="28"/>
                <w:lang w:val="nl-NL"/>
              </w:rPr>
            </w:pPr>
            <w:r w:rsidRPr="00D13290">
              <w:rPr>
                <w:rFonts w:asciiTheme="majorHAnsi" w:hAnsiTheme="majorHAnsi" w:cstheme="majorHAnsi"/>
                <w:b/>
                <w:sz w:val="28"/>
                <w:szCs w:val="28"/>
                <w:lang w:val="nl-NL"/>
              </w:rPr>
              <w:t>Thông số</w:t>
            </w:r>
          </w:p>
        </w:tc>
      </w:tr>
      <w:tr w:rsidR="00ED24EC" w:rsidRPr="00D13290" w14:paraId="6295843F" w14:textId="77777777" w:rsidTr="00FF2600">
        <w:trPr>
          <w:trHeight w:val="699"/>
        </w:trPr>
        <w:tc>
          <w:tcPr>
            <w:tcW w:w="1418" w:type="dxa"/>
            <w:shd w:val="clear" w:color="auto" w:fill="auto"/>
            <w:vAlign w:val="center"/>
          </w:tcPr>
          <w:p w14:paraId="7FBBF251" w14:textId="77777777" w:rsidR="00ED24EC" w:rsidRPr="00D13290" w:rsidRDefault="00ED24EC" w:rsidP="00ED24EC">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1</w:t>
            </w:r>
          </w:p>
        </w:tc>
        <w:tc>
          <w:tcPr>
            <w:tcW w:w="1701" w:type="dxa"/>
            <w:shd w:val="clear" w:color="auto" w:fill="auto"/>
            <w:vAlign w:val="center"/>
          </w:tcPr>
          <w:p w14:paraId="684BF8F2" w14:textId="77777777" w:rsidR="00ED24EC" w:rsidRPr="00D13290" w:rsidRDefault="00ED24EC" w:rsidP="00ED24EC">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Sữa tươi tiệt trùng nguyên chất có đường dung tích 180 ml</w:t>
            </w:r>
          </w:p>
        </w:tc>
        <w:tc>
          <w:tcPr>
            <w:tcW w:w="7088" w:type="dxa"/>
            <w:shd w:val="clear" w:color="auto" w:fill="auto"/>
          </w:tcPr>
          <w:p w14:paraId="462BE98F"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Thành phần: sữa tươi ≥ 96%; đường ≥  2,1%; chất ổn định; vitamin và khoáng chất.</w:t>
            </w:r>
          </w:p>
          <w:p w14:paraId="1DABDEEE"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Giá trị dinh dưỡng (tối thiểu) trung bình trong100 ml: Năng lượng ≥ 72 kcal; Chất đạm ≥ 2,9 g; Chất béo ≥ 3,0 g; Hydrat Carbon ≥ 7,8g; Calci ≥ 100mg;  Vitamin A≥ 113 IU, Vitamin D3≥15 IU.</w:t>
            </w:r>
          </w:p>
          <w:p w14:paraId="65940AFA"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Quy cách đóng gói: dạng hộp loại 180ml</w:t>
            </w:r>
          </w:p>
          <w:p w14:paraId="7B7613B3"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Chất liệu bao bì: Bao bì hộp giấy, bên trong là lớp nhựa PE chuyên dùng, đảm bảo yêu cầu an toàn vệ sinh thực phẩm</w:t>
            </w:r>
          </w:p>
          <w:p w14:paraId="7BDEB608"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Sản phẩm đáp ứng an toàn vệ sinh thực phẩm</w:t>
            </w:r>
          </w:p>
          <w:p w14:paraId="5A6B547F" w14:textId="29FA426D" w:rsidR="00ED24EC" w:rsidRPr="00ED24EC" w:rsidRDefault="00ED24EC" w:rsidP="00ED24EC">
            <w:pPr>
              <w:widowControl w:val="0"/>
              <w:tabs>
                <w:tab w:val="left" w:pos="483"/>
              </w:tabs>
              <w:spacing w:line="264" w:lineRule="auto"/>
              <w:rPr>
                <w:rFonts w:asciiTheme="majorHAnsi" w:hAnsiTheme="majorHAnsi" w:cstheme="majorHAnsi"/>
                <w:sz w:val="28"/>
                <w:szCs w:val="28"/>
                <w:lang w:val="nl-NL"/>
              </w:rPr>
            </w:pPr>
            <w:r w:rsidRPr="00ED24EC">
              <w:rPr>
                <w:rFonts w:asciiTheme="majorHAnsi" w:hAnsiTheme="majorHAnsi" w:cstheme="majorHAnsi"/>
                <w:sz w:val="28"/>
                <w:szCs w:val="28"/>
              </w:rPr>
              <w:t>- Thời hạn sử dụng: 06 tháng kể từ ngày sản xuất</w:t>
            </w:r>
          </w:p>
        </w:tc>
      </w:tr>
      <w:tr w:rsidR="00ED24EC" w:rsidRPr="00D13290" w14:paraId="74ACFFBC" w14:textId="77777777" w:rsidTr="00FF2600">
        <w:trPr>
          <w:trHeight w:val="1547"/>
        </w:trPr>
        <w:tc>
          <w:tcPr>
            <w:tcW w:w="1418" w:type="dxa"/>
            <w:shd w:val="clear" w:color="auto" w:fill="auto"/>
            <w:vAlign w:val="center"/>
          </w:tcPr>
          <w:p w14:paraId="1CFF453F" w14:textId="77777777" w:rsidR="00ED24EC" w:rsidRPr="00D13290" w:rsidRDefault="00ED24EC" w:rsidP="00ED24EC">
            <w:pPr>
              <w:widowControl w:val="0"/>
              <w:tabs>
                <w:tab w:val="left" w:pos="483"/>
              </w:tabs>
              <w:spacing w:line="264" w:lineRule="auto"/>
              <w:jc w:val="center"/>
              <w:rPr>
                <w:rFonts w:asciiTheme="majorHAnsi" w:hAnsiTheme="majorHAnsi" w:cstheme="majorHAnsi"/>
                <w:sz w:val="28"/>
                <w:szCs w:val="28"/>
                <w:lang w:val="nl-NL"/>
              </w:rPr>
            </w:pPr>
            <w:bookmarkStart w:id="0" w:name="_GoBack" w:colFirst="2" w:colLast="2"/>
            <w:r w:rsidRPr="00D13290">
              <w:rPr>
                <w:rFonts w:asciiTheme="majorHAnsi" w:hAnsiTheme="majorHAnsi" w:cstheme="majorHAnsi"/>
                <w:sz w:val="28"/>
                <w:szCs w:val="28"/>
                <w:lang w:val="nl-NL"/>
              </w:rPr>
              <w:lastRenderedPageBreak/>
              <w:t>Hạng mục số 2</w:t>
            </w:r>
          </w:p>
        </w:tc>
        <w:tc>
          <w:tcPr>
            <w:tcW w:w="1701" w:type="dxa"/>
            <w:shd w:val="clear" w:color="auto" w:fill="auto"/>
            <w:vAlign w:val="center"/>
          </w:tcPr>
          <w:p w14:paraId="08104BFF" w14:textId="77777777" w:rsidR="00ED24EC" w:rsidRPr="00D13290" w:rsidRDefault="00ED24EC" w:rsidP="00ED24EC">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Sữa tươi tiệt trùng nguyên chất có đường dung tích 110 ml</w:t>
            </w:r>
          </w:p>
        </w:tc>
        <w:tc>
          <w:tcPr>
            <w:tcW w:w="7088" w:type="dxa"/>
            <w:shd w:val="clear" w:color="auto" w:fill="auto"/>
          </w:tcPr>
          <w:p w14:paraId="349BF273"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Thành phần: sữa tươi ≥ 96%; đường ≥  2,1%; chất ổn định; vitamin và khoáng chất.</w:t>
            </w:r>
          </w:p>
          <w:p w14:paraId="5DB0F0DB"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Giá trị dinh dưỡng (tối thiểu) trung bình trong 100 ml: Năng lượng ≥ 72 kcal; Chất đạm ≥ 2,9 g; Chất béo ≥ 3,0 g; Hydrat Carbon ≥ 7,8g; Calci ≥ 100mg;  Vitamin A≥ 113 IU, Vitamin D3≥15 IU.</w:t>
            </w:r>
          </w:p>
          <w:p w14:paraId="6814DB8C"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Quy cách đóng gói: dạng hộp loại 110ml</w:t>
            </w:r>
          </w:p>
          <w:p w14:paraId="03376979"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Chất liệu bao bì: Bao bì hộp giấy, bên trong là lớp nhựa PE chuyên dùng, đảm bảo yêu cầu an toàn vệ sinh thực phẩm</w:t>
            </w:r>
          </w:p>
          <w:p w14:paraId="7FD5F1BD" w14:textId="77777777" w:rsidR="00ED24EC" w:rsidRPr="00ED24EC" w:rsidRDefault="00ED24EC" w:rsidP="00ED24EC">
            <w:pPr>
              <w:pStyle w:val="ListParagraph"/>
              <w:tabs>
                <w:tab w:val="left" w:pos="426"/>
              </w:tabs>
              <w:ind w:left="0"/>
              <w:rPr>
                <w:rFonts w:asciiTheme="majorHAnsi" w:hAnsiTheme="majorHAnsi" w:cstheme="majorHAnsi"/>
                <w:sz w:val="28"/>
                <w:szCs w:val="28"/>
              </w:rPr>
            </w:pPr>
            <w:r w:rsidRPr="00ED24EC">
              <w:rPr>
                <w:rFonts w:asciiTheme="majorHAnsi" w:hAnsiTheme="majorHAnsi" w:cstheme="majorHAnsi"/>
                <w:sz w:val="28"/>
                <w:szCs w:val="28"/>
              </w:rPr>
              <w:t>- Sản phẩm đáp ứng an toàn vệ sinh thực phẩm</w:t>
            </w:r>
          </w:p>
          <w:p w14:paraId="1EE93BEF" w14:textId="4DA7D500" w:rsidR="00ED24EC" w:rsidRPr="00ED24EC" w:rsidRDefault="00ED24EC" w:rsidP="00ED24EC">
            <w:pPr>
              <w:widowControl w:val="0"/>
              <w:tabs>
                <w:tab w:val="left" w:pos="483"/>
              </w:tabs>
              <w:spacing w:line="264" w:lineRule="auto"/>
              <w:rPr>
                <w:rFonts w:asciiTheme="majorHAnsi" w:hAnsiTheme="majorHAnsi" w:cstheme="majorHAnsi"/>
                <w:sz w:val="28"/>
                <w:szCs w:val="28"/>
                <w:lang w:val="nl-NL"/>
              </w:rPr>
            </w:pPr>
            <w:r w:rsidRPr="00ED24EC">
              <w:rPr>
                <w:rFonts w:asciiTheme="majorHAnsi" w:hAnsiTheme="majorHAnsi" w:cstheme="majorHAnsi"/>
                <w:sz w:val="28"/>
                <w:szCs w:val="28"/>
              </w:rPr>
              <w:t>- Thời hạn sử dụng: 06 tháng kể từ ngày sản xuất</w:t>
            </w:r>
          </w:p>
        </w:tc>
      </w:tr>
      <w:bookmarkEnd w:id="0"/>
      <w:tr w:rsidR="00D13290" w:rsidRPr="00D13290" w14:paraId="72DF06F4" w14:textId="77777777" w:rsidTr="00FF2600">
        <w:trPr>
          <w:trHeight w:val="579"/>
        </w:trPr>
        <w:tc>
          <w:tcPr>
            <w:tcW w:w="1418" w:type="dxa"/>
            <w:shd w:val="clear" w:color="auto" w:fill="auto"/>
            <w:vAlign w:val="center"/>
          </w:tcPr>
          <w:p w14:paraId="2BDBCD2E" w14:textId="77777777" w:rsidR="00ED4E70" w:rsidRPr="00D13290" w:rsidRDefault="00ED4E70" w:rsidP="005D6B20">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3</w:t>
            </w:r>
          </w:p>
        </w:tc>
        <w:tc>
          <w:tcPr>
            <w:tcW w:w="1701" w:type="dxa"/>
            <w:shd w:val="clear" w:color="auto" w:fill="auto"/>
            <w:vAlign w:val="center"/>
          </w:tcPr>
          <w:p w14:paraId="2A5B172F"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rPr>
              <w:t xml:space="preserve">Sữa đặc có đường bổ sung dầu thực vật loại 380g </w:t>
            </w:r>
          </w:p>
        </w:tc>
        <w:tc>
          <w:tcPr>
            <w:tcW w:w="7088" w:type="dxa"/>
            <w:shd w:val="clear" w:color="auto" w:fill="auto"/>
          </w:tcPr>
          <w:p w14:paraId="12BBF58D" w14:textId="53307D12" w:rsidR="00ED4E70" w:rsidRPr="00D13290" w:rsidRDefault="00ED4E70" w:rsidP="005D6B20">
            <w:pPr>
              <w:pStyle w:val="ListParagraph"/>
              <w:numPr>
                <w:ilvl w:val="0"/>
                <w:numId w:val="39"/>
              </w:numPr>
              <w:tabs>
                <w:tab w:val="left" w:pos="144"/>
              </w:tabs>
              <w:ind w:left="0" w:firstLine="6"/>
              <w:contextualSpacing w:val="0"/>
              <w:rPr>
                <w:rFonts w:asciiTheme="majorHAnsi" w:hAnsiTheme="majorHAnsi" w:cstheme="majorHAnsi"/>
                <w:bCs/>
                <w:kern w:val="36"/>
                <w:sz w:val="28"/>
                <w:szCs w:val="28"/>
              </w:rPr>
            </w:pPr>
            <w:r w:rsidRPr="00D13290">
              <w:rPr>
                <w:rFonts w:asciiTheme="majorHAnsi" w:hAnsiTheme="majorHAnsi" w:cstheme="majorHAnsi"/>
                <w:sz w:val="28"/>
                <w:szCs w:val="28"/>
              </w:rPr>
              <w:t xml:space="preserve"> Thành phần: Đường ≥ 44%; sữa ≥ 44,4% (nước, sữa bột, chất béo sữa, whey bột, sữa tươi), dầu thực vật ≥ 8,1%, chất nhũ hóa ≥ 322 (i), có chữa sữa, lecithin đậu nành.</w:t>
            </w:r>
          </w:p>
          <w:p w14:paraId="4FC7D5B3" w14:textId="77777777" w:rsidR="00ED4E70" w:rsidRPr="00D13290" w:rsidRDefault="00ED4E70" w:rsidP="005D6B20">
            <w:pPr>
              <w:pStyle w:val="ListParagraph"/>
              <w:numPr>
                <w:ilvl w:val="0"/>
                <w:numId w:val="39"/>
              </w:numPr>
              <w:tabs>
                <w:tab w:val="left" w:pos="144"/>
              </w:tabs>
              <w:ind w:left="0" w:firstLine="6"/>
              <w:contextualSpacing w:val="0"/>
              <w:rPr>
                <w:rFonts w:asciiTheme="majorHAnsi" w:hAnsiTheme="majorHAnsi" w:cstheme="majorHAnsi"/>
                <w:bCs/>
                <w:kern w:val="36"/>
                <w:sz w:val="28"/>
                <w:szCs w:val="28"/>
              </w:rPr>
            </w:pPr>
            <w:r w:rsidRPr="00D13290">
              <w:rPr>
                <w:rFonts w:asciiTheme="majorHAnsi" w:hAnsiTheme="majorHAnsi" w:cstheme="majorHAnsi"/>
                <w:sz w:val="28"/>
                <w:szCs w:val="28"/>
              </w:rPr>
              <w:t>Giá trị dinh dưỡng: năng lượng ≥ 341 kcal; chất đạm ≥ 4,8 g; chất béo ≥ 11,3 g; hydrat ≥55,2 g; calci ≥ 160mg</w:t>
            </w:r>
          </w:p>
          <w:p w14:paraId="405E05B3" w14:textId="77777777" w:rsidR="00ED4E70" w:rsidRPr="00D13290" w:rsidRDefault="00ED4E70" w:rsidP="005D6B20">
            <w:pPr>
              <w:pStyle w:val="ListParagraph"/>
              <w:numPr>
                <w:ilvl w:val="0"/>
                <w:numId w:val="39"/>
              </w:numPr>
              <w:tabs>
                <w:tab w:val="left" w:pos="144"/>
              </w:tabs>
              <w:ind w:left="0" w:firstLine="6"/>
              <w:contextualSpacing w:val="0"/>
              <w:rPr>
                <w:rFonts w:asciiTheme="majorHAnsi" w:hAnsiTheme="majorHAnsi" w:cstheme="majorHAnsi"/>
                <w:bCs/>
                <w:kern w:val="36"/>
                <w:sz w:val="28"/>
                <w:szCs w:val="28"/>
              </w:rPr>
            </w:pPr>
            <w:r w:rsidRPr="00D13290">
              <w:rPr>
                <w:rFonts w:asciiTheme="majorHAnsi" w:hAnsiTheme="majorHAnsi" w:cstheme="majorHAnsi"/>
                <w:sz w:val="28"/>
                <w:szCs w:val="28"/>
              </w:rPr>
              <w:t xml:space="preserve"> Quy cách đóng gói: dạng hộp (lon) kim loại 380 gr</w:t>
            </w:r>
          </w:p>
          <w:p w14:paraId="720D7D6A" w14:textId="77777777" w:rsidR="00ED4E70" w:rsidRPr="00D13290" w:rsidRDefault="00ED4E70" w:rsidP="005D6B20">
            <w:pPr>
              <w:pStyle w:val="ListParagraph"/>
              <w:numPr>
                <w:ilvl w:val="0"/>
                <w:numId w:val="39"/>
              </w:numPr>
              <w:tabs>
                <w:tab w:val="left" w:pos="144"/>
              </w:tabs>
              <w:ind w:left="0" w:firstLine="6"/>
              <w:contextualSpacing w:val="0"/>
              <w:rPr>
                <w:rFonts w:asciiTheme="majorHAnsi" w:hAnsiTheme="majorHAnsi" w:cstheme="majorHAnsi"/>
                <w:bCs/>
                <w:kern w:val="36"/>
                <w:sz w:val="28"/>
                <w:szCs w:val="28"/>
              </w:rPr>
            </w:pPr>
            <w:r w:rsidRPr="00D13290">
              <w:rPr>
                <w:rFonts w:asciiTheme="majorHAnsi" w:hAnsiTheme="majorHAnsi" w:cstheme="majorHAnsi"/>
                <w:sz w:val="28"/>
                <w:szCs w:val="28"/>
              </w:rPr>
              <w:t xml:space="preserve"> Chất liệu bao bì: Hộp (Lon) được làm bằng kim loại đạt tiêu chuẩn dùng trong thực phẩm</w:t>
            </w:r>
          </w:p>
          <w:p w14:paraId="0A91401A" w14:textId="77777777" w:rsidR="00ED4E70" w:rsidRPr="00D13290" w:rsidRDefault="00ED4E70" w:rsidP="005D6B20">
            <w:pPr>
              <w:pStyle w:val="ListParagraph"/>
              <w:numPr>
                <w:ilvl w:val="0"/>
                <w:numId w:val="39"/>
              </w:numPr>
              <w:tabs>
                <w:tab w:val="left" w:pos="144"/>
              </w:tabs>
              <w:ind w:left="0" w:firstLine="6"/>
              <w:contextualSpacing w:val="0"/>
              <w:rPr>
                <w:rFonts w:asciiTheme="majorHAnsi" w:hAnsiTheme="majorHAnsi" w:cstheme="majorHAnsi"/>
                <w:bCs/>
                <w:kern w:val="36"/>
                <w:sz w:val="28"/>
                <w:szCs w:val="28"/>
              </w:rPr>
            </w:pPr>
            <w:r w:rsidRPr="00D13290">
              <w:rPr>
                <w:rFonts w:asciiTheme="majorHAnsi" w:hAnsiTheme="majorHAnsi" w:cstheme="majorHAnsi"/>
                <w:sz w:val="28"/>
                <w:szCs w:val="28"/>
              </w:rPr>
              <w:t>Sản phẩm đáp ứng an toàn vệ sinh thực phẩm</w:t>
            </w:r>
          </w:p>
          <w:p w14:paraId="28DAF468" w14:textId="0154CAD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rPr>
              <w:t xml:space="preserve"> Thời hạn sử dụng: 12 tháng kể từ ngày sản xuất</w:t>
            </w:r>
          </w:p>
        </w:tc>
      </w:tr>
      <w:tr w:rsidR="00D13290" w:rsidRPr="00D13290" w14:paraId="2578CCB9" w14:textId="77777777" w:rsidTr="009822EC">
        <w:trPr>
          <w:trHeight w:val="1891"/>
        </w:trPr>
        <w:tc>
          <w:tcPr>
            <w:tcW w:w="1418" w:type="dxa"/>
            <w:shd w:val="clear" w:color="auto" w:fill="auto"/>
            <w:vAlign w:val="center"/>
          </w:tcPr>
          <w:p w14:paraId="711AC249" w14:textId="77777777" w:rsidR="00ED4E70" w:rsidRPr="00D13290" w:rsidRDefault="00ED4E70" w:rsidP="005D6B20">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4</w:t>
            </w:r>
          </w:p>
        </w:tc>
        <w:tc>
          <w:tcPr>
            <w:tcW w:w="1701" w:type="dxa"/>
            <w:shd w:val="clear" w:color="auto" w:fill="auto"/>
            <w:vAlign w:val="center"/>
          </w:tcPr>
          <w:p w14:paraId="2A9C7045"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Đường kính trắng 1 kg</w:t>
            </w:r>
          </w:p>
        </w:tc>
        <w:tc>
          <w:tcPr>
            <w:tcW w:w="7088" w:type="dxa"/>
            <w:shd w:val="clear" w:color="auto" w:fill="auto"/>
          </w:tcPr>
          <w:p w14:paraId="2CF63FB9" w14:textId="77777777" w:rsidR="00ED4E70" w:rsidRPr="00D13290" w:rsidRDefault="00ED4E70" w:rsidP="005D6B20">
            <w:pPr>
              <w:pStyle w:val="ListParagraph"/>
              <w:numPr>
                <w:ilvl w:val="0"/>
                <w:numId w:val="40"/>
              </w:numPr>
              <w:ind w:left="144" w:hanging="144"/>
              <w:contextualSpacing w:val="0"/>
              <w:rPr>
                <w:rFonts w:asciiTheme="majorHAnsi" w:hAnsiTheme="majorHAnsi" w:cstheme="majorHAnsi"/>
                <w:bCs/>
                <w:kern w:val="36"/>
                <w:sz w:val="28"/>
                <w:szCs w:val="28"/>
              </w:rPr>
            </w:pPr>
            <w:r w:rsidRPr="00D13290">
              <w:rPr>
                <w:rFonts w:asciiTheme="majorHAnsi" w:hAnsiTheme="majorHAnsi" w:cstheme="majorHAnsi"/>
                <w:bCs/>
                <w:kern w:val="36"/>
                <w:sz w:val="28"/>
                <w:szCs w:val="28"/>
              </w:rPr>
              <w:t xml:space="preserve"> Nguyên liệu: mía cây</w:t>
            </w:r>
          </w:p>
          <w:p w14:paraId="7DF756B9" w14:textId="77777777" w:rsidR="00ED4E70" w:rsidRPr="00D13290" w:rsidRDefault="00ED4E70" w:rsidP="005D6B20">
            <w:pPr>
              <w:pStyle w:val="ListParagraph"/>
              <w:numPr>
                <w:ilvl w:val="0"/>
                <w:numId w:val="40"/>
              </w:numPr>
              <w:ind w:left="222" w:hanging="222"/>
              <w:contextualSpacing w:val="0"/>
              <w:jc w:val="left"/>
              <w:rPr>
                <w:rFonts w:asciiTheme="majorHAnsi" w:hAnsiTheme="majorHAnsi" w:cstheme="majorHAnsi"/>
                <w:bCs/>
                <w:kern w:val="36"/>
                <w:sz w:val="28"/>
                <w:szCs w:val="28"/>
              </w:rPr>
            </w:pPr>
            <w:r w:rsidRPr="00D13290">
              <w:rPr>
                <w:rFonts w:asciiTheme="majorHAnsi" w:hAnsiTheme="majorHAnsi" w:cstheme="majorHAnsi"/>
                <w:bCs/>
                <w:kern w:val="36"/>
                <w:sz w:val="28"/>
                <w:szCs w:val="28"/>
              </w:rPr>
              <w:t>Thành phần: Đường Saccaroza</w:t>
            </w:r>
          </w:p>
          <w:p w14:paraId="14C6FD98" w14:textId="77777777" w:rsidR="00ED4E70" w:rsidRPr="00D13290" w:rsidRDefault="00ED4E70" w:rsidP="005D6B20">
            <w:pPr>
              <w:pStyle w:val="ListParagraph"/>
              <w:numPr>
                <w:ilvl w:val="0"/>
                <w:numId w:val="40"/>
              </w:numPr>
              <w:tabs>
                <w:tab w:val="left" w:pos="286"/>
              </w:tabs>
              <w:ind w:hanging="720"/>
              <w:contextualSpacing w:val="0"/>
              <w:jc w:val="left"/>
              <w:rPr>
                <w:rFonts w:asciiTheme="majorHAnsi" w:hAnsiTheme="majorHAnsi" w:cstheme="majorHAnsi"/>
                <w:bCs/>
                <w:kern w:val="36"/>
                <w:sz w:val="28"/>
                <w:szCs w:val="28"/>
              </w:rPr>
            </w:pPr>
            <w:r w:rsidRPr="00D13290">
              <w:rPr>
                <w:rFonts w:asciiTheme="majorHAnsi" w:hAnsiTheme="majorHAnsi" w:cstheme="majorHAnsi"/>
                <w:bCs/>
                <w:kern w:val="36"/>
                <w:sz w:val="28"/>
                <w:szCs w:val="28"/>
              </w:rPr>
              <w:t>Quy cách đóng gói: dạng túi nilon PP 1 kg</w:t>
            </w:r>
          </w:p>
          <w:p w14:paraId="30FB6E30" w14:textId="77777777" w:rsidR="00ED4E70" w:rsidRPr="00D13290" w:rsidRDefault="00ED4E70" w:rsidP="005D6B20">
            <w:pPr>
              <w:pStyle w:val="ListParagraph"/>
              <w:numPr>
                <w:ilvl w:val="0"/>
                <w:numId w:val="40"/>
              </w:numPr>
              <w:tabs>
                <w:tab w:val="left" w:pos="286"/>
              </w:tabs>
              <w:ind w:hanging="720"/>
              <w:contextualSpacing w:val="0"/>
              <w:jc w:val="left"/>
              <w:rPr>
                <w:rFonts w:asciiTheme="majorHAnsi" w:hAnsiTheme="majorHAnsi" w:cstheme="majorHAnsi"/>
                <w:bCs/>
                <w:kern w:val="36"/>
                <w:sz w:val="28"/>
                <w:szCs w:val="28"/>
              </w:rPr>
            </w:pPr>
            <w:r w:rsidRPr="00D13290">
              <w:rPr>
                <w:rFonts w:asciiTheme="majorHAnsi" w:hAnsiTheme="majorHAnsi" w:cstheme="majorHAnsi"/>
                <w:bCs/>
                <w:kern w:val="36"/>
                <w:sz w:val="28"/>
                <w:szCs w:val="28"/>
              </w:rPr>
              <w:t>Sản phẩm đáp ứng an toàn vệ sinh thực phẩm</w:t>
            </w:r>
          </w:p>
          <w:p w14:paraId="5262703E" w14:textId="38BEE33B" w:rsidR="00ED4E70" w:rsidRPr="00D13290" w:rsidRDefault="00ED4E70" w:rsidP="005D6B20">
            <w:pPr>
              <w:widowControl w:val="0"/>
              <w:tabs>
                <w:tab w:val="left" w:pos="483"/>
              </w:tabs>
              <w:spacing w:line="264" w:lineRule="auto"/>
              <w:jc w:val="left"/>
              <w:rPr>
                <w:rFonts w:asciiTheme="majorHAnsi" w:hAnsiTheme="majorHAnsi" w:cstheme="majorHAnsi"/>
                <w:sz w:val="28"/>
                <w:szCs w:val="28"/>
                <w:lang w:val="nl-NL"/>
              </w:rPr>
            </w:pPr>
            <w:r w:rsidRPr="00D13290">
              <w:rPr>
                <w:rFonts w:asciiTheme="majorHAnsi" w:hAnsiTheme="majorHAnsi" w:cstheme="majorHAnsi"/>
                <w:bCs/>
                <w:kern w:val="36"/>
                <w:sz w:val="28"/>
                <w:szCs w:val="28"/>
              </w:rPr>
              <w:t>Thời hạn sử dụng: 30 tháng kể từ ngày sản xuất</w:t>
            </w:r>
          </w:p>
        </w:tc>
      </w:tr>
    </w:tbl>
    <w:p w14:paraId="3EBD8F81" w14:textId="4E45F941" w:rsidR="00D4074D" w:rsidRPr="00D13290" w:rsidRDefault="00D4074D" w:rsidP="005D6B20">
      <w:pPr>
        <w:pStyle w:val="Subtitle"/>
        <w:rPr>
          <w:rFonts w:asciiTheme="majorHAnsi" w:hAnsiTheme="majorHAnsi" w:cstheme="majorHAnsi"/>
          <w:sz w:val="28"/>
          <w:szCs w:val="28"/>
          <w:lang w:val="nl-NL"/>
        </w:rPr>
      </w:pPr>
    </w:p>
    <w:p w14:paraId="67E41CD1" w14:textId="77777777" w:rsidR="00ED4E70" w:rsidRPr="00D13290" w:rsidRDefault="00ED4E70" w:rsidP="009822EC">
      <w:pPr>
        <w:widowControl w:val="0"/>
        <w:tabs>
          <w:tab w:val="left" w:pos="567"/>
        </w:tabs>
        <w:spacing w:line="264" w:lineRule="auto"/>
        <w:ind w:firstLine="567"/>
        <w:rPr>
          <w:rFonts w:asciiTheme="majorHAnsi" w:hAnsiTheme="majorHAnsi" w:cstheme="majorHAnsi"/>
          <w:b/>
          <w:sz w:val="28"/>
          <w:szCs w:val="28"/>
          <w:lang w:val="nl-NL"/>
        </w:rPr>
      </w:pPr>
      <w:r w:rsidRPr="00D13290">
        <w:rPr>
          <w:rFonts w:asciiTheme="majorHAnsi" w:hAnsiTheme="majorHAnsi" w:cstheme="majorHAnsi"/>
          <w:b/>
          <w:sz w:val="28"/>
          <w:szCs w:val="28"/>
          <w:lang w:val="nl-NL"/>
        </w:rPr>
        <w:t>2.2. Tài liệu chứng minh mác mã, thông số kỹ thuật hàng hóa</w:t>
      </w:r>
    </w:p>
    <w:p w14:paraId="35326A59" w14:textId="77777777" w:rsidR="00ED4E70" w:rsidRPr="00D13290" w:rsidRDefault="00ED4E70" w:rsidP="005D6B20">
      <w:pPr>
        <w:widowControl w:val="0"/>
        <w:tabs>
          <w:tab w:val="left" w:pos="483"/>
        </w:tabs>
        <w:spacing w:line="360" w:lineRule="exact"/>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E-HSDT được đánh giá là đạt về tài liệu chứng minh mác mã, thông số kỹ thuật hàng hóa chào thầu khi đáp ứng các yêu cầu sau:</w:t>
      </w:r>
    </w:p>
    <w:p w14:paraId="6A26ABCD" w14:textId="77777777" w:rsidR="00ED4E70" w:rsidRPr="00D13290" w:rsidRDefault="00ED4E70" w:rsidP="005D6B20">
      <w:pPr>
        <w:widowControl w:val="0"/>
        <w:tabs>
          <w:tab w:val="left" w:pos="483"/>
        </w:tabs>
        <w:spacing w:line="360" w:lineRule="exact"/>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Tài liệu được thể hiện bằng ngôn ngữ tiếng Việt hoặc tiếng Anh.</w:t>
      </w:r>
    </w:p>
    <w:p w14:paraId="6899BEA6" w14:textId="77777777" w:rsidR="00ED4E70" w:rsidRPr="00D13290" w:rsidRDefault="00ED4E70" w:rsidP="005D6B20">
      <w:pPr>
        <w:widowControl w:val="0"/>
        <w:tabs>
          <w:tab w:val="left" w:pos="483"/>
        </w:tabs>
        <w:spacing w:line="360" w:lineRule="exact"/>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Tài liệu phải thể hiện được đầy đủ các thông số kỹ thuật theo yêu cầu của E-HSMT và phải phù hợp với xuất xứ hàng hóa chào thầu.</w:t>
      </w:r>
    </w:p>
    <w:p w14:paraId="6D33C4B6" w14:textId="77777777" w:rsidR="00ED4E70" w:rsidRPr="00D13290" w:rsidRDefault="00ED4E70" w:rsidP="005D6B20">
      <w:pPr>
        <w:widowControl w:val="0"/>
        <w:tabs>
          <w:tab w:val="left" w:pos="483"/>
        </w:tabs>
        <w:spacing w:line="360" w:lineRule="exact"/>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Nhà thầu có chỉ dẫn cụ thể trong tài liệu cho từng hạng mục hàng hóa, đánh dấu model vào các thông số kỹ thuật hàng hóa trong tài liệu.</w:t>
      </w:r>
    </w:p>
    <w:p w14:paraId="760E7539" w14:textId="77777777" w:rsidR="00ED4E70" w:rsidRPr="00D13290" w:rsidRDefault="00ED4E70" w:rsidP="005D6B20">
      <w:pPr>
        <w:widowControl w:val="0"/>
        <w:tabs>
          <w:tab w:val="left" w:pos="483"/>
        </w:tabs>
        <w:spacing w:line="360" w:lineRule="exact"/>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Trường hợp chào hàng hóa tương đương hoặc tốt hơn thì ngoài phần tài liệu cho hàng hóa được chào thầu, Nhà thầu phải lập bảng so sánh để chứng minh tính tương đương hoặc tốt hơn của hàng hóa. Bảng so sánh để chứng minh tính tương đương hoặc tốt hơn của hàng hóa được coi là một bộ phận tài liệu của hàng hóa. Tài liệu chứng minh được thể hiện bằng ngôn ngữ tiếng Việt hoặc tiếng Anh.</w:t>
      </w:r>
    </w:p>
    <w:p w14:paraId="23B3F655" w14:textId="0A37BDC5" w:rsidR="00ED4E70" w:rsidRPr="00D13290" w:rsidRDefault="00ED4E70" w:rsidP="009822EC">
      <w:pPr>
        <w:widowControl w:val="0"/>
        <w:tabs>
          <w:tab w:val="left" w:pos="567"/>
        </w:tabs>
        <w:spacing w:before="120" w:after="120" w:line="264" w:lineRule="auto"/>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 xml:space="preserve">Bảng yêu cầu chi tiết </w:t>
      </w:r>
      <w:r w:rsidR="005D6B20" w:rsidRPr="00D13290">
        <w:rPr>
          <w:rFonts w:asciiTheme="majorHAnsi" w:hAnsiTheme="majorHAnsi" w:cstheme="majorHAnsi"/>
          <w:spacing w:val="-2"/>
          <w:sz w:val="28"/>
          <w:szCs w:val="28"/>
          <w:lang w:val="nl-NL"/>
        </w:rPr>
        <w:t>N</w:t>
      </w:r>
      <w:r w:rsidRPr="00D13290">
        <w:rPr>
          <w:rFonts w:asciiTheme="majorHAnsi" w:hAnsiTheme="majorHAnsi" w:cstheme="majorHAnsi"/>
          <w:spacing w:val="-2"/>
          <w:sz w:val="28"/>
          <w:szCs w:val="28"/>
          <w:lang w:val="nl-NL"/>
        </w:rPr>
        <w:t>hà thầu như sau: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5387"/>
      </w:tblGrid>
      <w:tr w:rsidR="00D13290" w:rsidRPr="00D13290" w14:paraId="0F16CCDB" w14:textId="77777777" w:rsidTr="00A71AB9">
        <w:trPr>
          <w:trHeight w:val="716"/>
          <w:tblHeader/>
        </w:trPr>
        <w:tc>
          <w:tcPr>
            <w:tcW w:w="1701" w:type="dxa"/>
            <w:shd w:val="clear" w:color="auto" w:fill="auto"/>
            <w:vAlign w:val="center"/>
            <w:hideMark/>
          </w:tcPr>
          <w:p w14:paraId="49FDE0A3" w14:textId="77777777" w:rsidR="00ED4E70" w:rsidRPr="00D13290" w:rsidRDefault="00ED4E70" w:rsidP="005D6B20">
            <w:pPr>
              <w:widowControl w:val="0"/>
              <w:tabs>
                <w:tab w:val="left" w:pos="483"/>
              </w:tabs>
              <w:spacing w:line="264" w:lineRule="auto"/>
              <w:jc w:val="center"/>
              <w:rPr>
                <w:rFonts w:asciiTheme="majorHAnsi" w:hAnsiTheme="majorHAnsi" w:cstheme="majorHAnsi"/>
                <w:b/>
                <w:sz w:val="28"/>
                <w:szCs w:val="28"/>
                <w:lang w:val="nl-NL"/>
              </w:rPr>
            </w:pPr>
            <w:r w:rsidRPr="00D13290">
              <w:rPr>
                <w:rFonts w:asciiTheme="majorHAnsi" w:hAnsiTheme="majorHAnsi" w:cstheme="majorHAnsi"/>
                <w:b/>
                <w:sz w:val="28"/>
                <w:szCs w:val="28"/>
                <w:lang w:val="nl-NL"/>
              </w:rPr>
              <w:lastRenderedPageBreak/>
              <w:t>Hạng mục số</w:t>
            </w:r>
          </w:p>
        </w:tc>
        <w:tc>
          <w:tcPr>
            <w:tcW w:w="2410" w:type="dxa"/>
            <w:shd w:val="clear" w:color="auto" w:fill="auto"/>
            <w:vAlign w:val="center"/>
            <w:hideMark/>
          </w:tcPr>
          <w:p w14:paraId="2B9FAB2D" w14:textId="77777777" w:rsidR="00ED4E70" w:rsidRPr="00D13290" w:rsidRDefault="00ED4E70" w:rsidP="005D6B20">
            <w:pPr>
              <w:widowControl w:val="0"/>
              <w:tabs>
                <w:tab w:val="left" w:pos="483"/>
              </w:tabs>
              <w:spacing w:line="264" w:lineRule="auto"/>
              <w:rPr>
                <w:rFonts w:asciiTheme="majorHAnsi" w:hAnsiTheme="majorHAnsi" w:cstheme="majorHAnsi"/>
                <w:b/>
                <w:sz w:val="28"/>
                <w:szCs w:val="28"/>
                <w:lang w:val="nl-NL"/>
              </w:rPr>
            </w:pPr>
            <w:r w:rsidRPr="00D13290">
              <w:rPr>
                <w:rFonts w:asciiTheme="majorHAnsi" w:hAnsiTheme="majorHAnsi" w:cstheme="majorHAnsi"/>
                <w:b/>
                <w:sz w:val="28"/>
                <w:szCs w:val="28"/>
                <w:lang w:val="nl-NL"/>
              </w:rPr>
              <w:t>Tên hàng hóa/dịch vụ liên quan</w:t>
            </w:r>
          </w:p>
        </w:tc>
        <w:tc>
          <w:tcPr>
            <w:tcW w:w="5387" w:type="dxa"/>
            <w:shd w:val="clear" w:color="auto" w:fill="auto"/>
            <w:vAlign w:val="center"/>
            <w:hideMark/>
          </w:tcPr>
          <w:p w14:paraId="2776AEA6" w14:textId="77777777" w:rsidR="00ED4E70" w:rsidRPr="00D13290" w:rsidRDefault="00ED4E70" w:rsidP="005D6B20">
            <w:pPr>
              <w:widowControl w:val="0"/>
              <w:tabs>
                <w:tab w:val="left" w:pos="483"/>
              </w:tabs>
              <w:spacing w:line="264" w:lineRule="auto"/>
              <w:rPr>
                <w:rFonts w:asciiTheme="majorHAnsi" w:hAnsiTheme="majorHAnsi" w:cstheme="majorHAnsi"/>
                <w:b/>
                <w:sz w:val="28"/>
                <w:szCs w:val="28"/>
                <w:lang w:val="nl-NL"/>
              </w:rPr>
            </w:pPr>
            <w:r w:rsidRPr="00D13290">
              <w:rPr>
                <w:rFonts w:asciiTheme="majorHAnsi" w:hAnsiTheme="majorHAnsi" w:cstheme="majorHAnsi"/>
                <w:b/>
                <w:sz w:val="28"/>
                <w:szCs w:val="28"/>
                <w:lang w:val="nl-NL"/>
              </w:rPr>
              <w:t>Yêu cầu về tài liệu chứng minh mác mã, thông số kỹ thuật hàng hóa</w:t>
            </w:r>
          </w:p>
        </w:tc>
      </w:tr>
      <w:tr w:rsidR="00D13290" w:rsidRPr="00D13290" w14:paraId="1DD7D366" w14:textId="77777777" w:rsidTr="00A71AB9">
        <w:trPr>
          <w:trHeight w:val="1974"/>
        </w:trPr>
        <w:tc>
          <w:tcPr>
            <w:tcW w:w="1701" w:type="dxa"/>
            <w:shd w:val="clear" w:color="auto" w:fill="auto"/>
            <w:vAlign w:val="center"/>
          </w:tcPr>
          <w:p w14:paraId="78BDAA06" w14:textId="77777777" w:rsidR="00ED4E70" w:rsidRPr="00D13290" w:rsidRDefault="00ED4E70" w:rsidP="005D6B20">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1</w:t>
            </w:r>
          </w:p>
        </w:tc>
        <w:tc>
          <w:tcPr>
            <w:tcW w:w="2410" w:type="dxa"/>
            <w:shd w:val="clear" w:color="auto" w:fill="auto"/>
            <w:vAlign w:val="center"/>
            <w:hideMark/>
          </w:tcPr>
          <w:p w14:paraId="1F30986D"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Sữa tươi tiệt trùng nguyên chất có đường dung tích 180 ml</w:t>
            </w:r>
          </w:p>
        </w:tc>
        <w:tc>
          <w:tcPr>
            <w:tcW w:w="5387" w:type="dxa"/>
            <w:shd w:val="clear" w:color="auto" w:fill="auto"/>
            <w:vAlign w:val="center"/>
            <w:hideMark/>
          </w:tcPr>
          <w:p w14:paraId="265444F9"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Yêu cầu nhà thầu kèm theo E-HSDT như sau:</w:t>
            </w:r>
          </w:p>
          <w:p w14:paraId="09E6C0DA"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xml:space="preserve">- </w:t>
            </w:r>
            <w:r w:rsidRPr="00D13290">
              <w:rPr>
                <w:rFonts w:asciiTheme="majorHAnsi" w:hAnsiTheme="majorHAnsi" w:cstheme="majorHAnsi"/>
                <w:spacing w:val="-2"/>
                <w:sz w:val="28"/>
                <w:szCs w:val="28"/>
                <w:lang w:val="nl-NL"/>
              </w:rPr>
              <w:t>Phiếu kết quả thử nghiệm sữa tươi tiệt trùng.</w:t>
            </w:r>
            <w:r w:rsidRPr="00D13290">
              <w:rPr>
                <w:rFonts w:asciiTheme="majorHAnsi" w:hAnsiTheme="majorHAnsi" w:cstheme="majorHAnsi"/>
                <w:sz w:val="28"/>
                <w:szCs w:val="28"/>
                <w:lang w:val="nl-NL"/>
              </w:rPr>
              <w:t xml:space="preserve"> </w:t>
            </w:r>
          </w:p>
          <w:p w14:paraId="74812E1A"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pacing w:val="-2"/>
                <w:sz w:val="28"/>
                <w:szCs w:val="28"/>
                <w:lang w:val="nl-NL"/>
              </w:rPr>
              <w:t xml:space="preserve">- Có đầy đủ </w:t>
            </w:r>
            <w:r w:rsidRPr="00D13290">
              <w:rPr>
                <w:rFonts w:asciiTheme="majorHAnsi" w:hAnsiTheme="majorHAnsi" w:cstheme="majorHAnsi"/>
                <w:sz w:val="28"/>
                <w:szCs w:val="28"/>
                <w:lang w:val="nl-NL"/>
              </w:rPr>
              <w:t>Catalogue.</w:t>
            </w:r>
          </w:p>
          <w:p w14:paraId="1AD2A385"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xml:space="preserve">- Bản tự công bố sản phẩm của sữa tươi tiệt trùng. </w:t>
            </w:r>
          </w:p>
        </w:tc>
      </w:tr>
      <w:tr w:rsidR="00D13290" w:rsidRPr="00D13290" w14:paraId="3B46AFE9" w14:textId="77777777" w:rsidTr="00A71AB9">
        <w:trPr>
          <w:trHeight w:val="1118"/>
        </w:trPr>
        <w:tc>
          <w:tcPr>
            <w:tcW w:w="1701" w:type="dxa"/>
            <w:shd w:val="clear" w:color="auto" w:fill="auto"/>
            <w:vAlign w:val="center"/>
          </w:tcPr>
          <w:p w14:paraId="7BD5BEBA" w14:textId="77777777" w:rsidR="00ED4E70" w:rsidRPr="00D13290" w:rsidRDefault="00ED4E70" w:rsidP="005D6B20">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2</w:t>
            </w:r>
          </w:p>
        </w:tc>
        <w:tc>
          <w:tcPr>
            <w:tcW w:w="2410" w:type="dxa"/>
            <w:shd w:val="clear" w:color="auto" w:fill="auto"/>
            <w:vAlign w:val="center"/>
            <w:hideMark/>
          </w:tcPr>
          <w:p w14:paraId="5202DB22"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Sữa tươi tiệt trùng nguyên chất có đường dung tích 110 ml</w:t>
            </w:r>
          </w:p>
        </w:tc>
        <w:tc>
          <w:tcPr>
            <w:tcW w:w="5387" w:type="dxa"/>
            <w:shd w:val="clear" w:color="auto" w:fill="auto"/>
            <w:vAlign w:val="center"/>
            <w:hideMark/>
          </w:tcPr>
          <w:p w14:paraId="529D810A"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Yêu cầu nhà thầu kèm theo E-HSDT như sau:</w:t>
            </w:r>
          </w:p>
          <w:p w14:paraId="7F6C46BA"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xml:space="preserve">- </w:t>
            </w:r>
            <w:r w:rsidRPr="00D13290">
              <w:rPr>
                <w:rFonts w:asciiTheme="majorHAnsi" w:hAnsiTheme="majorHAnsi" w:cstheme="majorHAnsi"/>
                <w:spacing w:val="-2"/>
                <w:sz w:val="28"/>
                <w:szCs w:val="28"/>
                <w:lang w:val="nl-NL"/>
              </w:rPr>
              <w:t>Phiếu kết quả thử nghiệm sữa tươi tiệt trùng.</w:t>
            </w:r>
            <w:r w:rsidRPr="00D13290">
              <w:rPr>
                <w:rFonts w:asciiTheme="majorHAnsi" w:hAnsiTheme="majorHAnsi" w:cstheme="majorHAnsi"/>
                <w:sz w:val="28"/>
                <w:szCs w:val="28"/>
                <w:lang w:val="nl-NL"/>
              </w:rPr>
              <w:t xml:space="preserve"> </w:t>
            </w:r>
          </w:p>
          <w:p w14:paraId="77E25590"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pacing w:val="-2"/>
                <w:sz w:val="28"/>
                <w:szCs w:val="28"/>
                <w:lang w:val="nl-NL"/>
              </w:rPr>
              <w:t xml:space="preserve">- Có đầy đủ </w:t>
            </w:r>
            <w:r w:rsidRPr="00D13290">
              <w:rPr>
                <w:rFonts w:asciiTheme="majorHAnsi" w:hAnsiTheme="majorHAnsi" w:cstheme="majorHAnsi"/>
                <w:sz w:val="28"/>
                <w:szCs w:val="28"/>
                <w:lang w:val="nl-NL"/>
              </w:rPr>
              <w:t>Catalogue.</w:t>
            </w:r>
          </w:p>
          <w:p w14:paraId="40F9693A"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Bản tự công bố sản phẩm của sữa tươi tiệt trùng.</w:t>
            </w:r>
          </w:p>
        </w:tc>
      </w:tr>
      <w:tr w:rsidR="00D13290" w:rsidRPr="00D13290" w14:paraId="4C858285" w14:textId="77777777" w:rsidTr="00A71AB9">
        <w:trPr>
          <w:trHeight w:val="681"/>
        </w:trPr>
        <w:tc>
          <w:tcPr>
            <w:tcW w:w="1701" w:type="dxa"/>
            <w:shd w:val="clear" w:color="auto" w:fill="auto"/>
            <w:vAlign w:val="center"/>
          </w:tcPr>
          <w:p w14:paraId="21D74F52" w14:textId="77777777" w:rsidR="00ED4E70" w:rsidRPr="00D13290" w:rsidRDefault="00ED4E70" w:rsidP="005D6B20">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3</w:t>
            </w:r>
          </w:p>
        </w:tc>
        <w:tc>
          <w:tcPr>
            <w:tcW w:w="2410" w:type="dxa"/>
            <w:shd w:val="clear" w:color="auto" w:fill="auto"/>
            <w:vAlign w:val="center"/>
          </w:tcPr>
          <w:p w14:paraId="5C0AAFD0"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rPr>
              <w:t xml:space="preserve">Sữa đặc có đường bổ sung dầu thực vật loại 380g </w:t>
            </w:r>
          </w:p>
        </w:tc>
        <w:tc>
          <w:tcPr>
            <w:tcW w:w="5387" w:type="dxa"/>
            <w:shd w:val="clear" w:color="auto" w:fill="auto"/>
            <w:vAlign w:val="center"/>
          </w:tcPr>
          <w:p w14:paraId="2107B327"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Yêu cầu nhà thầu kèm theo E-HSDT như sau:</w:t>
            </w:r>
          </w:p>
          <w:p w14:paraId="3F70AAEC"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xml:space="preserve">- </w:t>
            </w:r>
            <w:r w:rsidRPr="00D13290">
              <w:rPr>
                <w:rFonts w:asciiTheme="majorHAnsi" w:hAnsiTheme="majorHAnsi" w:cstheme="majorHAnsi"/>
                <w:spacing w:val="-2"/>
                <w:sz w:val="28"/>
                <w:szCs w:val="28"/>
                <w:lang w:val="nl-NL"/>
              </w:rPr>
              <w:t>Phiếu kết quả thử nghiệm sữa đặc có đường.</w:t>
            </w:r>
            <w:r w:rsidRPr="00D13290">
              <w:rPr>
                <w:rFonts w:asciiTheme="majorHAnsi" w:hAnsiTheme="majorHAnsi" w:cstheme="majorHAnsi"/>
                <w:sz w:val="28"/>
                <w:szCs w:val="28"/>
                <w:lang w:val="nl-NL"/>
              </w:rPr>
              <w:t xml:space="preserve"> </w:t>
            </w:r>
          </w:p>
          <w:p w14:paraId="6059EBB6"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pacing w:val="-2"/>
                <w:sz w:val="28"/>
                <w:szCs w:val="28"/>
                <w:lang w:val="nl-NL"/>
              </w:rPr>
              <w:t xml:space="preserve">- Có đầy đủ </w:t>
            </w:r>
            <w:r w:rsidRPr="00D13290">
              <w:rPr>
                <w:rFonts w:asciiTheme="majorHAnsi" w:hAnsiTheme="majorHAnsi" w:cstheme="majorHAnsi"/>
                <w:sz w:val="28"/>
                <w:szCs w:val="28"/>
                <w:lang w:val="nl-NL"/>
              </w:rPr>
              <w:t>Catalogue.</w:t>
            </w:r>
          </w:p>
          <w:p w14:paraId="74B485FF"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Bản tự công bố sản phẩm của sữa đặc có đường.</w:t>
            </w:r>
          </w:p>
        </w:tc>
      </w:tr>
      <w:tr w:rsidR="00D13290" w:rsidRPr="00D13290" w14:paraId="624305B4" w14:textId="77777777" w:rsidTr="00A71AB9">
        <w:trPr>
          <w:trHeight w:val="1136"/>
        </w:trPr>
        <w:tc>
          <w:tcPr>
            <w:tcW w:w="1701" w:type="dxa"/>
            <w:shd w:val="clear" w:color="auto" w:fill="auto"/>
            <w:vAlign w:val="center"/>
          </w:tcPr>
          <w:p w14:paraId="38ECFDF6" w14:textId="77777777" w:rsidR="00ED4E70" w:rsidRPr="00D13290" w:rsidRDefault="00ED4E70" w:rsidP="005D6B20">
            <w:pPr>
              <w:widowControl w:val="0"/>
              <w:tabs>
                <w:tab w:val="left" w:pos="483"/>
              </w:tabs>
              <w:spacing w:line="264" w:lineRule="auto"/>
              <w:jc w:val="center"/>
              <w:rPr>
                <w:rFonts w:asciiTheme="majorHAnsi" w:hAnsiTheme="majorHAnsi" w:cstheme="majorHAnsi"/>
                <w:sz w:val="28"/>
                <w:szCs w:val="28"/>
                <w:lang w:val="nl-NL"/>
              </w:rPr>
            </w:pPr>
            <w:r w:rsidRPr="00D13290">
              <w:rPr>
                <w:rFonts w:asciiTheme="majorHAnsi" w:hAnsiTheme="majorHAnsi" w:cstheme="majorHAnsi"/>
                <w:sz w:val="28"/>
                <w:szCs w:val="28"/>
                <w:lang w:val="nl-NL"/>
              </w:rPr>
              <w:t>Hạng mục số 4</w:t>
            </w:r>
          </w:p>
        </w:tc>
        <w:tc>
          <w:tcPr>
            <w:tcW w:w="2410" w:type="dxa"/>
            <w:shd w:val="clear" w:color="auto" w:fill="auto"/>
            <w:vAlign w:val="center"/>
          </w:tcPr>
          <w:p w14:paraId="76D79171"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Đường kính trắng 1 kg</w:t>
            </w:r>
          </w:p>
        </w:tc>
        <w:tc>
          <w:tcPr>
            <w:tcW w:w="5387" w:type="dxa"/>
            <w:shd w:val="clear" w:color="auto" w:fill="auto"/>
            <w:vAlign w:val="center"/>
          </w:tcPr>
          <w:p w14:paraId="46F39C67"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Yêu cầu nhà thầu kèm theo E-HSDT như sau:</w:t>
            </w:r>
          </w:p>
          <w:p w14:paraId="0AC3FB1B" w14:textId="77777777" w:rsidR="00ED4E70" w:rsidRPr="00D13290" w:rsidRDefault="00ED4E70" w:rsidP="005D6B20">
            <w:pPr>
              <w:widowControl w:val="0"/>
              <w:tabs>
                <w:tab w:val="left" w:pos="483"/>
              </w:tabs>
              <w:spacing w:line="264" w:lineRule="auto"/>
              <w:rPr>
                <w:rFonts w:asciiTheme="majorHAnsi" w:hAnsiTheme="majorHAnsi" w:cstheme="majorHAnsi"/>
                <w:spacing w:val="-2"/>
                <w:sz w:val="28"/>
                <w:szCs w:val="28"/>
                <w:lang w:val="nl-NL"/>
              </w:rPr>
            </w:pPr>
            <w:r w:rsidRPr="00D13290">
              <w:rPr>
                <w:rFonts w:asciiTheme="majorHAnsi" w:hAnsiTheme="majorHAnsi" w:cstheme="majorHAnsi"/>
                <w:sz w:val="28"/>
                <w:szCs w:val="28"/>
                <w:lang w:val="nl-NL"/>
              </w:rPr>
              <w:t xml:space="preserve">- </w:t>
            </w:r>
            <w:r w:rsidRPr="00D13290">
              <w:rPr>
                <w:rFonts w:asciiTheme="majorHAnsi" w:hAnsiTheme="majorHAnsi" w:cstheme="majorHAnsi"/>
                <w:spacing w:val="-2"/>
                <w:sz w:val="28"/>
                <w:szCs w:val="28"/>
                <w:lang w:val="nl-NL"/>
              </w:rPr>
              <w:t>Phiếu kết quả thử nghiệm đường kính.</w:t>
            </w:r>
          </w:p>
          <w:p w14:paraId="1B84EC90"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pacing w:val="-2"/>
                <w:sz w:val="28"/>
                <w:szCs w:val="28"/>
                <w:lang w:val="nl-NL"/>
              </w:rPr>
              <w:t xml:space="preserve">- Có đầy đủ </w:t>
            </w:r>
            <w:r w:rsidRPr="00D13290">
              <w:rPr>
                <w:rFonts w:asciiTheme="majorHAnsi" w:hAnsiTheme="majorHAnsi" w:cstheme="majorHAnsi"/>
                <w:sz w:val="28"/>
                <w:szCs w:val="28"/>
                <w:lang w:val="nl-NL"/>
              </w:rPr>
              <w:t xml:space="preserve">Catalogue. </w:t>
            </w:r>
          </w:p>
          <w:p w14:paraId="55741B2A" w14:textId="77777777" w:rsidR="00ED4E70" w:rsidRPr="00D13290" w:rsidRDefault="00ED4E70" w:rsidP="005D6B20">
            <w:pPr>
              <w:widowControl w:val="0"/>
              <w:tabs>
                <w:tab w:val="left" w:pos="483"/>
              </w:tabs>
              <w:spacing w:line="264" w:lineRule="auto"/>
              <w:rPr>
                <w:rFonts w:asciiTheme="majorHAnsi" w:hAnsiTheme="majorHAnsi" w:cstheme="majorHAnsi"/>
                <w:sz w:val="28"/>
                <w:szCs w:val="28"/>
                <w:lang w:val="nl-NL"/>
              </w:rPr>
            </w:pPr>
            <w:r w:rsidRPr="00D13290">
              <w:rPr>
                <w:rFonts w:asciiTheme="majorHAnsi" w:hAnsiTheme="majorHAnsi" w:cstheme="majorHAnsi"/>
                <w:sz w:val="28"/>
                <w:szCs w:val="28"/>
                <w:lang w:val="nl-NL"/>
              </w:rPr>
              <w:t>- Bản tự công bố sản phẩm của đường.</w:t>
            </w:r>
          </w:p>
        </w:tc>
      </w:tr>
    </w:tbl>
    <w:p w14:paraId="40E6DDCF" w14:textId="77777777" w:rsidR="00ED4E70" w:rsidRPr="00D13290" w:rsidRDefault="00ED4E70" w:rsidP="00912BF1">
      <w:pPr>
        <w:widowControl w:val="0"/>
        <w:tabs>
          <w:tab w:val="left" w:pos="462"/>
        </w:tabs>
        <w:spacing w:before="120"/>
        <w:ind w:firstLine="567"/>
        <w:rPr>
          <w:rFonts w:asciiTheme="majorHAnsi" w:hAnsiTheme="majorHAnsi" w:cstheme="majorHAnsi"/>
          <w:b/>
          <w:sz w:val="28"/>
          <w:szCs w:val="28"/>
          <w:lang w:val="nl-NL"/>
        </w:rPr>
      </w:pPr>
      <w:r w:rsidRPr="00D13290">
        <w:rPr>
          <w:rFonts w:asciiTheme="majorHAnsi" w:hAnsiTheme="majorHAnsi" w:cstheme="majorHAnsi"/>
          <w:b/>
          <w:sz w:val="28"/>
          <w:szCs w:val="28"/>
          <w:lang w:val="nl-NL"/>
        </w:rPr>
        <w:t>2.3. Xuất xứ hàng hóa</w:t>
      </w:r>
    </w:p>
    <w:p w14:paraId="73D827BC" w14:textId="77777777" w:rsidR="00ED4E70" w:rsidRPr="00D13290" w:rsidRDefault="00ED4E70" w:rsidP="005D6B20">
      <w:pPr>
        <w:widowControl w:val="0"/>
        <w:tabs>
          <w:tab w:val="left" w:pos="483"/>
        </w:tabs>
        <w:spacing w:line="264" w:lineRule="auto"/>
        <w:ind w:firstLine="567"/>
        <w:rPr>
          <w:rFonts w:asciiTheme="majorHAnsi" w:hAnsiTheme="majorHAnsi" w:cstheme="majorHAnsi"/>
          <w:sz w:val="28"/>
          <w:szCs w:val="28"/>
          <w:lang w:val="nl-NL"/>
        </w:rPr>
      </w:pPr>
      <w:r w:rsidRPr="00D13290">
        <w:rPr>
          <w:rFonts w:asciiTheme="majorHAnsi" w:hAnsiTheme="majorHAnsi" w:cstheme="majorHAnsi"/>
          <w:sz w:val="28"/>
          <w:szCs w:val="28"/>
          <w:lang w:val="nl-NL"/>
        </w:rPr>
        <w:t xml:space="preserve">Yêu cầu về xuất xứ hàng hóa: </w:t>
      </w:r>
    </w:p>
    <w:p w14:paraId="467959D2" w14:textId="77777777" w:rsidR="00ED4E70" w:rsidRPr="00D13290" w:rsidRDefault="00ED4E70" w:rsidP="005D6B20">
      <w:pPr>
        <w:widowControl w:val="0"/>
        <w:tabs>
          <w:tab w:val="left" w:pos="483"/>
        </w:tabs>
        <w:spacing w:line="360" w:lineRule="exact"/>
        <w:ind w:firstLine="567"/>
        <w:rPr>
          <w:rFonts w:asciiTheme="majorHAnsi" w:hAnsiTheme="majorHAnsi" w:cstheme="majorHAnsi"/>
          <w:b/>
          <w:sz w:val="28"/>
          <w:szCs w:val="28"/>
          <w:lang w:val="nl-NL"/>
        </w:rPr>
      </w:pPr>
      <w:r w:rsidRPr="00D13290">
        <w:rPr>
          <w:rFonts w:asciiTheme="majorHAnsi" w:hAnsiTheme="majorHAnsi" w:cstheme="majorHAnsi"/>
          <w:spacing w:val="-2"/>
          <w:sz w:val="28"/>
          <w:szCs w:val="28"/>
          <w:lang w:val="nl-NL"/>
        </w:rPr>
        <w:t>- Nhà thầu phải nêu đầy đủ tên hãng sản xuất và nước sản xuất (hoặc vùng lãnh thổ sản xuất) của hàng hóa chào thầu.</w:t>
      </w:r>
    </w:p>
    <w:p w14:paraId="3877B750" w14:textId="77777777" w:rsidR="00ED4E70" w:rsidRPr="00D13290" w:rsidRDefault="00ED4E70" w:rsidP="005D6B20">
      <w:pPr>
        <w:widowControl w:val="0"/>
        <w:tabs>
          <w:tab w:val="left" w:pos="483"/>
        </w:tabs>
        <w:spacing w:line="360" w:lineRule="exact"/>
        <w:ind w:firstLine="567"/>
        <w:rPr>
          <w:rFonts w:asciiTheme="majorHAnsi" w:hAnsiTheme="majorHAnsi" w:cstheme="majorHAnsi"/>
          <w:spacing w:val="-2"/>
          <w:sz w:val="28"/>
          <w:szCs w:val="28"/>
          <w:lang w:val="nl-NL"/>
        </w:rPr>
      </w:pPr>
      <w:r w:rsidRPr="00D13290">
        <w:rPr>
          <w:rFonts w:asciiTheme="majorHAnsi" w:hAnsiTheme="majorHAnsi" w:cstheme="majorHAnsi"/>
          <w:spacing w:val="-2"/>
          <w:sz w:val="28"/>
          <w:szCs w:val="28"/>
          <w:lang w:val="nl-NL"/>
        </w:rPr>
        <w:t>- Xuất xứ hàng hóa phải phù hợp với tài liệu kỹ thuật chứng minh.</w:t>
      </w:r>
    </w:p>
    <w:p w14:paraId="63C052B9" w14:textId="77777777" w:rsidR="00ED4E70" w:rsidRPr="00D13290" w:rsidRDefault="00ED4E70" w:rsidP="00912BF1">
      <w:pPr>
        <w:widowControl w:val="0"/>
        <w:tabs>
          <w:tab w:val="left" w:pos="462"/>
        </w:tabs>
        <w:spacing w:before="120"/>
        <w:ind w:firstLine="567"/>
        <w:rPr>
          <w:rFonts w:asciiTheme="majorHAnsi" w:hAnsiTheme="majorHAnsi" w:cstheme="majorHAnsi"/>
          <w:b/>
          <w:sz w:val="28"/>
          <w:szCs w:val="28"/>
          <w:lang w:val="nl-NL"/>
        </w:rPr>
      </w:pPr>
      <w:r w:rsidRPr="00D13290">
        <w:rPr>
          <w:rFonts w:asciiTheme="majorHAnsi" w:hAnsiTheme="majorHAnsi" w:cstheme="majorHAnsi"/>
          <w:b/>
          <w:sz w:val="28"/>
          <w:szCs w:val="28"/>
          <w:lang w:val="nl-NL"/>
        </w:rPr>
        <w:t>2.4. Tiến độ cung cấp hàng hóa</w:t>
      </w:r>
    </w:p>
    <w:p w14:paraId="64327B2A" w14:textId="5AD1085E" w:rsidR="00ED4E70" w:rsidRPr="00D13290" w:rsidRDefault="00ED4E70" w:rsidP="005D6B20">
      <w:pPr>
        <w:widowControl w:val="0"/>
        <w:tabs>
          <w:tab w:val="left" w:pos="462"/>
        </w:tabs>
        <w:spacing w:line="360" w:lineRule="exact"/>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xml:space="preserve">- Yêu cầu về tiến độ cung cấp hàng hóa: </w:t>
      </w:r>
      <w:r w:rsidR="00BE6E5C">
        <w:rPr>
          <w:rFonts w:asciiTheme="majorHAnsi" w:hAnsiTheme="majorHAnsi" w:cstheme="majorHAnsi"/>
          <w:noProof/>
          <w:spacing w:val="-4"/>
          <w:sz w:val="28"/>
          <w:szCs w:val="28"/>
          <w:lang w:val="nl-NL"/>
        </w:rPr>
        <w:t>380</w:t>
      </w:r>
      <w:r w:rsidRPr="00D13290">
        <w:rPr>
          <w:rFonts w:asciiTheme="majorHAnsi" w:hAnsiTheme="majorHAnsi" w:cstheme="majorHAnsi"/>
          <w:noProof/>
          <w:spacing w:val="-4"/>
          <w:sz w:val="28"/>
          <w:szCs w:val="28"/>
          <w:lang w:val="nl-NL"/>
        </w:rPr>
        <w:t xml:space="preserve"> ngày</w:t>
      </w:r>
      <w:r w:rsidR="00BE6E5C">
        <w:rPr>
          <w:rFonts w:asciiTheme="majorHAnsi" w:hAnsiTheme="majorHAnsi" w:cstheme="majorHAnsi"/>
          <w:noProof/>
          <w:spacing w:val="-4"/>
          <w:sz w:val="28"/>
          <w:szCs w:val="28"/>
          <w:lang w:val="nl-NL"/>
        </w:rPr>
        <w:t xml:space="preserve"> (trong đó: thời gian thực hiện </w:t>
      </w:r>
      <w:r w:rsidR="00F37500">
        <w:rPr>
          <w:rFonts w:asciiTheme="majorHAnsi" w:hAnsiTheme="majorHAnsi" w:cstheme="majorHAnsi"/>
          <w:noProof/>
          <w:spacing w:val="-4"/>
          <w:sz w:val="28"/>
          <w:szCs w:val="28"/>
          <w:lang w:val="nl-NL"/>
        </w:rPr>
        <w:t>dịch vụ hàng hóa</w:t>
      </w:r>
      <w:r w:rsidR="00BE6E5C">
        <w:rPr>
          <w:rFonts w:asciiTheme="majorHAnsi" w:hAnsiTheme="majorHAnsi" w:cstheme="majorHAnsi"/>
          <w:noProof/>
          <w:spacing w:val="-4"/>
          <w:sz w:val="28"/>
          <w:szCs w:val="28"/>
          <w:lang w:val="nl-NL"/>
        </w:rPr>
        <w:t>: 365 ngày</w:t>
      </w:r>
      <w:r w:rsidRPr="00D13290">
        <w:rPr>
          <w:rFonts w:asciiTheme="majorHAnsi" w:hAnsiTheme="majorHAnsi" w:cstheme="majorHAnsi"/>
          <w:noProof/>
          <w:spacing w:val="-4"/>
          <w:sz w:val="28"/>
          <w:szCs w:val="28"/>
          <w:lang w:val="nl-NL"/>
        </w:rPr>
        <w:t xml:space="preserve">, </w:t>
      </w:r>
      <w:r w:rsidR="00BE6E5C">
        <w:rPr>
          <w:rFonts w:asciiTheme="majorHAnsi" w:hAnsiTheme="majorHAnsi" w:cstheme="majorHAnsi"/>
          <w:noProof/>
          <w:spacing w:val="-4"/>
          <w:sz w:val="28"/>
          <w:szCs w:val="28"/>
          <w:lang w:val="nl-NL"/>
        </w:rPr>
        <w:t xml:space="preserve">thời gian </w:t>
      </w:r>
      <w:r w:rsidR="00AF67E1">
        <w:rPr>
          <w:rFonts w:asciiTheme="majorHAnsi" w:hAnsiTheme="majorHAnsi" w:cstheme="majorHAnsi"/>
          <w:noProof/>
          <w:spacing w:val="-4"/>
          <w:sz w:val="28"/>
          <w:szCs w:val="28"/>
          <w:lang w:val="nl-NL"/>
        </w:rPr>
        <w:t>nghiệm thu</w:t>
      </w:r>
      <w:r w:rsidR="00BE6E5C">
        <w:rPr>
          <w:rFonts w:asciiTheme="majorHAnsi" w:hAnsiTheme="majorHAnsi" w:cstheme="majorHAnsi"/>
          <w:noProof/>
          <w:spacing w:val="-4"/>
          <w:sz w:val="28"/>
          <w:szCs w:val="28"/>
          <w:lang w:val="nl-NL"/>
        </w:rPr>
        <w:t xml:space="preserve">: 15 ngày) </w:t>
      </w:r>
      <w:r w:rsidRPr="00D13290">
        <w:rPr>
          <w:rFonts w:asciiTheme="majorHAnsi" w:hAnsiTheme="majorHAnsi" w:cstheme="majorHAnsi"/>
          <w:spacing w:val="-4"/>
          <w:sz w:val="28"/>
          <w:szCs w:val="28"/>
          <w:lang w:val="nl-NL"/>
        </w:rPr>
        <w:t>kể từ ngày hợp đồng có hiệu lực (cung cấp từng đợt thực tế theo yêu cầu của Chủ đầu tư</w:t>
      </w:r>
      <w:r w:rsidR="00F42B2C" w:rsidRPr="00D13290">
        <w:rPr>
          <w:rFonts w:asciiTheme="majorHAnsi" w:hAnsiTheme="majorHAnsi" w:cstheme="majorHAnsi"/>
          <w:spacing w:val="-4"/>
          <w:sz w:val="28"/>
          <w:szCs w:val="28"/>
          <w:lang w:val="nl-NL"/>
        </w:rPr>
        <w:t>)</w:t>
      </w:r>
      <w:r w:rsidRPr="00D13290">
        <w:rPr>
          <w:rFonts w:asciiTheme="majorHAnsi" w:hAnsiTheme="majorHAnsi" w:cstheme="majorHAnsi"/>
          <w:spacing w:val="-4"/>
          <w:sz w:val="28"/>
          <w:szCs w:val="28"/>
          <w:lang w:val="nl-NL"/>
        </w:rPr>
        <w:t xml:space="preserve">. Thời gian cung cấp sớm nhất: trong vòng 03 ngày làm việc, thời gian cung cấp muộn nhất trong vòng 05 ngày làm việc, kể từ khi có công văn đề nghị cấp hàng của </w:t>
      </w:r>
      <w:r w:rsidR="00F42B2C" w:rsidRPr="00D13290">
        <w:rPr>
          <w:rFonts w:asciiTheme="majorHAnsi" w:hAnsiTheme="majorHAnsi" w:cstheme="majorHAnsi"/>
          <w:spacing w:val="-4"/>
          <w:sz w:val="28"/>
          <w:szCs w:val="28"/>
          <w:lang w:val="nl-NL"/>
        </w:rPr>
        <w:t>Chủ đầu tư</w:t>
      </w:r>
      <w:r w:rsidRPr="00D13290">
        <w:rPr>
          <w:rFonts w:asciiTheme="majorHAnsi" w:hAnsiTheme="majorHAnsi" w:cstheme="majorHAnsi"/>
          <w:spacing w:val="-4"/>
          <w:sz w:val="28"/>
          <w:szCs w:val="28"/>
          <w:lang w:val="nl-NL"/>
        </w:rPr>
        <w:t>.</w:t>
      </w:r>
    </w:p>
    <w:p w14:paraId="7FABF30A" w14:textId="77777777" w:rsidR="00ED4E70" w:rsidRPr="00D13290" w:rsidRDefault="00ED4E70" w:rsidP="005D6B20">
      <w:pPr>
        <w:widowControl w:val="0"/>
        <w:tabs>
          <w:tab w:val="left" w:pos="462"/>
        </w:tabs>
        <w:spacing w:before="120"/>
        <w:ind w:firstLine="567"/>
        <w:rPr>
          <w:rFonts w:asciiTheme="majorHAnsi" w:hAnsiTheme="majorHAnsi" w:cstheme="majorHAnsi"/>
          <w:b/>
          <w:sz w:val="28"/>
          <w:szCs w:val="28"/>
          <w:lang w:val="nl-NL"/>
        </w:rPr>
      </w:pPr>
      <w:r w:rsidRPr="00D13290">
        <w:rPr>
          <w:rFonts w:asciiTheme="majorHAnsi" w:hAnsiTheme="majorHAnsi" w:cstheme="majorHAnsi"/>
          <w:b/>
          <w:sz w:val="28"/>
          <w:szCs w:val="28"/>
          <w:lang w:val="nl-NL"/>
        </w:rPr>
        <w:t>2.5. Các cam kết cung cấp hàng hóa</w:t>
      </w:r>
    </w:p>
    <w:p w14:paraId="0297BF59" w14:textId="77777777"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Yêu cầu Nhà thầu thực hiện các cam kết sau:</w:t>
      </w:r>
    </w:p>
    <w:p w14:paraId="12945E6D" w14:textId="5F1F91E4"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xml:space="preserve">- Cam kết cấp hàng </w:t>
      </w:r>
      <w:r w:rsidR="001D59D9" w:rsidRPr="00D13290">
        <w:rPr>
          <w:rFonts w:asciiTheme="majorHAnsi" w:hAnsiTheme="majorHAnsi" w:cstheme="majorHAnsi"/>
          <w:spacing w:val="-4"/>
          <w:sz w:val="28"/>
          <w:szCs w:val="28"/>
          <w:lang w:val="nl-NL"/>
        </w:rPr>
        <w:t xml:space="preserve">date </w:t>
      </w:r>
      <w:r w:rsidRPr="00D13290">
        <w:rPr>
          <w:rFonts w:asciiTheme="majorHAnsi" w:hAnsiTheme="majorHAnsi" w:cstheme="majorHAnsi"/>
          <w:spacing w:val="-4"/>
          <w:sz w:val="28"/>
          <w:szCs w:val="28"/>
          <w:lang w:val="nl-NL"/>
        </w:rPr>
        <w:t>mới 100% và hàng hóa được bảo quản theo khuyến cáo của nhà sản xuất trước khi bàn giao tại kho Công ty Cổ phần Nhiệt điện Hải Phòng.</w:t>
      </w:r>
    </w:p>
    <w:p w14:paraId="60F72BB4" w14:textId="77777777"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Cam kết không vi phạm quyền sở hữu trí tuệ đối với sản phẩm cung cấp.</w:t>
      </w:r>
    </w:p>
    <w:p w14:paraId="05547A67" w14:textId="322B21F7"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xml:space="preserve">- Cam kết tiến độ đáp ứng E-HSMT; </w:t>
      </w:r>
      <w:r w:rsidRPr="00D13290">
        <w:rPr>
          <w:rFonts w:asciiTheme="majorHAnsi" w:hAnsiTheme="majorHAnsi" w:cstheme="majorHAnsi"/>
          <w:b/>
          <w:spacing w:val="-4"/>
          <w:sz w:val="28"/>
          <w:szCs w:val="28"/>
          <w:lang w:val="nl-NL"/>
        </w:rPr>
        <w:t xml:space="preserve">Cam kết cung cấp hàng hóa trong vòng 380 ngày kể từ ngày hợp đồng có hiệu lực (cung cấp từng đợt theo yêu cầu của </w:t>
      </w:r>
      <w:r w:rsidRPr="00D13290">
        <w:rPr>
          <w:rFonts w:asciiTheme="majorHAnsi" w:hAnsiTheme="majorHAnsi" w:cstheme="majorHAnsi"/>
          <w:b/>
          <w:spacing w:val="-4"/>
          <w:sz w:val="28"/>
          <w:szCs w:val="28"/>
          <w:lang w:val="nl-NL"/>
        </w:rPr>
        <w:lastRenderedPageBreak/>
        <w:t xml:space="preserve">Chủ đầu tư). Thời gian cung cấp sớm nhất: trong vòng 03 ngày làm việc, thời gian cung cấp muộn nhất trong vòng 05 ngày làm việc, kể từ khi có công văn đề nghị cấp hàng của </w:t>
      </w:r>
      <w:r w:rsidR="00F42B2C" w:rsidRPr="00D13290">
        <w:rPr>
          <w:rFonts w:asciiTheme="majorHAnsi" w:hAnsiTheme="majorHAnsi" w:cstheme="majorHAnsi"/>
          <w:b/>
          <w:spacing w:val="-4"/>
          <w:sz w:val="28"/>
          <w:szCs w:val="28"/>
          <w:lang w:val="nl-NL"/>
        </w:rPr>
        <w:t>Chủ đầu tư</w:t>
      </w:r>
      <w:r w:rsidRPr="00D13290">
        <w:rPr>
          <w:rFonts w:asciiTheme="majorHAnsi" w:hAnsiTheme="majorHAnsi" w:cstheme="majorHAnsi"/>
          <w:spacing w:val="-4"/>
          <w:sz w:val="28"/>
          <w:szCs w:val="28"/>
          <w:lang w:val="nl-NL"/>
        </w:rPr>
        <w:t>.</w:t>
      </w:r>
    </w:p>
    <w:p w14:paraId="14E86503" w14:textId="3C1E09B1"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xml:space="preserve">- Cam kết thời hạn sử dụng hàng hóa: </w:t>
      </w:r>
      <w:r w:rsidRPr="00D13290">
        <w:rPr>
          <w:rFonts w:asciiTheme="majorHAnsi" w:hAnsiTheme="majorHAnsi" w:cstheme="majorHAnsi"/>
          <w:spacing w:val="-2"/>
          <w:sz w:val="28"/>
          <w:szCs w:val="28"/>
          <w:lang w:val="nl-NL"/>
        </w:rPr>
        <w:t xml:space="preserve">Hạn sử dụng </w:t>
      </w:r>
      <w:r w:rsidRPr="00D13290">
        <w:rPr>
          <w:rFonts w:asciiTheme="majorHAnsi" w:hAnsiTheme="majorHAnsi" w:cstheme="majorHAnsi"/>
          <w:sz w:val="28"/>
          <w:szCs w:val="28"/>
        </w:rPr>
        <w:t>≥</w:t>
      </w:r>
      <w:r w:rsidRPr="00D13290">
        <w:rPr>
          <w:rFonts w:asciiTheme="majorHAnsi" w:hAnsiTheme="majorHAnsi" w:cstheme="majorHAnsi"/>
          <w:spacing w:val="-2"/>
          <w:sz w:val="28"/>
          <w:szCs w:val="28"/>
          <w:lang w:val="nl-NL"/>
        </w:rPr>
        <w:t xml:space="preserve"> </w:t>
      </w:r>
      <w:r w:rsidRPr="00D13290">
        <w:rPr>
          <w:rFonts w:asciiTheme="majorHAnsi" w:hAnsiTheme="majorHAnsi" w:cstheme="majorHAnsi"/>
          <w:spacing w:val="-2"/>
          <w:sz w:val="28"/>
          <w:szCs w:val="28"/>
        </w:rPr>
        <w:t>05</w:t>
      </w:r>
      <w:r w:rsidRPr="00D13290">
        <w:rPr>
          <w:rFonts w:asciiTheme="majorHAnsi" w:hAnsiTheme="majorHAnsi" w:cstheme="majorHAnsi"/>
          <w:spacing w:val="-2"/>
          <w:sz w:val="28"/>
          <w:szCs w:val="28"/>
          <w:lang w:val="nl-NL"/>
        </w:rPr>
        <w:t xml:space="preserve"> </w:t>
      </w:r>
      <w:r w:rsidRPr="00D13290">
        <w:rPr>
          <w:rFonts w:asciiTheme="majorHAnsi" w:hAnsiTheme="majorHAnsi" w:cstheme="majorHAnsi"/>
          <w:spacing w:val="-2"/>
          <w:sz w:val="28"/>
          <w:szCs w:val="28"/>
        </w:rPr>
        <w:t xml:space="preserve">tháng đối với sữa tươi, </w:t>
      </w:r>
      <w:r w:rsidRPr="00D13290">
        <w:rPr>
          <w:rFonts w:asciiTheme="majorHAnsi" w:hAnsiTheme="majorHAnsi" w:cstheme="majorHAnsi"/>
          <w:sz w:val="28"/>
          <w:szCs w:val="28"/>
        </w:rPr>
        <w:t xml:space="preserve">≥ </w:t>
      </w:r>
      <w:r w:rsidRPr="00D13290">
        <w:rPr>
          <w:rFonts w:asciiTheme="majorHAnsi" w:hAnsiTheme="majorHAnsi" w:cstheme="majorHAnsi"/>
          <w:spacing w:val="-2"/>
          <w:sz w:val="28"/>
          <w:szCs w:val="28"/>
        </w:rPr>
        <w:t xml:space="preserve">09 tháng đối với sữa đặc có đường, </w:t>
      </w:r>
      <w:r w:rsidRPr="00D13290">
        <w:rPr>
          <w:rFonts w:asciiTheme="majorHAnsi" w:hAnsiTheme="majorHAnsi" w:cstheme="majorHAnsi"/>
          <w:sz w:val="28"/>
          <w:szCs w:val="28"/>
        </w:rPr>
        <w:t xml:space="preserve">≥ </w:t>
      </w:r>
      <w:r w:rsidRPr="00D13290">
        <w:rPr>
          <w:rFonts w:asciiTheme="majorHAnsi" w:hAnsiTheme="majorHAnsi" w:cstheme="majorHAnsi"/>
          <w:spacing w:val="-2"/>
          <w:sz w:val="28"/>
          <w:szCs w:val="28"/>
        </w:rPr>
        <w:t>18 tháng đối với đường kính trắng kể từ ngày nghiệm</w:t>
      </w:r>
      <w:r w:rsidRPr="00D13290">
        <w:rPr>
          <w:rFonts w:asciiTheme="majorHAnsi" w:hAnsiTheme="majorHAnsi" w:cstheme="majorHAnsi"/>
          <w:sz w:val="28"/>
          <w:szCs w:val="28"/>
        </w:rPr>
        <w:t xml:space="preserve"> thu (theo date trên bao bì sản phẩm)</w:t>
      </w:r>
      <w:r w:rsidRPr="00D13290">
        <w:rPr>
          <w:rFonts w:asciiTheme="majorHAnsi" w:hAnsiTheme="majorHAnsi" w:cstheme="majorHAnsi"/>
          <w:i/>
          <w:iCs/>
          <w:sz w:val="28"/>
          <w:szCs w:val="28"/>
        </w:rPr>
        <w:t>.</w:t>
      </w:r>
      <w:r w:rsidRPr="00D13290">
        <w:rPr>
          <w:rFonts w:asciiTheme="majorHAnsi" w:hAnsiTheme="majorHAnsi" w:cstheme="majorHAnsi"/>
          <w:spacing w:val="-2"/>
          <w:sz w:val="28"/>
          <w:szCs w:val="28"/>
          <w:u w:val="single"/>
        </w:rPr>
        <w:t xml:space="preserve"> </w:t>
      </w:r>
    </w:p>
    <w:p w14:paraId="3277E248" w14:textId="77777777"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xml:space="preserve">- Cam kết cấp bản chứng chỉ chất lượng, chứng chỉ nguồn gốc, xuất xứ và tờ khai hải quan đối với vật tư nếu là hàng nhập khẩu. </w:t>
      </w:r>
    </w:p>
    <w:p w14:paraId="3C30B4DB" w14:textId="396B1133" w:rsidR="00ED4E70" w:rsidRPr="00D13290" w:rsidRDefault="00ED4E70" w:rsidP="005D6B20">
      <w:pPr>
        <w:widowControl w:val="0"/>
        <w:tabs>
          <w:tab w:val="left" w:pos="462"/>
        </w:tabs>
        <w:spacing w:line="264" w:lineRule="auto"/>
        <w:ind w:firstLine="567"/>
        <w:rPr>
          <w:rFonts w:asciiTheme="majorHAnsi" w:hAnsiTheme="majorHAnsi" w:cstheme="majorHAnsi"/>
          <w:spacing w:val="-4"/>
          <w:sz w:val="28"/>
          <w:szCs w:val="28"/>
          <w:lang w:val="nl-NL"/>
        </w:rPr>
      </w:pPr>
      <w:r w:rsidRPr="00D13290">
        <w:rPr>
          <w:rFonts w:asciiTheme="majorHAnsi" w:hAnsiTheme="majorHAnsi" w:cstheme="majorHAnsi"/>
          <w:spacing w:val="-4"/>
          <w:sz w:val="28"/>
          <w:szCs w:val="28"/>
          <w:lang w:val="nl-NL"/>
        </w:rPr>
        <w:t xml:space="preserve">- Nhà thầu phải có cam kết chấp nhận lấy mẫu và phân tích khi </w:t>
      </w:r>
      <w:r w:rsidR="00F42B2C" w:rsidRPr="00D13290">
        <w:rPr>
          <w:rFonts w:asciiTheme="majorHAnsi" w:hAnsiTheme="majorHAnsi" w:cstheme="majorHAnsi"/>
          <w:spacing w:val="-4"/>
          <w:sz w:val="28"/>
          <w:szCs w:val="28"/>
          <w:lang w:val="nl-NL"/>
        </w:rPr>
        <w:t>Chủ đầu tư</w:t>
      </w:r>
      <w:r w:rsidRPr="00D13290">
        <w:rPr>
          <w:rFonts w:asciiTheme="majorHAnsi" w:hAnsiTheme="majorHAnsi" w:cstheme="majorHAnsi"/>
          <w:spacing w:val="-4"/>
          <w:sz w:val="28"/>
          <w:szCs w:val="28"/>
          <w:lang w:val="nl-NL"/>
        </w:rPr>
        <w:t xml:space="preserve"> có yêu cầu.</w:t>
      </w:r>
    </w:p>
    <w:p w14:paraId="33970116" w14:textId="77777777" w:rsidR="00ED4E70" w:rsidRPr="00D13290" w:rsidRDefault="00ED4E70" w:rsidP="005D6B20">
      <w:pPr>
        <w:widowControl w:val="0"/>
        <w:tabs>
          <w:tab w:val="left" w:pos="462"/>
        </w:tabs>
        <w:spacing w:before="120"/>
        <w:ind w:firstLine="567"/>
        <w:rPr>
          <w:rFonts w:asciiTheme="majorHAnsi" w:hAnsiTheme="majorHAnsi" w:cstheme="majorHAnsi"/>
          <w:b/>
          <w:bCs/>
          <w:sz w:val="28"/>
          <w:szCs w:val="28"/>
          <w:lang w:val="vi-VN"/>
        </w:rPr>
      </w:pPr>
      <w:r w:rsidRPr="00D13290">
        <w:rPr>
          <w:rFonts w:asciiTheme="majorHAnsi" w:hAnsiTheme="majorHAnsi" w:cstheme="majorHAnsi"/>
          <w:b/>
          <w:bCs/>
          <w:sz w:val="28"/>
          <w:szCs w:val="28"/>
        </w:rPr>
        <w:t>3. Các yêu c</w:t>
      </w:r>
      <w:r w:rsidRPr="00D13290">
        <w:rPr>
          <w:rFonts w:asciiTheme="majorHAnsi" w:hAnsiTheme="majorHAnsi" w:cstheme="majorHAnsi"/>
          <w:b/>
          <w:bCs/>
          <w:sz w:val="28"/>
          <w:szCs w:val="28"/>
          <w:lang w:val="vi-VN"/>
        </w:rPr>
        <w:t>ầu khác</w:t>
      </w:r>
    </w:p>
    <w:p w14:paraId="4311866E" w14:textId="77777777" w:rsidR="00ED4E70" w:rsidRPr="00D13290" w:rsidRDefault="00ED4E70" w:rsidP="005D6B20">
      <w:pPr>
        <w:widowControl w:val="0"/>
        <w:tabs>
          <w:tab w:val="left" w:pos="462"/>
        </w:tabs>
        <w:spacing w:line="264" w:lineRule="auto"/>
        <w:ind w:firstLine="567"/>
        <w:rPr>
          <w:rFonts w:asciiTheme="majorHAnsi" w:hAnsiTheme="majorHAnsi" w:cstheme="majorHAnsi"/>
          <w:bCs/>
          <w:sz w:val="28"/>
          <w:szCs w:val="28"/>
        </w:rPr>
      </w:pPr>
      <w:r w:rsidRPr="00D13290">
        <w:rPr>
          <w:rFonts w:asciiTheme="majorHAnsi" w:hAnsiTheme="majorHAnsi" w:cstheme="majorHAnsi"/>
          <w:bCs/>
          <w:sz w:val="28"/>
          <w:szCs w:val="28"/>
        </w:rPr>
        <w:t>- Yêu cầu chứng minh năng lực sản xuất hàng hóa tại mục 4 trong bảng số 02 thuộc chương III của E-HSMT</w:t>
      </w:r>
    </w:p>
    <w:p w14:paraId="125EF0D9" w14:textId="0A4686EB" w:rsidR="00ED4E70" w:rsidRPr="00D13290" w:rsidRDefault="00ED4E70" w:rsidP="005D6B20">
      <w:pPr>
        <w:widowControl w:val="0"/>
        <w:tabs>
          <w:tab w:val="left" w:leader="dot" w:pos="8424"/>
        </w:tabs>
        <w:autoSpaceDE w:val="0"/>
        <w:autoSpaceDN w:val="0"/>
        <w:ind w:firstLine="567"/>
        <w:rPr>
          <w:rFonts w:asciiTheme="majorHAnsi" w:hAnsiTheme="majorHAnsi" w:cstheme="majorHAnsi"/>
          <w:sz w:val="28"/>
          <w:szCs w:val="28"/>
          <w:lang w:val="pl-PL"/>
        </w:rPr>
      </w:pPr>
      <w:r w:rsidRPr="00D13290">
        <w:rPr>
          <w:rFonts w:asciiTheme="majorHAnsi" w:hAnsiTheme="majorHAnsi" w:cstheme="majorHAnsi"/>
          <w:sz w:val="28"/>
          <w:szCs w:val="28"/>
          <w:lang w:val="pt-BR"/>
        </w:rPr>
        <w:t xml:space="preserve">Nhà thầu </w:t>
      </w:r>
      <w:r w:rsidRPr="00D13290">
        <w:rPr>
          <w:rFonts w:asciiTheme="majorHAnsi" w:hAnsiTheme="majorHAnsi" w:cstheme="majorHAnsi"/>
          <w:sz w:val="28"/>
          <w:szCs w:val="28"/>
          <w:lang w:val="pl-PL"/>
        </w:rPr>
        <w:t>cung cấp tài liệu chứng minh năng lực sản xuất hàng hóa thuộc gói thầu đáp ứng yêu cầu theo một trong hai cách sau đây:</w:t>
      </w:r>
    </w:p>
    <w:p w14:paraId="5F4A61DD" w14:textId="77777777" w:rsidR="00ED4E70" w:rsidRPr="00D13290" w:rsidRDefault="00ED4E70" w:rsidP="005D6B20">
      <w:pPr>
        <w:widowControl w:val="0"/>
        <w:tabs>
          <w:tab w:val="left" w:leader="dot" w:pos="8424"/>
        </w:tabs>
        <w:autoSpaceDE w:val="0"/>
        <w:autoSpaceDN w:val="0"/>
        <w:ind w:firstLine="567"/>
        <w:rPr>
          <w:rFonts w:asciiTheme="majorHAnsi" w:hAnsiTheme="majorHAnsi" w:cstheme="majorHAnsi"/>
          <w:sz w:val="28"/>
          <w:szCs w:val="28"/>
          <w:lang w:val="pl-PL"/>
        </w:rPr>
      </w:pPr>
    </w:p>
    <w:tbl>
      <w:tblPr>
        <w:tblStyle w:val="TableGrid"/>
        <w:tblW w:w="9776" w:type="dxa"/>
        <w:tblLook w:val="04A0" w:firstRow="1" w:lastRow="0" w:firstColumn="1" w:lastColumn="0" w:noHBand="0" w:noVBand="1"/>
      </w:tblPr>
      <w:tblGrid>
        <w:gridCol w:w="559"/>
        <w:gridCol w:w="3570"/>
        <w:gridCol w:w="850"/>
        <w:gridCol w:w="2117"/>
        <w:gridCol w:w="2680"/>
      </w:tblGrid>
      <w:tr w:rsidR="00D13290" w:rsidRPr="00D13290" w14:paraId="3AE9DAAD" w14:textId="77777777" w:rsidTr="00E0426D">
        <w:tc>
          <w:tcPr>
            <w:tcW w:w="559" w:type="dxa"/>
            <w:tcBorders>
              <w:bottom w:val="single" w:sz="4" w:space="0" w:color="auto"/>
            </w:tcBorders>
            <w:vAlign w:val="center"/>
          </w:tcPr>
          <w:p w14:paraId="43993B7E" w14:textId="77777777" w:rsidR="00ED4E70" w:rsidRPr="00D13290" w:rsidRDefault="00ED4E70" w:rsidP="005D6B20">
            <w:pPr>
              <w:autoSpaceDE w:val="0"/>
              <w:autoSpaceDN w:val="0"/>
              <w:adjustRightInd w:val="0"/>
              <w:jc w:val="center"/>
              <w:rPr>
                <w:rFonts w:asciiTheme="majorHAnsi" w:hAnsiTheme="majorHAnsi" w:cstheme="majorHAnsi"/>
                <w:b/>
                <w:sz w:val="28"/>
                <w:szCs w:val="28"/>
              </w:rPr>
            </w:pPr>
            <w:r w:rsidRPr="00D13290">
              <w:rPr>
                <w:rFonts w:asciiTheme="majorHAnsi" w:hAnsiTheme="majorHAnsi" w:cstheme="majorHAnsi"/>
                <w:b/>
                <w:sz w:val="28"/>
                <w:szCs w:val="28"/>
              </w:rPr>
              <w:t>Stt</w:t>
            </w:r>
          </w:p>
        </w:tc>
        <w:tc>
          <w:tcPr>
            <w:tcW w:w="3570" w:type="dxa"/>
            <w:tcBorders>
              <w:bottom w:val="single" w:sz="4" w:space="0" w:color="auto"/>
            </w:tcBorders>
            <w:vAlign w:val="center"/>
          </w:tcPr>
          <w:p w14:paraId="688C334D" w14:textId="77777777" w:rsidR="00ED4E70" w:rsidRPr="00D13290" w:rsidRDefault="00ED4E70" w:rsidP="005D6B20">
            <w:pPr>
              <w:autoSpaceDE w:val="0"/>
              <w:autoSpaceDN w:val="0"/>
              <w:adjustRightInd w:val="0"/>
              <w:jc w:val="center"/>
              <w:rPr>
                <w:rFonts w:asciiTheme="majorHAnsi" w:hAnsiTheme="majorHAnsi" w:cstheme="majorHAnsi"/>
                <w:b/>
                <w:sz w:val="28"/>
                <w:szCs w:val="28"/>
              </w:rPr>
            </w:pPr>
            <w:r w:rsidRPr="00D13290">
              <w:rPr>
                <w:rFonts w:asciiTheme="majorHAnsi" w:hAnsiTheme="majorHAnsi" w:cstheme="majorHAnsi"/>
                <w:b/>
                <w:sz w:val="28"/>
                <w:szCs w:val="28"/>
              </w:rPr>
              <w:t>Tên hàng hóa</w:t>
            </w:r>
          </w:p>
        </w:tc>
        <w:tc>
          <w:tcPr>
            <w:tcW w:w="850" w:type="dxa"/>
            <w:tcBorders>
              <w:bottom w:val="single" w:sz="4" w:space="0" w:color="auto"/>
            </w:tcBorders>
            <w:vAlign w:val="center"/>
          </w:tcPr>
          <w:p w14:paraId="65990BB4" w14:textId="77777777" w:rsidR="00ED4E70" w:rsidRPr="00D13290" w:rsidRDefault="00ED4E70" w:rsidP="005D6B20">
            <w:pPr>
              <w:autoSpaceDE w:val="0"/>
              <w:autoSpaceDN w:val="0"/>
              <w:adjustRightInd w:val="0"/>
              <w:jc w:val="center"/>
              <w:rPr>
                <w:rFonts w:asciiTheme="majorHAnsi" w:hAnsiTheme="majorHAnsi" w:cstheme="majorHAnsi"/>
                <w:b/>
                <w:sz w:val="28"/>
                <w:szCs w:val="28"/>
                <w:lang w:val="pl-PL"/>
              </w:rPr>
            </w:pPr>
            <w:r w:rsidRPr="00D13290">
              <w:rPr>
                <w:rFonts w:asciiTheme="majorHAnsi" w:hAnsiTheme="majorHAnsi" w:cstheme="majorHAnsi"/>
                <w:b/>
                <w:sz w:val="28"/>
                <w:szCs w:val="28"/>
              </w:rPr>
              <w:t>ĐVT</w:t>
            </w:r>
          </w:p>
        </w:tc>
        <w:tc>
          <w:tcPr>
            <w:tcW w:w="2117" w:type="dxa"/>
            <w:tcBorders>
              <w:bottom w:val="single" w:sz="4" w:space="0" w:color="auto"/>
            </w:tcBorders>
            <w:vAlign w:val="center"/>
          </w:tcPr>
          <w:p w14:paraId="3B62E676" w14:textId="77777777" w:rsidR="00ED4E70" w:rsidRPr="00D13290" w:rsidRDefault="00ED4E70" w:rsidP="005D6B20">
            <w:pPr>
              <w:autoSpaceDE w:val="0"/>
              <w:autoSpaceDN w:val="0"/>
              <w:adjustRightInd w:val="0"/>
              <w:jc w:val="center"/>
              <w:rPr>
                <w:rFonts w:asciiTheme="majorHAnsi" w:hAnsiTheme="majorHAnsi" w:cstheme="majorHAnsi"/>
                <w:b/>
                <w:sz w:val="28"/>
                <w:szCs w:val="28"/>
                <w:lang w:val="vi-VN"/>
              </w:rPr>
            </w:pPr>
            <w:r w:rsidRPr="00D13290">
              <w:rPr>
                <w:rFonts w:asciiTheme="majorHAnsi" w:hAnsiTheme="majorHAnsi" w:cstheme="majorHAnsi"/>
                <w:b/>
                <w:sz w:val="28"/>
                <w:szCs w:val="28"/>
                <w:lang w:val="pl-PL"/>
              </w:rPr>
              <w:t>Công suất thiết kế của nhà máy, dây chuyền sản xuất trong 1 tháng phải đạt tối thiểu</w:t>
            </w:r>
          </w:p>
        </w:tc>
        <w:tc>
          <w:tcPr>
            <w:tcW w:w="2680" w:type="dxa"/>
            <w:tcBorders>
              <w:bottom w:val="single" w:sz="4" w:space="0" w:color="auto"/>
            </w:tcBorders>
            <w:vAlign w:val="center"/>
          </w:tcPr>
          <w:p w14:paraId="5C301030" w14:textId="77777777" w:rsidR="00ED4E70" w:rsidRPr="00D13290" w:rsidRDefault="00ED4E70" w:rsidP="005D6B20">
            <w:pPr>
              <w:autoSpaceDE w:val="0"/>
              <w:autoSpaceDN w:val="0"/>
              <w:adjustRightInd w:val="0"/>
              <w:jc w:val="center"/>
              <w:rPr>
                <w:rFonts w:asciiTheme="majorHAnsi" w:hAnsiTheme="majorHAnsi" w:cstheme="majorHAnsi"/>
                <w:b/>
                <w:sz w:val="28"/>
                <w:szCs w:val="28"/>
                <w:lang w:val="vi-VN"/>
              </w:rPr>
            </w:pPr>
            <w:r w:rsidRPr="00D13290">
              <w:rPr>
                <w:rFonts w:asciiTheme="majorHAnsi" w:hAnsiTheme="majorHAnsi" w:cstheme="majorHAnsi"/>
                <w:b/>
                <w:sz w:val="28"/>
                <w:szCs w:val="28"/>
                <w:lang w:val="pl-PL"/>
              </w:rPr>
              <w:t>Sản lượng sản xuất cao nhất của 01 tháng trong vòng 05 năm gần nhất tính đến thời điểm đóng thầu đạt tối thiểu</w:t>
            </w:r>
          </w:p>
        </w:tc>
      </w:tr>
      <w:tr w:rsidR="00D13290" w:rsidRPr="00D13290" w14:paraId="161020F2" w14:textId="77777777" w:rsidTr="00E0426D">
        <w:tc>
          <w:tcPr>
            <w:tcW w:w="559" w:type="dxa"/>
            <w:tcBorders>
              <w:top w:val="single" w:sz="4" w:space="0" w:color="auto"/>
              <w:bottom w:val="single" w:sz="4" w:space="0" w:color="auto"/>
              <w:right w:val="single" w:sz="4" w:space="0" w:color="auto"/>
            </w:tcBorders>
            <w:vAlign w:val="center"/>
          </w:tcPr>
          <w:p w14:paraId="38770580"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1</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491AD37F" w14:textId="77777777" w:rsidR="00E0426D" w:rsidRPr="00D13290" w:rsidRDefault="00E0426D" w:rsidP="005D6B20">
            <w:pPr>
              <w:autoSpaceDE w:val="0"/>
              <w:autoSpaceDN w:val="0"/>
              <w:adjustRightInd w:val="0"/>
              <w:jc w:val="left"/>
              <w:rPr>
                <w:rFonts w:asciiTheme="majorHAnsi" w:hAnsiTheme="majorHAnsi" w:cstheme="majorHAnsi"/>
                <w:sz w:val="28"/>
                <w:szCs w:val="28"/>
                <w:lang w:val="vi-VN"/>
              </w:rPr>
            </w:pPr>
            <w:r w:rsidRPr="00D13290">
              <w:rPr>
                <w:rFonts w:asciiTheme="majorHAnsi" w:hAnsiTheme="majorHAnsi" w:cstheme="majorHAnsi"/>
                <w:sz w:val="28"/>
                <w:szCs w:val="28"/>
              </w:rPr>
              <w:t>Sữa tươi tiệt trùng nguyên chất có đường dung tích 180 ml</w:t>
            </w:r>
          </w:p>
        </w:tc>
        <w:tc>
          <w:tcPr>
            <w:tcW w:w="850" w:type="dxa"/>
            <w:tcBorders>
              <w:top w:val="single" w:sz="4" w:space="0" w:color="auto"/>
              <w:left w:val="single" w:sz="4" w:space="0" w:color="auto"/>
              <w:bottom w:val="single" w:sz="4" w:space="0" w:color="auto"/>
              <w:right w:val="single" w:sz="4" w:space="0" w:color="auto"/>
            </w:tcBorders>
            <w:vAlign w:val="center"/>
          </w:tcPr>
          <w:p w14:paraId="25307A5E"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 xml:space="preserve"> Hộp </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4FD329B6" w14:textId="0C0777F5"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31.318</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72F4027B" w14:textId="6E12FD5F"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31.318</w:t>
            </w:r>
          </w:p>
        </w:tc>
      </w:tr>
      <w:tr w:rsidR="00D13290" w:rsidRPr="00D13290" w14:paraId="685D28F2" w14:textId="77777777" w:rsidTr="00E0426D">
        <w:tc>
          <w:tcPr>
            <w:tcW w:w="559" w:type="dxa"/>
            <w:tcBorders>
              <w:top w:val="single" w:sz="4" w:space="0" w:color="auto"/>
              <w:bottom w:val="single" w:sz="4" w:space="0" w:color="auto"/>
              <w:right w:val="single" w:sz="4" w:space="0" w:color="auto"/>
            </w:tcBorders>
            <w:vAlign w:val="center"/>
          </w:tcPr>
          <w:p w14:paraId="03CCABED"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2</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5DEC4590" w14:textId="70600F64" w:rsidR="00E0426D" w:rsidRPr="00D13290" w:rsidRDefault="00E0426D" w:rsidP="005D6B20">
            <w:pPr>
              <w:autoSpaceDE w:val="0"/>
              <w:autoSpaceDN w:val="0"/>
              <w:adjustRightInd w:val="0"/>
              <w:jc w:val="left"/>
              <w:rPr>
                <w:rFonts w:asciiTheme="majorHAnsi" w:hAnsiTheme="majorHAnsi" w:cstheme="majorHAnsi"/>
                <w:sz w:val="28"/>
                <w:szCs w:val="28"/>
                <w:lang w:val="vi-VN"/>
              </w:rPr>
            </w:pPr>
            <w:r w:rsidRPr="00D13290">
              <w:rPr>
                <w:rFonts w:asciiTheme="majorHAnsi" w:hAnsiTheme="majorHAnsi" w:cstheme="majorHAnsi"/>
                <w:sz w:val="28"/>
                <w:szCs w:val="28"/>
              </w:rPr>
              <w:t xml:space="preserve">Sữa tươi tiệt trùng nguyên chất có đường dung tích 110 </w:t>
            </w:r>
          </w:p>
        </w:tc>
        <w:tc>
          <w:tcPr>
            <w:tcW w:w="850" w:type="dxa"/>
            <w:tcBorders>
              <w:top w:val="single" w:sz="4" w:space="0" w:color="auto"/>
              <w:left w:val="single" w:sz="4" w:space="0" w:color="auto"/>
              <w:bottom w:val="single" w:sz="4" w:space="0" w:color="auto"/>
              <w:right w:val="single" w:sz="4" w:space="0" w:color="auto"/>
            </w:tcBorders>
            <w:vAlign w:val="center"/>
          </w:tcPr>
          <w:p w14:paraId="4C35946E"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 xml:space="preserve"> Hộp </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E8C281D" w14:textId="1591B5D1"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3.343</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21EBA672" w14:textId="2F1A83AE"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3.343</w:t>
            </w:r>
          </w:p>
        </w:tc>
      </w:tr>
      <w:tr w:rsidR="00D13290" w:rsidRPr="00D13290" w14:paraId="728069BC" w14:textId="77777777" w:rsidTr="00E0426D">
        <w:tc>
          <w:tcPr>
            <w:tcW w:w="559" w:type="dxa"/>
            <w:tcBorders>
              <w:top w:val="single" w:sz="4" w:space="0" w:color="auto"/>
              <w:bottom w:val="single" w:sz="4" w:space="0" w:color="auto"/>
              <w:right w:val="single" w:sz="4" w:space="0" w:color="auto"/>
            </w:tcBorders>
            <w:vAlign w:val="center"/>
          </w:tcPr>
          <w:p w14:paraId="58F8BB55"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3</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5937898A" w14:textId="6CA34FDD" w:rsidR="00E0426D" w:rsidRPr="00D13290" w:rsidRDefault="00E0426D" w:rsidP="005D6B20">
            <w:pPr>
              <w:autoSpaceDE w:val="0"/>
              <w:autoSpaceDN w:val="0"/>
              <w:adjustRightInd w:val="0"/>
              <w:jc w:val="left"/>
              <w:rPr>
                <w:rFonts w:asciiTheme="majorHAnsi" w:hAnsiTheme="majorHAnsi" w:cstheme="majorHAnsi"/>
                <w:sz w:val="28"/>
                <w:szCs w:val="28"/>
                <w:lang w:val="vi-VN"/>
              </w:rPr>
            </w:pPr>
            <w:r w:rsidRPr="00D13290">
              <w:rPr>
                <w:rFonts w:asciiTheme="majorHAnsi" w:hAnsiTheme="majorHAnsi" w:cstheme="majorHAnsi"/>
                <w:sz w:val="28"/>
                <w:szCs w:val="28"/>
              </w:rPr>
              <w:t>Sữa đặc có đường bổ sung dầu thực vật dung tích 380g</w:t>
            </w:r>
          </w:p>
        </w:tc>
        <w:tc>
          <w:tcPr>
            <w:tcW w:w="850" w:type="dxa"/>
            <w:tcBorders>
              <w:top w:val="single" w:sz="4" w:space="0" w:color="auto"/>
              <w:left w:val="single" w:sz="4" w:space="0" w:color="auto"/>
              <w:bottom w:val="single" w:sz="4" w:space="0" w:color="auto"/>
              <w:right w:val="single" w:sz="4" w:space="0" w:color="auto"/>
            </w:tcBorders>
            <w:vAlign w:val="center"/>
          </w:tcPr>
          <w:p w14:paraId="42A44EEC"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 xml:space="preserve"> Hộp </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34747AC4" w14:textId="1216759E"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2.250</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73969288" w14:textId="0A16E1D7"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2.250</w:t>
            </w:r>
          </w:p>
        </w:tc>
      </w:tr>
      <w:tr w:rsidR="00D13290" w:rsidRPr="00D13290" w14:paraId="7C41C3BE" w14:textId="77777777" w:rsidTr="00E0426D">
        <w:trPr>
          <w:trHeight w:val="515"/>
        </w:trPr>
        <w:tc>
          <w:tcPr>
            <w:tcW w:w="559" w:type="dxa"/>
            <w:tcBorders>
              <w:top w:val="single" w:sz="4" w:space="0" w:color="auto"/>
              <w:bottom w:val="single" w:sz="4" w:space="0" w:color="auto"/>
              <w:right w:val="single" w:sz="4" w:space="0" w:color="auto"/>
            </w:tcBorders>
            <w:vAlign w:val="center"/>
          </w:tcPr>
          <w:p w14:paraId="436534BA"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4</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1CA49EE9" w14:textId="77777777" w:rsidR="00E0426D" w:rsidRPr="00D13290" w:rsidRDefault="00E0426D" w:rsidP="005D6B20">
            <w:pPr>
              <w:autoSpaceDE w:val="0"/>
              <w:autoSpaceDN w:val="0"/>
              <w:adjustRightInd w:val="0"/>
              <w:jc w:val="left"/>
              <w:rPr>
                <w:rFonts w:asciiTheme="majorHAnsi" w:hAnsiTheme="majorHAnsi" w:cstheme="majorHAnsi"/>
                <w:sz w:val="28"/>
                <w:szCs w:val="28"/>
                <w:lang w:val="vi-VN"/>
              </w:rPr>
            </w:pPr>
            <w:r w:rsidRPr="00D13290">
              <w:rPr>
                <w:rFonts w:asciiTheme="majorHAnsi" w:hAnsiTheme="majorHAnsi" w:cstheme="majorHAnsi"/>
                <w:sz w:val="28"/>
                <w:szCs w:val="28"/>
              </w:rPr>
              <w:t>Đường kính trắng 1 kg</w:t>
            </w:r>
          </w:p>
        </w:tc>
        <w:tc>
          <w:tcPr>
            <w:tcW w:w="850" w:type="dxa"/>
            <w:tcBorders>
              <w:top w:val="single" w:sz="4" w:space="0" w:color="auto"/>
              <w:left w:val="single" w:sz="4" w:space="0" w:color="auto"/>
              <w:bottom w:val="single" w:sz="4" w:space="0" w:color="auto"/>
              <w:right w:val="single" w:sz="4" w:space="0" w:color="auto"/>
            </w:tcBorders>
            <w:vAlign w:val="center"/>
          </w:tcPr>
          <w:p w14:paraId="7271143A" w14:textId="77777777" w:rsidR="00E0426D" w:rsidRPr="00D13290" w:rsidRDefault="00E0426D" w:rsidP="005D6B20">
            <w:pPr>
              <w:autoSpaceDE w:val="0"/>
              <w:autoSpaceDN w:val="0"/>
              <w:adjustRightInd w:val="0"/>
              <w:jc w:val="center"/>
              <w:rPr>
                <w:rFonts w:asciiTheme="majorHAnsi" w:hAnsiTheme="majorHAnsi" w:cstheme="majorHAnsi"/>
                <w:sz w:val="28"/>
                <w:szCs w:val="28"/>
              </w:rPr>
            </w:pPr>
            <w:r w:rsidRPr="00D13290">
              <w:rPr>
                <w:rFonts w:asciiTheme="majorHAnsi" w:hAnsiTheme="majorHAnsi" w:cstheme="majorHAnsi"/>
                <w:sz w:val="28"/>
                <w:szCs w:val="28"/>
              </w:rPr>
              <w:t xml:space="preserve"> Kg </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14:paraId="7721EF20" w14:textId="02AADB36"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1.363</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6BDF9AC7" w14:textId="5370190D" w:rsidR="00E0426D" w:rsidRPr="00D13290" w:rsidRDefault="00E0426D" w:rsidP="005D6B20">
            <w:pPr>
              <w:autoSpaceDE w:val="0"/>
              <w:autoSpaceDN w:val="0"/>
              <w:adjustRightInd w:val="0"/>
              <w:jc w:val="center"/>
              <w:rPr>
                <w:rFonts w:asciiTheme="majorHAnsi" w:hAnsiTheme="majorHAnsi" w:cstheme="majorHAnsi"/>
                <w:sz w:val="28"/>
                <w:szCs w:val="28"/>
                <w:lang w:val="vi-VN"/>
              </w:rPr>
            </w:pPr>
            <w:r w:rsidRPr="00D13290">
              <w:rPr>
                <w:rFonts w:asciiTheme="majorHAnsi" w:hAnsiTheme="majorHAnsi" w:cstheme="majorHAnsi"/>
                <w:sz w:val="28"/>
                <w:szCs w:val="28"/>
              </w:rPr>
              <w:t>1.363</w:t>
            </w:r>
          </w:p>
        </w:tc>
      </w:tr>
    </w:tbl>
    <w:p w14:paraId="3A8D54A1" w14:textId="77777777" w:rsidR="00ED4E70" w:rsidRPr="00D13290" w:rsidRDefault="00ED4E70" w:rsidP="005D6B20">
      <w:pPr>
        <w:widowControl w:val="0"/>
        <w:tabs>
          <w:tab w:val="left" w:pos="462"/>
        </w:tabs>
        <w:spacing w:before="120"/>
        <w:ind w:firstLine="567"/>
        <w:rPr>
          <w:rFonts w:asciiTheme="majorHAnsi" w:hAnsiTheme="majorHAnsi" w:cstheme="majorHAnsi"/>
          <w:sz w:val="28"/>
          <w:szCs w:val="28"/>
          <w:lang w:val="pt-BR"/>
        </w:rPr>
      </w:pPr>
      <w:r w:rsidRPr="00D13290">
        <w:rPr>
          <w:rFonts w:asciiTheme="majorHAnsi" w:hAnsiTheme="majorHAnsi" w:cstheme="majorHAnsi"/>
          <w:sz w:val="28"/>
          <w:szCs w:val="28"/>
          <w:lang w:val="pt-BR"/>
        </w:rPr>
        <w:t xml:space="preserve">- </w:t>
      </w:r>
      <w:r w:rsidRPr="00D13290">
        <w:rPr>
          <w:rFonts w:asciiTheme="majorHAnsi" w:hAnsiTheme="majorHAnsi" w:cstheme="majorHAnsi"/>
          <w:spacing w:val="-2"/>
          <w:sz w:val="28"/>
          <w:szCs w:val="28"/>
          <w:lang w:val="nl-NL"/>
        </w:rPr>
        <w:t>Yêu cầu sản phẩm cung cấp phải đảm bảo tính an toàn thực phẩm</w:t>
      </w:r>
      <w:r w:rsidRPr="00D13290">
        <w:rPr>
          <w:rFonts w:asciiTheme="majorHAnsi" w:hAnsiTheme="majorHAnsi" w:cstheme="majorHAnsi"/>
          <w:sz w:val="28"/>
          <w:szCs w:val="28"/>
          <w:lang w:val="pt-BR"/>
        </w:rPr>
        <w:t xml:space="preserve"> theo tiêu chuẩn quốc gia về đường, sữa.</w:t>
      </w:r>
    </w:p>
    <w:p w14:paraId="5AF471D1" w14:textId="61A3A993" w:rsidR="00ED4E70" w:rsidRPr="00D13290" w:rsidRDefault="00ED4E70" w:rsidP="005D6B20">
      <w:pPr>
        <w:widowControl w:val="0"/>
        <w:tabs>
          <w:tab w:val="left" w:pos="462"/>
        </w:tabs>
        <w:spacing w:line="264" w:lineRule="auto"/>
        <w:ind w:firstLine="567"/>
        <w:rPr>
          <w:rFonts w:asciiTheme="majorHAnsi" w:hAnsiTheme="majorHAnsi" w:cstheme="majorHAnsi"/>
          <w:sz w:val="28"/>
          <w:szCs w:val="28"/>
          <w:lang w:val="pt-BR"/>
        </w:rPr>
      </w:pPr>
      <w:r w:rsidRPr="00D13290">
        <w:rPr>
          <w:rFonts w:asciiTheme="majorHAnsi" w:hAnsiTheme="majorHAnsi" w:cstheme="majorHAnsi"/>
          <w:spacing w:val="-2"/>
          <w:sz w:val="28"/>
          <w:szCs w:val="28"/>
          <w:lang w:val="nl-NL"/>
        </w:rPr>
        <w:t>Tổ chứ</w:t>
      </w:r>
      <w:r w:rsidRPr="00D13290">
        <w:rPr>
          <w:rFonts w:asciiTheme="majorHAnsi" w:hAnsiTheme="majorHAnsi" w:cstheme="majorHAnsi"/>
          <w:spacing w:val="-2"/>
          <w:sz w:val="28"/>
          <w:szCs w:val="28"/>
          <w:lang w:val="pt-BR"/>
        </w:rPr>
        <w:t>c</w:t>
      </w:r>
      <w:r w:rsidRPr="00D13290">
        <w:rPr>
          <w:rFonts w:asciiTheme="majorHAnsi" w:hAnsiTheme="majorHAnsi" w:cstheme="majorHAnsi"/>
          <w:sz w:val="28"/>
          <w:szCs w:val="28"/>
          <w:lang w:val="pt-BR"/>
        </w:rPr>
        <w:t xml:space="preserve"> kiểm tra chất lượng và nghiệm thu hàng hóa</w:t>
      </w:r>
      <w:r w:rsidR="0062088C" w:rsidRPr="00D13290">
        <w:rPr>
          <w:rFonts w:asciiTheme="majorHAnsi" w:hAnsiTheme="majorHAnsi" w:cstheme="majorHAnsi"/>
          <w:sz w:val="28"/>
          <w:szCs w:val="28"/>
          <w:lang w:val="pt-BR"/>
        </w:rPr>
        <w:t xml:space="preserve"> mỗi đợt giao hàng</w:t>
      </w:r>
      <w:r w:rsidRPr="00D13290">
        <w:rPr>
          <w:rFonts w:asciiTheme="majorHAnsi" w:hAnsiTheme="majorHAnsi" w:cstheme="majorHAnsi"/>
          <w:sz w:val="28"/>
          <w:szCs w:val="28"/>
          <w:lang w:val="pt-BR"/>
        </w:rPr>
        <w:t>:</w:t>
      </w:r>
    </w:p>
    <w:p w14:paraId="6EBF3AC9" w14:textId="7E1181EC" w:rsidR="00ED4E70" w:rsidRPr="00D13290" w:rsidRDefault="00ED4E70" w:rsidP="005D6B20">
      <w:pPr>
        <w:widowControl w:val="0"/>
        <w:tabs>
          <w:tab w:val="left" w:pos="462"/>
        </w:tabs>
        <w:spacing w:line="264" w:lineRule="auto"/>
        <w:ind w:firstLine="567"/>
        <w:rPr>
          <w:rFonts w:asciiTheme="majorHAnsi" w:hAnsiTheme="majorHAnsi" w:cstheme="majorHAnsi"/>
          <w:sz w:val="28"/>
          <w:szCs w:val="28"/>
          <w:lang w:val="pt-BR"/>
        </w:rPr>
      </w:pPr>
      <w:r w:rsidRPr="00D13290">
        <w:rPr>
          <w:rFonts w:asciiTheme="majorHAnsi" w:hAnsiTheme="majorHAnsi" w:cstheme="majorHAnsi"/>
          <w:sz w:val="28"/>
          <w:szCs w:val="28"/>
          <w:lang w:val="pt-BR"/>
        </w:rPr>
        <w:t>+</w:t>
      </w:r>
      <w:r w:rsidR="0062088C" w:rsidRPr="00D13290">
        <w:rPr>
          <w:rFonts w:asciiTheme="majorHAnsi" w:hAnsiTheme="majorHAnsi" w:cstheme="majorHAnsi"/>
          <w:sz w:val="28"/>
          <w:szCs w:val="28"/>
          <w:lang w:val="pt-BR"/>
        </w:rPr>
        <w:t xml:space="preserve"> </w:t>
      </w:r>
      <w:r w:rsidRPr="00D13290">
        <w:rPr>
          <w:rFonts w:asciiTheme="majorHAnsi" w:hAnsiTheme="majorHAnsi" w:cstheme="majorHAnsi"/>
          <w:spacing w:val="-4"/>
          <w:sz w:val="28"/>
          <w:szCs w:val="28"/>
          <w:lang w:val="nl-NL"/>
        </w:rPr>
        <w:t>Tổ</w:t>
      </w:r>
      <w:r w:rsidRPr="00D13290">
        <w:rPr>
          <w:rFonts w:asciiTheme="majorHAnsi" w:hAnsiTheme="majorHAnsi" w:cstheme="majorHAnsi"/>
          <w:sz w:val="28"/>
          <w:szCs w:val="28"/>
          <w:lang w:val="pt-BR"/>
        </w:rPr>
        <w:t xml:space="preserve"> chức nghiệm thu hàng hóa tại địa điểm giao hàng, </w:t>
      </w:r>
      <w:r w:rsidR="005D6B20" w:rsidRPr="00D13290">
        <w:rPr>
          <w:rFonts w:asciiTheme="majorHAnsi" w:hAnsiTheme="majorHAnsi" w:cstheme="majorHAnsi"/>
          <w:sz w:val="28"/>
          <w:szCs w:val="28"/>
          <w:lang w:val="pt-BR"/>
        </w:rPr>
        <w:t>N</w:t>
      </w:r>
      <w:r w:rsidRPr="00D13290">
        <w:rPr>
          <w:rFonts w:asciiTheme="majorHAnsi" w:hAnsiTheme="majorHAnsi" w:cstheme="majorHAnsi"/>
          <w:sz w:val="28"/>
          <w:szCs w:val="28"/>
          <w:lang w:val="pt-BR"/>
        </w:rPr>
        <w:t xml:space="preserve">hà thầu mở từng thùng hàng, mở từng bao hàng hóa để </w:t>
      </w:r>
      <w:r w:rsidR="0062088C" w:rsidRPr="00D13290">
        <w:rPr>
          <w:rFonts w:asciiTheme="majorHAnsi" w:hAnsiTheme="majorHAnsi" w:cstheme="majorHAnsi"/>
          <w:sz w:val="28"/>
          <w:szCs w:val="28"/>
          <w:lang w:val="pt-BR"/>
        </w:rPr>
        <w:t>Chủ đầu tư</w:t>
      </w:r>
      <w:r w:rsidRPr="00D13290">
        <w:rPr>
          <w:rFonts w:asciiTheme="majorHAnsi" w:hAnsiTheme="majorHAnsi" w:cstheme="majorHAnsi"/>
          <w:sz w:val="28"/>
          <w:szCs w:val="28"/>
          <w:lang w:val="pt-BR"/>
        </w:rPr>
        <w:t xml:space="preserve"> kiểm tra chi tiết sản phẩm.  Nếu để xảy ra rủi ro do sản phẩm của </w:t>
      </w:r>
      <w:r w:rsidR="0062088C" w:rsidRPr="00D13290">
        <w:rPr>
          <w:rFonts w:asciiTheme="majorHAnsi" w:hAnsiTheme="majorHAnsi" w:cstheme="majorHAnsi"/>
          <w:sz w:val="28"/>
          <w:szCs w:val="28"/>
          <w:lang w:val="pt-BR"/>
        </w:rPr>
        <w:t>Nhà thầu cung c</w:t>
      </w:r>
      <w:r w:rsidRPr="00D13290">
        <w:rPr>
          <w:rFonts w:asciiTheme="majorHAnsi" w:hAnsiTheme="majorHAnsi" w:cstheme="majorHAnsi"/>
          <w:sz w:val="28"/>
          <w:szCs w:val="28"/>
          <w:lang w:val="pt-BR"/>
        </w:rPr>
        <w:t xml:space="preserve">ấp, </w:t>
      </w:r>
      <w:r w:rsidR="0062088C" w:rsidRPr="00D13290">
        <w:rPr>
          <w:rFonts w:asciiTheme="majorHAnsi" w:hAnsiTheme="majorHAnsi" w:cstheme="majorHAnsi"/>
          <w:sz w:val="28"/>
          <w:szCs w:val="28"/>
          <w:lang w:val="pt-BR"/>
        </w:rPr>
        <w:t>Nhà thầu</w:t>
      </w:r>
      <w:r w:rsidRPr="00D13290">
        <w:rPr>
          <w:rFonts w:asciiTheme="majorHAnsi" w:hAnsiTheme="majorHAnsi" w:cstheme="majorHAnsi"/>
          <w:sz w:val="28"/>
          <w:szCs w:val="28"/>
          <w:lang w:val="pt-BR"/>
        </w:rPr>
        <w:t xml:space="preserve"> </w:t>
      </w:r>
      <w:r w:rsidR="005D6B20" w:rsidRPr="00D13290">
        <w:rPr>
          <w:rFonts w:asciiTheme="majorHAnsi" w:hAnsiTheme="majorHAnsi" w:cstheme="majorHAnsi"/>
          <w:sz w:val="28"/>
          <w:szCs w:val="28"/>
          <w:lang w:val="pt-BR"/>
        </w:rPr>
        <w:t xml:space="preserve">phải chịu trách nhiệm đến cùng, </w:t>
      </w:r>
      <w:r w:rsidRPr="00D13290">
        <w:rPr>
          <w:rFonts w:asciiTheme="majorHAnsi" w:hAnsiTheme="majorHAnsi" w:cstheme="majorHAnsi"/>
          <w:sz w:val="28"/>
          <w:szCs w:val="28"/>
          <w:lang w:val="pt-BR"/>
        </w:rPr>
        <w:t xml:space="preserve">trường hợp đơn hàng có khối lượng lớn, trong vòng 15 ngày, </w:t>
      </w:r>
      <w:r w:rsidR="0062088C" w:rsidRPr="00D13290">
        <w:rPr>
          <w:rFonts w:asciiTheme="majorHAnsi" w:hAnsiTheme="majorHAnsi" w:cstheme="majorHAnsi"/>
          <w:sz w:val="28"/>
          <w:szCs w:val="28"/>
          <w:lang w:val="pt-BR"/>
        </w:rPr>
        <w:t>Chủ đầu tư</w:t>
      </w:r>
      <w:r w:rsidRPr="00D13290">
        <w:rPr>
          <w:rFonts w:asciiTheme="majorHAnsi" w:hAnsiTheme="majorHAnsi" w:cstheme="majorHAnsi"/>
          <w:sz w:val="28"/>
          <w:szCs w:val="28"/>
          <w:lang w:val="pt-BR"/>
        </w:rPr>
        <w:t xml:space="preserve"> tổng hợp sản phẩm lỗi và lập biên bản / báo </w:t>
      </w:r>
      <w:r w:rsidR="0062088C" w:rsidRPr="00D13290">
        <w:rPr>
          <w:rFonts w:asciiTheme="majorHAnsi" w:hAnsiTheme="majorHAnsi" w:cstheme="majorHAnsi"/>
          <w:sz w:val="28"/>
          <w:szCs w:val="28"/>
          <w:lang w:val="pt-BR"/>
        </w:rPr>
        <w:t xml:space="preserve">Nhà thầu </w:t>
      </w:r>
      <w:r w:rsidRPr="00D13290">
        <w:rPr>
          <w:rFonts w:asciiTheme="majorHAnsi" w:hAnsiTheme="majorHAnsi" w:cstheme="majorHAnsi"/>
          <w:sz w:val="28"/>
          <w:szCs w:val="28"/>
          <w:lang w:val="pt-BR"/>
        </w:rPr>
        <w:t>chịu trách nhiệm.</w:t>
      </w:r>
    </w:p>
    <w:p w14:paraId="393F2562" w14:textId="493FF938" w:rsidR="00ED4E70" w:rsidRPr="00D13290" w:rsidRDefault="00ED4E70" w:rsidP="005D6B20">
      <w:pPr>
        <w:widowControl w:val="0"/>
        <w:tabs>
          <w:tab w:val="left" w:pos="462"/>
        </w:tabs>
        <w:spacing w:line="264" w:lineRule="auto"/>
        <w:ind w:firstLine="567"/>
        <w:rPr>
          <w:rFonts w:asciiTheme="majorHAnsi" w:hAnsiTheme="majorHAnsi" w:cstheme="majorHAnsi"/>
          <w:sz w:val="28"/>
          <w:szCs w:val="28"/>
          <w:lang w:val="pt-BR"/>
        </w:rPr>
      </w:pPr>
      <w:r w:rsidRPr="00D13290">
        <w:rPr>
          <w:rFonts w:asciiTheme="majorHAnsi" w:hAnsiTheme="majorHAnsi" w:cstheme="majorHAnsi"/>
          <w:sz w:val="28"/>
          <w:szCs w:val="28"/>
          <w:lang w:val="pt-BR"/>
        </w:rPr>
        <w:t xml:space="preserve">+ Nhà thầu phải cung cấp đầy đủ toàn bộ hồ sơ sản phẩm, trong đó có: Giấy chứng nhận xuất xưởng lô hàng có đóng dấu pháp nhân của nhà sản xuất của hàng </w:t>
      </w:r>
      <w:r w:rsidRPr="00D13290">
        <w:rPr>
          <w:rFonts w:asciiTheme="majorHAnsi" w:hAnsiTheme="majorHAnsi" w:cstheme="majorHAnsi"/>
          <w:sz w:val="28"/>
          <w:szCs w:val="28"/>
          <w:lang w:val="pt-BR"/>
        </w:rPr>
        <w:lastRenderedPageBreak/>
        <w:t xml:space="preserve">hóa mà mình cung cấp cho </w:t>
      </w:r>
      <w:r w:rsidR="0062088C" w:rsidRPr="00D13290">
        <w:rPr>
          <w:rFonts w:asciiTheme="majorHAnsi" w:hAnsiTheme="majorHAnsi" w:cstheme="majorHAnsi"/>
          <w:sz w:val="28"/>
          <w:szCs w:val="28"/>
          <w:lang w:val="pt-BR"/>
        </w:rPr>
        <w:t>Chủ đầu tư</w:t>
      </w:r>
      <w:r w:rsidRPr="00D13290">
        <w:rPr>
          <w:rFonts w:asciiTheme="majorHAnsi" w:hAnsiTheme="majorHAnsi" w:cstheme="majorHAnsi"/>
          <w:sz w:val="28"/>
          <w:szCs w:val="28"/>
          <w:lang w:val="pt-BR"/>
        </w:rPr>
        <w:t xml:space="preserve"> trước khi tổ chức nghiệm thu.</w:t>
      </w:r>
    </w:p>
    <w:p w14:paraId="3284EAA6" w14:textId="52383F3F" w:rsidR="003C072D" w:rsidRPr="00D13290" w:rsidRDefault="003C072D" w:rsidP="005D6B20">
      <w:pPr>
        <w:widowControl w:val="0"/>
        <w:tabs>
          <w:tab w:val="left" w:pos="462"/>
        </w:tabs>
        <w:spacing w:line="264" w:lineRule="auto"/>
        <w:ind w:firstLine="567"/>
        <w:rPr>
          <w:rFonts w:asciiTheme="majorHAnsi" w:hAnsiTheme="majorHAnsi" w:cstheme="majorHAnsi"/>
          <w:sz w:val="28"/>
          <w:szCs w:val="28"/>
          <w:lang w:val="pt-BR"/>
        </w:rPr>
      </w:pPr>
      <w:r w:rsidRPr="00D13290">
        <w:rPr>
          <w:rFonts w:asciiTheme="majorHAnsi" w:hAnsiTheme="majorHAnsi" w:cstheme="majorHAnsi"/>
          <w:sz w:val="28"/>
          <w:szCs w:val="28"/>
        </w:rPr>
        <w:t xml:space="preserve">Chủ đầu tư phải nhận được các thông tin và chứng từ nêu trên trước khi hàng hóa đến địa điểm quy định, nếu </w:t>
      </w:r>
      <w:r w:rsidR="0062088C" w:rsidRPr="00D13290">
        <w:rPr>
          <w:rFonts w:asciiTheme="majorHAnsi" w:hAnsiTheme="majorHAnsi" w:cstheme="majorHAnsi"/>
          <w:sz w:val="28"/>
          <w:szCs w:val="28"/>
        </w:rPr>
        <w:t>phát sinh chi phí thì</w:t>
      </w:r>
      <w:r w:rsidRPr="00D13290">
        <w:rPr>
          <w:rFonts w:asciiTheme="majorHAnsi" w:hAnsiTheme="majorHAnsi" w:cstheme="majorHAnsi"/>
          <w:sz w:val="28"/>
          <w:szCs w:val="28"/>
        </w:rPr>
        <w:t xml:space="preserve"> Nhà thầu sẽ phải chịu mọi chi phí phát sinh có liên quan</w:t>
      </w:r>
      <w:r w:rsidR="00D578CE" w:rsidRPr="00D13290">
        <w:rPr>
          <w:rFonts w:asciiTheme="majorHAnsi" w:hAnsiTheme="majorHAnsi" w:cstheme="majorHAnsi"/>
          <w:sz w:val="28"/>
          <w:szCs w:val="28"/>
        </w:rPr>
        <w:t xml:space="preserve"> </w:t>
      </w:r>
    </w:p>
    <w:p w14:paraId="4689FDE3" w14:textId="066047D0" w:rsidR="00ED4E70" w:rsidRPr="00D13290" w:rsidRDefault="00ED4E70" w:rsidP="005D6B20">
      <w:pPr>
        <w:widowControl w:val="0"/>
        <w:tabs>
          <w:tab w:val="left" w:pos="462"/>
        </w:tabs>
        <w:spacing w:line="264" w:lineRule="auto"/>
        <w:ind w:firstLine="567"/>
        <w:rPr>
          <w:rFonts w:asciiTheme="majorHAnsi" w:hAnsiTheme="majorHAnsi" w:cstheme="majorHAnsi"/>
          <w:sz w:val="28"/>
          <w:szCs w:val="28"/>
          <w:lang w:val="pt-BR"/>
        </w:rPr>
      </w:pPr>
      <w:r w:rsidRPr="00D13290">
        <w:rPr>
          <w:rFonts w:asciiTheme="majorHAnsi" w:hAnsiTheme="majorHAnsi" w:cstheme="majorHAnsi"/>
          <w:sz w:val="28"/>
          <w:szCs w:val="28"/>
          <w:lang w:val="pt-BR"/>
        </w:rPr>
        <w:t xml:space="preserve">+ </w:t>
      </w:r>
      <w:r w:rsidR="0062088C" w:rsidRPr="00D13290">
        <w:rPr>
          <w:rFonts w:asciiTheme="majorHAnsi" w:hAnsiTheme="majorHAnsi" w:cstheme="majorHAnsi"/>
          <w:sz w:val="28"/>
          <w:szCs w:val="28"/>
          <w:lang w:val="pt-BR"/>
        </w:rPr>
        <w:t>Chủ đầu tư</w:t>
      </w:r>
      <w:r w:rsidRPr="00D13290">
        <w:rPr>
          <w:rFonts w:asciiTheme="majorHAnsi" w:hAnsiTheme="majorHAnsi" w:cstheme="majorHAnsi"/>
          <w:sz w:val="28"/>
          <w:szCs w:val="28"/>
          <w:lang w:val="pt-BR"/>
        </w:rPr>
        <w:t xml:space="preserve"> kiểm tra thông số kỹ thuật, mác, mã của hàng hóa căn cứ vào tiêu chuẩn toàn vệ sinh thực phẩm của E-HSMT đối với hàng hóa nhà thầu cung cấp.</w:t>
      </w:r>
    </w:p>
    <w:p w14:paraId="36DDCCC6" w14:textId="77777777" w:rsidR="00ED4E70" w:rsidRPr="00D13290" w:rsidRDefault="00ED4E70" w:rsidP="005D6B20">
      <w:pPr>
        <w:widowControl w:val="0"/>
        <w:tabs>
          <w:tab w:val="left" w:pos="462"/>
        </w:tabs>
        <w:spacing w:line="264" w:lineRule="auto"/>
        <w:ind w:firstLine="567"/>
        <w:rPr>
          <w:rFonts w:asciiTheme="majorHAnsi" w:hAnsiTheme="majorHAnsi" w:cstheme="majorHAnsi"/>
          <w:b/>
          <w:bCs/>
          <w:spacing w:val="-6"/>
          <w:sz w:val="28"/>
          <w:szCs w:val="28"/>
        </w:rPr>
      </w:pPr>
      <w:r w:rsidRPr="00D13290">
        <w:rPr>
          <w:rFonts w:asciiTheme="majorHAnsi" w:hAnsiTheme="majorHAnsi" w:cstheme="majorHAnsi"/>
          <w:spacing w:val="-6"/>
          <w:sz w:val="28"/>
          <w:szCs w:val="28"/>
          <w:lang w:val="pt-BR"/>
        </w:rPr>
        <w:t>+ Nhà thầu có đầy đủ phương tiện để vận chuyển hàng hóa vào kho của bên mua</w:t>
      </w:r>
    </w:p>
    <w:p w14:paraId="7605A390" w14:textId="77777777" w:rsidR="00ED4E70" w:rsidRPr="00D13290" w:rsidRDefault="00ED4E70" w:rsidP="005D6B20">
      <w:pPr>
        <w:widowControl w:val="0"/>
        <w:tabs>
          <w:tab w:val="left" w:pos="462"/>
        </w:tabs>
        <w:spacing w:before="120"/>
        <w:ind w:firstLine="567"/>
        <w:rPr>
          <w:rFonts w:asciiTheme="majorHAnsi" w:hAnsiTheme="majorHAnsi" w:cstheme="majorHAnsi"/>
          <w:sz w:val="28"/>
          <w:szCs w:val="28"/>
        </w:rPr>
      </w:pPr>
      <w:r w:rsidRPr="00D13290">
        <w:rPr>
          <w:rFonts w:asciiTheme="majorHAnsi" w:hAnsiTheme="majorHAnsi" w:cstheme="majorHAnsi"/>
          <w:b/>
          <w:bCs/>
          <w:sz w:val="28"/>
          <w:szCs w:val="28"/>
        </w:rPr>
        <w:t>4. Ki</w:t>
      </w:r>
      <w:r w:rsidRPr="00D13290">
        <w:rPr>
          <w:rFonts w:asciiTheme="majorHAnsi" w:hAnsiTheme="majorHAnsi" w:cstheme="majorHAnsi"/>
          <w:b/>
          <w:bCs/>
          <w:sz w:val="28"/>
          <w:szCs w:val="28"/>
          <w:lang w:val="vi-VN"/>
        </w:rPr>
        <w:t>ểm tra và thử nghiệm</w:t>
      </w:r>
    </w:p>
    <w:p w14:paraId="5160D122" w14:textId="77777777" w:rsidR="00ED4E70" w:rsidRPr="00D13290" w:rsidRDefault="00ED4E70" w:rsidP="005D6B20">
      <w:pPr>
        <w:widowControl w:val="0"/>
        <w:tabs>
          <w:tab w:val="left" w:pos="462"/>
        </w:tabs>
        <w:spacing w:line="264" w:lineRule="auto"/>
        <w:ind w:firstLine="567"/>
        <w:rPr>
          <w:rFonts w:asciiTheme="majorHAnsi" w:hAnsiTheme="majorHAnsi" w:cstheme="majorHAnsi"/>
          <w:b/>
          <w:spacing w:val="-2"/>
          <w:sz w:val="28"/>
          <w:szCs w:val="28"/>
          <w:lang w:val="nl-NL"/>
        </w:rPr>
      </w:pPr>
      <w:r w:rsidRPr="00D13290">
        <w:rPr>
          <w:rFonts w:asciiTheme="majorHAnsi" w:hAnsiTheme="majorHAnsi" w:cstheme="majorHAnsi"/>
          <w:spacing w:val="-2"/>
          <w:sz w:val="28"/>
          <w:szCs w:val="28"/>
          <w:lang w:val="nl-NL"/>
        </w:rPr>
        <w:t>- Chủ đầu tư có quyền kiểm tra, thử nghiệm hàng hóa được cung cấp để khẳng định hàng hóa đó có đặc tính kỹ thuật phù hợp với yêu cầu của E-HSMT.</w:t>
      </w:r>
    </w:p>
    <w:p w14:paraId="0A43EF14" w14:textId="21159E5B" w:rsidR="00ED4E70" w:rsidRPr="00D13290" w:rsidRDefault="00ED4E70" w:rsidP="005D6B20">
      <w:pPr>
        <w:widowControl w:val="0"/>
        <w:tabs>
          <w:tab w:val="left" w:pos="462"/>
        </w:tabs>
        <w:spacing w:line="264" w:lineRule="auto"/>
        <w:ind w:firstLine="567"/>
        <w:rPr>
          <w:rFonts w:asciiTheme="majorHAnsi" w:hAnsiTheme="majorHAnsi" w:cstheme="majorHAnsi"/>
          <w:b/>
          <w:spacing w:val="-2"/>
          <w:sz w:val="28"/>
          <w:szCs w:val="28"/>
          <w:lang w:val="nl-NL"/>
        </w:rPr>
      </w:pPr>
      <w:r w:rsidRPr="00D13290">
        <w:rPr>
          <w:rFonts w:asciiTheme="majorHAnsi" w:hAnsiTheme="majorHAnsi" w:cstheme="majorHAnsi"/>
          <w:spacing w:val="-2"/>
          <w:sz w:val="28"/>
          <w:szCs w:val="28"/>
          <w:lang w:val="nl-NL"/>
        </w:rPr>
        <w:t xml:space="preserve">- Kết quả kiểm tra thử nghiệm đạt yêu cầu kỹ thuật thì </w:t>
      </w:r>
      <w:r w:rsidR="00F42B2C" w:rsidRPr="00D13290">
        <w:rPr>
          <w:rFonts w:asciiTheme="majorHAnsi" w:hAnsiTheme="majorHAnsi" w:cstheme="majorHAnsi"/>
          <w:spacing w:val="-2"/>
          <w:sz w:val="28"/>
          <w:szCs w:val="28"/>
          <w:lang w:val="nl-NL"/>
        </w:rPr>
        <w:t>Chủ đầu tư</w:t>
      </w:r>
      <w:r w:rsidRPr="00D13290">
        <w:rPr>
          <w:rFonts w:asciiTheme="majorHAnsi" w:hAnsiTheme="majorHAnsi" w:cstheme="majorHAnsi"/>
          <w:spacing w:val="-2"/>
          <w:sz w:val="28"/>
          <w:szCs w:val="28"/>
          <w:lang w:val="nl-NL"/>
        </w:rPr>
        <w:t xml:space="preserve"> chịu mọi chi phí thử nghiệm, ngược lại nếu kết quả kiểm tra thử nghiệm không đạt yêu cầu kỹ thuật thì Nhà thầu chịu chi phí thử nghiệm và các chi phí phát sinh khác khi đó </w:t>
      </w:r>
      <w:r w:rsidR="00F42B2C" w:rsidRPr="00D13290">
        <w:rPr>
          <w:rFonts w:asciiTheme="majorHAnsi" w:hAnsiTheme="majorHAnsi" w:cstheme="majorHAnsi"/>
          <w:spacing w:val="-2"/>
          <w:sz w:val="28"/>
          <w:szCs w:val="28"/>
          <w:lang w:val="nl-NL"/>
        </w:rPr>
        <w:t>Chủ đầu tư</w:t>
      </w:r>
      <w:r w:rsidRPr="00D13290">
        <w:rPr>
          <w:rFonts w:asciiTheme="majorHAnsi" w:hAnsiTheme="majorHAnsi" w:cstheme="majorHAnsi"/>
          <w:spacing w:val="-2"/>
          <w:sz w:val="28"/>
          <w:szCs w:val="28"/>
          <w:lang w:val="nl-NL"/>
        </w:rPr>
        <w:t xml:space="preserve"> từ chối không nhận hàng hoá.</w:t>
      </w:r>
    </w:p>
    <w:p w14:paraId="6B37910E" w14:textId="77777777" w:rsidR="00ED4E70" w:rsidRPr="00D13290" w:rsidRDefault="00ED4E70" w:rsidP="005D6B20">
      <w:pPr>
        <w:widowControl w:val="0"/>
        <w:tabs>
          <w:tab w:val="left" w:pos="462"/>
        </w:tabs>
        <w:spacing w:line="264" w:lineRule="auto"/>
        <w:ind w:firstLine="567"/>
        <w:rPr>
          <w:rFonts w:asciiTheme="majorHAnsi" w:hAnsiTheme="majorHAnsi" w:cstheme="majorHAnsi"/>
          <w:i/>
          <w:iCs/>
          <w:sz w:val="28"/>
          <w:szCs w:val="28"/>
        </w:rPr>
      </w:pPr>
      <w:r w:rsidRPr="00D13290">
        <w:rPr>
          <w:rFonts w:asciiTheme="majorHAnsi" w:hAnsiTheme="majorHAnsi" w:cstheme="majorHAnsi"/>
          <w:spacing w:val="-2"/>
          <w:sz w:val="28"/>
          <w:szCs w:val="28"/>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r w:rsidRPr="00D13290">
        <w:rPr>
          <w:rFonts w:asciiTheme="majorHAnsi" w:hAnsiTheme="majorHAnsi" w:cstheme="majorHAnsi"/>
          <w:i/>
          <w:iCs/>
          <w:sz w:val="28"/>
          <w:szCs w:val="28"/>
          <w:lang w:val="vi-VN"/>
        </w:rPr>
        <w:t>.</w:t>
      </w:r>
    </w:p>
    <w:p w14:paraId="0B88882C" w14:textId="77777777" w:rsidR="00B20698" w:rsidRPr="00D13290" w:rsidRDefault="00B20698">
      <w:pPr>
        <w:widowControl w:val="0"/>
        <w:tabs>
          <w:tab w:val="left" w:pos="462"/>
        </w:tabs>
        <w:spacing w:line="264" w:lineRule="auto"/>
        <w:ind w:firstLine="567"/>
        <w:rPr>
          <w:rFonts w:asciiTheme="majorHAnsi" w:hAnsiTheme="majorHAnsi" w:cstheme="majorHAnsi"/>
          <w:i/>
          <w:iCs/>
          <w:sz w:val="28"/>
          <w:szCs w:val="28"/>
        </w:rPr>
      </w:pPr>
    </w:p>
    <w:sectPr w:rsidR="00B20698" w:rsidRPr="00D13290" w:rsidSect="00D541D4">
      <w:head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6DC3" w14:textId="77777777" w:rsidR="00B376D8" w:rsidRDefault="00B376D8" w:rsidP="0005772F">
      <w:r>
        <w:separator/>
      </w:r>
    </w:p>
  </w:endnote>
  <w:endnote w:type="continuationSeparator" w:id="0">
    <w:p w14:paraId="383AF143" w14:textId="77777777" w:rsidR="00B376D8" w:rsidRDefault="00B376D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A3BD" w14:textId="77777777" w:rsidR="00B376D8" w:rsidRDefault="00B376D8" w:rsidP="0005772F">
      <w:r>
        <w:separator/>
      </w:r>
    </w:p>
  </w:footnote>
  <w:footnote w:type="continuationSeparator" w:id="0">
    <w:p w14:paraId="29A5C864" w14:textId="77777777" w:rsidR="00B376D8" w:rsidRDefault="00B376D8" w:rsidP="00057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4876"/>
      <w:docPartObj>
        <w:docPartGallery w:val="Page Numbers (Top of Page)"/>
        <w:docPartUnique/>
      </w:docPartObj>
    </w:sdtPr>
    <w:sdtEndPr>
      <w:rPr>
        <w:noProof/>
      </w:rPr>
    </w:sdtEndPr>
    <w:sdtContent>
      <w:p w14:paraId="756B645D" w14:textId="45FC9904" w:rsidR="006A107C" w:rsidRDefault="006A107C">
        <w:pPr>
          <w:pStyle w:val="Header"/>
          <w:jc w:val="center"/>
        </w:pPr>
        <w:r>
          <w:fldChar w:fldCharType="begin"/>
        </w:r>
        <w:r>
          <w:instrText xml:space="preserve"> PAGE   \* MERGEFORMAT </w:instrText>
        </w:r>
        <w:r>
          <w:fldChar w:fldCharType="separate"/>
        </w:r>
        <w:r w:rsidR="00ED24EC">
          <w:rPr>
            <w:noProof/>
          </w:rPr>
          <w:t>5</w:t>
        </w:r>
        <w:r>
          <w:rPr>
            <w:noProof/>
          </w:rPr>
          <w:fldChar w:fldCharType="end"/>
        </w:r>
      </w:p>
    </w:sdtContent>
  </w:sdt>
  <w:p w14:paraId="6B1E67A5" w14:textId="77777777" w:rsidR="006A107C" w:rsidRDefault="006A107C" w:rsidP="006A107C">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433589"/>
    <w:multiLevelType w:val="hybridMultilevel"/>
    <w:tmpl w:val="20966CE0"/>
    <w:lvl w:ilvl="0" w:tplc="0F127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8D3172D"/>
    <w:multiLevelType w:val="hybridMultilevel"/>
    <w:tmpl w:val="A9D6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27A4905"/>
    <w:multiLevelType w:val="hybridMultilevel"/>
    <w:tmpl w:val="1CE024EE"/>
    <w:lvl w:ilvl="0" w:tplc="C7D27550">
      <w:start w:val="5"/>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FFC5B88"/>
    <w:multiLevelType w:val="hybridMultilevel"/>
    <w:tmpl w:val="DF30ECD2"/>
    <w:lvl w:ilvl="0" w:tplc="DCD6BD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7"/>
  </w:num>
  <w:num w:numId="4">
    <w:abstractNumId w:val="6"/>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7"/>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3"/>
  </w:num>
  <w:num w:numId="21">
    <w:abstractNumId w:val="23"/>
  </w:num>
  <w:num w:numId="22">
    <w:abstractNumId w:val="30"/>
  </w:num>
  <w:num w:numId="23">
    <w:abstractNumId w:val="16"/>
  </w:num>
  <w:num w:numId="24">
    <w:abstractNumId w:val="32"/>
  </w:num>
  <w:num w:numId="25">
    <w:abstractNumId w:val="14"/>
  </w:num>
  <w:num w:numId="26">
    <w:abstractNumId w:val="39"/>
  </w:num>
  <w:num w:numId="27">
    <w:abstractNumId w:val="5"/>
  </w:num>
  <w:num w:numId="28">
    <w:abstractNumId w:val="26"/>
  </w:num>
  <w:num w:numId="29">
    <w:abstractNumId w:val="22"/>
  </w:num>
  <w:num w:numId="30">
    <w:abstractNumId w:val="15"/>
  </w:num>
  <w:num w:numId="31">
    <w:abstractNumId w:val="24"/>
  </w:num>
  <w:num w:numId="32">
    <w:abstractNumId w:val="2"/>
  </w:num>
  <w:num w:numId="33">
    <w:abstractNumId w:val="9"/>
  </w:num>
  <w:num w:numId="34">
    <w:abstractNumId w:val="38"/>
  </w:num>
  <w:num w:numId="35">
    <w:abstractNumId w:val="10"/>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17"/>
  </w:num>
  <w:num w:numId="39">
    <w:abstractNumId w:val="20"/>
  </w:num>
  <w:num w:numId="40">
    <w:abstractNumId w:val="3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5F06"/>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07EA"/>
    <w:rsid w:val="00093254"/>
    <w:rsid w:val="00093359"/>
    <w:rsid w:val="00093367"/>
    <w:rsid w:val="0009404F"/>
    <w:rsid w:val="0009451A"/>
    <w:rsid w:val="000960F7"/>
    <w:rsid w:val="00096272"/>
    <w:rsid w:val="00096792"/>
    <w:rsid w:val="00097156"/>
    <w:rsid w:val="000977AA"/>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24F"/>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0DA"/>
    <w:rsid w:val="00106A2E"/>
    <w:rsid w:val="001077B4"/>
    <w:rsid w:val="00111039"/>
    <w:rsid w:val="00111726"/>
    <w:rsid w:val="00111F1E"/>
    <w:rsid w:val="00112AFA"/>
    <w:rsid w:val="0011331B"/>
    <w:rsid w:val="001138CB"/>
    <w:rsid w:val="001138E8"/>
    <w:rsid w:val="00115774"/>
    <w:rsid w:val="00116979"/>
    <w:rsid w:val="00117669"/>
    <w:rsid w:val="001204D5"/>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5515"/>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0C04"/>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59D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40A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4B79"/>
    <w:rsid w:val="002D512C"/>
    <w:rsid w:val="002D5208"/>
    <w:rsid w:val="002D5B73"/>
    <w:rsid w:val="002D5BF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53C"/>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6D4"/>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1A6"/>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1413"/>
    <w:rsid w:val="003A33C5"/>
    <w:rsid w:val="003A3642"/>
    <w:rsid w:val="003A48FC"/>
    <w:rsid w:val="003A4D3B"/>
    <w:rsid w:val="003A4E89"/>
    <w:rsid w:val="003A581B"/>
    <w:rsid w:val="003A5980"/>
    <w:rsid w:val="003A5C13"/>
    <w:rsid w:val="003A6B4B"/>
    <w:rsid w:val="003B062B"/>
    <w:rsid w:val="003B1B3E"/>
    <w:rsid w:val="003B27AD"/>
    <w:rsid w:val="003B297E"/>
    <w:rsid w:val="003B2F42"/>
    <w:rsid w:val="003B314B"/>
    <w:rsid w:val="003B37ED"/>
    <w:rsid w:val="003B3959"/>
    <w:rsid w:val="003B56C0"/>
    <w:rsid w:val="003B5FFF"/>
    <w:rsid w:val="003B6417"/>
    <w:rsid w:val="003B6D70"/>
    <w:rsid w:val="003B7C42"/>
    <w:rsid w:val="003B7E1C"/>
    <w:rsid w:val="003C072D"/>
    <w:rsid w:val="003C1DBE"/>
    <w:rsid w:val="003C22F6"/>
    <w:rsid w:val="003C3366"/>
    <w:rsid w:val="003C4E53"/>
    <w:rsid w:val="003C5627"/>
    <w:rsid w:val="003C5A18"/>
    <w:rsid w:val="003C62A2"/>
    <w:rsid w:val="003C6865"/>
    <w:rsid w:val="003D0090"/>
    <w:rsid w:val="003D00E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0FC8"/>
    <w:rsid w:val="003F182C"/>
    <w:rsid w:val="003F31AE"/>
    <w:rsid w:val="003F4775"/>
    <w:rsid w:val="003F562B"/>
    <w:rsid w:val="003F56D4"/>
    <w:rsid w:val="003F629F"/>
    <w:rsid w:val="003F6781"/>
    <w:rsid w:val="003F67D7"/>
    <w:rsid w:val="00400293"/>
    <w:rsid w:val="00400501"/>
    <w:rsid w:val="00400E1D"/>
    <w:rsid w:val="00401046"/>
    <w:rsid w:val="004043B2"/>
    <w:rsid w:val="0040494B"/>
    <w:rsid w:val="00404FD0"/>
    <w:rsid w:val="00405B89"/>
    <w:rsid w:val="00406D3A"/>
    <w:rsid w:val="00407275"/>
    <w:rsid w:val="00407B14"/>
    <w:rsid w:val="004105B3"/>
    <w:rsid w:val="00410A34"/>
    <w:rsid w:val="00410F80"/>
    <w:rsid w:val="004111FE"/>
    <w:rsid w:val="00411FB6"/>
    <w:rsid w:val="00412394"/>
    <w:rsid w:val="00412582"/>
    <w:rsid w:val="00413112"/>
    <w:rsid w:val="004137F7"/>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05D"/>
    <w:rsid w:val="00466233"/>
    <w:rsid w:val="00466827"/>
    <w:rsid w:val="00466CE4"/>
    <w:rsid w:val="00467283"/>
    <w:rsid w:val="004676E3"/>
    <w:rsid w:val="00467B17"/>
    <w:rsid w:val="0047020A"/>
    <w:rsid w:val="00471680"/>
    <w:rsid w:val="00473710"/>
    <w:rsid w:val="00473A28"/>
    <w:rsid w:val="0047553B"/>
    <w:rsid w:val="00475F3C"/>
    <w:rsid w:val="00476CAE"/>
    <w:rsid w:val="00476CED"/>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56FE"/>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1F7"/>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4C8"/>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B20"/>
    <w:rsid w:val="005E056D"/>
    <w:rsid w:val="005E1A2D"/>
    <w:rsid w:val="005E32F4"/>
    <w:rsid w:val="005E34D0"/>
    <w:rsid w:val="005E4A22"/>
    <w:rsid w:val="005F0ADD"/>
    <w:rsid w:val="005F0FF0"/>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088C"/>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2DB"/>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7C"/>
    <w:rsid w:val="006A10BC"/>
    <w:rsid w:val="006A1A62"/>
    <w:rsid w:val="006A293A"/>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1C5"/>
    <w:rsid w:val="006D5A15"/>
    <w:rsid w:val="006D5BD4"/>
    <w:rsid w:val="006D6DC6"/>
    <w:rsid w:val="006D7F62"/>
    <w:rsid w:val="006E264A"/>
    <w:rsid w:val="006E2C43"/>
    <w:rsid w:val="006E595E"/>
    <w:rsid w:val="006E596D"/>
    <w:rsid w:val="006E681B"/>
    <w:rsid w:val="006E73DB"/>
    <w:rsid w:val="006F1137"/>
    <w:rsid w:val="006F12CB"/>
    <w:rsid w:val="006F2929"/>
    <w:rsid w:val="006F3294"/>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5996"/>
    <w:rsid w:val="00716904"/>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6B4E"/>
    <w:rsid w:val="007B764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5C8"/>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083B"/>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41E"/>
    <w:rsid w:val="008217CE"/>
    <w:rsid w:val="00821B26"/>
    <w:rsid w:val="008222AC"/>
    <w:rsid w:val="008229ED"/>
    <w:rsid w:val="00822A82"/>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5D4"/>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03A"/>
    <w:rsid w:val="008E3824"/>
    <w:rsid w:val="008E4749"/>
    <w:rsid w:val="008E4DC5"/>
    <w:rsid w:val="008E5151"/>
    <w:rsid w:val="008E5B75"/>
    <w:rsid w:val="008E72B5"/>
    <w:rsid w:val="008E7CD9"/>
    <w:rsid w:val="008F0679"/>
    <w:rsid w:val="008F1600"/>
    <w:rsid w:val="008F1635"/>
    <w:rsid w:val="008F1DED"/>
    <w:rsid w:val="008F2947"/>
    <w:rsid w:val="008F38A2"/>
    <w:rsid w:val="008F400F"/>
    <w:rsid w:val="008F4428"/>
    <w:rsid w:val="008F4453"/>
    <w:rsid w:val="008F558E"/>
    <w:rsid w:val="008F6097"/>
    <w:rsid w:val="0090093E"/>
    <w:rsid w:val="009015D0"/>
    <w:rsid w:val="0090551D"/>
    <w:rsid w:val="00905C21"/>
    <w:rsid w:val="00906008"/>
    <w:rsid w:val="009066AA"/>
    <w:rsid w:val="00906D3F"/>
    <w:rsid w:val="00907074"/>
    <w:rsid w:val="00907F6C"/>
    <w:rsid w:val="0091007A"/>
    <w:rsid w:val="00910EFC"/>
    <w:rsid w:val="00911B45"/>
    <w:rsid w:val="00912977"/>
    <w:rsid w:val="00912BF1"/>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9A2"/>
    <w:rsid w:val="00936D20"/>
    <w:rsid w:val="0093788B"/>
    <w:rsid w:val="00937997"/>
    <w:rsid w:val="00937A12"/>
    <w:rsid w:val="00940654"/>
    <w:rsid w:val="00940B98"/>
    <w:rsid w:val="009417F5"/>
    <w:rsid w:val="00943518"/>
    <w:rsid w:val="00943977"/>
    <w:rsid w:val="00943D70"/>
    <w:rsid w:val="009450BC"/>
    <w:rsid w:val="009453C5"/>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2EC"/>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5BAF"/>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AB9"/>
    <w:rsid w:val="00A71C23"/>
    <w:rsid w:val="00A731E9"/>
    <w:rsid w:val="00A73265"/>
    <w:rsid w:val="00A7499B"/>
    <w:rsid w:val="00A75585"/>
    <w:rsid w:val="00A758B9"/>
    <w:rsid w:val="00A77155"/>
    <w:rsid w:val="00A77751"/>
    <w:rsid w:val="00A80142"/>
    <w:rsid w:val="00A82052"/>
    <w:rsid w:val="00A82B19"/>
    <w:rsid w:val="00A8366B"/>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4DC8"/>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7E1"/>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0698"/>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6D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3E73"/>
    <w:rsid w:val="00BB42BC"/>
    <w:rsid w:val="00BB4595"/>
    <w:rsid w:val="00BB57BF"/>
    <w:rsid w:val="00BB6111"/>
    <w:rsid w:val="00BB66D6"/>
    <w:rsid w:val="00BB6A3E"/>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6E5C"/>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375"/>
    <w:rsid w:val="00C155E8"/>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47F"/>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2FF4"/>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55B3"/>
    <w:rsid w:val="00C56578"/>
    <w:rsid w:val="00C57E75"/>
    <w:rsid w:val="00C60C6E"/>
    <w:rsid w:val="00C6111E"/>
    <w:rsid w:val="00C62A4B"/>
    <w:rsid w:val="00C64C33"/>
    <w:rsid w:val="00C650C0"/>
    <w:rsid w:val="00C66861"/>
    <w:rsid w:val="00C67E9E"/>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797"/>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1EF"/>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290"/>
    <w:rsid w:val="00D138C8"/>
    <w:rsid w:val="00D14550"/>
    <w:rsid w:val="00D15E21"/>
    <w:rsid w:val="00D16BE9"/>
    <w:rsid w:val="00D16C5B"/>
    <w:rsid w:val="00D20B10"/>
    <w:rsid w:val="00D21D80"/>
    <w:rsid w:val="00D21ED9"/>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74D"/>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8CE"/>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5E8"/>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9D7"/>
    <w:rsid w:val="00DA2C1A"/>
    <w:rsid w:val="00DA31C5"/>
    <w:rsid w:val="00DA3387"/>
    <w:rsid w:val="00DA34A7"/>
    <w:rsid w:val="00DA3B25"/>
    <w:rsid w:val="00DA47F2"/>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60A"/>
    <w:rsid w:val="00DC194C"/>
    <w:rsid w:val="00DC1EE3"/>
    <w:rsid w:val="00DC621B"/>
    <w:rsid w:val="00DC687D"/>
    <w:rsid w:val="00DC7591"/>
    <w:rsid w:val="00DC79EB"/>
    <w:rsid w:val="00DC7A39"/>
    <w:rsid w:val="00DD09A6"/>
    <w:rsid w:val="00DD09D6"/>
    <w:rsid w:val="00DD2109"/>
    <w:rsid w:val="00DD25E6"/>
    <w:rsid w:val="00DD3213"/>
    <w:rsid w:val="00DD37A7"/>
    <w:rsid w:val="00DD3937"/>
    <w:rsid w:val="00DD4413"/>
    <w:rsid w:val="00DD533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6C88"/>
    <w:rsid w:val="00DF76C2"/>
    <w:rsid w:val="00E000EE"/>
    <w:rsid w:val="00E006AA"/>
    <w:rsid w:val="00E00EA7"/>
    <w:rsid w:val="00E01F4B"/>
    <w:rsid w:val="00E024EA"/>
    <w:rsid w:val="00E02535"/>
    <w:rsid w:val="00E031FF"/>
    <w:rsid w:val="00E0426D"/>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17FBA"/>
    <w:rsid w:val="00E20B1D"/>
    <w:rsid w:val="00E21B7F"/>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39D"/>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2706"/>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4EC"/>
    <w:rsid w:val="00ED401D"/>
    <w:rsid w:val="00ED42B1"/>
    <w:rsid w:val="00ED4E70"/>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338"/>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500"/>
    <w:rsid w:val="00F37786"/>
    <w:rsid w:val="00F37915"/>
    <w:rsid w:val="00F37C57"/>
    <w:rsid w:val="00F37D8D"/>
    <w:rsid w:val="00F40024"/>
    <w:rsid w:val="00F40537"/>
    <w:rsid w:val="00F40669"/>
    <w:rsid w:val="00F408BB"/>
    <w:rsid w:val="00F41A73"/>
    <w:rsid w:val="00F42B2C"/>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18F0"/>
    <w:rsid w:val="00F726D9"/>
    <w:rsid w:val="00F7287A"/>
    <w:rsid w:val="00F76E9D"/>
    <w:rsid w:val="00F7731F"/>
    <w:rsid w:val="00F77CBD"/>
    <w:rsid w:val="00F8059F"/>
    <w:rsid w:val="00F80655"/>
    <w:rsid w:val="00F809D3"/>
    <w:rsid w:val="00F83124"/>
    <w:rsid w:val="00F83CE5"/>
    <w:rsid w:val="00F841B4"/>
    <w:rsid w:val="00F8597E"/>
    <w:rsid w:val="00F86B84"/>
    <w:rsid w:val="00F9222D"/>
    <w:rsid w:val="00F939E0"/>
    <w:rsid w:val="00F94DF1"/>
    <w:rsid w:val="00F94FE6"/>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05ED"/>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600"/>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ED4E70"/>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558E-A0A0-49D3-AF08-995F036F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86</cp:revision>
  <cp:lastPrinted>2025-08-21T09:43:00Z</cp:lastPrinted>
  <dcterms:created xsi:type="dcterms:W3CDTF">2024-11-26T07:01:00Z</dcterms:created>
  <dcterms:modified xsi:type="dcterms:W3CDTF">2025-09-18T08:44:00Z</dcterms:modified>
</cp:coreProperties>
</file>