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6068" w14:textId="77777777" w:rsidR="00F00D91" w:rsidRPr="00F0639F" w:rsidRDefault="00F00D91" w:rsidP="00F00D91">
      <w:pPr>
        <w:widowControl w:val="0"/>
        <w:spacing w:before="120" w:after="120" w:line="264" w:lineRule="auto"/>
        <w:jc w:val="center"/>
        <w:outlineLvl w:val="1"/>
        <w:rPr>
          <w:color w:val="000000" w:themeColor="text1"/>
          <w:sz w:val="28"/>
          <w:szCs w:val="28"/>
          <w:lang w:val="nl-NL"/>
        </w:rPr>
      </w:pPr>
      <w:r w:rsidRPr="00F0639F">
        <w:rPr>
          <w:b/>
          <w:color w:val="000000" w:themeColor="text1"/>
          <w:sz w:val="28"/>
          <w:szCs w:val="28"/>
          <w:lang w:val="nl-NL"/>
        </w:rPr>
        <w:t>Chương V. YÊU CẦU VỀ KỸ THUẬT</w:t>
      </w:r>
    </w:p>
    <w:p w14:paraId="74E378E7" w14:textId="77777777" w:rsidR="00F00D91" w:rsidRPr="00F0639F" w:rsidRDefault="00F00D91" w:rsidP="00F00D91">
      <w:pPr>
        <w:pStyle w:val="Subtitle"/>
        <w:rPr>
          <w:color w:val="000000" w:themeColor="text1"/>
          <w:sz w:val="20"/>
          <w:szCs w:val="32"/>
          <w:lang w:val="nl-NL"/>
        </w:rPr>
      </w:pPr>
    </w:p>
    <w:p w14:paraId="55A23153" w14:textId="77777777" w:rsidR="00F00D91" w:rsidRPr="00F0639F" w:rsidRDefault="00F00D91" w:rsidP="00F00D91">
      <w:pPr>
        <w:pStyle w:val="SectionVIHeader"/>
        <w:widowControl w:val="0"/>
        <w:spacing w:after="120" w:line="264" w:lineRule="auto"/>
        <w:ind w:firstLine="709"/>
        <w:jc w:val="both"/>
        <w:rPr>
          <w:color w:val="000000" w:themeColor="text1"/>
          <w:sz w:val="28"/>
          <w:szCs w:val="28"/>
          <w:lang w:val="nl-NL"/>
        </w:rPr>
      </w:pPr>
      <w:r w:rsidRPr="00F0639F">
        <w:rPr>
          <w:color w:val="000000" w:themeColor="text1"/>
          <w:sz w:val="28"/>
          <w:szCs w:val="28"/>
          <w:lang w:val="nl-NL"/>
        </w:rPr>
        <w:t>Mục 1. Yêu cầu về kỹ thuật</w:t>
      </w:r>
    </w:p>
    <w:p w14:paraId="4A4B1D49" w14:textId="77777777" w:rsidR="00F00D91" w:rsidRPr="00F0639F" w:rsidRDefault="00F00D91" w:rsidP="00F00D91">
      <w:pPr>
        <w:widowControl w:val="0"/>
        <w:spacing w:before="120" w:after="120" w:line="264" w:lineRule="auto"/>
        <w:ind w:firstLine="709"/>
        <w:rPr>
          <w:b/>
          <w:iCs/>
          <w:color w:val="000000" w:themeColor="text1"/>
          <w:sz w:val="28"/>
          <w:szCs w:val="28"/>
          <w:lang w:val="nl-NL"/>
        </w:rPr>
      </w:pPr>
      <w:r w:rsidRPr="00F0639F">
        <w:rPr>
          <w:b/>
          <w:iCs/>
          <w:color w:val="000000" w:themeColor="text1"/>
          <w:sz w:val="28"/>
          <w:szCs w:val="28"/>
          <w:lang w:val="nl-NL"/>
        </w:rPr>
        <w:t>1. Giới thiệu chung về dự toán mua sắm, gói thầu</w:t>
      </w:r>
    </w:p>
    <w:p w14:paraId="3EAF5515"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bookmarkStart w:id="0" w:name="_Hlk154743134"/>
      <w:r w:rsidRPr="00F0639F">
        <w:rPr>
          <w:iCs/>
          <w:color w:val="000000" w:themeColor="text1"/>
          <w:spacing w:val="-4"/>
          <w:sz w:val="28"/>
          <w:szCs w:val="28"/>
          <w:lang w:val="nl-NL"/>
        </w:rPr>
        <w:t>- Dự toán: Mua sắm thiết bị y tế phục vụ công tác khám chữa bệnh năm 2025 tại Bệnh Viện Đa Khoa Hạc Thành – Lần 2.</w:t>
      </w:r>
    </w:p>
    <w:p w14:paraId="675FDF1E"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r w:rsidRPr="00F0639F">
        <w:rPr>
          <w:iCs/>
          <w:color w:val="000000" w:themeColor="text1"/>
          <w:spacing w:val="-4"/>
          <w:sz w:val="28"/>
          <w:szCs w:val="28"/>
          <w:lang w:val="nl-NL"/>
        </w:rPr>
        <w:t>- Tên gói thầu: Mua sắm thiết bị y tế phục vụ công tác khám chữa bệnh năm 2025 tại Bệnh viện đa khoa Hạc Thành.</w:t>
      </w:r>
    </w:p>
    <w:p w14:paraId="63FF6F97"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r w:rsidRPr="00F0639F">
        <w:rPr>
          <w:iCs/>
          <w:color w:val="000000" w:themeColor="text1"/>
          <w:spacing w:val="-4"/>
          <w:sz w:val="28"/>
          <w:szCs w:val="28"/>
          <w:lang w:val="nl-NL"/>
        </w:rPr>
        <w:t>- Tên chủ đầu tư: Bệnh viện đa khoa Hạc Thành</w:t>
      </w:r>
    </w:p>
    <w:p w14:paraId="5968F10F"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r w:rsidRPr="00F0639F">
        <w:rPr>
          <w:iCs/>
          <w:color w:val="000000" w:themeColor="text1"/>
          <w:spacing w:val="-4"/>
          <w:sz w:val="28"/>
          <w:szCs w:val="28"/>
          <w:lang w:val="nl-NL"/>
        </w:rPr>
        <w:t>- Địa điểm giao hàng: 140 Đường Trường Thi, Phường Hạc Thành, Tỉnh Thanh Hóa.</w:t>
      </w:r>
    </w:p>
    <w:p w14:paraId="29F4BA4C"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r w:rsidRPr="00F0639F">
        <w:rPr>
          <w:iCs/>
          <w:color w:val="000000" w:themeColor="text1"/>
          <w:spacing w:val="-4"/>
          <w:sz w:val="28"/>
          <w:szCs w:val="28"/>
          <w:lang w:val="nl-NL"/>
        </w:rPr>
        <w:t>- Nguồn vốn: Nguồn quỹ phát triển hoạt động sự nghiệp và các nguồn thu hợp pháp khác của đơn vị</w:t>
      </w:r>
    </w:p>
    <w:p w14:paraId="2C9BB407" w14:textId="77777777" w:rsidR="00F00D91" w:rsidRPr="00F0639F" w:rsidRDefault="00F00D91" w:rsidP="00F00D91">
      <w:pPr>
        <w:widowControl w:val="0"/>
        <w:spacing w:before="120" w:after="120" w:line="264" w:lineRule="auto"/>
        <w:ind w:firstLine="709"/>
        <w:rPr>
          <w:iCs/>
          <w:color w:val="000000" w:themeColor="text1"/>
          <w:spacing w:val="-4"/>
          <w:sz w:val="28"/>
          <w:szCs w:val="28"/>
          <w:lang w:val="nl-NL"/>
        </w:rPr>
      </w:pPr>
      <w:r w:rsidRPr="00F0639F">
        <w:rPr>
          <w:iCs/>
          <w:color w:val="000000" w:themeColor="text1"/>
          <w:spacing w:val="-4"/>
          <w:sz w:val="28"/>
          <w:szCs w:val="28"/>
          <w:lang w:val="nl-NL"/>
        </w:rPr>
        <w:t>- Loại hợp đồng: Trọn gói</w:t>
      </w:r>
    </w:p>
    <w:p w14:paraId="6C562FC8" w14:textId="77777777" w:rsidR="00F00D91" w:rsidRPr="00F0639F" w:rsidRDefault="00F00D91" w:rsidP="00F00D91">
      <w:pPr>
        <w:widowControl w:val="0"/>
        <w:spacing w:before="120" w:after="120" w:line="264" w:lineRule="auto"/>
        <w:ind w:firstLine="709"/>
        <w:rPr>
          <w:iCs/>
          <w:color w:val="000000" w:themeColor="text1"/>
          <w:sz w:val="28"/>
          <w:szCs w:val="28"/>
          <w:lang w:val="nl-NL"/>
        </w:rPr>
      </w:pPr>
      <w:r w:rsidRPr="00F0639F">
        <w:rPr>
          <w:iCs/>
          <w:color w:val="000000" w:themeColor="text1"/>
          <w:spacing w:val="-4"/>
          <w:sz w:val="28"/>
          <w:szCs w:val="28"/>
          <w:lang w:val="nl-NL"/>
        </w:rPr>
        <w:t>- Thời gian thực hiện gói thầu: 120 ngày</w:t>
      </w:r>
    </w:p>
    <w:bookmarkEnd w:id="0"/>
    <w:p w14:paraId="4173F12F" w14:textId="77777777" w:rsidR="00F00D91" w:rsidRPr="00F0639F" w:rsidRDefault="00F00D91" w:rsidP="00F00D91">
      <w:pPr>
        <w:widowControl w:val="0"/>
        <w:spacing w:before="120" w:after="120" w:line="264" w:lineRule="auto"/>
        <w:ind w:firstLine="709"/>
        <w:rPr>
          <w:b/>
          <w:iCs/>
          <w:color w:val="000000" w:themeColor="text1"/>
          <w:sz w:val="28"/>
          <w:szCs w:val="28"/>
          <w:lang w:val="nl-NL"/>
        </w:rPr>
      </w:pPr>
      <w:r w:rsidRPr="00F0639F">
        <w:rPr>
          <w:b/>
          <w:iCs/>
          <w:color w:val="000000" w:themeColor="text1"/>
          <w:sz w:val="28"/>
          <w:szCs w:val="28"/>
          <w:lang w:val="nl-NL"/>
        </w:rPr>
        <w:t>2. Yêu cầu về kỹ thuật</w:t>
      </w:r>
    </w:p>
    <w:p w14:paraId="17F876B6" w14:textId="77777777" w:rsidR="00F00D91" w:rsidRPr="00F0639F" w:rsidRDefault="00F00D91" w:rsidP="00F00D91">
      <w:pPr>
        <w:widowControl w:val="0"/>
        <w:spacing w:before="120" w:after="120" w:line="264" w:lineRule="auto"/>
        <w:ind w:firstLine="709"/>
        <w:rPr>
          <w:i/>
          <w:color w:val="000000" w:themeColor="text1"/>
          <w:spacing w:val="-2"/>
          <w:sz w:val="28"/>
          <w:szCs w:val="28"/>
          <w:lang w:val="nl-NL"/>
        </w:rPr>
      </w:pPr>
      <w:r w:rsidRPr="00F0639F">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1EEE767" w14:textId="77777777" w:rsidR="00F00D91" w:rsidRPr="00F0639F" w:rsidRDefault="00F00D91" w:rsidP="00F00D91">
      <w:pPr>
        <w:widowControl w:val="0"/>
        <w:spacing w:before="120" w:after="120" w:line="264" w:lineRule="auto"/>
        <w:ind w:firstLine="709"/>
        <w:rPr>
          <w:b/>
          <w:bCs/>
          <w:iCs/>
          <w:color w:val="000000" w:themeColor="text1"/>
          <w:spacing w:val="-2"/>
          <w:sz w:val="28"/>
          <w:szCs w:val="28"/>
          <w:lang w:val="nl-NL"/>
        </w:rPr>
      </w:pPr>
      <w:r w:rsidRPr="00F0639F">
        <w:rPr>
          <w:b/>
          <w:bCs/>
          <w:iCs/>
          <w:color w:val="000000" w:themeColor="text1"/>
          <w:spacing w:val="-2"/>
          <w:sz w:val="28"/>
          <w:szCs w:val="28"/>
          <w:lang w:val="nl-NL"/>
        </w:rPr>
        <w:t>1.2.1. Yêu cầu kỹ thuật chung</w:t>
      </w:r>
    </w:p>
    <w:p w14:paraId="3530389B" w14:textId="77777777" w:rsidR="00F00D91" w:rsidRPr="00F0639F" w:rsidRDefault="00F00D91" w:rsidP="00F00D91">
      <w:pPr>
        <w:widowControl w:val="0"/>
        <w:tabs>
          <w:tab w:val="left" w:pos="993"/>
        </w:tabs>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xml:space="preserve">- </w:t>
      </w:r>
      <w:r w:rsidRPr="00F0639F">
        <w:rPr>
          <w:color w:val="000000" w:themeColor="text1"/>
          <w:spacing w:val="-2"/>
          <w:sz w:val="28"/>
          <w:szCs w:val="28"/>
          <w:lang w:val="nl-NL"/>
        </w:rPr>
        <w:t>Nhà thầu cam kết 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w:t>
      </w:r>
    </w:p>
    <w:p w14:paraId="15F85227"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Cam kết hàng hóa có nhãn với đầy đủ thông tin theo quy định hiện hành của pháp luật về nhãn mác hàng hóa.</w:t>
      </w:r>
    </w:p>
    <w:p w14:paraId="72744C5A" w14:textId="77777777" w:rsidR="00F00D91" w:rsidRPr="00F0639F" w:rsidRDefault="00F00D91" w:rsidP="00F00D91">
      <w:pPr>
        <w:widowControl w:val="0"/>
        <w:spacing w:before="120" w:after="120" w:line="264" w:lineRule="auto"/>
        <w:ind w:firstLine="709"/>
        <w:rPr>
          <w:color w:val="000000" w:themeColor="text1"/>
          <w:spacing w:val="-2"/>
          <w:sz w:val="28"/>
          <w:szCs w:val="28"/>
          <w:lang w:val="nl-NL"/>
        </w:rPr>
      </w:pPr>
      <w:r w:rsidRPr="00F0639F">
        <w:rPr>
          <w:color w:val="000000" w:themeColor="text1"/>
          <w:spacing w:val="-2"/>
          <w:sz w:val="28"/>
          <w:szCs w:val="28"/>
          <w:lang w:val="nl-NL"/>
        </w:rPr>
        <w:t>- Nhà thầu cam kết thu hồi hàng hóa trong các trường hợp mà nguyên nhân không phải lỗi của bên mời thầu bao gồm:</w:t>
      </w:r>
    </w:p>
    <w:p w14:paraId="72A1FCA6" w14:textId="77777777" w:rsidR="00F00D91" w:rsidRPr="00F0639F" w:rsidRDefault="00F00D91" w:rsidP="00F00D91">
      <w:pPr>
        <w:widowControl w:val="0"/>
        <w:ind w:firstLine="709"/>
        <w:rPr>
          <w:color w:val="000000" w:themeColor="text1"/>
          <w:spacing w:val="-2"/>
          <w:sz w:val="28"/>
          <w:szCs w:val="28"/>
          <w:lang w:val="nl-NL"/>
        </w:rPr>
      </w:pPr>
      <w:r w:rsidRPr="00F0639F">
        <w:rPr>
          <w:color w:val="000000" w:themeColor="text1"/>
          <w:spacing w:val="-2"/>
          <w:sz w:val="28"/>
          <w:szCs w:val="28"/>
          <w:lang w:val="nl-NL"/>
        </w:rPr>
        <w:t xml:space="preserve">+ Hàng hóa đã giao nhưng không đảm bảo chất lượng. </w:t>
      </w:r>
    </w:p>
    <w:p w14:paraId="4B665222" w14:textId="77777777" w:rsidR="00F00D91" w:rsidRPr="00F0639F" w:rsidRDefault="00F00D91" w:rsidP="00F00D91">
      <w:pPr>
        <w:widowControl w:val="0"/>
        <w:ind w:firstLine="709"/>
        <w:rPr>
          <w:color w:val="000000" w:themeColor="text1"/>
          <w:spacing w:val="-2"/>
          <w:sz w:val="28"/>
          <w:szCs w:val="28"/>
          <w:lang w:val="nl-NL"/>
        </w:rPr>
      </w:pPr>
      <w:r w:rsidRPr="00F0639F">
        <w:rPr>
          <w:color w:val="000000" w:themeColor="text1"/>
          <w:spacing w:val="-2"/>
          <w:sz w:val="28"/>
          <w:szCs w:val="28"/>
          <w:lang w:val="nl-NL"/>
        </w:rPr>
        <w:t>+ Có thông báo thu hồi hàng hóa của cơ quan có thẩm quyền.</w:t>
      </w:r>
    </w:p>
    <w:p w14:paraId="2F69B67F" w14:textId="77777777" w:rsidR="00F00D91" w:rsidRPr="00F0639F" w:rsidRDefault="00F00D91" w:rsidP="00F00D91">
      <w:pPr>
        <w:widowControl w:val="0"/>
        <w:tabs>
          <w:tab w:val="left" w:pos="993"/>
        </w:tabs>
        <w:spacing w:before="120" w:after="120" w:line="264" w:lineRule="auto"/>
        <w:ind w:firstLine="709"/>
        <w:rPr>
          <w:color w:val="000000" w:themeColor="text1"/>
          <w:spacing w:val="-2"/>
          <w:sz w:val="28"/>
          <w:szCs w:val="28"/>
          <w:lang w:val="nl-NL"/>
        </w:rPr>
      </w:pPr>
      <w:r w:rsidRPr="00F0639F">
        <w:rPr>
          <w:color w:val="000000" w:themeColor="text1"/>
          <w:spacing w:val="-2"/>
          <w:sz w:val="28"/>
          <w:szCs w:val="28"/>
          <w:lang w:val="nl-NL"/>
        </w:rPr>
        <w:t>- Nhà thầu cam kết vật tư phụ tùng kèm theo đầy đủ, đảm bảo các thiết bị có thể hoạt động bình thường ngay sau khi nghiệm thu.</w:t>
      </w:r>
    </w:p>
    <w:p w14:paraId="058AFF4E" w14:textId="77777777" w:rsidR="00F00D91" w:rsidRPr="00F0639F" w:rsidRDefault="00F00D91" w:rsidP="00F00D91">
      <w:pPr>
        <w:pStyle w:val="ListParagraph"/>
        <w:widowControl w:val="0"/>
        <w:spacing w:before="120" w:after="120" w:line="264" w:lineRule="auto"/>
        <w:ind w:left="0" w:firstLine="720"/>
        <w:rPr>
          <w:color w:val="000000" w:themeColor="text1"/>
          <w:spacing w:val="-2"/>
          <w:sz w:val="28"/>
          <w:szCs w:val="28"/>
          <w:lang w:val="nl-NL"/>
        </w:rPr>
      </w:pPr>
      <w:r w:rsidRPr="00F0639F">
        <w:rPr>
          <w:color w:val="000000" w:themeColor="text1"/>
          <w:spacing w:val="-2"/>
          <w:sz w:val="28"/>
          <w:szCs w:val="28"/>
        </w:rPr>
        <w:t>- Thiết bị, linh kiện thuộc gói thầu phải được đội ngũ nhân viên có chuyên môn, kinh nghiệm của Nhà thầu lắp đặt sau khi giao hàng đến cho chủ đầu tư. Có kiểm tra hiệu chuẩn, test thiết bị sau khi thay để đảm bảo hoạt động ổn định;</w:t>
      </w:r>
    </w:p>
    <w:p w14:paraId="40710CA8"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lastRenderedPageBreak/>
        <w:t>- Cam kết Bảo quản, đóng gói, vận chuyển: Theo tiêu chuẩn của nhà sản xuất.</w:t>
      </w:r>
    </w:p>
    <w:p w14:paraId="4BFF6126"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Cam kết thu hồi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1F3EB9A9"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xml:space="preserve">- Hàng hóa phải được vận chuyển và bàn giao tại Bệnh viện đa khoa Hạc Thành, địa điểm giao hàng: 140 Đường Trường Thi, Phường Hạc Thành, Tỉnh Thanh Hóa. </w:t>
      </w:r>
      <w:r w:rsidRPr="00F0639F">
        <w:rPr>
          <w:color w:val="000000" w:themeColor="text1"/>
          <w:sz w:val="28"/>
          <w:szCs w:val="28"/>
          <w:lang w:val="nl-NL"/>
        </w:rPr>
        <w:t>Chi phí chào thầu: Đã bao gồm VAT, chi phí vận chuyển, lắp đặt, bốc dỡ, giao hàng, phát quà, nhân sự, lưu kho,... và không phát sinh thêm bất kỳ chi phí nào khác.</w:t>
      </w:r>
    </w:p>
    <w:p w14:paraId="44654D7A" w14:textId="77777777" w:rsidR="00F00D91" w:rsidRPr="00F0639F" w:rsidRDefault="00F00D91" w:rsidP="00F00D91">
      <w:pPr>
        <w:widowControl w:val="0"/>
        <w:spacing w:before="120" w:after="120" w:line="264" w:lineRule="auto"/>
        <w:ind w:firstLine="709"/>
        <w:rPr>
          <w:b/>
          <w:bCs/>
          <w:iCs/>
          <w:color w:val="000000" w:themeColor="text1"/>
          <w:spacing w:val="-2"/>
          <w:sz w:val="28"/>
          <w:szCs w:val="28"/>
          <w:lang w:val="nl-NL"/>
        </w:rPr>
      </w:pPr>
      <w:r w:rsidRPr="00F0639F">
        <w:rPr>
          <w:b/>
          <w:bCs/>
          <w:iCs/>
          <w:color w:val="000000" w:themeColor="text1"/>
          <w:spacing w:val="-2"/>
          <w:sz w:val="28"/>
          <w:szCs w:val="28"/>
          <w:lang w:val="nl-NL"/>
        </w:rPr>
        <w:t>1.2.2. Yêu cầu kỹ thuật cụ thể</w:t>
      </w:r>
    </w:p>
    <w:p w14:paraId="7D5A2D4A"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w:t>
      </w:r>
    </w:p>
    <w:p w14:paraId="07886646"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16C83E9C" w14:textId="77777777" w:rsidR="00F00D91" w:rsidRPr="00F0639F" w:rsidRDefault="00F00D91" w:rsidP="00F00D91">
      <w:pPr>
        <w:widowControl w:val="0"/>
        <w:spacing w:before="120" w:after="120" w:line="264" w:lineRule="auto"/>
        <w:ind w:firstLine="709"/>
        <w:rPr>
          <w:iCs/>
          <w:color w:val="000000" w:themeColor="text1"/>
          <w:spacing w:val="-2"/>
          <w:sz w:val="28"/>
          <w:szCs w:val="28"/>
          <w:lang w:val="nl-NL"/>
        </w:rPr>
      </w:pPr>
      <w:r w:rsidRPr="00F0639F">
        <w:rPr>
          <w:iCs/>
          <w:color w:val="000000" w:themeColor="text1"/>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9214" w:type="dxa"/>
        <w:tblInd w:w="-147" w:type="dxa"/>
        <w:tblLook w:val="04A0" w:firstRow="1" w:lastRow="0" w:firstColumn="1" w:lastColumn="0" w:noHBand="0" w:noVBand="1"/>
      </w:tblPr>
      <w:tblGrid>
        <w:gridCol w:w="670"/>
        <w:gridCol w:w="1685"/>
        <w:gridCol w:w="5159"/>
        <w:gridCol w:w="850"/>
        <w:gridCol w:w="850"/>
      </w:tblGrid>
      <w:tr w:rsidR="00F0639F" w:rsidRPr="00F0639F" w14:paraId="3AB2AC49" w14:textId="77777777" w:rsidTr="003F387B">
        <w:trPr>
          <w:trHeight w:val="693"/>
          <w:tblHeader/>
        </w:trPr>
        <w:tc>
          <w:tcPr>
            <w:tcW w:w="639" w:type="dxa"/>
            <w:tcBorders>
              <w:top w:val="single" w:sz="4" w:space="0" w:color="auto"/>
              <w:left w:val="single" w:sz="4" w:space="0" w:color="auto"/>
              <w:bottom w:val="single" w:sz="4" w:space="0" w:color="auto"/>
              <w:right w:val="single" w:sz="4" w:space="0" w:color="auto"/>
            </w:tcBorders>
            <w:shd w:val="clear" w:color="B4C6E7" w:fill="FFFFFF"/>
            <w:vAlign w:val="center"/>
          </w:tcPr>
          <w:p w14:paraId="1B169C79" w14:textId="77777777" w:rsidR="00F00D91" w:rsidRPr="00F0639F" w:rsidRDefault="00F00D91" w:rsidP="003F387B">
            <w:pPr>
              <w:jc w:val="center"/>
              <w:rPr>
                <w:b/>
                <w:bCs/>
                <w:color w:val="000000" w:themeColor="text1"/>
                <w:szCs w:val="24"/>
              </w:rPr>
            </w:pPr>
            <w:r w:rsidRPr="00F0639F">
              <w:rPr>
                <w:b/>
                <w:bCs/>
                <w:color w:val="000000" w:themeColor="text1"/>
                <w:szCs w:val="24"/>
              </w:rPr>
              <w:t>STT</w:t>
            </w:r>
          </w:p>
        </w:tc>
        <w:tc>
          <w:tcPr>
            <w:tcW w:w="1691" w:type="dxa"/>
            <w:tcBorders>
              <w:top w:val="single" w:sz="4" w:space="0" w:color="auto"/>
              <w:left w:val="single" w:sz="4" w:space="0" w:color="auto"/>
              <w:bottom w:val="single" w:sz="4" w:space="0" w:color="auto"/>
              <w:right w:val="single" w:sz="4" w:space="0" w:color="auto"/>
            </w:tcBorders>
            <w:shd w:val="clear" w:color="B4C6E7" w:fill="FFFFFF"/>
            <w:vAlign w:val="center"/>
          </w:tcPr>
          <w:p w14:paraId="4D7D9178" w14:textId="77777777" w:rsidR="00F00D91" w:rsidRPr="00F0639F" w:rsidRDefault="00F00D91" w:rsidP="003F387B">
            <w:pPr>
              <w:jc w:val="center"/>
              <w:rPr>
                <w:b/>
                <w:bCs/>
                <w:color w:val="000000" w:themeColor="text1"/>
                <w:szCs w:val="24"/>
              </w:rPr>
            </w:pPr>
            <w:r w:rsidRPr="00F0639F">
              <w:rPr>
                <w:b/>
                <w:bCs/>
                <w:color w:val="000000" w:themeColor="text1"/>
                <w:szCs w:val="24"/>
              </w:rPr>
              <w:t>Danh mục hàng hoá</w:t>
            </w:r>
          </w:p>
        </w:tc>
        <w:tc>
          <w:tcPr>
            <w:tcW w:w="5183" w:type="dxa"/>
            <w:tcBorders>
              <w:top w:val="single" w:sz="4" w:space="0" w:color="auto"/>
              <w:left w:val="single" w:sz="4" w:space="0" w:color="auto"/>
              <w:bottom w:val="single" w:sz="4" w:space="0" w:color="auto"/>
              <w:right w:val="single" w:sz="4" w:space="0" w:color="auto"/>
            </w:tcBorders>
            <w:shd w:val="clear" w:color="B4C6E7" w:fill="FFFFFF"/>
            <w:vAlign w:val="center"/>
          </w:tcPr>
          <w:p w14:paraId="65427552" w14:textId="77777777" w:rsidR="00F00D91" w:rsidRPr="00F0639F" w:rsidRDefault="00F00D91" w:rsidP="003F387B">
            <w:pPr>
              <w:jc w:val="center"/>
              <w:rPr>
                <w:b/>
                <w:bCs/>
                <w:color w:val="000000" w:themeColor="text1"/>
                <w:szCs w:val="24"/>
              </w:rPr>
            </w:pPr>
            <w:r w:rsidRPr="00F0639F">
              <w:rPr>
                <w:b/>
                <w:bCs/>
                <w:color w:val="000000" w:themeColor="text1"/>
                <w:szCs w:val="24"/>
              </w:rPr>
              <w:t>Thông số kỹ thuật</w:t>
            </w:r>
          </w:p>
        </w:tc>
        <w:tc>
          <w:tcPr>
            <w:tcW w:w="851" w:type="dxa"/>
            <w:tcBorders>
              <w:top w:val="single" w:sz="4" w:space="0" w:color="auto"/>
              <w:left w:val="single" w:sz="4" w:space="0" w:color="auto"/>
              <w:bottom w:val="single" w:sz="4" w:space="0" w:color="auto"/>
              <w:right w:val="single" w:sz="4" w:space="0" w:color="auto"/>
            </w:tcBorders>
            <w:shd w:val="clear" w:color="B4C6E7" w:fill="FFFFFF"/>
            <w:vAlign w:val="center"/>
          </w:tcPr>
          <w:p w14:paraId="419BA4A1" w14:textId="77777777" w:rsidR="00F00D91" w:rsidRPr="00F0639F" w:rsidRDefault="00F00D91" w:rsidP="003F387B">
            <w:pPr>
              <w:jc w:val="center"/>
              <w:rPr>
                <w:b/>
                <w:bCs/>
                <w:color w:val="000000" w:themeColor="text1"/>
                <w:szCs w:val="24"/>
              </w:rPr>
            </w:pPr>
            <w:r w:rsidRPr="00F0639F">
              <w:rPr>
                <w:b/>
                <w:bCs/>
                <w:color w:val="000000" w:themeColor="text1"/>
                <w:szCs w:val="24"/>
              </w:rPr>
              <w:t>Đơn vị</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B07862A" w14:textId="77777777" w:rsidR="00F00D91" w:rsidRPr="00F0639F" w:rsidRDefault="00F00D91" w:rsidP="003F387B">
            <w:pPr>
              <w:jc w:val="center"/>
              <w:rPr>
                <w:b/>
                <w:bCs/>
                <w:color w:val="000000" w:themeColor="text1"/>
                <w:szCs w:val="24"/>
              </w:rPr>
            </w:pPr>
            <w:r w:rsidRPr="00F0639F">
              <w:rPr>
                <w:b/>
                <w:bCs/>
                <w:color w:val="000000" w:themeColor="text1"/>
                <w:szCs w:val="24"/>
              </w:rPr>
              <w:t>Số lượng</w:t>
            </w:r>
          </w:p>
        </w:tc>
      </w:tr>
      <w:tr w:rsidR="00F0639F" w:rsidRPr="00F0639F" w14:paraId="2B8B4219" w14:textId="77777777" w:rsidTr="003F387B">
        <w:trPr>
          <w:trHeight w:val="330"/>
        </w:trPr>
        <w:tc>
          <w:tcPr>
            <w:tcW w:w="639" w:type="dxa"/>
            <w:tcBorders>
              <w:top w:val="single" w:sz="4" w:space="0" w:color="000000"/>
              <w:left w:val="single" w:sz="4" w:space="0" w:color="000000"/>
              <w:bottom w:val="single" w:sz="4" w:space="0" w:color="000000"/>
              <w:right w:val="single" w:sz="4" w:space="0" w:color="000000"/>
            </w:tcBorders>
            <w:vAlign w:val="center"/>
          </w:tcPr>
          <w:p w14:paraId="73883ABE" w14:textId="77777777" w:rsidR="00F00D91" w:rsidRPr="00F0639F" w:rsidRDefault="00F00D91" w:rsidP="003F387B">
            <w:pPr>
              <w:rPr>
                <w:color w:val="000000" w:themeColor="text1"/>
                <w:szCs w:val="24"/>
              </w:rPr>
            </w:pPr>
            <w:r w:rsidRPr="00F0639F">
              <w:rPr>
                <w:color w:val="000000" w:themeColor="text1"/>
                <w:szCs w:val="24"/>
              </w:rPr>
              <w:t>1</w:t>
            </w:r>
          </w:p>
        </w:tc>
        <w:tc>
          <w:tcPr>
            <w:tcW w:w="1691" w:type="dxa"/>
            <w:tcBorders>
              <w:top w:val="nil"/>
              <w:left w:val="nil"/>
              <w:bottom w:val="single" w:sz="4" w:space="0" w:color="auto"/>
              <w:right w:val="single" w:sz="4" w:space="0" w:color="000000"/>
            </w:tcBorders>
            <w:shd w:val="clear" w:color="B4C6E7" w:fill="FFFFFF"/>
            <w:vAlign w:val="center"/>
          </w:tcPr>
          <w:p w14:paraId="4C427D24" w14:textId="77777777" w:rsidR="00F00D91" w:rsidRPr="00F0639F" w:rsidRDefault="00F00D91" w:rsidP="003F387B">
            <w:pPr>
              <w:jc w:val="center"/>
              <w:rPr>
                <w:color w:val="000000" w:themeColor="text1"/>
                <w:szCs w:val="24"/>
              </w:rPr>
            </w:pPr>
            <w:r w:rsidRPr="00F0639F">
              <w:rPr>
                <w:color w:val="000000" w:themeColor="text1"/>
                <w:szCs w:val="24"/>
              </w:rPr>
              <w:t xml:space="preserve">Đầu dò Linear          </w:t>
            </w:r>
          </w:p>
        </w:tc>
        <w:tc>
          <w:tcPr>
            <w:tcW w:w="5183" w:type="dxa"/>
            <w:tcBorders>
              <w:top w:val="nil"/>
              <w:left w:val="nil"/>
              <w:bottom w:val="single" w:sz="4" w:space="0" w:color="auto"/>
              <w:right w:val="single" w:sz="4" w:space="0" w:color="000000"/>
            </w:tcBorders>
            <w:shd w:val="clear" w:color="B4C6E7" w:fill="FFFFFF"/>
            <w:vAlign w:val="center"/>
          </w:tcPr>
          <w:p w14:paraId="2DC79A22" w14:textId="77777777" w:rsidR="00F00D91" w:rsidRPr="00F0639F" w:rsidRDefault="00F00D91" w:rsidP="003F387B">
            <w:pPr>
              <w:rPr>
                <w:color w:val="000000" w:themeColor="text1"/>
                <w:szCs w:val="24"/>
              </w:rPr>
            </w:pPr>
            <w:r w:rsidRPr="00F0639F">
              <w:rPr>
                <w:color w:val="000000" w:themeColor="text1"/>
                <w:szCs w:val="24"/>
              </w:rPr>
              <w:t>Đầu dò Linear  (dùng cho máy siêu âm LOGIQ F8 Expext)</w:t>
            </w:r>
          </w:p>
          <w:p w14:paraId="5D70CBD6" w14:textId="77777777" w:rsidR="00F00D91" w:rsidRPr="00F0639F" w:rsidRDefault="00F00D91" w:rsidP="003F387B">
            <w:pPr>
              <w:rPr>
                <w:color w:val="000000" w:themeColor="text1"/>
                <w:szCs w:val="24"/>
              </w:rPr>
            </w:pPr>
            <w:r w:rsidRPr="00F0639F">
              <w:rPr>
                <w:color w:val="000000" w:themeColor="text1"/>
                <w:szCs w:val="24"/>
              </w:rPr>
              <w:t>N</w:t>
            </w:r>
            <w:r w:rsidRPr="00F0639F">
              <w:rPr>
                <w:rFonts w:hint="eastAsia"/>
                <w:color w:val="000000" w:themeColor="text1"/>
                <w:szCs w:val="24"/>
              </w:rPr>
              <w:t>ă</w:t>
            </w:r>
            <w:r w:rsidRPr="00F0639F">
              <w:rPr>
                <w:color w:val="000000" w:themeColor="text1"/>
                <w:szCs w:val="24"/>
              </w:rPr>
              <w:t>m sản xuất: 2024 trở về sau</w:t>
            </w:r>
          </w:p>
          <w:p w14:paraId="4B48C781" w14:textId="77777777" w:rsidR="00F00D91" w:rsidRPr="00F0639F" w:rsidRDefault="00F00D91" w:rsidP="003F387B">
            <w:pPr>
              <w:rPr>
                <w:color w:val="000000" w:themeColor="text1"/>
                <w:szCs w:val="24"/>
              </w:rPr>
            </w:pPr>
            <w:r w:rsidRPr="00F0639F">
              <w:rPr>
                <w:color w:val="000000" w:themeColor="text1"/>
                <w:szCs w:val="24"/>
              </w:rPr>
              <w:t>Hàng mới 100%, Bảo hành 12 tháng</w:t>
            </w:r>
          </w:p>
          <w:p w14:paraId="421A75E2" w14:textId="77777777" w:rsidR="00F00D91" w:rsidRPr="00F0639F" w:rsidRDefault="00F00D91" w:rsidP="003F387B">
            <w:pPr>
              <w:rPr>
                <w:color w:val="000000" w:themeColor="text1"/>
                <w:szCs w:val="24"/>
              </w:rPr>
            </w:pPr>
            <w:r w:rsidRPr="00F0639F">
              <w:rPr>
                <w:color w:val="000000" w:themeColor="text1"/>
                <w:szCs w:val="24"/>
              </w:rPr>
              <w:t>Thông số kỹ thuật</w:t>
            </w:r>
          </w:p>
          <w:p w14:paraId="0C2926A9" w14:textId="77777777" w:rsidR="00F00D91" w:rsidRPr="00F0639F" w:rsidRDefault="00F00D91" w:rsidP="003F387B">
            <w:pPr>
              <w:rPr>
                <w:color w:val="000000" w:themeColor="text1"/>
                <w:szCs w:val="24"/>
              </w:rPr>
            </w:pPr>
            <w:r w:rsidRPr="00F0639F">
              <w:rPr>
                <w:color w:val="000000" w:themeColor="text1"/>
                <w:szCs w:val="24"/>
              </w:rPr>
              <w:t>- Ứng dụng: Cơ xương khớp, bộ phận nhỏ, mạch máu…</w:t>
            </w:r>
          </w:p>
          <w:p w14:paraId="21BCE6C8" w14:textId="77777777" w:rsidR="00F00D91" w:rsidRPr="00F0639F" w:rsidRDefault="00F00D91" w:rsidP="003F387B">
            <w:pPr>
              <w:rPr>
                <w:color w:val="000000" w:themeColor="text1"/>
                <w:szCs w:val="24"/>
              </w:rPr>
            </w:pPr>
            <w:r w:rsidRPr="00F0639F">
              <w:rPr>
                <w:color w:val="000000" w:themeColor="text1"/>
                <w:szCs w:val="24"/>
              </w:rPr>
              <w:t>- Dải tần số: 4.0 -  13.0 MHz</w:t>
            </w:r>
          </w:p>
          <w:p w14:paraId="66EE41C6" w14:textId="77777777" w:rsidR="00F00D91" w:rsidRPr="00F0639F" w:rsidRDefault="00F00D91" w:rsidP="003F387B">
            <w:pPr>
              <w:rPr>
                <w:color w:val="000000" w:themeColor="text1"/>
                <w:szCs w:val="24"/>
              </w:rPr>
            </w:pPr>
            <w:r w:rsidRPr="00F0639F">
              <w:rPr>
                <w:color w:val="000000" w:themeColor="text1"/>
                <w:szCs w:val="24"/>
              </w:rPr>
              <w:t>- Số chấn tử: 128 chấn tử</w:t>
            </w:r>
          </w:p>
          <w:p w14:paraId="5D5E2ED5" w14:textId="77777777" w:rsidR="00F00D91" w:rsidRPr="00F0639F" w:rsidRDefault="00F00D91" w:rsidP="003F387B">
            <w:pPr>
              <w:rPr>
                <w:color w:val="000000" w:themeColor="text1"/>
                <w:szCs w:val="24"/>
              </w:rPr>
            </w:pPr>
            <w:r w:rsidRPr="00F0639F">
              <w:rPr>
                <w:color w:val="000000" w:themeColor="text1"/>
                <w:szCs w:val="24"/>
              </w:rPr>
              <w:t>- Trường nhìn: 38.4 mm</w:t>
            </w:r>
          </w:p>
        </w:tc>
        <w:tc>
          <w:tcPr>
            <w:tcW w:w="851" w:type="dxa"/>
            <w:tcBorders>
              <w:top w:val="single" w:sz="4" w:space="0" w:color="000000"/>
              <w:left w:val="single" w:sz="4" w:space="0" w:color="000000"/>
              <w:bottom w:val="single" w:sz="4" w:space="0" w:color="000000"/>
              <w:right w:val="single" w:sz="4" w:space="0" w:color="000000"/>
            </w:tcBorders>
            <w:vAlign w:val="center"/>
          </w:tcPr>
          <w:p w14:paraId="01377C6C" w14:textId="77777777" w:rsidR="00F00D91" w:rsidRPr="00F0639F" w:rsidRDefault="00F00D91" w:rsidP="003F387B">
            <w:pPr>
              <w:jc w:val="center"/>
              <w:rPr>
                <w:color w:val="000000" w:themeColor="text1"/>
                <w:szCs w:val="24"/>
              </w:rPr>
            </w:pPr>
            <w:r w:rsidRPr="00F0639F">
              <w:rPr>
                <w:color w:val="000000" w:themeColor="text1"/>
                <w:szCs w:val="24"/>
              </w:rPr>
              <w:t>Cái</w:t>
            </w:r>
          </w:p>
        </w:tc>
        <w:tc>
          <w:tcPr>
            <w:tcW w:w="850" w:type="dxa"/>
            <w:tcBorders>
              <w:top w:val="single" w:sz="4" w:space="0" w:color="000000"/>
              <w:left w:val="single" w:sz="4" w:space="0" w:color="000000"/>
              <w:bottom w:val="single" w:sz="4" w:space="0" w:color="000000"/>
              <w:right w:val="single" w:sz="4" w:space="0" w:color="000000"/>
            </w:tcBorders>
            <w:vAlign w:val="center"/>
          </w:tcPr>
          <w:p w14:paraId="48ACE2F2" w14:textId="77777777" w:rsidR="00F00D91" w:rsidRPr="00F0639F" w:rsidRDefault="00F00D91" w:rsidP="003F387B">
            <w:pPr>
              <w:jc w:val="center"/>
              <w:rPr>
                <w:color w:val="000000" w:themeColor="text1"/>
                <w:szCs w:val="24"/>
              </w:rPr>
            </w:pPr>
            <w:r w:rsidRPr="00F0639F">
              <w:rPr>
                <w:color w:val="000000" w:themeColor="text1"/>
                <w:szCs w:val="24"/>
              </w:rPr>
              <w:t>01</w:t>
            </w:r>
          </w:p>
        </w:tc>
      </w:tr>
      <w:tr w:rsidR="00F0639F" w:rsidRPr="00F0639F" w14:paraId="68E8B67F" w14:textId="77777777" w:rsidTr="003F387B">
        <w:trPr>
          <w:trHeight w:val="330"/>
        </w:trPr>
        <w:tc>
          <w:tcPr>
            <w:tcW w:w="639" w:type="dxa"/>
            <w:tcBorders>
              <w:top w:val="single" w:sz="4" w:space="0" w:color="000000"/>
              <w:left w:val="single" w:sz="4" w:space="0" w:color="000000"/>
              <w:bottom w:val="single" w:sz="4" w:space="0" w:color="000000"/>
              <w:right w:val="single" w:sz="4" w:space="0" w:color="000000"/>
            </w:tcBorders>
            <w:vAlign w:val="center"/>
          </w:tcPr>
          <w:p w14:paraId="18737268" w14:textId="77777777" w:rsidR="00F00D91" w:rsidRPr="00F0639F" w:rsidRDefault="00F00D91" w:rsidP="003F387B">
            <w:pPr>
              <w:rPr>
                <w:color w:val="000000" w:themeColor="text1"/>
                <w:szCs w:val="24"/>
              </w:rPr>
            </w:pPr>
            <w:r w:rsidRPr="00F0639F">
              <w:rPr>
                <w:color w:val="000000" w:themeColor="text1"/>
                <w:szCs w:val="24"/>
              </w:rPr>
              <w:t>2</w:t>
            </w:r>
          </w:p>
        </w:tc>
        <w:tc>
          <w:tcPr>
            <w:tcW w:w="1691" w:type="dxa"/>
            <w:tcBorders>
              <w:top w:val="nil"/>
              <w:left w:val="nil"/>
              <w:bottom w:val="single" w:sz="4" w:space="0" w:color="auto"/>
              <w:right w:val="single" w:sz="4" w:space="0" w:color="000000"/>
            </w:tcBorders>
            <w:shd w:val="clear" w:color="B4C6E7" w:fill="FFFFFF"/>
            <w:vAlign w:val="center"/>
          </w:tcPr>
          <w:p w14:paraId="1FF8B189" w14:textId="77777777" w:rsidR="00F00D91" w:rsidRPr="00F0639F" w:rsidRDefault="00F00D91" w:rsidP="003F387B">
            <w:pPr>
              <w:jc w:val="center"/>
              <w:rPr>
                <w:color w:val="000000" w:themeColor="text1"/>
                <w:szCs w:val="24"/>
              </w:rPr>
            </w:pPr>
            <w:r w:rsidRPr="00F0639F">
              <w:rPr>
                <w:color w:val="000000" w:themeColor="text1"/>
                <w:szCs w:val="24"/>
              </w:rPr>
              <w:t xml:space="preserve">Đầu dò Convex           </w:t>
            </w:r>
          </w:p>
        </w:tc>
        <w:tc>
          <w:tcPr>
            <w:tcW w:w="5183" w:type="dxa"/>
            <w:tcBorders>
              <w:top w:val="nil"/>
              <w:left w:val="nil"/>
              <w:bottom w:val="single" w:sz="4" w:space="0" w:color="auto"/>
              <w:right w:val="single" w:sz="4" w:space="0" w:color="000000"/>
            </w:tcBorders>
            <w:shd w:val="clear" w:color="B4C6E7" w:fill="FFFFFF"/>
            <w:vAlign w:val="center"/>
          </w:tcPr>
          <w:p w14:paraId="22BF9FA0" w14:textId="77777777" w:rsidR="00F00D91" w:rsidRPr="00F0639F" w:rsidRDefault="00F00D91" w:rsidP="003F387B">
            <w:pPr>
              <w:rPr>
                <w:color w:val="000000" w:themeColor="text1"/>
                <w:szCs w:val="24"/>
              </w:rPr>
            </w:pPr>
            <w:r w:rsidRPr="00F0639F">
              <w:rPr>
                <w:color w:val="000000" w:themeColor="text1"/>
                <w:szCs w:val="24"/>
              </w:rPr>
              <w:t>Đầu dò Convex  (dùng cho máy siêu âm LOGIQ F8 Expext)</w:t>
            </w:r>
          </w:p>
          <w:p w14:paraId="2C5B8236" w14:textId="77777777" w:rsidR="00F00D91" w:rsidRPr="00F0639F" w:rsidRDefault="00F00D91" w:rsidP="003F387B">
            <w:pPr>
              <w:rPr>
                <w:color w:val="000000" w:themeColor="text1"/>
                <w:szCs w:val="24"/>
              </w:rPr>
            </w:pPr>
            <w:r w:rsidRPr="00F0639F">
              <w:rPr>
                <w:color w:val="000000" w:themeColor="text1"/>
                <w:szCs w:val="24"/>
              </w:rPr>
              <w:t>N</w:t>
            </w:r>
            <w:r w:rsidRPr="00F0639F">
              <w:rPr>
                <w:rFonts w:hint="eastAsia"/>
                <w:color w:val="000000" w:themeColor="text1"/>
                <w:szCs w:val="24"/>
              </w:rPr>
              <w:t>ă</w:t>
            </w:r>
            <w:r w:rsidRPr="00F0639F">
              <w:rPr>
                <w:color w:val="000000" w:themeColor="text1"/>
                <w:szCs w:val="24"/>
              </w:rPr>
              <w:t>m sản xuất: 2024 trở về sau</w:t>
            </w:r>
          </w:p>
          <w:p w14:paraId="4D9F173A" w14:textId="77777777" w:rsidR="00F00D91" w:rsidRPr="00F0639F" w:rsidRDefault="00F00D91" w:rsidP="003F387B">
            <w:pPr>
              <w:rPr>
                <w:color w:val="000000" w:themeColor="text1"/>
                <w:szCs w:val="24"/>
              </w:rPr>
            </w:pPr>
            <w:r w:rsidRPr="00F0639F">
              <w:rPr>
                <w:color w:val="000000" w:themeColor="text1"/>
                <w:szCs w:val="24"/>
              </w:rPr>
              <w:t>Hàng mới 100%, Bảo hành 12 tháng</w:t>
            </w:r>
          </w:p>
          <w:p w14:paraId="6B4ADC17" w14:textId="77777777" w:rsidR="00F00D91" w:rsidRPr="00F0639F" w:rsidRDefault="00F00D91" w:rsidP="003F387B">
            <w:pPr>
              <w:rPr>
                <w:color w:val="000000" w:themeColor="text1"/>
                <w:szCs w:val="24"/>
              </w:rPr>
            </w:pPr>
            <w:r w:rsidRPr="00F0639F">
              <w:rPr>
                <w:color w:val="000000" w:themeColor="text1"/>
                <w:szCs w:val="24"/>
              </w:rPr>
              <w:t>Thông số kỹ thuật</w:t>
            </w:r>
          </w:p>
          <w:p w14:paraId="31EA5E42" w14:textId="77777777" w:rsidR="00F00D91" w:rsidRPr="00F0639F" w:rsidRDefault="00F00D91" w:rsidP="003F387B">
            <w:pPr>
              <w:rPr>
                <w:color w:val="000000" w:themeColor="text1"/>
                <w:szCs w:val="24"/>
              </w:rPr>
            </w:pPr>
            <w:r w:rsidRPr="00F0639F">
              <w:rPr>
                <w:color w:val="000000" w:themeColor="text1"/>
                <w:szCs w:val="24"/>
              </w:rPr>
              <w:t>- Ứng dụng: Ổ bụng, mạch máu, sản phụ khoa…</w:t>
            </w:r>
          </w:p>
          <w:p w14:paraId="072EE638" w14:textId="77777777" w:rsidR="00F00D91" w:rsidRPr="00F0639F" w:rsidRDefault="00F00D91" w:rsidP="003F387B">
            <w:pPr>
              <w:rPr>
                <w:color w:val="000000" w:themeColor="text1"/>
                <w:szCs w:val="24"/>
              </w:rPr>
            </w:pPr>
            <w:r w:rsidRPr="00F0639F">
              <w:rPr>
                <w:color w:val="000000" w:themeColor="text1"/>
                <w:szCs w:val="24"/>
              </w:rPr>
              <w:t>- Dải tần số: 2.0 -  5.0 MHz.</w:t>
            </w:r>
          </w:p>
          <w:p w14:paraId="2D429676" w14:textId="77777777" w:rsidR="00F00D91" w:rsidRPr="00F0639F" w:rsidRDefault="00F00D91" w:rsidP="003F387B">
            <w:pPr>
              <w:rPr>
                <w:color w:val="000000" w:themeColor="text1"/>
                <w:szCs w:val="24"/>
              </w:rPr>
            </w:pPr>
            <w:r w:rsidRPr="00F0639F">
              <w:rPr>
                <w:color w:val="000000" w:themeColor="text1"/>
                <w:szCs w:val="24"/>
              </w:rPr>
              <w:t>- Số chấn tử: 128 chấn tử</w:t>
            </w:r>
          </w:p>
          <w:p w14:paraId="6E92F578" w14:textId="77777777" w:rsidR="00F00D91" w:rsidRPr="00F0639F" w:rsidRDefault="00F00D91" w:rsidP="003F387B">
            <w:pPr>
              <w:rPr>
                <w:color w:val="000000" w:themeColor="text1"/>
                <w:szCs w:val="24"/>
              </w:rPr>
            </w:pPr>
            <w:r w:rsidRPr="00F0639F">
              <w:rPr>
                <w:color w:val="000000" w:themeColor="text1"/>
                <w:szCs w:val="24"/>
              </w:rPr>
              <w:t>- Trường quan sát: 58°</w:t>
            </w:r>
          </w:p>
        </w:tc>
        <w:tc>
          <w:tcPr>
            <w:tcW w:w="851" w:type="dxa"/>
            <w:tcBorders>
              <w:top w:val="single" w:sz="4" w:space="0" w:color="000000"/>
              <w:left w:val="single" w:sz="4" w:space="0" w:color="000000"/>
              <w:bottom w:val="single" w:sz="4" w:space="0" w:color="000000"/>
              <w:right w:val="single" w:sz="4" w:space="0" w:color="000000"/>
            </w:tcBorders>
            <w:vAlign w:val="center"/>
          </w:tcPr>
          <w:p w14:paraId="16DFFD2C" w14:textId="77777777" w:rsidR="00F00D91" w:rsidRPr="00F0639F" w:rsidRDefault="00F00D91" w:rsidP="003F387B">
            <w:pPr>
              <w:jc w:val="center"/>
              <w:rPr>
                <w:color w:val="000000" w:themeColor="text1"/>
                <w:szCs w:val="24"/>
              </w:rPr>
            </w:pPr>
            <w:r w:rsidRPr="00F0639F">
              <w:rPr>
                <w:color w:val="000000" w:themeColor="text1"/>
                <w:szCs w:val="24"/>
              </w:rPr>
              <w:t>Cái</w:t>
            </w:r>
          </w:p>
        </w:tc>
        <w:tc>
          <w:tcPr>
            <w:tcW w:w="850" w:type="dxa"/>
            <w:tcBorders>
              <w:top w:val="single" w:sz="4" w:space="0" w:color="000000"/>
              <w:left w:val="single" w:sz="4" w:space="0" w:color="000000"/>
              <w:bottom w:val="single" w:sz="4" w:space="0" w:color="000000"/>
              <w:right w:val="single" w:sz="4" w:space="0" w:color="000000"/>
            </w:tcBorders>
            <w:vAlign w:val="center"/>
          </w:tcPr>
          <w:p w14:paraId="2A004F23" w14:textId="77777777" w:rsidR="00F00D91" w:rsidRPr="00F0639F" w:rsidRDefault="00F00D91" w:rsidP="003F387B">
            <w:pPr>
              <w:jc w:val="center"/>
              <w:rPr>
                <w:color w:val="000000" w:themeColor="text1"/>
                <w:szCs w:val="24"/>
              </w:rPr>
            </w:pPr>
            <w:r w:rsidRPr="00F0639F">
              <w:rPr>
                <w:color w:val="000000" w:themeColor="text1"/>
                <w:szCs w:val="24"/>
              </w:rPr>
              <w:t>01</w:t>
            </w:r>
          </w:p>
        </w:tc>
      </w:tr>
      <w:tr w:rsidR="00F0639F" w:rsidRPr="00F0639F" w14:paraId="38D84082" w14:textId="77777777" w:rsidTr="003F387B">
        <w:trPr>
          <w:trHeight w:val="6682"/>
        </w:trPr>
        <w:tc>
          <w:tcPr>
            <w:tcW w:w="639" w:type="dxa"/>
            <w:tcBorders>
              <w:top w:val="nil"/>
              <w:left w:val="single" w:sz="4" w:space="0" w:color="000000"/>
              <w:bottom w:val="single" w:sz="4" w:space="0" w:color="auto"/>
              <w:right w:val="single" w:sz="4" w:space="0" w:color="000000"/>
            </w:tcBorders>
            <w:shd w:val="clear" w:color="B4C6E7" w:fill="FFFFFF"/>
            <w:vAlign w:val="center"/>
          </w:tcPr>
          <w:p w14:paraId="42AE1C99" w14:textId="77777777" w:rsidR="00F00D91" w:rsidRPr="00F0639F" w:rsidRDefault="00F00D91" w:rsidP="003F387B">
            <w:pPr>
              <w:jc w:val="center"/>
              <w:rPr>
                <w:color w:val="000000" w:themeColor="text1"/>
                <w:szCs w:val="24"/>
              </w:rPr>
            </w:pPr>
            <w:r w:rsidRPr="00F0639F">
              <w:rPr>
                <w:color w:val="000000" w:themeColor="text1"/>
                <w:szCs w:val="24"/>
              </w:rPr>
              <w:lastRenderedPageBreak/>
              <w:t>3</w:t>
            </w:r>
          </w:p>
        </w:tc>
        <w:tc>
          <w:tcPr>
            <w:tcW w:w="1691" w:type="dxa"/>
            <w:tcBorders>
              <w:top w:val="nil"/>
              <w:left w:val="nil"/>
              <w:bottom w:val="single" w:sz="4" w:space="0" w:color="auto"/>
              <w:right w:val="single" w:sz="4" w:space="0" w:color="000000"/>
            </w:tcBorders>
            <w:shd w:val="clear" w:color="B4C6E7" w:fill="FFFFFF"/>
            <w:vAlign w:val="center"/>
          </w:tcPr>
          <w:p w14:paraId="2C8BFA17" w14:textId="77777777" w:rsidR="00F00D91" w:rsidRPr="00F0639F" w:rsidRDefault="00F00D91" w:rsidP="003F387B">
            <w:pPr>
              <w:jc w:val="center"/>
              <w:rPr>
                <w:color w:val="000000" w:themeColor="text1"/>
                <w:szCs w:val="24"/>
              </w:rPr>
            </w:pPr>
            <w:r w:rsidRPr="00F0639F">
              <w:rPr>
                <w:color w:val="000000" w:themeColor="text1"/>
                <w:szCs w:val="24"/>
              </w:rPr>
              <w:t>Máy đo độ đục</w:t>
            </w:r>
          </w:p>
        </w:tc>
        <w:tc>
          <w:tcPr>
            <w:tcW w:w="5183" w:type="dxa"/>
            <w:tcBorders>
              <w:top w:val="nil"/>
              <w:left w:val="nil"/>
              <w:bottom w:val="single" w:sz="4" w:space="0" w:color="auto"/>
              <w:right w:val="single" w:sz="4" w:space="0" w:color="000000"/>
            </w:tcBorders>
            <w:shd w:val="clear" w:color="B4C6E7" w:fill="FFFFFF"/>
            <w:vAlign w:val="center"/>
          </w:tcPr>
          <w:p w14:paraId="11061C66" w14:textId="77777777" w:rsidR="00F00D91" w:rsidRPr="00F0639F" w:rsidRDefault="00F00D91" w:rsidP="003F387B">
            <w:pPr>
              <w:rPr>
                <w:color w:val="000000" w:themeColor="text1"/>
                <w:szCs w:val="24"/>
              </w:rPr>
            </w:pPr>
          </w:p>
          <w:p w14:paraId="327C38F1" w14:textId="77777777" w:rsidR="00F00D91" w:rsidRPr="00F0639F" w:rsidRDefault="00F00D91" w:rsidP="003F387B">
            <w:pPr>
              <w:rPr>
                <w:color w:val="000000" w:themeColor="text1"/>
                <w:szCs w:val="24"/>
              </w:rPr>
            </w:pPr>
            <w:r w:rsidRPr="00F0639F">
              <w:rPr>
                <w:color w:val="000000" w:themeColor="text1"/>
                <w:szCs w:val="24"/>
              </w:rPr>
              <w:t>Hàng mới 100%, Bảo hành 12 tháng</w:t>
            </w:r>
          </w:p>
          <w:p w14:paraId="62A13EC1" w14:textId="77777777" w:rsidR="00F00D91" w:rsidRPr="00F0639F" w:rsidRDefault="00F00D91" w:rsidP="003F387B">
            <w:pPr>
              <w:rPr>
                <w:color w:val="000000" w:themeColor="text1"/>
                <w:szCs w:val="24"/>
              </w:rPr>
            </w:pPr>
            <w:r w:rsidRPr="00F0639F">
              <w:rPr>
                <w:color w:val="000000" w:themeColor="text1"/>
                <w:szCs w:val="24"/>
              </w:rPr>
              <w:t>N</w:t>
            </w:r>
            <w:r w:rsidRPr="00F0639F">
              <w:rPr>
                <w:rFonts w:hint="eastAsia"/>
                <w:color w:val="000000" w:themeColor="text1"/>
                <w:szCs w:val="24"/>
              </w:rPr>
              <w:t>ă</w:t>
            </w:r>
            <w:r w:rsidRPr="00F0639F">
              <w:rPr>
                <w:color w:val="000000" w:themeColor="text1"/>
                <w:szCs w:val="24"/>
              </w:rPr>
              <w:t>m sản xuất: 2024 trở về sau</w:t>
            </w:r>
          </w:p>
          <w:p w14:paraId="5EF15DB5" w14:textId="77777777" w:rsidR="00F00D91" w:rsidRPr="00F0639F" w:rsidRDefault="00F00D91" w:rsidP="003F387B">
            <w:pPr>
              <w:rPr>
                <w:color w:val="000000" w:themeColor="text1"/>
                <w:szCs w:val="24"/>
              </w:rPr>
            </w:pPr>
            <w:r w:rsidRPr="00F0639F">
              <w:rPr>
                <w:color w:val="000000" w:themeColor="text1"/>
                <w:szCs w:val="24"/>
              </w:rPr>
              <w:t>Thông số kỹ thuật:</w:t>
            </w:r>
          </w:p>
          <w:p w14:paraId="6CA4E2A9" w14:textId="77777777" w:rsidR="00F00D91" w:rsidRPr="00F0639F" w:rsidRDefault="00F00D91" w:rsidP="003F387B">
            <w:pPr>
              <w:rPr>
                <w:color w:val="000000" w:themeColor="text1"/>
                <w:szCs w:val="24"/>
              </w:rPr>
            </w:pPr>
            <w:r w:rsidRPr="00F0639F">
              <w:rPr>
                <w:color w:val="000000" w:themeColor="text1"/>
                <w:szCs w:val="24"/>
              </w:rPr>
              <w:t>• Kích thước (h x d x w): 75 x 115 x 165mm</w:t>
            </w:r>
          </w:p>
          <w:p w14:paraId="0C985B8B" w14:textId="77777777" w:rsidR="00F00D91" w:rsidRPr="00F0639F" w:rsidRDefault="00F00D91" w:rsidP="003F387B">
            <w:pPr>
              <w:rPr>
                <w:color w:val="000000" w:themeColor="text1"/>
                <w:szCs w:val="24"/>
              </w:rPr>
            </w:pPr>
            <w:r w:rsidRPr="00F0639F">
              <w:rPr>
                <w:color w:val="000000" w:themeColor="text1"/>
                <w:szCs w:val="24"/>
              </w:rPr>
              <w:t>• Phạm vi nhiệt độ: 4 đến 40</w:t>
            </w:r>
            <w:r w:rsidRPr="00F0639F">
              <w:rPr>
                <w:color w:val="000000" w:themeColor="text1"/>
                <w:szCs w:val="24"/>
                <w:vertAlign w:val="superscript"/>
              </w:rPr>
              <w:t>0</w:t>
            </w:r>
            <w:r w:rsidRPr="00F0639F">
              <w:rPr>
                <w:color w:val="000000" w:themeColor="text1"/>
                <w:szCs w:val="24"/>
              </w:rPr>
              <w:t xml:space="preserve"> C</w:t>
            </w:r>
          </w:p>
          <w:p w14:paraId="4BFC9792" w14:textId="77777777" w:rsidR="00F00D91" w:rsidRPr="00F0639F" w:rsidRDefault="00F00D91" w:rsidP="003F387B">
            <w:pPr>
              <w:rPr>
                <w:color w:val="000000" w:themeColor="text1"/>
                <w:szCs w:val="24"/>
              </w:rPr>
            </w:pPr>
            <w:r w:rsidRPr="00F0639F">
              <w:rPr>
                <w:color w:val="000000" w:themeColor="text1"/>
                <w:szCs w:val="24"/>
              </w:rPr>
              <w:t>• Nguồn sáng: Đèn LED</w:t>
            </w:r>
          </w:p>
          <w:p w14:paraId="344F9F18" w14:textId="77777777" w:rsidR="00F00D91" w:rsidRPr="00F0639F" w:rsidRDefault="00F00D91" w:rsidP="003F387B">
            <w:pPr>
              <w:rPr>
                <w:color w:val="000000" w:themeColor="text1"/>
                <w:szCs w:val="24"/>
              </w:rPr>
            </w:pPr>
            <w:r w:rsidRPr="00F0639F">
              <w:rPr>
                <w:color w:val="000000" w:themeColor="text1"/>
                <w:szCs w:val="24"/>
              </w:rPr>
              <w:t>• Bước sóng: 565 ± 15nm</w:t>
            </w:r>
          </w:p>
          <w:p w14:paraId="6D973A80" w14:textId="77777777" w:rsidR="00F00D91" w:rsidRPr="00F0639F" w:rsidRDefault="00F00D91" w:rsidP="003F387B">
            <w:pPr>
              <w:rPr>
                <w:color w:val="000000" w:themeColor="text1"/>
                <w:szCs w:val="24"/>
              </w:rPr>
            </w:pPr>
            <w:r w:rsidRPr="00F0639F">
              <w:rPr>
                <w:color w:val="000000" w:themeColor="text1"/>
                <w:szCs w:val="24"/>
              </w:rPr>
              <w:t>• Phạm vi (đơn vị McFarland): 0.00 đến 15.00</w:t>
            </w:r>
          </w:p>
          <w:p w14:paraId="5DAC3816" w14:textId="77777777" w:rsidR="00F00D91" w:rsidRPr="00F0639F" w:rsidRDefault="00F00D91" w:rsidP="003F387B">
            <w:pPr>
              <w:rPr>
                <w:color w:val="000000" w:themeColor="text1"/>
                <w:szCs w:val="24"/>
              </w:rPr>
            </w:pPr>
            <w:r w:rsidRPr="00F0639F">
              <w:rPr>
                <w:color w:val="000000" w:themeColor="text1"/>
                <w:szCs w:val="24"/>
              </w:rPr>
              <w:t>• Độ chính xác: ± 3%</w:t>
            </w:r>
          </w:p>
          <w:p w14:paraId="32F079F0" w14:textId="77777777" w:rsidR="00F00D91" w:rsidRPr="00F0639F" w:rsidRDefault="00F00D91" w:rsidP="003F387B">
            <w:pPr>
              <w:rPr>
                <w:color w:val="000000" w:themeColor="text1"/>
                <w:szCs w:val="24"/>
              </w:rPr>
            </w:pPr>
            <w:r w:rsidRPr="00F0639F">
              <w:rPr>
                <w:color w:val="000000" w:themeColor="text1"/>
                <w:szCs w:val="24"/>
              </w:rPr>
              <w:t>• Thời gian đo: 1 giây</w:t>
            </w:r>
          </w:p>
          <w:p w14:paraId="4E82ACC6" w14:textId="77777777" w:rsidR="00F00D91" w:rsidRPr="00F0639F" w:rsidRDefault="00F00D91" w:rsidP="003F387B">
            <w:pPr>
              <w:rPr>
                <w:color w:val="000000" w:themeColor="text1"/>
                <w:szCs w:val="24"/>
              </w:rPr>
            </w:pPr>
            <w:r w:rsidRPr="00F0639F">
              <w:rPr>
                <w:color w:val="000000" w:themeColor="text1"/>
                <w:szCs w:val="24"/>
              </w:rPr>
              <w:t>• Đường kính ống,đường kính ngoài: 18mm</w:t>
            </w:r>
          </w:p>
          <w:p w14:paraId="062B17CD" w14:textId="77777777" w:rsidR="00F00D91" w:rsidRPr="00F0639F" w:rsidRDefault="00F00D91" w:rsidP="003F387B">
            <w:pPr>
              <w:rPr>
                <w:color w:val="000000" w:themeColor="text1"/>
                <w:szCs w:val="24"/>
              </w:rPr>
            </w:pPr>
            <w:r w:rsidRPr="00F0639F">
              <w:rPr>
                <w:color w:val="000000" w:themeColor="text1"/>
                <w:szCs w:val="24"/>
              </w:rPr>
              <w:t>• Đường kính ống, với bộ chuyển đổi D16:16mm</w:t>
            </w:r>
          </w:p>
          <w:p w14:paraId="3E3CCE38" w14:textId="77777777" w:rsidR="00F00D91" w:rsidRPr="00F0639F" w:rsidRDefault="00F00D91" w:rsidP="003F387B">
            <w:pPr>
              <w:rPr>
                <w:color w:val="000000" w:themeColor="text1"/>
                <w:szCs w:val="24"/>
              </w:rPr>
            </w:pPr>
            <w:r w:rsidRPr="00F0639F">
              <w:rPr>
                <w:color w:val="000000" w:themeColor="text1"/>
                <w:szCs w:val="24"/>
              </w:rPr>
              <w:t>• Thể tích mẫu: &gt; 2ml</w:t>
            </w:r>
          </w:p>
          <w:p w14:paraId="3DBFFD68" w14:textId="77777777" w:rsidR="00F00D91" w:rsidRPr="00F0639F" w:rsidRDefault="00F00D91" w:rsidP="003F387B">
            <w:pPr>
              <w:rPr>
                <w:color w:val="000000" w:themeColor="text1"/>
                <w:szCs w:val="24"/>
              </w:rPr>
            </w:pPr>
            <w:r w:rsidRPr="00F0639F">
              <w:rPr>
                <w:color w:val="000000" w:themeColor="text1"/>
                <w:szCs w:val="24"/>
              </w:rPr>
              <w:t>• Hiển thị / độ phân giải màn hình: LED / 0,01McF</w:t>
            </w:r>
          </w:p>
          <w:p w14:paraId="09694811" w14:textId="77777777" w:rsidR="00F00D91" w:rsidRPr="00F0639F" w:rsidRDefault="00F00D91" w:rsidP="003F387B">
            <w:pPr>
              <w:rPr>
                <w:color w:val="000000" w:themeColor="text1"/>
                <w:szCs w:val="24"/>
              </w:rPr>
            </w:pPr>
            <w:r w:rsidRPr="00F0639F">
              <w:rPr>
                <w:color w:val="000000" w:themeColor="text1"/>
                <w:szCs w:val="24"/>
              </w:rPr>
              <w:t>• Pin: 3 pin AA</w:t>
            </w:r>
          </w:p>
          <w:p w14:paraId="26FE5A04" w14:textId="77777777" w:rsidR="00F00D91" w:rsidRPr="00F0639F" w:rsidRDefault="00F00D91" w:rsidP="003F387B">
            <w:pPr>
              <w:rPr>
                <w:color w:val="000000" w:themeColor="text1"/>
                <w:szCs w:val="24"/>
              </w:rPr>
            </w:pPr>
            <w:r w:rsidRPr="00F0639F">
              <w:rPr>
                <w:color w:val="000000" w:themeColor="text1"/>
                <w:szCs w:val="24"/>
              </w:rPr>
              <w:t>• Cung cấp điện bên ngoài: Đầu vào AC 120-230V, đầu ra 50 / 60Hz DC 12V</w:t>
            </w:r>
          </w:p>
          <w:p w14:paraId="06D01AE2" w14:textId="77777777" w:rsidR="00F00D91" w:rsidRPr="00F0639F" w:rsidRDefault="00F00D91" w:rsidP="003F387B">
            <w:pPr>
              <w:rPr>
                <w:color w:val="000000" w:themeColor="text1"/>
                <w:szCs w:val="24"/>
              </w:rPr>
            </w:pPr>
            <w:r w:rsidRPr="00F0639F">
              <w:rPr>
                <w:color w:val="000000" w:themeColor="text1"/>
                <w:szCs w:val="24"/>
              </w:rPr>
              <w:t>• Điện năng tiêu thụ - 230V: 0.1W (0,007A)</w:t>
            </w:r>
          </w:p>
          <w:p w14:paraId="78A3F1E4" w14:textId="77777777" w:rsidR="00F00D91" w:rsidRPr="00F0639F" w:rsidRDefault="00F00D91" w:rsidP="003F387B">
            <w:pPr>
              <w:rPr>
                <w:color w:val="000000" w:themeColor="text1"/>
                <w:szCs w:val="24"/>
              </w:rPr>
            </w:pPr>
            <w:r w:rsidRPr="00F0639F">
              <w:rPr>
                <w:color w:val="000000" w:themeColor="text1"/>
                <w:szCs w:val="24"/>
              </w:rPr>
              <w:t>• Khối lượng: 0.7kg</w:t>
            </w:r>
          </w:p>
          <w:p w14:paraId="4483B4F5" w14:textId="77777777" w:rsidR="00F00D91" w:rsidRPr="00F0639F" w:rsidRDefault="00F00D91" w:rsidP="003F387B">
            <w:pPr>
              <w:rPr>
                <w:color w:val="000000" w:themeColor="text1"/>
                <w:szCs w:val="24"/>
              </w:rPr>
            </w:pPr>
            <w:r w:rsidRPr="00F0639F">
              <w:rPr>
                <w:color w:val="000000" w:themeColor="text1"/>
                <w:szCs w:val="24"/>
              </w:rPr>
              <w:t>Cấu hình cung cấp</w:t>
            </w:r>
          </w:p>
          <w:p w14:paraId="0BC20209" w14:textId="77777777" w:rsidR="00F00D91" w:rsidRPr="00F0639F" w:rsidRDefault="00F00D91" w:rsidP="003F387B">
            <w:pPr>
              <w:rPr>
                <w:color w:val="000000" w:themeColor="text1"/>
                <w:szCs w:val="24"/>
              </w:rPr>
            </w:pPr>
            <w:r w:rsidRPr="00F0639F">
              <w:rPr>
                <w:color w:val="000000" w:themeColor="text1"/>
                <w:szCs w:val="24"/>
              </w:rPr>
              <w:t>• Máy chính</w:t>
            </w:r>
          </w:p>
          <w:p w14:paraId="2CD4BD61" w14:textId="77777777" w:rsidR="00F00D91" w:rsidRPr="00F0639F" w:rsidRDefault="00F00D91" w:rsidP="003F387B">
            <w:pPr>
              <w:rPr>
                <w:color w:val="000000" w:themeColor="text1"/>
                <w:szCs w:val="24"/>
              </w:rPr>
            </w:pPr>
            <w:r w:rsidRPr="00F0639F">
              <w:rPr>
                <w:color w:val="000000" w:themeColor="text1"/>
                <w:szCs w:val="24"/>
              </w:rPr>
              <w:t>• Phụ kiện tiêu chuẩn đi kèm</w:t>
            </w:r>
          </w:p>
          <w:p w14:paraId="78720F39" w14:textId="77777777" w:rsidR="00F00D91" w:rsidRPr="00F0639F" w:rsidRDefault="00F00D91" w:rsidP="003F387B">
            <w:pPr>
              <w:rPr>
                <w:color w:val="000000" w:themeColor="text1"/>
                <w:szCs w:val="24"/>
              </w:rPr>
            </w:pPr>
            <w:r w:rsidRPr="00F0639F">
              <w:rPr>
                <w:color w:val="000000" w:themeColor="text1"/>
                <w:szCs w:val="24"/>
              </w:rPr>
              <w:t>• Hướng dẫn sử dụng</w:t>
            </w:r>
          </w:p>
        </w:tc>
        <w:tc>
          <w:tcPr>
            <w:tcW w:w="851" w:type="dxa"/>
            <w:tcBorders>
              <w:top w:val="nil"/>
              <w:left w:val="nil"/>
              <w:bottom w:val="single" w:sz="4" w:space="0" w:color="auto"/>
              <w:right w:val="single" w:sz="4" w:space="0" w:color="000000"/>
            </w:tcBorders>
            <w:shd w:val="clear" w:color="B4C6E7" w:fill="FFFFFF"/>
            <w:vAlign w:val="center"/>
          </w:tcPr>
          <w:p w14:paraId="4ABEE781" w14:textId="77777777" w:rsidR="00F00D91" w:rsidRPr="00F0639F" w:rsidRDefault="00F00D91" w:rsidP="003F387B">
            <w:pPr>
              <w:jc w:val="center"/>
              <w:rPr>
                <w:color w:val="000000" w:themeColor="text1"/>
                <w:szCs w:val="24"/>
              </w:rPr>
            </w:pPr>
            <w:r w:rsidRPr="00F0639F">
              <w:rPr>
                <w:color w:val="000000" w:themeColor="text1"/>
                <w:szCs w:val="24"/>
              </w:rPr>
              <w:t>cái</w:t>
            </w:r>
          </w:p>
        </w:tc>
        <w:tc>
          <w:tcPr>
            <w:tcW w:w="850" w:type="dxa"/>
            <w:tcBorders>
              <w:top w:val="nil"/>
              <w:left w:val="nil"/>
              <w:bottom w:val="single" w:sz="4" w:space="0" w:color="auto"/>
              <w:right w:val="single" w:sz="4" w:space="0" w:color="000000"/>
            </w:tcBorders>
            <w:shd w:val="clear" w:color="B4C6E7" w:fill="FFFFFF"/>
            <w:vAlign w:val="center"/>
          </w:tcPr>
          <w:p w14:paraId="18C42BFD" w14:textId="77777777" w:rsidR="00F00D91" w:rsidRPr="00F0639F" w:rsidRDefault="00F00D91" w:rsidP="003F387B">
            <w:pPr>
              <w:jc w:val="center"/>
              <w:rPr>
                <w:color w:val="000000" w:themeColor="text1"/>
                <w:szCs w:val="24"/>
              </w:rPr>
            </w:pPr>
            <w:r w:rsidRPr="00F0639F">
              <w:rPr>
                <w:color w:val="000000" w:themeColor="text1"/>
                <w:szCs w:val="24"/>
              </w:rPr>
              <w:t>1</w:t>
            </w:r>
          </w:p>
        </w:tc>
      </w:tr>
      <w:tr w:rsidR="00F0639F" w:rsidRPr="00F0639F" w14:paraId="12FE1A91" w14:textId="77777777" w:rsidTr="003F387B">
        <w:trPr>
          <w:trHeight w:val="915"/>
        </w:trPr>
        <w:tc>
          <w:tcPr>
            <w:tcW w:w="639" w:type="dxa"/>
            <w:tcBorders>
              <w:top w:val="nil"/>
              <w:left w:val="single" w:sz="4" w:space="0" w:color="000000"/>
              <w:bottom w:val="single" w:sz="4" w:space="0" w:color="auto"/>
              <w:right w:val="single" w:sz="4" w:space="0" w:color="000000"/>
            </w:tcBorders>
            <w:shd w:val="clear" w:color="B4C6E7" w:fill="FFFFFF"/>
            <w:vAlign w:val="center"/>
          </w:tcPr>
          <w:p w14:paraId="5B2F8C86" w14:textId="77777777" w:rsidR="00F00D91" w:rsidRPr="00F0639F" w:rsidRDefault="00F00D91" w:rsidP="003F387B">
            <w:pPr>
              <w:jc w:val="center"/>
              <w:rPr>
                <w:color w:val="000000" w:themeColor="text1"/>
                <w:szCs w:val="24"/>
              </w:rPr>
            </w:pPr>
            <w:r w:rsidRPr="00F0639F">
              <w:rPr>
                <w:color w:val="000000" w:themeColor="text1"/>
                <w:szCs w:val="24"/>
              </w:rPr>
              <w:t>4</w:t>
            </w:r>
          </w:p>
        </w:tc>
        <w:tc>
          <w:tcPr>
            <w:tcW w:w="1691" w:type="dxa"/>
            <w:tcBorders>
              <w:top w:val="nil"/>
              <w:left w:val="nil"/>
              <w:bottom w:val="single" w:sz="4" w:space="0" w:color="auto"/>
              <w:right w:val="single" w:sz="4" w:space="0" w:color="000000"/>
            </w:tcBorders>
            <w:shd w:val="clear" w:color="B4C6E7" w:fill="FFFFFF"/>
            <w:vAlign w:val="center"/>
          </w:tcPr>
          <w:p w14:paraId="4A2ECD97" w14:textId="77777777" w:rsidR="00F00D91" w:rsidRPr="00F0639F" w:rsidRDefault="00F00D91" w:rsidP="003F387B">
            <w:pPr>
              <w:jc w:val="center"/>
              <w:rPr>
                <w:color w:val="000000" w:themeColor="text1"/>
                <w:szCs w:val="24"/>
              </w:rPr>
            </w:pPr>
            <w:r w:rsidRPr="00F0639F">
              <w:rPr>
                <w:color w:val="000000" w:themeColor="text1"/>
                <w:szCs w:val="24"/>
              </w:rPr>
              <w:t xml:space="preserve">Máy điện xung </w:t>
            </w:r>
          </w:p>
        </w:tc>
        <w:tc>
          <w:tcPr>
            <w:tcW w:w="5183" w:type="dxa"/>
            <w:tcBorders>
              <w:top w:val="nil"/>
              <w:left w:val="nil"/>
              <w:bottom w:val="single" w:sz="4" w:space="0" w:color="auto"/>
              <w:right w:val="single" w:sz="4" w:space="0" w:color="000000"/>
            </w:tcBorders>
            <w:shd w:val="clear" w:color="B4C6E7" w:fill="FFFFFF"/>
            <w:vAlign w:val="center"/>
          </w:tcPr>
          <w:p w14:paraId="0091FCB1" w14:textId="77777777" w:rsidR="00F00D91" w:rsidRPr="00F0639F" w:rsidRDefault="00F00D91" w:rsidP="003F387B">
            <w:pPr>
              <w:rPr>
                <w:color w:val="000000" w:themeColor="text1"/>
                <w:szCs w:val="24"/>
              </w:rPr>
            </w:pPr>
          </w:p>
          <w:p w14:paraId="7B97B5D0" w14:textId="77777777" w:rsidR="00F00D91" w:rsidRPr="00F0639F" w:rsidRDefault="00F00D91" w:rsidP="003F387B">
            <w:pPr>
              <w:rPr>
                <w:color w:val="000000" w:themeColor="text1"/>
                <w:szCs w:val="24"/>
              </w:rPr>
            </w:pPr>
            <w:r w:rsidRPr="00F0639F">
              <w:rPr>
                <w:color w:val="000000" w:themeColor="text1"/>
                <w:szCs w:val="24"/>
              </w:rPr>
              <w:t>N</w:t>
            </w:r>
            <w:r w:rsidRPr="00F0639F">
              <w:rPr>
                <w:rFonts w:hint="eastAsia"/>
                <w:color w:val="000000" w:themeColor="text1"/>
                <w:szCs w:val="24"/>
              </w:rPr>
              <w:t>ă</w:t>
            </w:r>
            <w:r w:rsidRPr="00F0639F">
              <w:rPr>
                <w:color w:val="000000" w:themeColor="text1"/>
                <w:szCs w:val="24"/>
              </w:rPr>
              <w:t xml:space="preserve">m sản xuất: 2025 trở về sau </w:t>
            </w:r>
          </w:p>
          <w:p w14:paraId="0626F084" w14:textId="77777777" w:rsidR="00F00D91" w:rsidRPr="00F0639F" w:rsidRDefault="00F00D91" w:rsidP="003F387B">
            <w:pPr>
              <w:rPr>
                <w:color w:val="000000" w:themeColor="text1"/>
                <w:szCs w:val="24"/>
              </w:rPr>
            </w:pPr>
            <w:r w:rsidRPr="00F0639F">
              <w:rPr>
                <w:color w:val="000000" w:themeColor="text1"/>
                <w:szCs w:val="24"/>
              </w:rPr>
              <w:t>Hàng mới 100%, Bảo hành 12 tháng</w:t>
            </w:r>
          </w:p>
          <w:p w14:paraId="1EE5B206" w14:textId="77777777" w:rsidR="00F00D91" w:rsidRPr="00F0639F" w:rsidRDefault="00F00D91" w:rsidP="003F387B">
            <w:pPr>
              <w:rPr>
                <w:color w:val="000000" w:themeColor="text1"/>
                <w:szCs w:val="24"/>
              </w:rPr>
            </w:pPr>
            <w:r w:rsidRPr="00F0639F">
              <w:rPr>
                <w:color w:val="000000" w:themeColor="text1"/>
                <w:szCs w:val="24"/>
              </w:rPr>
              <w:t xml:space="preserve">Cấu hình tiêu chuẩn:      </w:t>
            </w:r>
          </w:p>
          <w:p w14:paraId="6CEB6140" w14:textId="77777777" w:rsidR="00F00D91" w:rsidRPr="00F0639F" w:rsidRDefault="00F00D91" w:rsidP="003F387B">
            <w:pPr>
              <w:rPr>
                <w:color w:val="000000" w:themeColor="text1"/>
                <w:szCs w:val="24"/>
              </w:rPr>
            </w:pPr>
            <w:r w:rsidRPr="00F0639F">
              <w:rPr>
                <w:color w:val="000000" w:themeColor="text1"/>
                <w:szCs w:val="24"/>
              </w:rPr>
              <w:t xml:space="preserve">Thân máy chính: 01 chiếc                         </w:t>
            </w:r>
          </w:p>
          <w:p w14:paraId="1CFEC29F" w14:textId="77777777" w:rsidR="00F00D91" w:rsidRPr="00F0639F" w:rsidRDefault="00F00D91" w:rsidP="003F387B">
            <w:pPr>
              <w:rPr>
                <w:color w:val="000000" w:themeColor="text1"/>
                <w:szCs w:val="24"/>
              </w:rPr>
            </w:pPr>
            <w:r w:rsidRPr="00F0639F">
              <w:rPr>
                <w:color w:val="000000" w:themeColor="text1"/>
                <w:szCs w:val="24"/>
              </w:rPr>
              <w:t xml:space="preserve">Dây nguồn: 01 dây    </w:t>
            </w:r>
          </w:p>
          <w:p w14:paraId="747D16AA" w14:textId="77777777" w:rsidR="00F00D91" w:rsidRPr="00F0639F" w:rsidRDefault="00F00D91" w:rsidP="003F387B">
            <w:pPr>
              <w:rPr>
                <w:color w:val="000000" w:themeColor="text1"/>
                <w:szCs w:val="24"/>
              </w:rPr>
            </w:pPr>
            <w:r w:rsidRPr="00F0639F">
              <w:rPr>
                <w:color w:val="000000" w:themeColor="text1"/>
                <w:szCs w:val="24"/>
              </w:rPr>
              <w:t xml:space="preserve">Tấm điện cực: 02 đôi                          </w:t>
            </w:r>
          </w:p>
          <w:p w14:paraId="7DDB6DD7" w14:textId="77777777" w:rsidR="00F00D91" w:rsidRPr="00F0639F" w:rsidRDefault="00F00D91" w:rsidP="003F387B">
            <w:pPr>
              <w:rPr>
                <w:color w:val="000000" w:themeColor="text1"/>
                <w:szCs w:val="24"/>
              </w:rPr>
            </w:pPr>
            <w:r w:rsidRPr="00F0639F">
              <w:rPr>
                <w:color w:val="000000" w:themeColor="text1"/>
                <w:szCs w:val="24"/>
              </w:rPr>
              <w:t xml:space="preserve">Túi nhung: 02 đôi                               </w:t>
            </w:r>
          </w:p>
          <w:p w14:paraId="6611DB7F" w14:textId="77777777" w:rsidR="00F00D91" w:rsidRPr="00F0639F" w:rsidRDefault="00F00D91" w:rsidP="003F387B">
            <w:pPr>
              <w:rPr>
                <w:color w:val="000000" w:themeColor="text1"/>
                <w:szCs w:val="24"/>
              </w:rPr>
            </w:pPr>
            <w:r w:rsidRPr="00F0639F">
              <w:rPr>
                <w:color w:val="000000" w:themeColor="text1"/>
                <w:szCs w:val="24"/>
              </w:rPr>
              <w:t xml:space="preserve">Dây đai: 01 bộ                                     </w:t>
            </w:r>
          </w:p>
          <w:p w14:paraId="561E83DB" w14:textId="77777777" w:rsidR="00F00D91" w:rsidRPr="00F0639F" w:rsidRDefault="00F00D91" w:rsidP="003F387B">
            <w:pPr>
              <w:rPr>
                <w:color w:val="000000" w:themeColor="text1"/>
                <w:szCs w:val="24"/>
              </w:rPr>
            </w:pPr>
            <w:r w:rsidRPr="00F0639F">
              <w:rPr>
                <w:color w:val="000000" w:themeColor="text1"/>
                <w:szCs w:val="24"/>
              </w:rPr>
              <w:t xml:space="preserve">Cầu chì: 02 chiếc                                </w:t>
            </w:r>
          </w:p>
          <w:p w14:paraId="6BB557E6" w14:textId="77777777" w:rsidR="00F00D91" w:rsidRPr="00F0639F" w:rsidRDefault="00F00D91" w:rsidP="003F387B">
            <w:pPr>
              <w:rPr>
                <w:color w:val="000000" w:themeColor="text1"/>
                <w:szCs w:val="24"/>
              </w:rPr>
            </w:pPr>
            <w:r w:rsidRPr="00F0639F">
              <w:rPr>
                <w:color w:val="000000" w:themeColor="text1"/>
                <w:szCs w:val="24"/>
              </w:rPr>
              <w:t>Sách HDSD: 01 chiếc</w:t>
            </w:r>
          </w:p>
          <w:p w14:paraId="26FA0F9D" w14:textId="77777777" w:rsidR="00F00D91" w:rsidRPr="00F0639F" w:rsidRDefault="00F00D91" w:rsidP="003F387B">
            <w:pPr>
              <w:rPr>
                <w:color w:val="000000" w:themeColor="text1"/>
                <w:szCs w:val="24"/>
              </w:rPr>
            </w:pPr>
            <w:r w:rsidRPr="00F0639F">
              <w:rPr>
                <w:color w:val="000000" w:themeColor="text1"/>
                <w:szCs w:val="24"/>
              </w:rPr>
              <w:t>Thông số kỹ thuật</w:t>
            </w:r>
          </w:p>
          <w:p w14:paraId="6235B3A7" w14:textId="77777777" w:rsidR="00F00D91" w:rsidRPr="00F0639F" w:rsidRDefault="00F00D91" w:rsidP="003F387B">
            <w:pPr>
              <w:rPr>
                <w:color w:val="000000" w:themeColor="text1"/>
                <w:szCs w:val="24"/>
              </w:rPr>
            </w:pPr>
            <w:r w:rsidRPr="00F0639F">
              <w:rPr>
                <w:color w:val="000000" w:themeColor="text1"/>
                <w:szCs w:val="24"/>
              </w:rPr>
              <w:t>1. Công suất: 60VA.</w:t>
            </w:r>
          </w:p>
          <w:p w14:paraId="413A01A8" w14:textId="77777777" w:rsidR="00F00D91" w:rsidRPr="00F0639F" w:rsidRDefault="00F00D91" w:rsidP="003F387B">
            <w:pPr>
              <w:rPr>
                <w:color w:val="000000" w:themeColor="text1"/>
                <w:szCs w:val="24"/>
              </w:rPr>
            </w:pPr>
            <w:r w:rsidRPr="00F0639F">
              <w:rPr>
                <w:color w:val="000000" w:themeColor="text1"/>
                <w:szCs w:val="24"/>
              </w:rPr>
              <w:t>2. Điện áp: 220V±22V</w:t>
            </w:r>
            <w:r w:rsidRPr="00F0639F">
              <w:rPr>
                <w:rFonts w:eastAsia="MS Gothic"/>
                <w:color w:val="000000" w:themeColor="text1"/>
                <w:szCs w:val="24"/>
              </w:rPr>
              <w:t>，</w:t>
            </w:r>
            <w:r w:rsidRPr="00F0639F">
              <w:rPr>
                <w:color w:val="000000" w:themeColor="text1"/>
                <w:szCs w:val="24"/>
              </w:rPr>
              <w:t>50Hz±1Hz</w:t>
            </w:r>
            <w:r w:rsidRPr="00F0639F">
              <w:rPr>
                <w:rFonts w:eastAsia="MS Gothic"/>
                <w:color w:val="000000" w:themeColor="text1"/>
                <w:szCs w:val="24"/>
              </w:rPr>
              <w:t>。</w:t>
            </w:r>
          </w:p>
          <w:p w14:paraId="695E6AC3" w14:textId="77777777" w:rsidR="00F00D91" w:rsidRPr="00F0639F" w:rsidRDefault="00F00D91" w:rsidP="003F387B">
            <w:pPr>
              <w:rPr>
                <w:color w:val="000000" w:themeColor="text1"/>
                <w:szCs w:val="24"/>
              </w:rPr>
            </w:pPr>
            <w:r w:rsidRPr="00F0639F">
              <w:rPr>
                <w:color w:val="000000" w:themeColor="text1"/>
                <w:szCs w:val="24"/>
              </w:rPr>
              <w:t>3. Kích thước: Dài- 280mm, rộng- 205mm, cao- 80mm</w:t>
            </w:r>
            <w:r w:rsidRPr="00F0639F">
              <w:rPr>
                <w:rFonts w:eastAsia="MS Gothic"/>
                <w:color w:val="000000" w:themeColor="text1"/>
                <w:szCs w:val="24"/>
              </w:rPr>
              <w:t>。</w:t>
            </w:r>
          </w:p>
          <w:p w14:paraId="6632A7C9" w14:textId="77777777" w:rsidR="00F00D91" w:rsidRPr="00F0639F" w:rsidRDefault="00F00D91" w:rsidP="003F387B">
            <w:pPr>
              <w:rPr>
                <w:color w:val="000000" w:themeColor="text1"/>
                <w:szCs w:val="24"/>
              </w:rPr>
            </w:pPr>
            <w:r w:rsidRPr="00F0639F">
              <w:rPr>
                <w:color w:val="000000" w:themeColor="text1"/>
                <w:szCs w:val="24"/>
              </w:rPr>
              <w:t>4.Màn hình hiển thị: LED</w:t>
            </w:r>
          </w:p>
          <w:p w14:paraId="405BA7E8" w14:textId="77777777" w:rsidR="00F00D91" w:rsidRPr="00F0639F" w:rsidRDefault="00F00D91" w:rsidP="003F387B">
            <w:pPr>
              <w:rPr>
                <w:color w:val="000000" w:themeColor="text1"/>
                <w:szCs w:val="24"/>
              </w:rPr>
            </w:pPr>
            <w:r w:rsidRPr="00F0639F">
              <w:rPr>
                <w:color w:val="000000" w:themeColor="text1"/>
                <w:szCs w:val="24"/>
              </w:rPr>
              <w:t>5.Đầu ra: Tần số trung tần một kênh cộng với đầu ra điện nhiệt</w:t>
            </w:r>
          </w:p>
          <w:p w14:paraId="1745399D" w14:textId="77777777" w:rsidR="00F00D91" w:rsidRPr="00F0639F" w:rsidRDefault="00F00D91" w:rsidP="003F387B">
            <w:pPr>
              <w:rPr>
                <w:color w:val="000000" w:themeColor="text1"/>
                <w:szCs w:val="24"/>
              </w:rPr>
            </w:pPr>
            <w:r w:rsidRPr="00F0639F">
              <w:rPr>
                <w:color w:val="000000" w:themeColor="text1"/>
                <w:szCs w:val="24"/>
              </w:rPr>
              <w:t>6.Tần số sóng trung tần là 2kHz ~ 10kHz và dung sai tần số đơn là ±10%;</w:t>
            </w:r>
          </w:p>
          <w:p w14:paraId="55BFF6B4" w14:textId="77777777" w:rsidR="00F00D91" w:rsidRPr="00F0639F" w:rsidRDefault="00F00D91" w:rsidP="003F387B">
            <w:pPr>
              <w:rPr>
                <w:color w:val="000000" w:themeColor="text1"/>
                <w:szCs w:val="24"/>
              </w:rPr>
            </w:pPr>
            <w:r w:rsidRPr="00F0639F">
              <w:rPr>
                <w:color w:val="000000" w:themeColor="text1"/>
                <w:szCs w:val="24"/>
              </w:rPr>
              <w:t>7. Tần số điều biến là 0 ~ 150Hz và dung sai tần số đơn là ± 10% hoặc ± 1Hz, tùy theo giá trị nào lớn hơn</w:t>
            </w:r>
          </w:p>
          <w:p w14:paraId="406839D9" w14:textId="77777777" w:rsidR="00F00D91" w:rsidRPr="00F0639F" w:rsidRDefault="00F00D91" w:rsidP="003F387B">
            <w:pPr>
              <w:rPr>
                <w:color w:val="000000" w:themeColor="text1"/>
                <w:szCs w:val="24"/>
              </w:rPr>
            </w:pPr>
            <w:r w:rsidRPr="00F0639F">
              <w:rPr>
                <w:color w:val="000000" w:themeColor="text1"/>
                <w:szCs w:val="24"/>
              </w:rPr>
              <w:lastRenderedPageBreak/>
              <w:t>8. Dạng sóng trung tần: Sóng vuông hai chiều, dạng sóng biến điệu bao gồm sóng hình sin, sóng vuông, sóng tam giác, sóng hàm số mũ, sóng răng cưa, sóng nhọn và sóng có biên độ bằng nhau</w:t>
            </w:r>
          </w:p>
          <w:p w14:paraId="7980073B" w14:textId="77777777" w:rsidR="00F00D91" w:rsidRPr="00F0639F" w:rsidRDefault="00F00D91" w:rsidP="003F387B">
            <w:pPr>
              <w:rPr>
                <w:color w:val="000000" w:themeColor="text1"/>
                <w:szCs w:val="24"/>
              </w:rPr>
            </w:pPr>
            <w:r w:rsidRPr="00F0639F">
              <w:rPr>
                <w:color w:val="000000" w:themeColor="text1"/>
                <w:szCs w:val="24"/>
              </w:rPr>
              <w:t>Chế độ điều biến: Liên tục, không liên tục, chuyển đổi tần số, điều biến dày đặc và xen kẽ</w:t>
            </w:r>
          </w:p>
          <w:p w14:paraId="3FA254A0" w14:textId="77777777" w:rsidR="00F00D91" w:rsidRPr="00F0639F" w:rsidRDefault="00F00D91" w:rsidP="003F387B">
            <w:pPr>
              <w:rPr>
                <w:color w:val="000000" w:themeColor="text1"/>
                <w:szCs w:val="24"/>
              </w:rPr>
            </w:pPr>
            <w:r w:rsidRPr="00F0639F">
              <w:rPr>
                <w:color w:val="000000" w:themeColor="text1"/>
                <w:szCs w:val="24"/>
              </w:rPr>
              <w:t>9. Độ rộng xung: 50us</w:t>
            </w:r>
            <w:r w:rsidRPr="00F0639F">
              <w:rPr>
                <w:rFonts w:eastAsia="MS Gothic"/>
                <w:color w:val="000000" w:themeColor="text1"/>
                <w:szCs w:val="24"/>
              </w:rPr>
              <w:t>～</w:t>
            </w:r>
            <w:r w:rsidRPr="00F0639F">
              <w:rPr>
                <w:color w:val="000000" w:themeColor="text1"/>
                <w:szCs w:val="24"/>
              </w:rPr>
              <w:t>250us, dung sai ±10%</w:t>
            </w:r>
          </w:p>
          <w:p w14:paraId="51955112" w14:textId="77777777" w:rsidR="00F00D91" w:rsidRPr="00F0639F" w:rsidRDefault="00F00D91" w:rsidP="003F387B">
            <w:pPr>
              <w:rPr>
                <w:color w:val="000000" w:themeColor="text1"/>
                <w:szCs w:val="24"/>
              </w:rPr>
            </w:pPr>
            <w:r w:rsidRPr="00F0639F">
              <w:rPr>
                <w:color w:val="000000" w:themeColor="text1"/>
                <w:szCs w:val="24"/>
              </w:rPr>
              <w:t>10. Phạm vi điều chế sóng trung tần: 0%, 25%, 50%, 75%, 100%, dung sai ±5%.</w:t>
            </w:r>
          </w:p>
          <w:p w14:paraId="6853FC4C" w14:textId="77777777" w:rsidR="00F00D91" w:rsidRPr="00F0639F" w:rsidRDefault="00F00D91" w:rsidP="003F387B">
            <w:pPr>
              <w:rPr>
                <w:color w:val="000000" w:themeColor="text1"/>
                <w:szCs w:val="24"/>
              </w:rPr>
            </w:pPr>
            <w:r w:rsidRPr="00F0639F">
              <w:rPr>
                <w:color w:val="000000" w:themeColor="text1"/>
                <w:szCs w:val="24"/>
              </w:rPr>
              <w:t>11. Có 35 phác đồ điều trị cố định, được các bác sĩ vật lý trị liệu biên soạn theo các bệnh khác nhau, bác sĩ có thể dùng để tham khảo</w:t>
            </w:r>
          </w:p>
          <w:p w14:paraId="7902EADD" w14:textId="77777777" w:rsidR="00F00D91" w:rsidRPr="00F0639F" w:rsidRDefault="00F00D91" w:rsidP="003F387B">
            <w:pPr>
              <w:rPr>
                <w:color w:val="000000" w:themeColor="text1"/>
                <w:szCs w:val="24"/>
              </w:rPr>
            </w:pPr>
            <w:r w:rsidRPr="00F0639F">
              <w:rPr>
                <w:color w:val="000000" w:themeColor="text1"/>
                <w:szCs w:val="24"/>
              </w:rPr>
              <w:t>12. Dòng điện đầu ra trung tần: Dưới tải 500Ω, dòng điện đầu ra của mỗi kênh không quá 100mA. Cường độ đầu ra có thể điều chỉnh từ 0 đến 99 cấp độ</w:t>
            </w:r>
          </w:p>
          <w:p w14:paraId="7FF918C4" w14:textId="77777777" w:rsidR="00F00D91" w:rsidRPr="00F0639F" w:rsidRDefault="00F00D91" w:rsidP="003F387B">
            <w:pPr>
              <w:rPr>
                <w:color w:val="000000" w:themeColor="text1"/>
                <w:szCs w:val="24"/>
              </w:rPr>
            </w:pPr>
            <w:r w:rsidRPr="00F0639F">
              <w:rPr>
                <w:color w:val="000000" w:themeColor="text1"/>
                <w:szCs w:val="24"/>
              </w:rPr>
              <w:t>13. Độ ổn định dòng điện đầu ra: Tốc độ thay đổi dòng điện đầu ra dưới các tải khác nhau không lớn hơn 10%</w:t>
            </w:r>
          </w:p>
          <w:p w14:paraId="12381A68" w14:textId="77777777" w:rsidR="00F00D91" w:rsidRPr="00F0639F" w:rsidRDefault="00F00D91" w:rsidP="003F387B">
            <w:pPr>
              <w:rPr>
                <w:color w:val="000000" w:themeColor="text1"/>
                <w:szCs w:val="24"/>
              </w:rPr>
            </w:pPr>
            <w:r w:rsidRPr="00F0639F">
              <w:rPr>
                <w:color w:val="000000" w:themeColor="text1"/>
                <w:szCs w:val="24"/>
              </w:rPr>
              <w:t>14. Điện áp cực đại đầu ra trung tần: Khi được đo trong điều kiện mạch hở, điện áp cực đại đầu ra trung tần không vượt quá 500V</w:t>
            </w:r>
          </w:p>
          <w:p w14:paraId="0D59BD5C" w14:textId="77777777" w:rsidR="00F00D91" w:rsidRPr="00F0639F" w:rsidRDefault="00F00D91" w:rsidP="003F387B">
            <w:pPr>
              <w:rPr>
                <w:color w:val="000000" w:themeColor="text1"/>
                <w:szCs w:val="24"/>
              </w:rPr>
            </w:pPr>
            <w:r w:rsidRPr="00F0639F">
              <w:rPr>
                <w:color w:val="000000" w:themeColor="text1"/>
                <w:szCs w:val="24"/>
              </w:rPr>
              <w:t>15. Hoạt động: Khi đầu ra được đặt ở giá trị tối đa, chạy đầu ra mở trong 10 phút rồi làm ngắn mạch trong 5 phút và thiết bị trị liệu sẽ hoạt động bình thường.</w:t>
            </w:r>
          </w:p>
          <w:p w14:paraId="46C22107" w14:textId="77777777" w:rsidR="00F00D91" w:rsidRPr="00F0639F" w:rsidRDefault="00F00D91" w:rsidP="003F387B">
            <w:pPr>
              <w:rPr>
                <w:color w:val="000000" w:themeColor="text1"/>
                <w:szCs w:val="24"/>
              </w:rPr>
            </w:pPr>
            <w:r w:rsidRPr="00F0639F">
              <w:rPr>
                <w:color w:val="000000" w:themeColor="text1"/>
                <w:szCs w:val="24"/>
              </w:rPr>
              <w:t>16.Nhiệt độ tấm điện cực: 38℃</w:t>
            </w:r>
            <w:r w:rsidRPr="00F0639F">
              <w:rPr>
                <w:rFonts w:eastAsia="MS Gothic"/>
                <w:color w:val="000000" w:themeColor="text1"/>
                <w:szCs w:val="24"/>
              </w:rPr>
              <w:t>～</w:t>
            </w:r>
            <w:r w:rsidRPr="00F0639F">
              <w:rPr>
                <w:color w:val="000000" w:themeColor="text1"/>
                <w:szCs w:val="24"/>
              </w:rPr>
              <w:t>55℃, có thể điều chỉnh theo 6 cấp độ, dung sai ±3℃</w:t>
            </w:r>
          </w:p>
          <w:p w14:paraId="2079E2A3" w14:textId="77777777" w:rsidR="00F00D91" w:rsidRPr="00F0639F" w:rsidRDefault="00F00D91" w:rsidP="003F387B">
            <w:pPr>
              <w:rPr>
                <w:color w:val="000000" w:themeColor="text1"/>
                <w:szCs w:val="24"/>
              </w:rPr>
            </w:pPr>
            <w:r w:rsidRPr="00F0639F">
              <w:rPr>
                <w:color w:val="000000" w:themeColor="text1"/>
                <w:szCs w:val="24"/>
              </w:rPr>
              <w:t>17.Thời gian điều trị của mỗi phác đồ là 20 phút đến 30 phút. Khi hết thời gian điều trị, sẽ có âm thanh nhắc nhở và dừng đầu ra. Dung sai thời gian là ±1 phút.</w:t>
            </w:r>
          </w:p>
        </w:tc>
        <w:tc>
          <w:tcPr>
            <w:tcW w:w="851" w:type="dxa"/>
            <w:tcBorders>
              <w:top w:val="nil"/>
              <w:left w:val="nil"/>
              <w:bottom w:val="single" w:sz="4" w:space="0" w:color="auto"/>
              <w:right w:val="single" w:sz="4" w:space="0" w:color="000000"/>
            </w:tcBorders>
            <w:shd w:val="clear" w:color="B4C6E7" w:fill="FFFFFF"/>
            <w:vAlign w:val="center"/>
          </w:tcPr>
          <w:p w14:paraId="7EF83990" w14:textId="77777777" w:rsidR="00F00D91" w:rsidRPr="00F0639F" w:rsidRDefault="00F00D91" w:rsidP="003F387B">
            <w:pPr>
              <w:jc w:val="center"/>
              <w:rPr>
                <w:color w:val="000000" w:themeColor="text1"/>
                <w:szCs w:val="24"/>
              </w:rPr>
            </w:pPr>
            <w:r w:rsidRPr="00F0639F">
              <w:rPr>
                <w:color w:val="000000" w:themeColor="text1"/>
                <w:szCs w:val="24"/>
              </w:rPr>
              <w:lastRenderedPageBreak/>
              <w:t>Cái</w:t>
            </w:r>
          </w:p>
        </w:tc>
        <w:tc>
          <w:tcPr>
            <w:tcW w:w="850" w:type="dxa"/>
            <w:tcBorders>
              <w:top w:val="nil"/>
              <w:left w:val="nil"/>
              <w:bottom w:val="single" w:sz="4" w:space="0" w:color="auto"/>
              <w:right w:val="single" w:sz="4" w:space="0" w:color="000000"/>
            </w:tcBorders>
            <w:shd w:val="clear" w:color="B4C6E7" w:fill="FFFFFF"/>
            <w:vAlign w:val="center"/>
          </w:tcPr>
          <w:p w14:paraId="13C54BEA" w14:textId="77777777" w:rsidR="00F00D91" w:rsidRPr="00F0639F" w:rsidRDefault="00F00D91" w:rsidP="003F387B">
            <w:pPr>
              <w:jc w:val="center"/>
              <w:rPr>
                <w:color w:val="000000" w:themeColor="text1"/>
                <w:szCs w:val="24"/>
              </w:rPr>
            </w:pPr>
            <w:r w:rsidRPr="00F0639F">
              <w:rPr>
                <w:color w:val="000000" w:themeColor="text1"/>
                <w:szCs w:val="24"/>
              </w:rPr>
              <w:t>2</w:t>
            </w:r>
          </w:p>
        </w:tc>
      </w:tr>
      <w:tr w:rsidR="00F0639F" w:rsidRPr="00F0639F" w14:paraId="10454D2A" w14:textId="77777777" w:rsidTr="003F387B">
        <w:trPr>
          <w:trHeight w:val="545"/>
        </w:trPr>
        <w:tc>
          <w:tcPr>
            <w:tcW w:w="639" w:type="dxa"/>
            <w:tcBorders>
              <w:top w:val="single" w:sz="4" w:space="0" w:color="auto"/>
              <w:left w:val="single" w:sz="4" w:space="0" w:color="000000"/>
              <w:bottom w:val="single" w:sz="4" w:space="0" w:color="auto"/>
              <w:right w:val="single" w:sz="4" w:space="0" w:color="000000"/>
            </w:tcBorders>
            <w:shd w:val="clear" w:color="B4C6E7" w:fill="FFFFFF"/>
            <w:vAlign w:val="center"/>
          </w:tcPr>
          <w:p w14:paraId="394DD5E3" w14:textId="77777777" w:rsidR="00F00D91" w:rsidRPr="00F0639F" w:rsidRDefault="00F00D91" w:rsidP="003F387B">
            <w:pPr>
              <w:jc w:val="center"/>
              <w:rPr>
                <w:color w:val="000000" w:themeColor="text1"/>
                <w:szCs w:val="24"/>
              </w:rPr>
            </w:pPr>
            <w:r w:rsidRPr="00F0639F">
              <w:rPr>
                <w:color w:val="000000" w:themeColor="text1"/>
                <w:szCs w:val="24"/>
              </w:rPr>
              <w:t>5</w:t>
            </w:r>
          </w:p>
        </w:tc>
        <w:tc>
          <w:tcPr>
            <w:tcW w:w="1691" w:type="dxa"/>
            <w:tcBorders>
              <w:top w:val="single" w:sz="4" w:space="0" w:color="auto"/>
              <w:left w:val="nil"/>
              <w:bottom w:val="single" w:sz="4" w:space="0" w:color="auto"/>
              <w:right w:val="single" w:sz="4" w:space="0" w:color="000000"/>
            </w:tcBorders>
            <w:shd w:val="clear" w:color="auto" w:fill="auto"/>
            <w:vAlign w:val="center"/>
          </w:tcPr>
          <w:p w14:paraId="7A133B8E" w14:textId="77777777" w:rsidR="00F00D91" w:rsidRPr="00F0639F" w:rsidRDefault="00F00D91" w:rsidP="003F387B">
            <w:pPr>
              <w:jc w:val="center"/>
              <w:rPr>
                <w:color w:val="000000" w:themeColor="text1"/>
                <w:szCs w:val="24"/>
              </w:rPr>
            </w:pPr>
            <w:r w:rsidRPr="00F0639F">
              <w:rPr>
                <w:color w:val="000000" w:themeColor="text1"/>
                <w:szCs w:val="24"/>
              </w:rPr>
              <w:t>Tủ sấy dụng cụ</w:t>
            </w:r>
          </w:p>
        </w:tc>
        <w:tc>
          <w:tcPr>
            <w:tcW w:w="5183" w:type="dxa"/>
            <w:tcBorders>
              <w:top w:val="single" w:sz="4" w:space="0" w:color="auto"/>
              <w:left w:val="nil"/>
              <w:bottom w:val="single" w:sz="4" w:space="0" w:color="auto"/>
              <w:right w:val="single" w:sz="4" w:space="0" w:color="000000"/>
            </w:tcBorders>
            <w:shd w:val="clear" w:color="B4C6E7" w:fill="FFFFFF"/>
            <w:vAlign w:val="center"/>
          </w:tcPr>
          <w:p w14:paraId="4EE0AB79" w14:textId="77777777" w:rsidR="00F00D91" w:rsidRPr="00F0639F" w:rsidRDefault="00F00D91" w:rsidP="003F387B">
            <w:pPr>
              <w:rPr>
                <w:color w:val="000000" w:themeColor="text1"/>
                <w:szCs w:val="24"/>
              </w:rPr>
            </w:pPr>
            <w:r w:rsidRPr="00F0639F">
              <w:rPr>
                <w:color w:val="000000" w:themeColor="text1"/>
                <w:szCs w:val="24"/>
              </w:rPr>
              <w:t>Hàng mới 100%, Bảo hành 12 tháng</w:t>
            </w:r>
          </w:p>
          <w:p w14:paraId="1C1F2896" w14:textId="77777777" w:rsidR="00F00D91" w:rsidRPr="00F0639F" w:rsidRDefault="00F00D91" w:rsidP="003F387B">
            <w:pPr>
              <w:rPr>
                <w:color w:val="000000" w:themeColor="text1"/>
                <w:szCs w:val="24"/>
              </w:rPr>
            </w:pPr>
            <w:r w:rsidRPr="00F0639F">
              <w:rPr>
                <w:color w:val="000000" w:themeColor="text1"/>
                <w:szCs w:val="24"/>
              </w:rPr>
              <w:t>N</w:t>
            </w:r>
            <w:r w:rsidRPr="00F0639F">
              <w:rPr>
                <w:rFonts w:hint="eastAsia"/>
                <w:color w:val="000000" w:themeColor="text1"/>
                <w:szCs w:val="24"/>
              </w:rPr>
              <w:t>ă</w:t>
            </w:r>
            <w:r w:rsidRPr="00F0639F">
              <w:rPr>
                <w:color w:val="000000" w:themeColor="text1"/>
                <w:szCs w:val="24"/>
              </w:rPr>
              <w:t>m sản xuất: 2025 trở về sau</w:t>
            </w:r>
          </w:p>
          <w:p w14:paraId="7264BDFC" w14:textId="77777777" w:rsidR="00F00D91" w:rsidRPr="00F0639F" w:rsidRDefault="00F00D91" w:rsidP="003F387B">
            <w:pPr>
              <w:rPr>
                <w:color w:val="000000" w:themeColor="text1"/>
                <w:szCs w:val="24"/>
              </w:rPr>
            </w:pPr>
            <w:r w:rsidRPr="00F0639F">
              <w:rPr>
                <w:color w:val="000000" w:themeColor="text1"/>
                <w:szCs w:val="24"/>
              </w:rPr>
              <w:t>Kích thước trong: rộng 400 x cao 320 x sâu 250 mm</w:t>
            </w:r>
          </w:p>
          <w:p w14:paraId="1DD94EEE" w14:textId="77777777" w:rsidR="00F00D91" w:rsidRPr="00F0639F" w:rsidRDefault="00F00D91" w:rsidP="003F387B">
            <w:pPr>
              <w:rPr>
                <w:color w:val="000000" w:themeColor="text1"/>
                <w:szCs w:val="24"/>
              </w:rPr>
            </w:pPr>
            <w:r w:rsidRPr="00F0639F">
              <w:rPr>
                <w:color w:val="000000" w:themeColor="text1"/>
                <w:szCs w:val="24"/>
              </w:rPr>
              <w:t>Kích thước ngoài: rộng 585 x cao 704 x sâu 434 mm</w:t>
            </w:r>
          </w:p>
          <w:p w14:paraId="34B5C6F8" w14:textId="77777777" w:rsidR="00F00D91" w:rsidRPr="00F0639F" w:rsidRDefault="00F00D91" w:rsidP="003F387B">
            <w:pPr>
              <w:rPr>
                <w:color w:val="000000" w:themeColor="text1"/>
                <w:szCs w:val="24"/>
              </w:rPr>
            </w:pPr>
            <w:r w:rsidRPr="00F0639F">
              <w:rPr>
                <w:color w:val="000000" w:themeColor="text1"/>
                <w:szCs w:val="24"/>
              </w:rPr>
              <w:t>Số khay cung cấp: 1</w:t>
            </w:r>
          </w:p>
          <w:p w14:paraId="3C9EEF03" w14:textId="77777777" w:rsidR="00F00D91" w:rsidRPr="00F0639F" w:rsidRDefault="00F00D91" w:rsidP="003F387B">
            <w:pPr>
              <w:rPr>
                <w:color w:val="000000" w:themeColor="text1"/>
                <w:szCs w:val="24"/>
              </w:rPr>
            </w:pPr>
            <w:r w:rsidRPr="00F0639F">
              <w:rPr>
                <w:color w:val="000000" w:themeColor="text1"/>
                <w:szCs w:val="24"/>
              </w:rPr>
              <w:t>Số khay để tối đa: 3</w:t>
            </w:r>
          </w:p>
          <w:p w14:paraId="3844148A" w14:textId="77777777" w:rsidR="00F00D91" w:rsidRPr="00F0639F" w:rsidRDefault="00F00D91" w:rsidP="003F387B">
            <w:pPr>
              <w:rPr>
                <w:color w:val="000000" w:themeColor="text1"/>
                <w:szCs w:val="24"/>
              </w:rPr>
            </w:pPr>
            <w:r w:rsidRPr="00F0639F">
              <w:rPr>
                <w:color w:val="000000" w:themeColor="text1"/>
                <w:szCs w:val="24"/>
              </w:rPr>
              <w:t xml:space="preserve">Khả năng để tối đa/khay: 20 kg </w:t>
            </w:r>
          </w:p>
          <w:p w14:paraId="26D4D2CB" w14:textId="77777777" w:rsidR="00F00D91" w:rsidRPr="00F0639F" w:rsidRDefault="00F00D91" w:rsidP="003F387B">
            <w:pPr>
              <w:rPr>
                <w:color w:val="000000" w:themeColor="text1"/>
                <w:szCs w:val="24"/>
              </w:rPr>
            </w:pPr>
            <w:r w:rsidRPr="00F0639F">
              <w:rPr>
                <w:color w:val="000000" w:themeColor="text1"/>
                <w:szCs w:val="24"/>
              </w:rPr>
              <w:t>Khả năng để tối đa của tủ: 60 kg</w:t>
            </w:r>
          </w:p>
          <w:p w14:paraId="4DA7755C" w14:textId="77777777" w:rsidR="00F00D91" w:rsidRPr="00F0639F" w:rsidRDefault="00F00D91" w:rsidP="003F387B">
            <w:pPr>
              <w:rPr>
                <w:color w:val="000000" w:themeColor="text1"/>
                <w:szCs w:val="24"/>
              </w:rPr>
            </w:pPr>
            <w:r w:rsidRPr="00F0639F">
              <w:rPr>
                <w:color w:val="000000" w:themeColor="text1"/>
                <w:szCs w:val="24"/>
              </w:rPr>
              <w:t>Khoảng nhiệt độ hoạt động: tối thiểu 5ºC trên nhiệt độ môi trường đến 300°C</w:t>
            </w:r>
          </w:p>
          <w:p w14:paraId="2C4E2C6E" w14:textId="77777777" w:rsidR="00F00D91" w:rsidRPr="00F0639F" w:rsidRDefault="00F00D91" w:rsidP="003F387B">
            <w:pPr>
              <w:rPr>
                <w:color w:val="000000" w:themeColor="text1"/>
                <w:szCs w:val="24"/>
              </w:rPr>
            </w:pPr>
            <w:r w:rsidRPr="00F0639F">
              <w:rPr>
                <w:color w:val="000000" w:themeColor="text1"/>
                <w:szCs w:val="24"/>
              </w:rPr>
              <w:t>Độ phân giải giá trị cài đặt: 0.1°C lên đến 99.9°C; 0.5°C từ 100°C</w:t>
            </w:r>
          </w:p>
          <w:p w14:paraId="4E0B41EA" w14:textId="77777777" w:rsidR="00F00D91" w:rsidRPr="00F0639F" w:rsidRDefault="00F00D91" w:rsidP="003F387B">
            <w:pPr>
              <w:rPr>
                <w:color w:val="000000" w:themeColor="text1"/>
                <w:szCs w:val="24"/>
              </w:rPr>
            </w:pPr>
            <w:r w:rsidRPr="00F0639F">
              <w:rPr>
                <w:color w:val="000000" w:themeColor="text1"/>
                <w:szCs w:val="24"/>
              </w:rPr>
              <w:t>Sử dụng đầu dò nhiệt độ P1100 DIN Class A mạch 4 dây</w:t>
            </w:r>
          </w:p>
          <w:p w14:paraId="20EC9290" w14:textId="77777777" w:rsidR="00F00D91" w:rsidRPr="00F0639F" w:rsidRDefault="00F00D91" w:rsidP="003F387B">
            <w:pPr>
              <w:rPr>
                <w:color w:val="000000" w:themeColor="text1"/>
                <w:szCs w:val="24"/>
              </w:rPr>
            </w:pPr>
            <w:r w:rsidRPr="00F0639F">
              <w:rPr>
                <w:color w:val="000000" w:themeColor="text1"/>
                <w:szCs w:val="24"/>
              </w:rPr>
              <w:t>- Cài đặt ngôn ngữ: Đức, Anh, Pháp, Tây Ban Nha, Ba Lan, Czech, Hungary</w:t>
            </w:r>
          </w:p>
          <w:p w14:paraId="2EBF6F03" w14:textId="77777777" w:rsidR="00F00D91" w:rsidRPr="00F0639F" w:rsidRDefault="00F00D91" w:rsidP="003F387B">
            <w:pPr>
              <w:rPr>
                <w:color w:val="000000" w:themeColor="text1"/>
                <w:szCs w:val="24"/>
              </w:rPr>
            </w:pPr>
            <w:r w:rsidRPr="00F0639F">
              <w:rPr>
                <w:color w:val="000000" w:themeColor="text1"/>
                <w:szCs w:val="24"/>
              </w:rPr>
              <w:lastRenderedPageBreak/>
              <w:t>Bảng điều khiển ControlCOCKPIT: một màn hình hiển thị. Bộ điều khiển vi xử lý PID đa chức năng với màn hình màu TFT độ phân giải cao</w:t>
            </w:r>
          </w:p>
          <w:p w14:paraId="0112919F" w14:textId="77777777" w:rsidR="00F00D91" w:rsidRPr="00F0639F" w:rsidRDefault="00F00D91" w:rsidP="003F387B">
            <w:pPr>
              <w:rPr>
                <w:color w:val="000000" w:themeColor="text1"/>
                <w:szCs w:val="24"/>
              </w:rPr>
            </w:pPr>
            <w:r w:rsidRPr="00F0639F">
              <w:rPr>
                <w:color w:val="000000" w:themeColor="text1"/>
                <w:szCs w:val="24"/>
              </w:rPr>
              <w:t>Bộ cài đặt thời gian có thể điều chỉnh từ 1 phút đến 99 ngày.</w:t>
            </w:r>
          </w:p>
          <w:p w14:paraId="406937D6" w14:textId="77777777" w:rsidR="00F00D91" w:rsidRPr="00F0639F" w:rsidRDefault="00F00D91" w:rsidP="003F387B">
            <w:pPr>
              <w:rPr>
                <w:color w:val="000000" w:themeColor="text1"/>
                <w:szCs w:val="24"/>
              </w:rPr>
            </w:pPr>
            <w:r w:rsidRPr="00F0639F">
              <w:rPr>
                <w:color w:val="000000" w:themeColor="text1"/>
                <w:szCs w:val="24"/>
              </w:rPr>
              <w:t>Chức năng setpointWAIT: thời gian được kích hoạt khi nhiệt độ đạt đến nhiệt độ cài đặt</w:t>
            </w:r>
          </w:p>
          <w:p w14:paraId="1F8FD3A1" w14:textId="77777777" w:rsidR="00F00D91" w:rsidRPr="00F0639F" w:rsidRDefault="00F00D91" w:rsidP="003F387B">
            <w:pPr>
              <w:rPr>
                <w:color w:val="000000" w:themeColor="text1"/>
                <w:szCs w:val="24"/>
              </w:rPr>
            </w:pPr>
            <w:r w:rsidRPr="00F0639F">
              <w:rPr>
                <w:color w:val="000000" w:themeColor="text1"/>
                <w:szCs w:val="24"/>
              </w:rPr>
              <w:t>Hiệu chuẩn: có thể lựa chọn tự do 3 giá trị nhiệt độ</w:t>
            </w:r>
          </w:p>
          <w:p w14:paraId="6BB67FFB" w14:textId="77777777" w:rsidR="00F00D91" w:rsidRPr="00F0639F" w:rsidRDefault="00F00D91" w:rsidP="003F387B">
            <w:pPr>
              <w:rPr>
                <w:color w:val="000000" w:themeColor="text1"/>
                <w:szCs w:val="24"/>
              </w:rPr>
            </w:pPr>
            <w:r w:rsidRPr="00F0639F">
              <w:rPr>
                <w:color w:val="000000" w:themeColor="text1"/>
                <w:szCs w:val="24"/>
              </w:rPr>
              <w:t>Điều chỉnh các thông số: nhiệt độ (C hoặc °F), vị trí cửa đối lưu khi, chương trình thời gian, múi giờ</w:t>
            </w:r>
          </w:p>
          <w:p w14:paraId="5358BEBD" w14:textId="77777777" w:rsidR="00F00D91" w:rsidRPr="00F0639F" w:rsidRDefault="00F00D91" w:rsidP="003F387B">
            <w:pPr>
              <w:rPr>
                <w:color w:val="000000" w:themeColor="text1"/>
                <w:szCs w:val="24"/>
              </w:rPr>
            </w:pPr>
            <w:r w:rsidRPr="00F0639F">
              <w:rPr>
                <w:color w:val="000000" w:themeColor="text1"/>
                <w:szCs w:val="24"/>
              </w:rPr>
              <w:t>Đối lưu không khỉ: đối lưu tự nhiên</w:t>
            </w:r>
          </w:p>
          <w:p w14:paraId="0E9A2A8F" w14:textId="77777777" w:rsidR="00F00D91" w:rsidRPr="00F0639F" w:rsidRDefault="00F00D91" w:rsidP="003F387B">
            <w:pPr>
              <w:rPr>
                <w:color w:val="000000" w:themeColor="text1"/>
                <w:szCs w:val="24"/>
              </w:rPr>
            </w:pPr>
            <w:r w:rsidRPr="00F0639F">
              <w:rPr>
                <w:color w:val="000000" w:themeColor="text1"/>
                <w:szCs w:val="24"/>
              </w:rPr>
              <w:t>Điều chỉnh hỗn hợp không khí tiền gia nhiệt bằng cách điều chỉnh nắp lấy khí 10%</w:t>
            </w:r>
          </w:p>
          <w:p w14:paraId="4B5F77E1" w14:textId="77777777" w:rsidR="00F00D91" w:rsidRPr="00F0639F" w:rsidRDefault="00F00D91" w:rsidP="003F387B">
            <w:pPr>
              <w:rPr>
                <w:color w:val="000000" w:themeColor="text1"/>
                <w:szCs w:val="24"/>
              </w:rPr>
            </w:pPr>
            <w:r w:rsidRPr="00F0639F">
              <w:rPr>
                <w:color w:val="000000" w:themeColor="text1"/>
                <w:szCs w:val="24"/>
              </w:rPr>
              <w:t>Chương trình được lưu trữ trong trường hợp mất điện Kiểm soát nhiệt: kiểm soát quá nhiệt bằng điện tử và bộ giới hạn nhiệt độ dạng cơ TB, cấp bảo vệ class 1 theo tiêu chuẩn DIN 12 880 tự ngắt khi nhiệt độ vượt quá khoảng 20°C trên nhiệt độ cài đặt</w:t>
            </w:r>
          </w:p>
          <w:p w14:paraId="2886DAF7" w14:textId="77777777" w:rsidR="00F00D91" w:rsidRPr="00F0639F" w:rsidRDefault="00F00D91" w:rsidP="003F387B">
            <w:pPr>
              <w:rPr>
                <w:color w:val="000000" w:themeColor="text1"/>
                <w:szCs w:val="24"/>
              </w:rPr>
            </w:pPr>
            <w:r w:rsidRPr="00F0639F">
              <w:rPr>
                <w:color w:val="000000" w:themeColor="text1"/>
                <w:szCs w:val="24"/>
              </w:rPr>
              <w:t>Tự chẩn đoán để phân tích lỗi</w:t>
            </w:r>
          </w:p>
          <w:p w14:paraId="588B029B" w14:textId="77777777" w:rsidR="00F00D91" w:rsidRPr="00F0639F" w:rsidRDefault="00F00D91" w:rsidP="003F387B">
            <w:pPr>
              <w:rPr>
                <w:color w:val="000000" w:themeColor="text1"/>
                <w:szCs w:val="24"/>
              </w:rPr>
            </w:pPr>
            <w:r w:rsidRPr="00F0639F">
              <w:rPr>
                <w:color w:val="000000" w:themeColor="text1"/>
                <w:szCs w:val="24"/>
              </w:rPr>
              <w:t>Cổng kết nối qua mạng Ethernet</w:t>
            </w:r>
          </w:p>
          <w:p w14:paraId="67EFDC15" w14:textId="77777777" w:rsidR="00F00D91" w:rsidRPr="00F0639F" w:rsidRDefault="00F00D91" w:rsidP="003F387B">
            <w:pPr>
              <w:rPr>
                <w:color w:val="000000" w:themeColor="text1"/>
                <w:szCs w:val="24"/>
              </w:rPr>
            </w:pPr>
            <w:r w:rsidRPr="00F0639F">
              <w:rPr>
                <w:color w:val="000000" w:themeColor="text1"/>
                <w:szCs w:val="24"/>
              </w:rPr>
              <w:t>Cửa: cửa bằng thép không gỉ cách nhiệt hoàn toàn với 2 điểm khóa.</w:t>
            </w:r>
          </w:p>
          <w:p w14:paraId="77DB016B" w14:textId="77777777" w:rsidR="00F00D91" w:rsidRPr="00F0639F" w:rsidRDefault="00F00D91" w:rsidP="003F387B">
            <w:pPr>
              <w:rPr>
                <w:color w:val="000000" w:themeColor="text1"/>
                <w:szCs w:val="24"/>
              </w:rPr>
            </w:pPr>
            <w:r w:rsidRPr="00F0639F">
              <w:rPr>
                <w:color w:val="000000" w:themeColor="text1"/>
                <w:szCs w:val="24"/>
              </w:rPr>
              <w:t>Cấu trúc lớp vỏ bằng thép không gỉ, chống trầy, cứng và bền, phía sau bằng thép mạ kẽm.</w:t>
            </w:r>
          </w:p>
          <w:p w14:paraId="27D26660" w14:textId="77777777" w:rsidR="00F00D91" w:rsidRPr="00F0639F" w:rsidRDefault="00F00D91" w:rsidP="003F387B">
            <w:pPr>
              <w:rPr>
                <w:color w:val="000000" w:themeColor="text1"/>
                <w:szCs w:val="24"/>
              </w:rPr>
            </w:pPr>
            <w:r w:rsidRPr="00F0639F">
              <w:rPr>
                <w:color w:val="000000" w:themeColor="text1"/>
                <w:szCs w:val="24"/>
              </w:rPr>
              <w:t>Bộ nhớ trong có khả năng lưu trữ ít nhất 10 năm</w:t>
            </w:r>
          </w:p>
          <w:p w14:paraId="4DAE3822" w14:textId="77777777" w:rsidR="00F00D91" w:rsidRPr="00F0639F" w:rsidRDefault="00F00D91" w:rsidP="003F387B">
            <w:pPr>
              <w:rPr>
                <w:color w:val="000000" w:themeColor="text1"/>
                <w:szCs w:val="24"/>
              </w:rPr>
            </w:pPr>
            <w:r w:rsidRPr="00F0639F">
              <w:rPr>
                <w:color w:val="000000" w:themeColor="text1"/>
                <w:szCs w:val="24"/>
              </w:rPr>
              <w:t>Nguồn điện: 230 V, 50/60 Hz</w:t>
            </w:r>
          </w:p>
          <w:p w14:paraId="2FAC403A" w14:textId="77777777" w:rsidR="00F00D91" w:rsidRPr="00F0639F" w:rsidRDefault="00F00D91" w:rsidP="003F387B">
            <w:pPr>
              <w:rPr>
                <w:color w:val="000000" w:themeColor="text1"/>
                <w:szCs w:val="24"/>
              </w:rPr>
            </w:pPr>
            <w:r w:rsidRPr="00F0639F">
              <w:rPr>
                <w:color w:val="000000" w:themeColor="text1"/>
                <w:szCs w:val="24"/>
              </w:rPr>
              <w:t>Công suất tiêu thụ: khoảng 1600 W</w:t>
            </w:r>
          </w:p>
          <w:p w14:paraId="7E28BCAB" w14:textId="77777777" w:rsidR="00F00D91" w:rsidRPr="00F0639F" w:rsidRDefault="00F00D91" w:rsidP="003F387B">
            <w:pPr>
              <w:rPr>
                <w:color w:val="000000" w:themeColor="text1"/>
                <w:szCs w:val="24"/>
              </w:rPr>
            </w:pPr>
            <w:r w:rsidRPr="00F0639F">
              <w:rPr>
                <w:color w:val="000000" w:themeColor="text1"/>
                <w:szCs w:val="24"/>
              </w:rPr>
              <w:t>Nhiệt độ môi trường: 5 -40°C</w:t>
            </w:r>
          </w:p>
          <w:p w14:paraId="7BDAF6E3" w14:textId="77777777" w:rsidR="00F00D91" w:rsidRPr="00F0639F" w:rsidRDefault="00F00D91" w:rsidP="003F387B">
            <w:pPr>
              <w:rPr>
                <w:color w:val="000000" w:themeColor="text1"/>
                <w:szCs w:val="24"/>
              </w:rPr>
            </w:pPr>
            <w:r w:rsidRPr="00F0639F">
              <w:rPr>
                <w:color w:val="000000" w:themeColor="text1"/>
                <w:szCs w:val="24"/>
              </w:rPr>
              <w:t>Độ ẩm: tối đa 80% rh, không ngưng tụ</w:t>
            </w:r>
          </w:p>
          <w:p w14:paraId="1A3E4B98" w14:textId="77777777" w:rsidR="00F00D91" w:rsidRPr="00F0639F" w:rsidRDefault="00F00D91" w:rsidP="003F387B">
            <w:pPr>
              <w:rPr>
                <w:color w:val="000000" w:themeColor="text1"/>
                <w:szCs w:val="24"/>
              </w:rPr>
            </w:pPr>
            <w:r w:rsidRPr="00F0639F">
              <w:rPr>
                <w:color w:val="000000" w:themeColor="text1"/>
                <w:szCs w:val="24"/>
              </w:rPr>
              <w:t>Phụ kiện kèm theo:</w:t>
            </w:r>
          </w:p>
          <w:p w14:paraId="62E6B3B3" w14:textId="77777777" w:rsidR="00F00D91" w:rsidRPr="00F0639F" w:rsidRDefault="00F00D91" w:rsidP="003F387B">
            <w:pPr>
              <w:rPr>
                <w:color w:val="000000" w:themeColor="text1"/>
                <w:szCs w:val="24"/>
              </w:rPr>
            </w:pPr>
            <w:r w:rsidRPr="00F0639F">
              <w:rPr>
                <w:color w:val="000000" w:themeColor="text1"/>
                <w:szCs w:val="24"/>
              </w:rPr>
              <w:t xml:space="preserve">+ Giấy chứng nhận hiệu chuẩn tại điểm 160°C </w:t>
            </w:r>
          </w:p>
          <w:p w14:paraId="4788BDAF" w14:textId="77777777" w:rsidR="00F00D91" w:rsidRPr="00F0639F" w:rsidRDefault="00F00D91" w:rsidP="003F387B">
            <w:pPr>
              <w:rPr>
                <w:color w:val="000000" w:themeColor="text1"/>
                <w:szCs w:val="24"/>
              </w:rPr>
            </w:pPr>
            <w:r w:rsidRPr="00F0639F">
              <w:rPr>
                <w:color w:val="000000" w:themeColor="text1"/>
                <w:szCs w:val="24"/>
              </w:rPr>
              <w:t>+ Khay lưới bằng thép không gỉ, 1 cái</w:t>
            </w:r>
          </w:p>
          <w:p w14:paraId="63E1AC60" w14:textId="77777777" w:rsidR="00F00D91" w:rsidRPr="00F0639F" w:rsidRDefault="00F00D91" w:rsidP="003F387B">
            <w:pPr>
              <w:rPr>
                <w:color w:val="000000" w:themeColor="text1"/>
                <w:szCs w:val="24"/>
              </w:rPr>
            </w:pPr>
            <w:r w:rsidRPr="00F0639F">
              <w:rPr>
                <w:color w:val="000000" w:themeColor="text1"/>
                <w:szCs w:val="24"/>
              </w:rPr>
              <w:t>+ Hướng dẫn sử dụng</w:t>
            </w:r>
          </w:p>
        </w:tc>
        <w:tc>
          <w:tcPr>
            <w:tcW w:w="851" w:type="dxa"/>
            <w:tcBorders>
              <w:top w:val="single" w:sz="4" w:space="0" w:color="auto"/>
              <w:left w:val="nil"/>
              <w:bottom w:val="single" w:sz="4" w:space="0" w:color="auto"/>
              <w:right w:val="single" w:sz="4" w:space="0" w:color="000000"/>
            </w:tcBorders>
            <w:shd w:val="clear" w:color="B4C6E7" w:fill="FFFFFF"/>
            <w:vAlign w:val="center"/>
          </w:tcPr>
          <w:p w14:paraId="639EDBDB" w14:textId="77777777" w:rsidR="00F00D91" w:rsidRPr="00F0639F" w:rsidRDefault="00F00D91" w:rsidP="003F387B">
            <w:pPr>
              <w:jc w:val="center"/>
              <w:rPr>
                <w:color w:val="000000" w:themeColor="text1"/>
                <w:szCs w:val="24"/>
              </w:rPr>
            </w:pPr>
          </w:p>
          <w:p w14:paraId="6065397F" w14:textId="77777777" w:rsidR="00F00D91" w:rsidRPr="00F0639F" w:rsidRDefault="00F00D91" w:rsidP="003F387B">
            <w:pPr>
              <w:jc w:val="center"/>
              <w:rPr>
                <w:color w:val="000000" w:themeColor="text1"/>
                <w:szCs w:val="24"/>
              </w:rPr>
            </w:pPr>
            <w:r w:rsidRPr="00F0639F">
              <w:rPr>
                <w:color w:val="000000" w:themeColor="text1"/>
                <w:szCs w:val="24"/>
              </w:rPr>
              <w:t>cái</w:t>
            </w:r>
          </w:p>
        </w:tc>
        <w:tc>
          <w:tcPr>
            <w:tcW w:w="850" w:type="dxa"/>
            <w:tcBorders>
              <w:top w:val="single" w:sz="4" w:space="0" w:color="auto"/>
              <w:left w:val="nil"/>
              <w:bottom w:val="single" w:sz="4" w:space="0" w:color="auto"/>
              <w:right w:val="single" w:sz="4" w:space="0" w:color="000000"/>
            </w:tcBorders>
            <w:shd w:val="clear" w:color="B4C6E7" w:fill="FFFFFF"/>
            <w:vAlign w:val="center"/>
          </w:tcPr>
          <w:p w14:paraId="265BAE48" w14:textId="77777777" w:rsidR="00F00D91" w:rsidRPr="00F0639F" w:rsidRDefault="00F00D91" w:rsidP="003F387B">
            <w:pPr>
              <w:jc w:val="center"/>
              <w:rPr>
                <w:color w:val="000000" w:themeColor="text1"/>
                <w:szCs w:val="24"/>
              </w:rPr>
            </w:pPr>
          </w:p>
          <w:p w14:paraId="2639BE46" w14:textId="77777777" w:rsidR="00F00D91" w:rsidRPr="00F0639F" w:rsidRDefault="00F00D91" w:rsidP="003F387B">
            <w:pPr>
              <w:rPr>
                <w:color w:val="000000" w:themeColor="text1"/>
                <w:szCs w:val="24"/>
              </w:rPr>
            </w:pPr>
            <w:r w:rsidRPr="00F0639F">
              <w:rPr>
                <w:color w:val="000000" w:themeColor="text1"/>
                <w:szCs w:val="24"/>
              </w:rPr>
              <w:t>01</w:t>
            </w:r>
          </w:p>
        </w:tc>
      </w:tr>
    </w:tbl>
    <w:p w14:paraId="4DADED8B" w14:textId="77777777" w:rsidR="00F00D91" w:rsidRPr="00F0639F" w:rsidRDefault="00F00D91" w:rsidP="00F00D91">
      <w:pPr>
        <w:rPr>
          <w:color w:val="000000" w:themeColor="text1"/>
        </w:rPr>
      </w:pPr>
    </w:p>
    <w:p w14:paraId="247ECA8F" w14:textId="77777777" w:rsidR="00F00D91" w:rsidRPr="00F0639F" w:rsidRDefault="00F00D91" w:rsidP="00F00D91">
      <w:pPr>
        <w:spacing w:before="120" w:after="120" w:line="264" w:lineRule="auto"/>
        <w:ind w:firstLine="709"/>
        <w:rPr>
          <w:b/>
          <w:iCs/>
          <w:color w:val="000000" w:themeColor="text1"/>
          <w:sz w:val="28"/>
          <w:szCs w:val="28"/>
          <w:lang w:val="nl-NL"/>
        </w:rPr>
      </w:pPr>
      <w:r w:rsidRPr="00F0639F">
        <w:rPr>
          <w:b/>
          <w:iCs/>
          <w:color w:val="000000" w:themeColor="text1"/>
          <w:sz w:val="28"/>
          <w:szCs w:val="28"/>
          <w:lang w:val="nl-NL"/>
        </w:rPr>
        <w:t>Ghi chú:</w:t>
      </w:r>
    </w:p>
    <w:p w14:paraId="2F2D9A5B" w14:textId="77777777" w:rsidR="00F00D91" w:rsidRPr="00F0639F" w:rsidRDefault="00F00D91" w:rsidP="00F00D91">
      <w:pPr>
        <w:spacing w:before="120" w:after="120" w:line="264" w:lineRule="auto"/>
        <w:ind w:firstLine="709"/>
        <w:jc w:val="left"/>
        <w:rPr>
          <w:bCs/>
          <w:iCs/>
          <w:color w:val="000000" w:themeColor="text1"/>
          <w:sz w:val="28"/>
          <w:szCs w:val="28"/>
          <w:lang w:val="nl-NL"/>
        </w:rPr>
        <w:sectPr w:rsidR="00F00D91" w:rsidRPr="00F0639F" w:rsidSect="005C20BD">
          <w:footnotePr>
            <w:numRestart w:val="eachSect"/>
          </w:footnotePr>
          <w:pgSz w:w="11906" w:h="16838" w:code="9"/>
          <w:pgMar w:top="1134" w:right="1134" w:bottom="1134" w:left="1418" w:header="720" w:footer="720" w:gutter="0"/>
          <w:cols w:space="720"/>
          <w:docGrid w:linePitch="381"/>
        </w:sectPr>
      </w:pPr>
      <w:r w:rsidRPr="00F0639F">
        <w:rPr>
          <w:bCs/>
          <w:iCs/>
          <w:color w:val="000000" w:themeColor="text1"/>
          <w:sz w:val="28"/>
          <w:szCs w:val="28"/>
          <w:lang w:val="nl-NL"/>
        </w:rPr>
        <w:t>Nhà thầu dự thầu hàng hóa theo yêu cầu có đặc tính thông số kỹ thuật quy định hoặc tương đương hoặc tốt hơn so với E-HSMT (</w:t>
      </w:r>
      <w:r w:rsidRPr="00F0639F">
        <w:rPr>
          <w:b/>
          <w:iCs/>
          <w:color w:val="000000" w:themeColor="text1"/>
          <w:sz w:val="28"/>
          <w:szCs w:val="28"/>
          <w:lang w:val="nl-NL"/>
        </w:rPr>
        <w:t>tên và mã hiệu nếu có chỉ mang tính chất tham khảo</w:t>
      </w:r>
      <w:r w:rsidRPr="00F0639F">
        <w:rPr>
          <w:bCs/>
          <w:iCs/>
          <w:color w:val="000000" w:themeColor="text1"/>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p>
    <w:p w14:paraId="038756B3" w14:textId="77777777" w:rsidR="00F00D91" w:rsidRPr="00F0639F" w:rsidRDefault="00F00D91" w:rsidP="00F00D91">
      <w:pPr>
        <w:spacing w:before="120" w:after="120" w:line="264" w:lineRule="auto"/>
        <w:ind w:firstLine="709"/>
        <w:rPr>
          <w:b/>
          <w:iCs/>
          <w:color w:val="000000" w:themeColor="text1"/>
          <w:sz w:val="28"/>
          <w:szCs w:val="28"/>
          <w:lang w:val="nl-NL"/>
        </w:rPr>
      </w:pPr>
      <w:r w:rsidRPr="00F0639F">
        <w:rPr>
          <w:b/>
          <w:iCs/>
          <w:color w:val="000000" w:themeColor="text1"/>
          <w:sz w:val="28"/>
          <w:szCs w:val="28"/>
          <w:lang w:val="nl-NL"/>
        </w:rPr>
        <w:lastRenderedPageBreak/>
        <w:t>2.3. Các yêu cầu khác</w:t>
      </w:r>
    </w:p>
    <w:p w14:paraId="7A15C8FF" w14:textId="77777777" w:rsidR="00F00D91" w:rsidRPr="00F0639F" w:rsidRDefault="00F00D91" w:rsidP="00F00D91">
      <w:pPr>
        <w:spacing w:after="160" w:line="259" w:lineRule="auto"/>
        <w:rPr>
          <w:b/>
          <w:bCs/>
          <w:color w:val="000000" w:themeColor="text1"/>
          <w:sz w:val="26"/>
          <w:szCs w:val="26"/>
          <w:lang w:val="nl-NL"/>
        </w:rPr>
      </w:pPr>
      <w:r w:rsidRPr="00F0639F">
        <w:rPr>
          <w:b/>
          <w:bCs/>
          <w:color w:val="000000" w:themeColor="text1"/>
          <w:sz w:val="26"/>
          <w:szCs w:val="26"/>
          <w:lang w:val="nl-NL"/>
        </w:rPr>
        <w:t>Nhà thầu phải sử dụng biểu mẫu dự thầu về mặt kỹ thuật của hàng hóa theo mẫu sau: Nhà thầu kê khai và đính kèm file excel</w:t>
      </w:r>
    </w:p>
    <w:p w14:paraId="30CCD2C7" w14:textId="77777777" w:rsidR="00F00D91" w:rsidRPr="00F0639F" w:rsidRDefault="00F00D91" w:rsidP="00F00D91">
      <w:pPr>
        <w:tabs>
          <w:tab w:val="center" w:pos="7837"/>
          <w:tab w:val="left" w:pos="14565"/>
        </w:tabs>
        <w:ind w:firstLine="360"/>
        <w:jc w:val="center"/>
        <w:rPr>
          <w:b/>
          <w:bCs/>
          <w:color w:val="000000" w:themeColor="text1"/>
          <w:sz w:val="26"/>
          <w:szCs w:val="26"/>
          <w:lang w:val="nl-NL"/>
        </w:rPr>
      </w:pPr>
      <w:r w:rsidRPr="00F0639F">
        <w:rPr>
          <w:b/>
          <w:bCs/>
          <w:color w:val="000000" w:themeColor="text1"/>
          <w:sz w:val="26"/>
          <w:szCs w:val="26"/>
          <w:lang w:val="nl-NL"/>
        </w:rPr>
        <w:t>BIỂU MẪU DỰ THẦU VỀ MẶT KỸ THUẬT</w:t>
      </w:r>
    </w:p>
    <w:p w14:paraId="3CBEE4C0" w14:textId="77777777" w:rsidR="00F00D91" w:rsidRPr="00F0639F" w:rsidRDefault="00F00D91" w:rsidP="00F00D91">
      <w:pPr>
        <w:tabs>
          <w:tab w:val="right" w:pos="15314"/>
        </w:tabs>
        <w:ind w:firstLine="360"/>
        <w:rPr>
          <w:b/>
          <w:bCs/>
          <w:color w:val="000000" w:themeColor="text1"/>
          <w:sz w:val="26"/>
          <w:szCs w:val="26"/>
        </w:rPr>
      </w:pPr>
      <w:r w:rsidRPr="00F0639F">
        <w:rPr>
          <w:b/>
          <w:bCs/>
          <w:color w:val="000000" w:themeColor="text1"/>
          <w:sz w:val="26"/>
          <w:szCs w:val="26"/>
        </w:rPr>
        <w:t>Tên nhà thầu:</w:t>
      </w:r>
    </w:p>
    <w:tbl>
      <w:tblPr>
        <w:tblW w:w="158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1134"/>
        <w:gridCol w:w="992"/>
        <w:gridCol w:w="1134"/>
        <w:gridCol w:w="993"/>
        <w:gridCol w:w="1530"/>
        <w:gridCol w:w="851"/>
        <w:gridCol w:w="992"/>
        <w:gridCol w:w="850"/>
        <w:gridCol w:w="709"/>
        <w:gridCol w:w="709"/>
        <w:gridCol w:w="850"/>
        <w:gridCol w:w="1134"/>
        <w:gridCol w:w="1418"/>
      </w:tblGrid>
      <w:tr w:rsidR="00F0639F" w:rsidRPr="00F0639F" w14:paraId="2ABD661F" w14:textId="77777777" w:rsidTr="003F387B">
        <w:trPr>
          <w:trHeight w:val="1415"/>
        </w:trPr>
        <w:tc>
          <w:tcPr>
            <w:tcW w:w="851" w:type="dxa"/>
            <w:vAlign w:val="center"/>
          </w:tcPr>
          <w:p w14:paraId="025A6608" w14:textId="77777777" w:rsidR="00F00D91" w:rsidRPr="00F0639F" w:rsidRDefault="00F00D91" w:rsidP="003F387B">
            <w:pPr>
              <w:jc w:val="center"/>
              <w:rPr>
                <w:b/>
                <w:bCs/>
                <w:color w:val="000000" w:themeColor="text1"/>
                <w:sz w:val="20"/>
              </w:rPr>
            </w:pPr>
            <w:r w:rsidRPr="00F0639F">
              <w:rPr>
                <w:b/>
                <w:bCs/>
                <w:color w:val="000000" w:themeColor="text1"/>
                <w:sz w:val="20"/>
              </w:rPr>
              <w:t>Tên phần (lô)</w:t>
            </w:r>
          </w:p>
        </w:tc>
        <w:tc>
          <w:tcPr>
            <w:tcW w:w="851" w:type="dxa"/>
            <w:vAlign w:val="center"/>
          </w:tcPr>
          <w:p w14:paraId="6108F0EF" w14:textId="77777777" w:rsidR="00F00D91" w:rsidRPr="00F0639F" w:rsidRDefault="00F00D91" w:rsidP="003F387B">
            <w:pPr>
              <w:jc w:val="center"/>
              <w:rPr>
                <w:b/>
                <w:bCs/>
                <w:color w:val="000000" w:themeColor="text1"/>
                <w:sz w:val="20"/>
              </w:rPr>
            </w:pPr>
            <w:r w:rsidRPr="00F0639F">
              <w:rPr>
                <w:b/>
                <w:bCs/>
                <w:color w:val="000000" w:themeColor="text1"/>
                <w:sz w:val="20"/>
              </w:rPr>
              <w:t>Tên</w:t>
            </w:r>
          </w:p>
          <w:p w14:paraId="2F0FEB3A" w14:textId="77777777" w:rsidR="00F00D91" w:rsidRPr="00F0639F" w:rsidRDefault="00F00D91" w:rsidP="003F387B">
            <w:pPr>
              <w:jc w:val="center"/>
              <w:rPr>
                <w:b/>
                <w:bCs/>
                <w:color w:val="000000" w:themeColor="text1"/>
                <w:sz w:val="20"/>
              </w:rPr>
            </w:pPr>
            <w:r w:rsidRPr="00F0639F">
              <w:rPr>
                <w:b/>
                <w:bCs/>
                <w:color w:val="000000" w:themeColor="text1"/>
                <w:sz w:val="20"/>
              </w:rPr>
              <w:t>hàng hóa</w:t>
            </w:r>
          </w:p>
          <w:p w14:paraId="10BFD7DB" w14:textId="77777777" w:rsidR="00F00D91" w:rsidRPr="00F0639F" w:rsidRDefault="00F00D91" w:rsidP="003F387B">
            <w:pPr>
              <w:jc w:val="center"/>
              <w:rPr>
                <w:b/>
                <w:bCs/>
                <w:color w:val="000000" w:themeColor="text1"/>
                <w:sz w:val="20"/>
              </w:rPr>
            </w:pPr>
            <w:r w:rsidRPr="00F0639F">
              <w:rPr>
                <w:b/>
                <w:bCs/>
                <w:color w:val="000000" w:themeColor="text1"/>
                <w:sz w:val="20"/>
              </w:rPr>
              <w:t>theo E-HSMT</w:t>
            </w:r>
          </w:p>
        </w:tc>
        <w:tc>
          <w:tcPr>
            <w:tcW w:w="850" w:type="dxa"/>
            <w:vAlign w:val="center"/>
          </w:tcPr>
          <w:p w14:paraId="2AC8A07C" w14:textId="77777777" w:rsidR="00F00D91" w:rsidRPr="00F0639F" w:rsidRDefault="00F00D91" w:rsidP="003F387B">
            <w:pPr>
              <w:jc w:val="center"/>
              <w:rPr>
                <w:b/>
                <w:bCs/>
                <w:color w:val="000000" w:themeColor="text1"/>
                <w:sz w:val="20"/>
              </w:rPr>
            </w:pPr>
            <w:r w:rsidRPr="00F0639F">
              <w:rPr>
                <w:b/>
                <w:bCs/>
                <w:color w:val="000000" w:themeColor="text1"/>
                <w:sz w:val="20"/>
              </w:rPr>
              <w:t>Tên thương mại (nếu có)</w:t>
            </w:r>
          </w:p>
        </w:tc>
        <w:tc>
          <w:tcPr>
            <w:tcW w:w="1134" w:type="dxa"/>
            <w:vAlign w:val="center"/>
          </w:tcPr>
          <w:p w14:paraId="6DC18A2A" w14:textId="77777777" w:rsidR="00F00D91" w:rsidRPr="00F0639F" w:rsidRDefault="00F00D91" w:rsidP="003F387B">
            <w:pPr>
              <w:tabs>
                <w:tab w:val="left" w:pos="390"/>
              </w:tabs>
              <w:jc w:val="center"/>
              <w:rPr>
                <w:b/>
                <w:bCs/>
                <w:color w:val="000000" w:themeColor="text1"/>
                <w:sz w:val="20"/>
              </w:rPr>
            </w:pPr>
          </w:p>
          <w:p w14:paraId="34DE5449" w14:textId="77777777" w:rsidR="00F00D91" w:rsidRPr="00F0639F" w:rsidRDefault="00F00D91" w:rsidP="003F387B">
            <w:pPr>
              <w:tabs>
                <w:tab w:val="left" w:pos="390"/>
              </w:tabs>
              <w:jc w:val="center"/>
              <w:rPr>
                <w:b/>
                <w:bCs/>
                <w:color w:val="000000" w:themeColor="text1"/>
                <w:sz w:val="20"/>
              </w:rPr>
            </w:pPr>
            <w:r w:rsidRPr="00F0639F">
              <w:rPr>
                <w:b/>
                <w:bCs/>
                <w:color w:val="000000" w:themeColor="text1"/>
                <w:sz w:val="20"/>
              </w:rPr>
              <w:t>Ký mã hiệu</w:t>
            </w:r>
          </w:p>
        </w:tc>
        <w:tc>
          <w:tcPr>
            <w:tcW w:w="992" w:type="dxa"/>
            <w:vAlign w:val="center"/>
          </w:tcPr>
          <w:p w14:paraId="50544511" w14:textId="77777777" w:rsidR="00F00D91" w:rsidRPr="00F0639F" w:rsidRDefault="00F00D91" w:rsidP="003F387B">
            <w:pPr>
              <w:tabs>
                <w:tab w:val="left" w:pos="390"/>
              </w:tabs>
              <w:jc w:val="center"/>
              <w:rPr>
                <w:b/>
                <w:bCs/>
                <w:color w:val="000000" w:themeColor="text1"/>
                <w:sz w:val="20"/>
              </w:rPr>
            </w:pPr>
            <w:r w:rsidRPr="00F0639F">
              <w:rPr>
                <w:b/>
                <w:bCs/>
                <w:color w:val="000000" w:themeColor="text1"/>
                <w:sz w:val="20"/>
              </w:rPr>
              <w:t>Đặc tính thông số kỹ thuật trong E-HSMT</w:t>
            </w:r>
          </w:p>
        </w:tc>
        <w:tc>
          <w:tcPr>
            <w:tcW w:w="1134" w:type="dxa"/>
            <w:vAlign w:val="center"/>
          </w:tcPr>
          <w:p w14:paraId="4BEA8121" w14:textId="77777777" w:rsidR="00F00D91" w:rsidRPr="00F0639F" w:rsidRDefault="00F00D91" w:rsidP="003F387B">
            <w:pPr>
              <w:tabs>
                <w:tab w:val="left" w:pos="390"/>
              </w:tabs>
              <w:jc w:val="center"/>
              <w:rPr>
                <w:b/>
                <w:bCs/>
                <w:color w:val="000000" w:themeColor="text1"/>
                <w:sz w:val="20"/>
              </w:rPr>
            </w:pPr>
            <w:r w:rsidRPr="00F0639F">
              <w:rPr>
                <w:b/>
                <w:bCs/>
                <w:color w:val="000000" w:themeColor="text1"/>
                <w:sz w:val="20"/>
              </w:rPr>
              <w:t>Đặc tính thông số kỹ thuật của hàng hóa chào thầu E-HSDT</w:t>
            </w:r>
          </w:p>
        </w:tc>
        <w:tc>
          <w:tcPr>
            <w:tcW w:w="993" w:type="dxa"/>
            <w:vAlign w:val="center"/>
          </w:tcPr>
          <w:p w14:paraId="7E68B4AA" w14:textId="77777777" w:rsidR="00F00D91" w:rsidRPr="00F0639F" w:rsidRDefault="00F00D91" w:rsidP="003F387B">
            <w:pPr>
              <w:jc w:val="center"/>
              <w:rPr>
                <w:b/>
                <w:bCs/>
                <w:color w:val="000000" w:themeColor="text1"/>
                <w:sz w:val="20"/>
              </w:rPr>
            </w:pPr>
            <w:r w:rsidRPr="00F0639F">
              <w:rPr>
                <w:b/>
                <w:bCs/>
                <w:color w:val="000000" w:themeColor="text1"/>
                <w:sz w:val="20"/>
              </w:rPr>
              <w:t>Tiêu chuẩn chất lượng hàng hóa</w:t>
            </w:r>
          </w:p>
        </w:tc>
        <w:tc>
          <w:tcPr>
            <w:tcW w:w="1530" w:type="dxa"/>
            <w:vAlign w:val="center"/>
          </w:tcPr>
          <w:p w14:paraId="11E7CA42" w14:textId="77777777" w:rsidR="00F00D91" w:rsidRPr="00F0639F" w:rsidRDefault="00F00D91" w:rsidP="003F387B">
            <w:pPr>
              <w:jc w:val="center"/>
              <w:rPr>
                <w:b/>
                <w:bCs/>
                <w:color w:val="000000" w:themeColor="text1"/>
                <w:sz w:val="20"/>
              </w:rPr>
            </w:pPr>
            <w:r w:rsidRPr="00F0639F">
              <w:rPr>
                <w:b/>
                <w:bCs/>
                <w:color w:val="000000" w:themeColor="text1"/>
                <w:sz w:val="20"/>
              </w:rPr>
              <w:t>Số GPLH/ ĐKLH/ GPNK/ Phiếu tiếp nhận hồ sơ cấp số chứng nhận đăng ký lưu hành hoặc tương đương</w:t>
            </w:r>
          </w:p>
        </w:tc>
        <w:tc>
          <w:tcPr>
            <w:tcW w:w="851" w:type="dxa"/>
            <w:vAlign w:val="center"/>
          </w:tcPr>
          <w:p w14:paraId="0446FA0E" w14:textId="77777777" w:rsidR="00F00D91" w:rsidRPr="00F0639F" w:rsidRDefault="00F00D91" w:rsidP="003F387B">
            <w:pPr>
              <w:jc w:val="center"/>
              <w:rPr>
                <w:b/>
                <w:bCs/>
                <w:color w:val="000000" w:themeColor="text1"/>
                <w:sz w:val="20"/>
              </w:rPr>
            </w:pPr>
            <w:r w:rsidRPr="00F0639F">
              <w:rPr>
                <w:b/>
                <w:bCs/>
                <w:color w:val="000000" w:themeColor="text1"/>
                <w:sz w:val="20"/>
              </w:rPr>
              <w:t>Hãng sản xuất</w:t>
            </w:r>
          </w:p>
        </w:tc>
        <w:tc>
          <w:tcPr>
            <w:tcW w:w="992" w:type="dxa"/>
            <w:vAlign w:val="center"/>
          </w:tcPr>
          <w:p w14:paraId="31F3A7C7" w14:textId="77777777" w:rsidR="00F00D91" w:rsidRPr="00F0639F" w:rsidRDefault="00F00D91" w:rsidP="003F387B">
            <w:pPr>
              <w:jc w:val="center"/>
              <w:rPr>
                <w:b/>
                <w:bCs/>
                <w:color w:val="000000" w:themeColor="text1"/>
                <w:sz w:val="20"/>
              </w:rPr>
            </w:pPr>
            <w:r w:rsidRPr="00F0639F">
              <w:rPr>
                <w:b/>
                <w:bCs/>
                <w:color w:val="000000" w:themeColor="text1"/>
                <w:sz w:val="20"/>
              </w:rPr>
              <w:t>Nước sản xuất</w:t>
            </w:r>
          </w:p>
        </w:tc>
        <w:tc>
          <w:tcPr>
            <w:tcW w:w="850" w:type="dxa"/>
            <w:vAlign w:val="center"/>
          </w:tcPr>
          <w:p w14:paraId="6B785C13" w14:textId="77777777" w:rsidR="00F00D91" w:rsidRPr="00F0639F" w:rsidRDefault="00F00D91" w:rsidP="003F387B">
            <w:pPr>
              <w:jc w:val="center"/>
              <w:rPr>
                <w:b/>
                <w:bCs/>
                <w:color w:val="000000" w:themeColor="text1"/>
                <w:sz w:val="20"/>
              </w:rPr>
            </w:pPr>
            <w:r w:rsidRPr="00F0639F">
              <w:rPr>
                <w:b/>
                <w:bCs/>
                <w:color w:val="000000" w:themeColor="text1"/>
                <w:sz w:val="20"/>
              </w:rPr>
              <w:t>Bản phân loại trang TBYT</w:t>
            </w:r>
          </w:p>
          <w:p w14:paraId="03713C7E" w14:textId="77777777" w:rsidR="00F00D91" w:rsidRPr="00F0639F" w:rsidRDefault="00F00D91" w:rsidP="003F387B">
            <w:pPr>
              <w:jc w:val="center"/>
              <w:rPr>
                <w:b/>
                <w:bCs/>
                <w:color w:val="000000" w:themeColor="text1"/>
                <w:sz w:val="20"/>
              </w:rPr>
            </w:pPr>
            <w:r w:rsidRPr="00F0639F">
              <w:rPr>
                <w:b/>
                <w:bCs/>
                <w:color w:val="000000" w:themeColor="text1"/>
                <w:sz w:val="20"/>
              </w:rPr>
              <w:t>(nếu có)</w:t>
            </w:r>
          </w:p>
        </w:tc>
        <w:tc>
          <w:tcPr>
            <w:tcW w:w="709" w:type="dxa"/>
            <w:vAlign w:val="center"/>
          </w:tcPr>
          <w:p w14:paraId="2A2A5D5B" w14:textId="77777777" w:rsidR="00F00D91" w:rsidRPr="00F0639F" w:rsidRDefault="00F00D91" w:rsidP="003F387B">
            <w:pPr>
              <w:jc w:val="center"/>
              <w:rPr>
                <w:b/>
                <w:bCs/>
                <w:color w:val="000000" w:themeColor="text1"/>
                <w:sz w:val="20"/>
              </w:rPr>
            </w:pPr>
            <w:r w:rsidRPr="00F0639F">
              <w:rPr>
                <w:b/>
                <w:bCs/>
                <w:color w:val="000000" w:themeColor="text1"/>
                <w:sz w:val="20"/>
              </w:rPr>
              <w:t>Quy cách đóng gói</w:t>
            </w:r>
          </w:p>
        </w:tc>
        <w:tc>
          <w:tcPr>
            <w:tcW w:w="709" w:type="dxa"/>
            <w:vAlign w:val="center"/>
          </w:tcPr>
          <w:p w14:paraId="364C2CA6" w14:textId="77777777" w:rsidR="00F00D91" w:rsidRPr="00F0639F" w:rsidRDefault="00F00D91" w:rsidP="003F387B">
            <w:pPr>
              <w:jc w:val="center"/>
              <w:rPr>
                <w:b/>
                <w:bCs/>
                <w:color w:val="000000" w:themeColor="text1"/>
                <w:sz w:val="20"/>
              </w:rPr>
            </w:pPr>
            <w:r w:rsidRPr="00F0639F">
              <w:rPr>
                <w:b/>
                <w:bCs/>
                <w:color w:val="000000" w:themeColor="text1"/>
                <w:sz w:val="20"/>
              </w:rPr>
              <w:t>Đơn vị tính</w:t>
            </w:r>
          </w:p>
        </w:tc>
        <w:tc>
          <w:tcPr>
            <w:tcW w:w="850" w:type="dxa"/>
            <w:vAlign w:val="center"/>
          </w:tcPr>
          <w:p w14:paraId="2359A5D0" w14:textId="77777777" w:rsidR="00F00D91" w:rsidRPr="00F0639F" w:rsidRDefault="00F00D91" w:rsidP="003F387B">
            <w:pPr>
              <w:jc w:val="center"/>
              <w:rPr>
                <w:b/>
                <w:bCs/>
                <w:color w:val="000000" w:themeColor="text1"/>
                <w:sz w:val="20"/>
              </w:rPr>
            </w:pPr>
            <w:r w:rsidRPr="00F0639F">
              <w:rPr>
                <w:b/>
                <w:bCs/>
                <w:color w:val="000000" w:themeColor="text1"/>
                <w:sz w:val="20"/>
              </w:rPr>
              <w:t>Số lượng</w:t>
            </w:r>
          </w:p>
        </w:tc>
        <w:tc>
          <w:tcPr>
            <w:tcW w:w="1134" w:type="dxa"/>
            <w:vAlign w:val="center"/>
          </w:tcPr>
          <w:p w14:paraId="413AD74E" w14:textId="77777777" w:rsidR="00F00D91" w:rsidRPr="00F0639F" w:rsidRDefault="00F00D91" w:rsidP="003F387B">
            <w:pPr>
              <w:jc w:val="center"/>
              <w:rPr>
                <w:b/>
                <w:bCs/>
                <w:color w:val="000000" w:themeColor="text1"/>
                <w:sz w:val="20"/>
              </w:rPr>
            </w:pPr>
            <w:r w:rsidRPr="00F0639F">
              <w:rPr>
                <w:b/>
                <w:bCs/>
                <w:color w:val="000000" w:themeColor="text1"/>
                <w:sz w:val="20"/>
              </w:rPr>
              <w:t>Kết quả phân loại trang thiết bị y tế (nếu có)</w:t>
            </w:r>
          </w:p>
        </w:tc>
        <w:tc>
          <w:tcPr>
            <w:tcW w:w="1418" w:type="dxa"/>
            <w:vAlign w:val="center"/>
          </w:tcPr>
          <w:p w14:paraId="0962B4C4" w14:textId="77777777" w:rsidR="00F00D91" w:rsidRPr="00F0639F" w:rsidRDefault="00F00D91" w:rsidP="003F387B">
            <w:pPr>
              <w:jc w:val="center"/>
              <w:rPr>
                <w:b/>
                <w:bCs/>
                <w:color w:val="000000" w:themeColor="text1"/>
                <w:sz w:val="20"/>
              </w:rPr>
            </w:pPr>
            <w:r w:rsidRPr="00F0639F">
              <w:rPr>
                <w:b/>
                <w:bCs/>
                <w:color w:val="000000" w:themeColor="text1"/>
                <w:sz w:val="20"/>
              </w:rPr>
              <w:t>Tài liệu tham chiếu trong E-HSDT</w:t>
            </w:r>
          </w:p>
        </w:tc>
      </w:tr>
      <w:tr w:rsidR="00F0639F" w:rsidRPr="00F0639F" w14:paraId="4D3981CA" w14:textId="77777777" w:rsidTr="003F387B">
        <w:trPr>
          <w:trHeight w:val="471"/>
        </w:trPr>
        <w:tc>
          <w:tcPr>
            <w:tcW w:w="851" w:type="dxa"/>
            <w:vAlign w:val="center"/>
          </w:tcPr>
          <w:p w14:paraId="3F037F77" w14:textId="77777777" w:rsidR="00F00D91" w:rsidRPr="00F0639F" w:rsidRDefault="00F00D91" w:rsidP="003F387B">
            <w:pPr>
              <w:jc w:val="center"/>
              <w:rPr>
                <w:color w:val="000000" w:themeColor="text1"/>
                <w:sz w:val="20"/>
                <w:lang w:val="fr-FR"/>
              </w:rPr>
            </w:pPr>
            <w:r w:rsidRPr="00F0639F">
              <w:rPr>
                <w:color w:val="000000" w:themeColor="text1"/>
                <w:sz w:val="20"/>
                <w:lang w:val="fr-FR"/>
              </w:rPr>
              <w:t>(1)</w:t>
            </w:r>
          </w:p>
        </w:tc>
        <w:tc>
          <w:tcPr>
            <w:tcW w:w="851" w:type="dxa"/>
            <w:vAlign w:val="center"/>
          </w:tcPr>
          <w:p w14:paraId="043DC7A9" w14:textId="77777777" w:rsidR="00F00D91" w:rsidRPr="00F0639F" w:rsidRDefault="00F00D91" w:rsidP="003F387B">
            <w:pPr>
              <w:jc w:val="center"/>
              <w:rPr>
                <w:color w:val="000000" w:themeColor="text1"/>
                <w:sz w:val="20"/>
                <w:lang w:val="fr-FR"/>
              </w:rPr>
            </w:pPr>
            <w:r w:rsidRPr="00F0639F">
              <w:rPr>
                <w:color w:val="000000" w:themeColor="text1"/>
                <w:sz w:val="20"/>
                <w:lang w:val="fr-FR"/>
              </w:rPr>
              <w:t>(2)</w:t>
            </w:r>
          </w:p>
        </w:tc>
        <w:tc>
          <w:tcPr>
            <w:tcW w:w="850" w:type="dxa"/>
            <w:vAlign w:val="center"/>
          </w:tcPr>
          <w:p w14:paraId="51214030" w14:textId="77777777" w:rsidR="00F00D91" w:rsidRPr="00F0639F" w:rsidRDefault="00F00D91" w:rsidP="003F387B">
            <w:pPr>
              <w:jc w:val="center"/>
              <w:rPr>
                <w:color w:val="000000" w:themeColor="text1"/>
                <w:sz w:val="20"/>
                <w:lang w:val="fr-FR"/>
              </w:rPr>
            </w:pPr>
            <w:r w:rsidRPr="00F0639F">
              <w:rPr>
                <w:color w:val="000000" w:themeColor="text1"/>
                <w:sz w:val="20"/>
                <w:lang w:val="fr-FR"/>
              </w:rPr>
              <w:t>(3)</w:t>
            </w:r>
          </w:p>
        </w:tc>
        <w:tc>
          <w:tcPr>
            <w:tcW w:w="1134" w:type="dxa"/>
            <w:vAlign w:val="center"/>
          </w:tcPr>
          <w:p w14:paraId="03A84835" w14:textId="77777777" w:rsidR="00F00D91" w:rsidRPr="00F0639F" w:rsidRDefault="00F00D91" w:rsidP="003F387B">
            <w:pPr>
              <w:jc w:val="center"/>
              <w:rPr>
                <w:color w:val="000000" w:themeColor="text1"/>
                <w:sz w:val="20"/>
                <w:lang w:val="fr-FR"/>
              </w:rPr>
            </w:pPr>
            <w:r w:rsidRPr="00F0639F">
              <w:rPr>
                <w:color w:val="000000" w:themeColor="text1"/>
                <w:sz w:val="20"/>
                <w:lang w:val="fr-FR"/>
              </w:rPr>
              <w:t>(4)</w:t>
            </w:r>
          </w:p>
        </w:tc>
        <w:tc>
          <w:tcPr>
            <w:tcW w:w="992" w:type="dxa"/>
            <w:vAlign w:val="center"/>
          </w:tcPr>
          <w:p w14:paraId="69E6D9C4" w14:textId="77777777" w:rsidR="00F00D91" w:rsidRPr="00F0639F" w:rsidRDefault="00F00D91" w:rsidP="003F387B">
            <w:pPr>
              <w:jc w:val="center"/>
              <w:rPr>
                <w:color w:val="000000" w:themeColor="text1"/>
                <w:sz w:val="20"/>
                <w:lang w:val="fr-FR"/>
              </w:rPr>
            </w:pPr>
            <w:r w:rsidRPr="00F0639F">
              <w:rPr>
                <w:color w:val="000000" w:themeColor="text1"/>
                <w:sz w:val="20"/>
                <w:lang w:val="fr-FR"/>
              </w:rPr>
              <w:t>(5)</w:t>
            </w:r>
          </w:p>
        </w:tc>
        <w:tc>
          <w:tcPr>
            <w:tcW w:w="1134" w:type="dxa"/>
            <w:vAlign w:val="center"/>
          </w:tcPr>
          <w:p w14:paraId="583D1D1A" w14:textId="77777777" w:rsidR="00F00D91" w:rsidRPr="00F0639F" w:rsidRDefault="00F00D91" w:rsidP="003F387B">
            <w:pPr>
              <w:jc w:val="center"/>
              <w:rPr>
                <w:color w:val="000000" w:themeColor="text1"/>
                <w:sz w:val="20"/>
                <w:lang w:val="fr-FR"/>
              </w:rPr>
            </w:pPr>
            <w:r w:rsidRPr="00F0639F">
              <w:rPr>
                <w:color w:val="000000" w:themeColor="text1"/>
                <w:sz w:val="20"/>
                <w:lang w:val="fr-FR"/>
              </w:rPr>
              <w:t>(6)</w:t>
            </w:r>
          </w:p>
        </w:tc>
        <w:tc>
          <w:tcPr>
            <w:tcW w:w="993" w:type="dxa"/>
            <w:vAlign w:val="center"/>
          </w:tcPr>
          <w:p w14:paraId="3B9253AD" w14:textId="77777777" w:rsidR="00F00D91" w:rsidRPr="00F0639F" w:rsidRDefault="00F00D91" w:rsidP="003F387B">
            <w:pPr>
              <w:jc w:val="center"/>
              <w:rPr>
                <w:color w:val="000000" w:themeColor="text1"/>
                <w:sz w:val="20"/>
                <w:lang w:val="fr-FR"/>
              </w:rPr>
            </w:pPr>
            <w:r w:rsidRPr="00F0639F">
              <w:rPr>
                <w:color w:val="000000" w:themeColor="text1"/>
                <w:sz w:val="20"/>
                <w:lang w:val="fr-FR"/>
              </w:rPr>
              <w:t>(7)</w:t>
            </w:r>
          </w:p>
        </w:tc>
        <w:tc>
          <w:tcPr>
            <w:tcW w:w="1530" w:type="dxa"/>
            <w:vAlign w:val="center"/>
          </w:tcPr>
          <w:p w14:paraId="77A0D688" w14:textId="77777777" w:rsidR="00F00D91" w:rsidRPr="00F0639F" w:rsidRDefault="00F00D91" w:rsidP="003F387B">
            <w:pPr>
              <w:jc w:val="center"/>
              <w:rPr>
                <w:color w:val="000000" w:themeColor="text1"/>
                <w:sz w:val="20"/>
                <w:lang w:val="fr-FR"/>
              </w:rPr>
            </w:pPr>
            <w:r w:rsidRPr="00F0639F">
              <w:rPr>
                <w:color w:val="000000" w:themeColor="text1"/>
                <w:sz w:val="20"/>
                <w:lang w:val="fr-FR"/>
              </w:rPr>
              <w:t>(8)</w:t>
            </w:r>
          </w:p>
        </w:tc>
        <w:tc>
          <w:tcPr>
            <w:tcW w:w="851" w:type="dxa"/>
            <w:vAlign w:val="center"/>
          </w:tcPr>
          <w:p w14:paraId="70531292" w14:textId="77777777" w:rsidR="00F00D91" w:rsidRPr="00F0639F" w:rsidRDefault="00F00D91" w:rsidP="003F387B">
            <w:pPr>
              <w:jc w:val="center"/>
              <w:rPr>
                <w:color w:val="000000" w:themeColor="text1"/>
                <w:sz w:val="20"/>
                <w:lang w:val="fr-FR"/>
              </w:rPr>
            </w:pPr>
            <w:r w:rsidRPr="00F0639F">
              <w:rPr>
                <w:color w:val="000000" w:themeColor="text1"/>
                <w:sz w:val="20"/>
                <w:lang w:val="fr-FR"/>
              </w:rPr>
              <w:t>(9)</w:t>
            </w:r>
          </w:p>
        </w:tc>
        <w:tc>
          <w:tcPr>
            <w:tcW w:w="992" w:type="dxa"/>
            <w:vAlign w:val="center"/>
          </w:tcPr>
          <w:p w14:paraId="3DFC4BEC" w14:textId="77777777" w:rsidR="00F00D91" w:rsidRPr="00F0639F" w:rsidRDefault="00F00D91" w:rsidP="003F387B">
            <w:pPr>
              <w:jc w:val="center"/>
              <w:rPr>
                <w:color w:val="000000" w:themeColor="text1"/>
                <w:sz w:val="20"/>
                <w:lang w:val="fr-FR"/>
              </w:rPr>
            </w:pPr>
            <w:r w:rsidRPr="00F0639F">
              <w:rPr>
                <w:color w:val="000000" w:themeColor="text1"/>
                <w:sz w:val="20"/>
                <w:lang w:val="fr-FR"/>
              </w:rPr>
              <w:t>(10)</w:t>
            </w:r>
          </w:p>
        </w:tc>
        <w:tc>
          <w:tcPr>
            <w:tcW w:w="850" w:type="dxa"/>
            <w:vAlign w:val="center"/>
          </w:tcPr>
          <w:p w14:paraId="12F97155" w14:textId="77777777" w:rsidR="00F00D91" w:rsidRPr="00F0639F" w:rsidRDefault="00F00D91" w:rsidP="003F387B">
            <w:pPr>
              <w:jc w:val="center"/>
              <w:rPr>
                <w:color w:val="000000" w:themeColor="text1"/>
                <w:sz w:val="20"/>
                <w:lang w:val="fr-FR"/>
              </w:rPr>
            </w:pPr>
            <w:r w:rsidRPr="00F0639F">
              <w:rPr>
                <w:color w:val="000000" w:themeColor="text1"/>
                <w:sz w:val="20"/>
                <w:lang w:val="fr-FR"/>
              </w:rPr>
              <w:t>(11)</w:t>
            </w:r>
          </w:p>
        </w:tc>
        <w:tc>
          <w:tcPr>
            <w:tcW w:w="709" w:type="dxa"/>
            <w:vAlign w:val="center"/>
          </w:tcPr>
          <w:p w14:paraId="067D8021" w14:textId="77777777" w:rsidR="00F00D91" w:rsidRPr="00F0639F" w:rsidRDefault="00F00D91" w:rsidP="003F387B">
            <w:pPr>
              <w:jc w:val="center"/>
              <w:rPr>
                <w:color w:val="000000" w:themeColor="text1"/>
                <w:sz w:val="20"/>
                <w:lang w:val="vi-VN"/>
              </w:rPr>
            </w:pPr>
            <w:r w:rsidRPr="00F0639F">
              <w:rPr>
                <w:color w:val="000000" w:themeColor="text1"/>
                <w:sz w:val="20"/>
                <w:lang w:val="fr-FR"/>
              </w:rPr>
              <w:t>(12)</w:t>
            </w:r>
          </w:p>
        </w:tc>
        <w:tc>
          <w:tcPr>
            <w:tcW w:w="709" w:type="dxa"/>
            <w:vAlign w:val="center"/>
          </w:tcPr>
          <w:p w14:paraId="17A938F3" w14:textId="77777777" w:rsidR="00F00D91" w:rsidRPr="00F0639F" w:rsidRDefault="00F00D91" w:rsidP="003F387B">
            <w:pPr>
              <w:jc w:val="center"/>
              <w:rPr>
                <w:color w:val="000000" w:themeColor="text1"/>
                <w:sz w:val="20"/>
                <w:lang w:val="fr-FR"/>
              </w:rPr>
            </w:pPr>
            <w:r w:rsidRPr="00F0639F">
              <w:rPr>
                <w:color w:val="000000" w:themeColor="text1"/>
                <w:sz w:val="20"/>
                <w:lang w:val="vi-VN"/>
              </w:rPr>
              <w:t>(1</w:t>
            </w:r>
            <w:r w:rsidRPr="00F0639F">
              <w:rPr>
                <w:color w:val="000000" w:themeColor="text1"/>
                <w:sz w:val="20"/>
              </w:rPr>
              <w:t>3</w:t>
            </w:r>
            <w:r w:rsidRPr="00F0639F">
              <w:rPr>
                <w:color w:val="000000" w:themeColor="text1"/>
                <w:sz w:val="20"/>
                <w:lang w:val="vi-VN"/>
              </w:rPr>
              <w:t>)</w:t>
            </w:r>
          </w:p>
        </w:tc>
        <w:tc>
          <w:tcPr>
            <w:tcW w:w="850" w:type="dxa"/>
            <w:vAlign w:val="center"/>
          </w:tcPr>
          <w:p w14:paraId="51FA7647" w14:textId="77777777" w:rsidR="00F00D91" w:rsidRPr="00F0639F" w:rsidRDefault="00F00D91" w:rsidP="003F387B">
            <w:pPr>
              <w:jc w:val="center"/>
              <w:rPr>
                <w:color w:val="000000" w:themeColor="text1"/>
                <w:sz w:val="20"/>
                <w:lang w:val="vi-VN"/>
              </w:rPr>
            </w:pPr>
            <w:r w:rsidRPr="00F0639F">
              <w:rPr>
                <w:color w:val="000000" w:themeColor="text1"/>
                <w:sz w:val="20"/>
                <w:lang w:val="fr-FR"/>
              </w:rPr>
              <w:t>(1</w:t>
            </w:r>
            <w:r w:rsidRPr="00F0639F">
              <w:rPr>
                <w:color w:val="000000" w:themeColor="text1"/>
                <w:sz w:val="20"/>
              </w:rPr>
              <w:t>4</w:t>
            </w:r>
            <w:r w:rsidRPr="00F0639F">
              <w:rPr>
                <w:color w:val="000000" w:themeColor="text1"/>
                <w:sz w:val="20"/>
                <w:lang w:val="fr-FR"/>
              </w:rPr>
              <w:t>)</w:t>
            </w:r>
          </w:p>
        </w:tc>
        <w:tc>
          <w:tcPr>
            <w:tcW w:w="1134" w:type="dxa"/>
            <w:vAlign w:val="center"/>
          </w:tcPr>
          <w:p w14:paraId="10985DE2" w14:textId="77777777" w:rsidR="00F00D91" w:rsidRPr="00F0639F" w:rsidRDefault="00F00D91" w:rsidP="003F387B">
            <w:pPr>
              <w:jc w:val="center"/>
              <w:rPr>
                <w:color w:val="000000" w:themeColor="text1"/>
                <w:sz w:val="20"/>
                <w:lang w:val="fr-FR"/>
              </w:rPr>
            </w:pPr>
            <w:r w:rsidRPr="00F0639F">
              <w:rPr>
                <w:color w:val="000000" w:themeColor="text1"/>
                <w:sz w:val="20"/>
                <w:lang w:val="fr-FR"/>
              </w:rPr>
              <w:t>(15)</w:t>
            </w:r>
          </w:p>
        </w:tc>
        <w:tc>
          <w:tcPr>
            <w:tcW w:w="1418" w:type="dxa"/>
            <w:vAlign w:val="center"/>
          </w:tcPr>
          <w:p w14:paraId="405663A5" w14:textId="77777777" w:rsidR="00F00D91" w:rsidRPr="00F0639F" w:rsidRDefault="00F00D91" w:rsidP="003F387B">
            <w:pPr>
              <w:jc w:val="center"/>
              <w:rPr>
                <w:color w:val="000000" w:themeColor="text1"/>
                <w:sz w:val="20"/>
                <w:lang w:val="fr-FR"/>
              </w:rPr>
            </w:pPr>
            <w:r w:rsidRPr="00F0639F">
              <w:rPr>
                <w:color w:val="000000" w:themeColor="text1"/>
                <w:sz w:val="20"/>
                <w:lang w:val="fr-FR"/>
              </w:rPr>
              <w:t>(16)</w:t>
            </w:r>
          </w:p>
        </w:tc>
      </w:tr>
      <w:tr w:rsidR="00F0639F" w:rsidRPr="00F0639F" w14:paraId="3C13DB08" w14:textId="77777777" w:rsidTr="003F387B">
        <w:trPr>
          <w:trHeight w:val="388"/>
        </w:trPr>
        <w:tc>
          <w:tcPr>
            <w:tcW w:w="851" w:type="dxa"/>
            <w:vAlign w:val="center"/>
          </w:tcPr>
          <w:p w14:paraId="3234FBD9" w14:textId="77777777" w:rsidR="00F00D91" w:rsidRPr="00F0639F" w:rsidRDefault="00F00D91" w:rsidP="003F387B">
            <w:pPr>
              <w:jc w:val="center"/>
              <w:rPr>
                <w:color w:val="000000" w:themeColor="text1"/>
                <w:sz w:val="20"/>
                <w:lang w:val="fr-FR"/>
              </w:rPr>
            </w:pPr>
          </w:p>
        </w:tc>
        <w:tc>
          <w:tcPr>
            <w:tcW w:w="851" w:type="dxa"/>
            <w:vAlign w:val="center"/>
          </w:tcPr>
          <w:p w14:paraId="35AE8907" w14:textId="77777777" w:rsidR="00F00D91" w:rsidRPr="00F0639F" w:rsidRDefault="00F00D91" w:rsidP="003F387B">
            <w:pPr>
              <w:jc w:val="center"/>
              <w:rPr>
                <w:b/>
                <w:bCs/>
                <w:color w:val="000000" w:themeColor="text1"/>
                <w:sz w:val="20"/>
                <w:lang w:val="fr-FR"/>
              </w:rPr>
            </w:pPr>
          </w:p>
        </w:tc>
        <w:tc>
          <w:tcPr>
            <w:tcW w:w="850" w:type="dxa"/>
            <w:vAlign w:val="center"/>
          </w:tcPr>
          <w:p w14:paraId="03CB992E" w14:textId="77777777" w:rsidR="00F00D91" w:rsidRPr="00F0639F" w:rsidRDefault="00F00D91" w:rsidP="003F387B">
            <w:pPr>
              <w:jc w:val="center"/>
              <w:rPr>
                <w:b/>
                <w:bCs/>
                <w:color w:val="000000" w:themeColor="text1"/>
                <w:sz w:val="20"/>
                <w:lang w:val="fr-FR"/>
              </w:rPr>
            </w:pPr>
          </w:p>
        </w:tc>
        <w:tc>
          <w:tcPr>
            <w:tcW w:w="1134" w:type="dxa"/>
            <w:vAlign w:val="center"/>
          </w:tcPr>
          <w:p w14:paraId="34C01FB3" w14:textId="77777777" w:rsidR="00F00D91" w:rsidRPr="00F0639F" w:rsidRDefault="00F00D91" w:rsidP="003F387B">
            <w:pPr>
              <w:jc w:val="center"/>
              <w:rPr>
                <w:b/>
                <w:bCs/>
                <w:color w:val="000000" w:themeColor="text1"/>
                <w:sz w:val="20"/>
                <w:lang w:val="fr-FR"/>
              </w:rPr>
            </w:pPr>
          </w:p>
        </w:tc>
        <w:tc>
          <w:tcPr>
            <w:tcW w:w="992" w:type="dxa"/>
          </w:tcPr>
          <w:p w14:paraId="498CF363" w14:textId="77777777" w:rsidR="00F00D91" w:rsidRPr="00F0639F" w:rsidRDefault="00F00D91" w:rsidP="003F387B">
            <w:pPr>
              <w:jc w:val="center"/>
              <w:rPr>
                <w:b/>
                <w:bCs/>
                <w:color w:val="000000" w:themeColor="text1"/>
                <w:sz w:val="20"/>
                <w:lang w:val="fr-FR"/>
              </w:rPr>
            </w:pPr>
          </w:p>
        </w:tc>
        <w:tc>
          <w:tcPr>
            <w:tcW w:w="1134" w:type="dxa"/>
            <w:vAlign w:val="center"/>
          </w:tcPr>
          <w:p w14:paraId="3F62033E" w14:textId="77777777" w:rsidR="00F00D91" w:rsidRPr="00F0639F" w:rsidRDefault="00F00D91" w:rsidP="003F387B">
            <w:pPr>
              <w:jc w:val="center"/>
              <w:rPr>
                <w:b/>
                <w:bCs/>
                <w:color w:val="000000" w:themeColor="text1"/>
                <w:sz w:val="20"/>
                <w:lang w:val="fr-FR"/>
              </w:rPr>
            </w:pPr>
          </w:p>
        </w:tc>
        <w:tc>
          <w:tcPr>
            <w:tcW w:w="993" w:type="dxa"/>
            <w:vAlign w:val="center"/>
          </w:tcPr>
          <w:p w14:paraId="2E23390B" w14:textId="77777777" w:rsidR="00F00D91" w:rsidRPr="00F0639F" w:rsidRDefault="00F00D91" w:rsidP="003F387B">
            <w:pPr>
              <w:jc w:val="center"/>
              <w:rPr>
                <w:b/>
                <w:bCs/>
                <w:color w:val="000000" w:themeColor="text1"/>
                <w:sz w:val="20"/>
                <w:lang w:val="fr-FR"/>
              </w:rPr>
            </w:pPr>
          </w:p>
        </w:tc>
        <w:tc>
          <w:tcPr>
            <w:tcW w:w="1530" w:type="dxa"/>
            <w:vAlign w:val="center"/>
          </w:tcPr>
          <w:p w14:paraId="18501478" w14:textId="77777777" w:rsidR="00F00D91" w:rsidRPr="00F0639F" w:rsidRDefault="00F00D91" w:rsidP="003F387B">
            <w:pPr>
              <w:jc w:val="center"/>
              <w:rPr>
                <w:b/>
                <w:bCs/>
                <w:color w:val="000000" w:themeColor="text1"/>
                <w:sz w:val="20"/>
                <w:lang w:val="fr-FR"/>
              </w:rPr>
            </w:pPr>
          </w:p>
        </w:tc>
        <w:tc>
          <w:tcPr>
            <w:tcW w:w="851" w:type="dxa"/>
            <w:vAlign w:val="center"/>
          </w:tcPr>
          <w:p w14:paraId="532DFF48" w14:textId="77777777" w:rsidR="00F00D91" w:rsidRPr="00F0639F" w:rsidRDefault="00F00D91" w:rsidP="003F387B">
            <w:pPr>
              <w:jc w:val="center"/>
              <w:rPr>
                <w:b/>
                <w:bCs/>
                <w:color w:val="000000" w:themeColor="text1"/>
                <w:sz w:val="20"/>
                <w:lang w:val="fr-FR"/>
              </w:rPr>
            </w:pPr>
          </w:p>
        </w:tc>
        <w:tc>
          <w:tcPr>
            <w:tcW w:w="992" w:type="dxa"/>
            <w:vAlign w:val="center"/>
          </w:tcPr>
          <w:p w14:paraId="26A75622" w14:textId="77777777" w:rsidR="00F00D91" w:rsidRPr="00F0639F" w:rsidRDefault="00F00D91" w:rsidP="003F387B">
            <w:pPr>
              <w:jc w:val="center"/>
              <w:rPr>
                <w:b/>
                <w:bCs/>
                <w:color w:val="000000" w:themeColor="text1"/>
                <w:sz w:val="20"/>
                <w:lang w:val="fr-FR"/>
              </w:rPr>
            </w:pPr>
          </w:p>
        </w:tc>
        <w:tc>
          <w:tcPr>
            <w:tcW w:w="850" w:type="dxa"/>
            <w:vAlign w:val="center"/>
          </w:tcPr>
          <w:p w14:paraId="7CA01C2E" w14:textId="77777777" w:rsidR="00F00D91" w:rsidRPr="00F0639F" w:rsidRDefault="00F00D91" w:rsidP="003F387B">
            <w:pPr>
              <w:jc w:val="center"/>
              <w:rPr>
                <w:b/>
                <w:bCs/>
                <w:color w:val="000000" w:themeColor="text1"/>
                <w:sz w:val="20"/>
                <w:lang w:val="fr-FR"/>
              </w:rPr>
            </w:pPr>
          </w:p>
        </w:tc>
        <w:tc>
          <w:tcPr>
            <w:tcW w:w="709" w:type="dxa"/>
            <w:vAlign w:val="center"/>
          </w:tcPr>
          <w:p w14:paraId="25661C01" w14:textId="77777777" w:rsidR="00F00D91" w:rsidRPr="00F0639F" w:rsidRDefault="00F00D91" w:rsidP="003F387B">
            <w:pPr>
              <w:jc w:val="center"/>
              <w:rPr>
                <w:b/>
                <w:bCs/>
                <w:color w:val="000000" w:themeColor="text1"/>
                <w:sz w:val="20"/>
                <w:lang w:val="fr-FR"/>
              </w:rPr>
            </w:pPr>
          </w:p>
        </w:tc>
        <w:tc>
          <w:tcPr>
            <w:tcW w:w="709" w:type="dxa"/>
            <w:vAlign w:val="center"/>
          </w:tcPr>
          <w:p w14:paraId="594D1F9D" w14:textId="77777777" w:rsidR="00F00D91" w:rsidRPr="00F0639F" w:rsidRDefault="00F00D91" w:rsidP="003F387B">
            <w:pPr>
              <w:jc w:val="center"/>
              <w:rPr>
                <w:b/>
                <w:bCs/>
                <w:color w:val="000000" w:themeColor="text1"/>
                <w:sz w:val="20"/>
                <w:lang w:val="fr-FR"/>
              </w:rPr>
            </w:pPr>
          </w:p>
        </w:tc>
        <w:tc>
          <w:tcPr>
            <w:tcW w:w="850" w:type="dxa"/>
            <w:vAlign w:val="center"/>
          </w:tcPr>
          <w:p w14:paraId="7EC2AE49" w14:textId="77777777" w:rsidR="00F00D91" w:rsidRPr="00F0639F" w:rsidRDefault="00F00D91" w:rsidP="003F387B">
            <w:pPr>
              <w:jc w:val="center"/>
              <w:rPr>
                <w:b/>
                <w:bCs/>
                <w:color w:val="000000" w:themeColor="text1"/>
                <w:sz w:val="20"/>
                <w:lang w:val="fr-FR"/>
              </w:rPr>
            </w:pPr>
          </w:p>
        </w:tc>
        <w:tc>
          <w:tcPr>
            <w:tcW w:w="1134" w:type="dxa"/>
            <w:vAlign w:val="center"/>
          </w:tcPr>
          <w:p w14:paraId="0DA52813" w14:textId="77777777" w:rsidR="00F00D91" w:rsidRPr="00F0639F" w:rsidRDefault="00F00D91" w:rsidP="003F387B">
            <w:pPr>
              <w:jc w:val="center"/>
              <w:rPr>
                <w:color w:val="000000" w:themeColor="text1"/>
                <w:sz w:val="20"/>
                <w:lang w:val="fr-FR"/>
              </w:rPr>
            </w:pPr>
            <w:r w:rsidRPr="00F0639F">
              <w:rPr>
                <w:color w:val="000000" w:themeColor="text1"/>
                <w:sz w:val="20"/>
                <w:lang w:val="fr-FR"/>
              </w:rPr>
              <w:t>A, B, C, D</w:t>
            </w:r>
          </w:p>
        </w:tc>
        <w:tc>
          <w:tcPr>
            <w:tcW w:w="1418" w:type="dxa"/>
            <w:vMerge w:val="restart"/>
            <w:vAlign w:val="center"/>
          </w:tcPr>
          <w:p w14:paraId="13FF16A1" w14:textId="77777777" w:rsidR="00F00D91" w:rsidRPr="00F0639F" w:rsidRDefault="00F00D91" w:rsidP="003F387B">
            <w:pPr>
              <w:jc w:val="center"/>
              <w:rPr>
                <w:color w:val="000000" w:themeColor="text1"/>
                <w:sz w:val="20"/>
                <w:lang w:val="fr-FR"/>
              </w:rPr>
            </w:pPr>
            <w:r w:rsidRPr="00F0639F">
              <w:rPr>
                <w:color w:val="000000" w:themeColor="text1"/>
                <w:sz w:val="20"/>
                <w:lang w:val="fr-FR"/>
              </w:rPr>
              <w:t>Trang … của Catalog, tài liệu sử dụng hoặc các tài liệu khác tương đương, thuộc E-HSDT</w:t>
            </w:r>
          </w:p>
        </w:tc>
      </w:tr>
      <w:tr w:rsidR="00F0639F" w:rsidRPr="00F0639F" w14:paraId="7C96580F" w14:textId="77777777" w:rsidTr="003F387B">
        <w:trPr>
          <w:trHeight w:val="370"/>
        </w:trPr>
        <w:tc>
          <w:tcPr>
            <w:tcW w:w="851" w:type="dxa"/>
            <w:vAlign w:val="center"/>
          </w:tcPr>
          <w:p w14:paraId="60C692C1" w14:textId="77777777" w:rsidR="00F00D91" w:rsidRPr="00F0639F" w:rsidRDefault="00F00D91" w:rsidP="003F387B">
            <w:pPr>
              <w:jc w:val="center"/>
              <w:rPr>
                <w:color w:val="000000" w:themeColor="text1"/>
                <w:sz w:val="20"/>
                <w:lang w:val="fr-FR"/>
              </w:rPr>
            </w:pPr>
          </w:p>
        </w:tc>
        <w:tc>
          <w:tcPr>
            <w:tcW w:w="851" w:type="dxa"/>
            <w:vAlign w:val="center"/>
          </w:tcPr>
          <w:p w14:paraId="3CF8CF94" w14:textId="77777777" w:rsidR="00F00D91" w:rsidRPr="00F0639F" w:rsidRDefault="00F00D91" w:rsidP="003F387B">
            <w:pPr>
              <w:jc w:val="center"/>
              <w:rPr>
                <w:b/>
                <w:bCs/>
                <w:color w:val="000000" w:themeColor="text1"/>
                <w:sz w:val="20"/>
                <w:lang w:val="fr-FR"/>
              </w:rPr>
            </w:pPr>
          </w:p>
        </w:tc>
        <w:tc>
          <w:tcPr>
            <w:tcW w:w="850" w:type="dxa"/>
            <w:vAlign w:val="center"/>
          </w:tcPr>
          <w:p w14:paraId="304035F6" w14:textId="77777777" w:rsidR="00F00D91" w:rsidRPr="00F0639F" w:rsidRDefault="00F00D91" w:rsidP="003F387B">
            <w:pPr>
              <w:jc w:val="center"/>
              <w:rPr>
                <w:b/>
                <w:bCs/>
                <w:color w:val="000000" w:themeColor="text1"/>
                <w:sz w:val="20"/>
                <w:lang w:val="fr-FR"/>
              </w:rPr>
            </w:pPr>
          </w:p>
        </w:tc>
        <w:tc>
          <w:tcPr>
            <w:tcW w:w="1134" w:type="dxa"/>
            <w:vAlign w:val="center"/>
          </w:tcPr>
          <w:p w14:paraId="2A62E600" w14:textId="77777777" w:rsidR="00F00D91" w:rsidRPr="00F0639F" w:rsidRDefault="00F00D91" w:rsidP="003F387B">
            <w:pPr>
              <w:jc w:val="center"/>
              <w:rPr>
                <w:b/>
                <w:bCs/>
                <w:color w:val="000000" w:themeColor="text1"/>
                <w:sz w:val="20"/>
                <w:lang w:val="fr-FR"/>
              </w:rPr>
            </w:pPr>
          </w:p>
        </w:tc>
        <w:tc>
          <w:tcPr>
            <w:tcW w:w="992" w:type="dxa"/>
          </w:tcPr>
          <w:p w14:paraId="2F1E5A5A" w14:textId="77777777" w:rsidR="00F00D91" w:rsidRPr="00F0639F" w:rsidRDefault="00F00D91" w:rsidP="003F387B">
            <w:pPr>
              <w:jc w:val="center"/>
              <w:rPr>
                <w:b/>
                <w:bCs/>
                <w:color w:val="000000" w:themeColor="text1"/>
                <w:sz w:val="20"/>
                <w:lang w:val="fr-FR"/>
              </w:rPr>
            </w:pPr>
          </w:p>
        </w:tc>
        <w:tc>
          <w:tcPr>
            <w:tcW w:w="1134" w:type="dxa"/>
            <w:vAlign w:val="center"/>
          </w:tcPr>
          <w:p w14:paraId="3A7D0C0E" w14:textId="77777777" w:rsidR="00F00D91" w:rsidRPr="00F0639F" w:rsidRDefault="00F00D91" w:rsidP="003F387B">
            <w:pPr>
              <w:jc w:val="center"/>
              <w:rPr>
                <w:b/>
                <w:bCs/>
                <w:color w:val="000000" w:themeColor="text1"/>
                <w:sz w:val="20"/>
                <w:lang w:val="fr-FR"/>
              </w:rPr>
            </w:pPr>
          </w:p>
        </w:tc>
        <w:tc>
          <w:tcPr>
            <w:tcW w:w="993" w:type="dxa"/>
            <w:vAlign w:val="center"/>
          </w:tcPr>
          <w:p w14:paraId="6A445B5C" w14:textId="77777777" w:rsidR="00F00D91" w:rsidRPr="00F0639F" w:rsidRDefault="00F00D91" w:rsidP="003F387B">
            <w:pPr>
              <w:jc w:val="center"/>
              <w:rPr>
                <w:b/>
                <w:bCs/>
                <w:color w:val="000000" w:themeColor="text1"/>
                <w:sz w:val="20"/>
                <w:lang w:val="fr-FR"/>
              </w:rPr>
            </w:pPr>
          </w:p>
        </w:tc>
        <w:tc>
          <w:tcPr>
            <w:tcW w:w="1530" w:type="dxa"/>
            <w:vAlign w:val="center"/>
          </w:tcPr>
          <w:p w14:paraId="5B71D64D" w14:textId="77777777" w:rsidR="00F00D91" w:rsidRPr="00F0639F" w:rsidRDefault="00F00D91" w:rsidP="003F387B">
            <w:pPr>
              <w:jc w:val="center"/>
              <w:rPr>
                <w:b/>
                <w:bCs/>
                <w:color w:val="000000" w:themeColor="text1"/>
                <w:sz w:val="20"/>
                <w:lang w:val="fr-FR"/>
              </w:rPr>
            </w:pPr>
          </w:p>
        </w:tc>
        <w:tc>
          <w:tcPr>
            <w:tcW w:w="851" w:type="dxa"/>
            <w:vAlign w:val="center"/>
          </w:tcPr>
          <w:p w14:paraId="393727CF" w14:textId="77777777" w:rsidR="00F00D91" w:rsidRPr="00F0639F" w:rsidRDefault="00F00D91" w:rsidP="003F387B">
            <w:pPr>
              <w:jc w:val="center"/>
              <w:rPr>
                <w:b/>
                <w:bCs/>
                <w:color w:val="000000" w:themeColor="text1"/>
                <w:sz w:val="20"/>
                <w:lang w:val="fr-FR"/>
              </w:rPr>
            </w:pPr>
          </w:p>
        </w:tc>
        <w:tc>
          <w:tcPr>
            <w:tcW w:w="992" w:type="dxa"/>
            <w:vAlign w:val="center"/>
          </w:tcPr>
          <w:p w14:paraId="13FEEFE4" w14:textId="77777777" w:rsidR="00F00D91" w:rsidRPr="00F0639F" w:rsidRDefault="00F00D91" w:rsidP="003F387B">
            <w:pPr>
              <w:jc w:val="center"/>
              <w:rPr>
                <w:b/>
                <w:bCs/>
                <w:color w:val="000000" w:themeColor="text1"/>
                <w:sz w:val="20"/>
                <w:lang w:val="fr-FR"/>
              </w:rPr>
            </w:pPr>
          </w:p>
        </w:tc>
        <w:tc>
          <w:tcPr>
            <w:tcW w:w="850" w:type="dxa"/>
            <w:vAlign w:val="center"/>
          </w:tcPr>
          <w:p w14:paraId="3645C071" w14:textId="77777777" w:rsidR="00F00D91" w:rsidRPr="00F0639F" w:rsidRDefault="00F00D91" w:rsidP="003F387B">
            <w:pPr>
              <w:jc w:val="center"/>
              <w:rPr>
                <w:b/>
                <w:bCs/>
                <w:color w:val="000000" w:themeColor="text1"/>
                <w:sz w:val="20"/>
                <w:lang w:val="fr-FR"/>
              </w:rPr>
            </w:pPr>
          </w:p>
        </w:tc>
        <w:tc>
          <w:tcPr>
            <w:tcW w:w="709" w:type="dxa"/>
            <w:vAlign w:val="center"/>
          </w:tcPr>
          <w:p w14:paraId="2CF474E3" w14:textId="77777777" w:rsidR="00F00D91" w:rsidRPr="00F0639F" w:rsidRDefault="00F00D91" w:rsidP="003F387B">
            <w:pPr>
              <w:jc w:val="center"/>
              <w:rPr>
                <w:b/>
                <w:bCs/>
                <w:color w:val="000000" w:themeColor="text1"/>
                <w:sz w:val="20"/>
                <w:lang w:val="fr-FR"/>
              </w:rPr>
            </w:pPr>
          </w:p>
        </w:tc>
        <w:tc>
          <w:tcPr>
            <w:tcW w:w="709" w:type="dxa"/>
            <w:vAlign w:val="center"/>
          </w:tcPr>
          <w:p w14:paraId="3934E708" w14:textId="77777777" w:rsidR="00F00D91" w:rsidRPr="00F0639F" w:rsidRDefault="00F00D91" w:rsidP="003F387B">
            <w:pPr>
              <w:jc w:val="center"/>
              <w:rPr>
                <w:b/>
                <w:bCs/>
                <w:color w:val="000000" w:themeColor="text1"/>
                <w:sz w:val="20"/>
                <w:lang w:val="fr-FR"/>
              </w:rPr>
            </w:pPr>
          </w:p>
        </w:tc>
        <w:tc>
          <w:tcPr>
            <w:tcW w:w="850" w:type="dxa"/>
            <w:vAlign w:val="center"/>
          </w:tcPr>
          <w:p w14:paraId="3D8FEB15" w14:textId="77777777" w:rsidR="00F00D91" w:rsidRPr="00F0639F" w:rsidRDefault="00F00D91" w:rsidP="003F387B">
            <w:pPr>
              <w:jc w:val="center"/>
              <w:rPr>
                <w:b/>
                <w:bCs/>
                <w:color w:val="000000" w:themeColor="text1"/>
                <w:sz w:val="20"/>
                <w:lang w:val="fr-FR"/>
              </w:rPr>
            </w:pPr>
          </w:p>
        </w:tc>
        <w:tc>
          <w:tcPr>
            <w:tcW w:w="1134" w:type="dxa"/>
            <w:vAlign w:val="center"/>
          </w:tcPr>
          <w:p w14:paraId="553A61EA" w14:textId="77777777" w:rsidR="00F00D91" w:rsidRPr="00F0639F" w:rsidRDefault="00F00D91" w:rsidP="003F387B">
            <w:pPr>
              <w:jc w:val="center"/>
              <w:rPr>
                <w:b/>
                <w:bCs/>
                <w:color w:val="000000" w:themeColor="text1"/>
                <w:sz w:val="20"/>
                <w:lang w:val="fr-FR"/>
              </w:rPr>
            </w:pPr>
            <w:r w:rsidRPr="00F0639F">
              <w:rPr>
                <w:color w:val="000000" w:themeColor="text1"/>
                <w:sz w:val="20"/>
                <w:lang w:val="fr-FR"/>
              </w:rPr>
              <w:t>A, B, C, D</w:t>
            </w:r>
          </w:p>
        </w:tc>
        <w:tc>
          <w:tcPr>
            <w:tcW w:w="1418" w:type="dxa"/>
            <w:vMerge/>
            <w:vAlign w:val="center"/>
          </w:tcPr>
          <w:p w14:paraId="3BCB2D51" w14:textId="77777777" w:rsidR="00F00D91" w:rsidRPr="00F0639F" w:rsidRDefault="00F00D91" w:rsidP="003F387B">
            <w:pPr>
              <w:jc w:val="center"/>
              <w:rPr>
                <w:b/>
                <w:bCs/>
                <w:color w:val="000000" w:themeColor="text1"/>
                <w:sz w:val="20"/>
                <w:lang w:val="fr-FR"/>
              </w:rPr>
            </w:pPr>
          </w:p>
        </w:tc>
      </w:tr>
      <w:tr w:rsidR="00F0639F" w:rsidRPr="00F0639F" w14:paraId="6BE4B953" w14:textId="77777777" w:rsidTr="003F387B">
        <w:trPr>
          <w:trHeight w:val="370"/>
        </w:trPr>
        <w:tc>
          <w:tcPr>
            <w:tcW w:w="851" w:type="dxa"/>
            <w:vAlign w:val="center"/>
          </w:tcPr>
          <w:p w14:paraId="2EBD3D46" w14:textId="77777777" w:rsidR="00F00D91" w:rsidRPr="00F0639F" w:rsidRDefault="00F00D91" w:rsidP="003F387B">
            <w:pPr>
              <w:jc w:val="center"/>
              <w:rPr>
                <w:color w:val="000000" w:themeColor="text1"/>
                <w:sz w:val="20"/>
                <w:lang w:val="fr-FR"/>
              </w:rPr>
            </w:pPr>
          </w:p>
        </w:tc>
        <w:tc>
          <w:tcPr>
            <w:tcW w:w="851" w:type="dxa"/>
            <w:vAlign w:val="center"/>
          </w:tcPr>
          <w:p w14:paraId="2CE469CB" w14:textId="77777777" w:rsidR="00F00D91" w:rsidRPr="00F0639F" w:rsidRDefault="00F00D91" w:rsidP="003F387B">
            <w:pPr>
              <w:jc w:val="center"/>
              <w:rPr>
                <w:b/>
                <w:bCs/>
                <w:color w:val="000000" w:themeColor="text1"/>
                <w:sz w:val="20"/>
                <w:lang w:val="fr-FR"/>
              </w:rPr>
            </w:pPr>
          </w:p>
        </w:tc>
        <w:tc>
          <w:tcPr>
            <w:tcW w:w="850" w:type="dxa"/>
            <w:vAlign w:val="center"/>
          </w:tcPr>
          <w:p w14:paraId="51BB4F89" w14:textId="77777777" w:rsidR="00F00D91" w:rsidRPr="00F0639F" w:rsidRDefault="00F00D91" w:rsidP="003F387B">
            <w:pPr>
              <w:jc w:val="center"/>
              <w:rPr>
                <w:b/>
                <w:bCs/>
                <w:color w:val="000000" w:themeColor="text1"/>
                <w:sz w:val="20"/>
                <w:lang w:val="fr-FR"/>
              </w:rPr>
            </w:pPr>
          </w:p>
        </w:tc>
        <w:tc>
          <w:tcPr>
            <w:tcW w:w="1134" w:type="dxa"/>
            <w:vAlign w:val="center"/>
          </w:tcPr>
          <w:p w14:paraId="19E71CDA" w14:textId="77777777" w:rsidR="00F00D91" w:rsidRPr="00F0639F" w:rsidRDefault="00F00D91" w:rsidP="003F387B">
            <w:pPr>
              <w:jc w:val="center"/>
              <w:rPr>
                <w:b/>
                <w:bCs/>
                <w:color w:val="000000" w:themeColor="text1"/>
                <w:sz w:val="20"/>
                <w:lang w:val="fr-FR"/>
              </w:rPr>
            </w:pPr>
          </w:p>
        </w:tc>
        <w:tc>
          <w:tcPr>
            <w:tcW w:w="992" w:type="dxa"/>
          </w:tcPr>
          <w:p w14:paraId="524AA81E" w14:textId="77777777" w:rsidR="00F00D91" w:rsidRPr="00F0639F" w:rsidRDefault="00F00D91" w:rsidP="003F387B">
            <w:pPr>
              <w:jc w:val="center"/>
              <w:rPr>
                <w:b/>
                <w:bCs/>
                <w:color w:val="000000" w:themeColor="text1"/>
                <w:sz w:val="20"/>
                <w:lang w:val="fr-FR"/>
              </w:rPr>
            </w:pPr>
          </w:p>
        </w:tc>
        <w:tc>
          <w:tcPr>
            <w:tcW w:w="1134" w:type="dxa"/>
            <w:vAlign w:val="center"/>
          </w:tcPr>
          <w:p w14:paraId="15206756" w14:textId="77777777" w:rsidR="00F00D91" w:rsidRPr="00F0639F" w:rsidRDefault="00F00D91" w:rsidP="003F387B">
            <w:pPr>
              <w:jc w:val="center"/>
              <w:rPr>
                <w:b/>
                <w:bCs/>
                <w:color w:val="000000" w:themeColor="text1"/>
                <w:sz w:val="20"/>
                <w:lang w:val="fr-FR"/>
              </w:rPr>
            </w:pPr>
          </w:p>
        </w:tc>
        <w:tc>
          <w:tcPr>
            <w:tcW w:w="993" w:type="dxa"/>
            <w:vAlign w:val="center"/>
          </w:tcPr>
          <w:p w14:paraId="1728F8F4" w14:textId="77777777" w:rsidR="00F00D91" w:rsidRPr="00F0639F" w:rsidRDefault="00F00D91" w:rsidP="003F387B">
            <w:pPr>
              <w:jc w:val="center"/>
              <w:rPr>
                <w:b/>
                <w:bCs/>
                <w:color w:val="000000" w:themeColor="text1"/>
                <w:sz w:val="20"/>
                <w:lang w:val="fr-FR"/>
              </w:rPr>
            </w:pPr>
          </w:p>
        </w:tc>
        <w:tc>
          <w:tcPr>
            <w:tcW w:w="1530" w:type="dxa"/>
            <w:vAlign w:val="center"/>
          </w:tcPr>
          <w:p w14:paraId="19E370A6" w14:textId="77777777" w:rsidR="00F00D91" w:rsidRPr="00F0639F" w:rsidRDefault="00F00D91" w:rsidP="003F387B">
            <w:pPr>
              <w:jc w:val="center"/>
              <w:rPr>
                <w:b/>
                <w:bCs/>
                <w:color w:val="000000" w:themeColor="text1"/>
                <w:sz w:val="20"/>
                <w:lang w:val="fr-FR"/>
              </w:rPr>
            </w:pPr>
          </w:p>
        </w:tc>
        <w:tc>
          <w:tcPr>
            <w:tcW w:w="851" w:type="dxa"/>
            <w:vAlign w:val="center"/>
          </w:tcPr>
          <w:p w14:paraId="45655923" w14:textId="77777777" w:rsidR="00F00D91" w:rsidRPr="00F0639F" w:rsidRDefault="00F00D91" w:rsidP="003F387B">
            <w:pPr>
              <w:jc w:val="center"/>
              <w:rPr>
                <w:b/>
                <w:bCs/>
                <w:color w:val="000000" w:themeColor="text1"/>
                <w:sz w:val="20"/>
                <w:lang w:val="fr-FR"/>
              </w:rPr>
            </w:pPr>
          </w:p>
        </w:tc>
        <w:tc>
          <w:tcPr>
            <w:tcW w:w="992" w:type="dxa"/>
            <w:vAlign w:val="center"/>
          </w:tcPr>
          <w:p w14:paraId="5C195C78" w14:textId="77777777" w:rsidR="00F00D91" w:rsidRPr="00F0639F" w:rsidRDefault="00F00D91" w:rsidP="003F387B">
            <w:pPr>
              <w:jc w:val="center"/>
              <w:rPr>
                <w:b/>
                <w:bCs/>
                <w:color w:val="000000" w:themeColor="text1"/>
                <w:sz w:val="20"/>
                <w:lang w:val="fr-FR"/>
              </w:rPr>
            </w:pPr>
          </w:p>
        </w:tc>
        <w:tc>
          <w:tcPr>
            <w:tcW w:w="850" w:type="dxa"/>
            <w:vAlign w:val="center"/>
          </w:tcPr>
          <w:p w14:paraId="53FD4FBE" w14:textId="77777777" w:rsidR="00F00D91" w:rsidRPr="00F0639F" w:rsidRDefault="00F00D91" w:rsidP="003F387B">
            <w:pPr>
              <w:jc w:val="center"/>
              <w:rPr>
                <w:b/>
                <w:bCs/>
                <w:color w:val="000000" w:themeColor="text1"/>
                <w:sz w:val="20"/>
                <w:lang w:val="fr-FR"/>
              </w:rPr>
            </w:pPr>
          </w:p>
        </w:tc>
        <w:tc>
          <w:tcPr>
            <w:tcW w:w="709" w:type="dxa"/>
            <w:vAlign w:val="center"/>
          </w:tcPr>
          <w:p w14:paraId="37E9184C" w14:textId="77777777" w:rsidR="00F00D91" w:rsidRPr="00F0639F" w:rsidRDefault="00F00D91" w:rsidP="003F387B">
            <w:pPr>
              <w:jc w:val="center"/>
              <w:rPr>
                <w:b/>
                <w:bCs/>
                <w:color w:val="000000" w:themeColor="text1"/>
                <w:sz w:val="20"/>
                <w:lang w:val="fr-FR"/>
              </w:rPr>
            </w:pPr>
          </w:p>
        </w:tc>
        <w:tc>
          <w:tcPr>
            <w:tcW w:w="709" w:type="dxa"/>
            <w:vAlign w:val="center"/>
          </w:tcPr>
          <w:p w14:paraId="0455E126" w14:textId="77777777" w:rsidR="00F00D91" w:rsidRPr="00F0639F" w:rsidRDefault="00F00D91" w:rsidP="003F387B">
            <w:pPr>
              <w:jc w:val="center"/>
              <w:rPr>
                <w:b/>
                <w:bCs/>
                <w:color w:val="000000" w:themeColor="text1"/>
                <w:sz w:val="20"/>
                <w:lang w:val="fr-FR"/>
              </w:rPr>
            </w:pPr>
          </w:p>
        </w:tc>
        <w:tc>
          <w:tcPr>
            <w:tcW w:w="850" w:type="dxa"/>
            <w:vAlign w:val="center"/>
          </w:tcPr>
          <w:p w14:paraId="6DAB117E" w14:textId="77777777" w:rsidR="00F00D91" w:rsidRPr="00F0639F" w:rsidRDefault="00F00D91" w:rsidP="003F387B">
            <w:pPr>
              <w:jc w:val="center"/>
              <w:rPr>
                <w:b/>
                <w:bCs/>
                <w:color w:val="000000" w:themeColor="text1"/>
                <w:sz w:val="20"/>
                <w:lang w:val="fr-FR"/>
              </w:rPr>
            </w:pPr>
          </w:p>
        </w:tc>
        <w:tc>
          <w:tcPr>
            <w:tcW w:w="1134" w:type="dxa"/>
            <w:vAlign w:val="center"/>
          </w:tcPr>
          <w:p w14:paraId="56CB12CC" w14:textId="77777777" w:rsidR="00F00D91" w:rsidRPr="00F0639F" w:rsidRDefault="00F00D91" w:rsidP="003F387B">
            <w:pPr>
              <w:jc w:val="center"/>
              <w:rPr>
                <w:b/>
                <w:bCs/>
                <w:color w:val="000000" w:themeColor="text1"/>
                <w:sz w:val="20"/>
                <w:lang w:val="fr-FR"/>
              </w:rPr>
            </w:pPr>
            <w:r w:rsidRPr="00F0639F">
              <w:rPr>
                <w:color w:val="000000" w:themeColor="text1"/>
                <w:sz w:val="20"/>
                <w:lang w:val="fr-FR"/>
              </w:rPr>
              <w:t>A, B, C, D</w:t>
            </w:r>
          </w:p>
        </w:tc>
        <w:tc>
          <w:tcPr>
            <w:tcW w:w="1418" w:type="dxa"/>
            <w:vMerge/>
            <w:vAlign w:val="center"/>
          </w:tcPr>
          <w:p w14:paraId="479CF80C" w14:textId="77777777" w:rsidR="00F00D91" w:rsidRPr="00F0639F" w:rsidRDefault="00F00D91" w:rsidP="003F387B">
            <w:pPr>
              <w:jc w:val="center"/>
              <w:rPr>
                <w:b/>
                <w:bCs/>
                <w:color w:val="000000" w:themeColor="text1"/>
                <w:sz w:val="20"/>
                <w:lang w:val="fr-FR"/>
              </w:rPr>
            </w:pPr>
          </w:p>
        </w:tc>
      </w:tr>
      <w:tr w:rsidR="00F0639F" w:rsidRPr="00F0639F" w14:paraId="4F35F1EF" w14:textId="77777777" w:rsidTr="003F387B">
        <w:trPr>
          <w:trHeight w:val="370"/>
        </w:trPr>
        <w:tc>
          <w:tcPr>
            <w:tcW w:w="851" w:type="dxa"/>
            <w:vAlign w:val="center"/>
          </w:tcPr>
          <w:p w14:paraId="40A6A49B" w14:textId="77777777" w:rsidR="00F00D91" w:rsidRPr="00F0639F" w:rsidRDefault="00F00D91" w:rsidP="003F387B">
            <w:pPr>
              <w:jc w:val="center"/>
              <w:rPr>
                <w:color w:val="000000" w:themeColor="text1"/>
                <w:sz w:val="20"/>
                <w:lang w:val="fr-FR"/>
              </w:rPr>
            </w:pPr>
            <w:r w:rsidRPr="00F0639F">
              <w:rPr>
                <w:color w:val="000000" w:themeColor="text1"/>
                <w:sz w:val="20"/>
                <w:lang w:val="fr-FR"/>
              </w:rPr>
              <w:t>...</w:t>
            </w:r>
          </w:p>
        </w:tc>
        <w:tc>
          <w:tcPr>
            <w:tcW w:w="851" w:type="dxa"/>
            <w:vAlign w:val="center"/>
          </w:tcPr>
          <w:p w14:paraId="5405A719" w14:textId="77777777" w:rsidR="00F00D91" w:rsidRPr="00F0639F" w:rsidRDefault="00F00D91" w:rsidP="003F387B">
            <w:pPr>
              <w:jc w:val="center"/>
              <w:rPr>
                <w:b/>
                <w:bCs/>
                <w:color w:val="000000" w:themeColor="text1"/>
                <w:sz w:val="20"/>
                <w:lang w:val="fr-FR"/>
              </w:rPr>
            </w:pPr>
          </w:p>
        </w:tc>
        <w:tc>
          <w:tcPr>
            <w:tcW w:w="850" w:type="dxa"/>
            <w:vAlign w:val="center"/>
          </w:tcPr>
          <w:p w14:paraId="77E84D49" w14:textId="77777777" w:rsidR="00F00D91" w:rsidRPr="00F0639F" w:rsidRDefault="00F00D91" w:rsidP="003F387B">
            <w:pPr>
              <w:jc w:val="center"/>
              <w:rPr>
                <w:b/>
                <w:bCs/>
                <w:color w:val="000000" w:themeColor="text1"/>
                <w:sz w:val="20"/>
                <w:lang w:val="fr-FR"/>
              </w:rPr>
            </w:pPr>
          </w:p>
        </w:tc>
        <w:tc>
          <w:tcPr>
            <w:tcW w:w="1134" w:type="dxa"/>
            <w:vAlign w:val="center"/>
          </w:tcPr>
          <w:p w14:paraId="25E9D63E" w14:textId="77777777" w:rsidR="00F00D91" w:rsidRPr="00F0639F" w:rsidRDefault="00F00D91" w:rsidP="003F387B">
            <w:pPr>
              <w:jc w:val="center"/>
              <w:rPr>
                <w:b/>
                <w:bCs/>
                <w:color w:val="000000" w:themeColor="text1"/>
                <w:sz w:val="20"/>
                <w:lang w:val="fr-FR"/>
              </w:rPr>
            </w:pPr>
          </w:p>
        </w:tc>
        <w:tc>
          <w:tcPr>
            <w:tcW w:w="992" w:type="dxa"/>
          </w:tcPr>
          <w:p w14:paraId="16CCD195" w14:textId="77777777" w:rsidR="00F00D91" w:rsidRPr="00F0639F" w:rsidRDefault="00F00D91" w:rsidP="003F387B">
            <w:pPr>
              <w:jc w:val="center"/>
              <w:rPr>
                <w:b/>
                <w:bCs/>
                <w:color w:val="000000" w:themeColor="text1"/>
                <w:sz w:val="20"/>
                <w:lang w:val="fr-FR"/>
              </w:rPr>
            </w:pPr>
          </w:p>
        </w:tc>
        <w:tc>
          <w:tcPr>
            <w:tcW w:w="1134" w:type="dxa"/>
            <w:vAlign w:val="center"/>
          </w:tcPr>
          <w:p w14:paraId="4A90F86D" w14:textId="77777777" w:rsidR="00F00D91" w:rsidRPr="00F0639F" w:rsidRDefault="00F00D91" w:rsidP="003F387B">
            <w:pPr>
              <w:jc w:val="center"/>
              <w:rPr>
                <w:b/>
                <w:bCs/>
                <w:color w:val="000000" w:themeColor="text1"/>
                <w:sz w:val="20"/>
                <w:lang w:val="fr-FR"/>
              </w:rPr>
            </w:pPr>
          </w:p>
        </w:tc>
        <w:tc>
          <w:tcPr>
            <w:tcW w:w="993" w:type="dxa"/>
            <w:vAlign w:val="center"/>
          </w:tcPr>
          <w:p w14:paraId="36974963" w14:textId="77777777" w:rsidR="00F00D91" w:rsidRPr="00F0639F" w:rsidRDefault="00F00D91" w:rsidP="003F387B">
            <w:pPr>
              <w:jc w:val="center"/>
              <w:rPr>
                <w:b/>
                <w:bCs/>
                <w:color w:val="000000" w:themeColor="text1"/>
                <w:sz w:val="20"/>
                <w:lang w:val="fr-FR"/>
              </w:rPr>
            </w:pPr>
          </w:p>
        </w:tc>
        <w:tc>
          <w:tcPr>
            <w:tcW w:w="1530" w:type="dxa"/>
            <w:vAlign w:val="center"/>
          </w:tcPr>
          <w:p w14:paraId="64E721FF" w14:textId="77777777" w:rsidR="00F00D91" w:rsidRPr="00F0639F" w:rsidRDefault="00F00D91" w:rsidP="003F387B">
            <w:pPr>
              <w:jc w:val="center"/>
              <w:rPr>
                <w:b/>
                <w:bCs/>
                <w:color w:val="000000" w:themeColor="text1"/>
                <w:sz w:val="20"/>
                <w:lang w:val="fr-FR"/>
              </w:rPr>
            </w:pPr>
          </w:p>
        </w:tc>
        <w:tc>
          <w:tcPr>
            <w:tcW w:w="851" w:type="dxa"/>
            <w:vAlign w:val="center"/>
          </w:tcPr>
          <w:p w14:paraId="121014F9" w14:textId="77777777" w:rsidR="00F00D91" w:rsidRPr="00F0639F" w:rsidRDefault="00F00D91" w:rsidP="003F387B">
            <w:pPr>
              <w:jc w:val="center"/>
              <w:rPr>
                <w:b/>
                <w:bCs/>
                <w:color w:val="000000" w:themeColor="text1"/>
                <w:sz w:val="20"/>
                <w:lang w:val="fr-FR"/>
              </w:rPr>
            </w:pPr>
          </w:p>
        </w:tc>
        <w:tc>
          <w:tcPr>
            <w:tcW w:w="992" w:type="dxa"/>
            <w:vAlign w:val="center"/>
          </w:tcPr>
          <w:p w14:paraId="0E014610" w14:textId="77777777" w:rsidR="00F00D91" w:rsidRPr="00F0639F" w:rsidRDefault="00F00D91" w:rsidP="003F387B">
            <w:pPr>
              <w:jc w:val="center"/>
              <w:rPr>
                <w:b/>
                <w:bCs/>
                <w:color w:val="000000" w:themeColor="text1"/>
                <w:sz w:val="20"/>
                <w:lang w:val="fr-FR"/>
              </w:rPr>
            </w:pPr>
          </w:p>
        </w:tc>
        <w:tc>
          <w:tcPr>
            <w:tcW w:w="850" w:type="dxa"/>
            <w:vAlign w:val="center"/>
          </w:tcPr>
          <w:p w14:paraId="61E990BA" w14:textId="77777777" w:rsidR="00F00D91" w:rsidRPr="00F0639F" w:rsidRDefault="00F00D91" w:rsidP="003F387B">
            <w:pPr>
              <w:jc w:val="center"/>
              <w:rPr>
                <w:b/>
                <w:bCs/>
                <w:color w:val="000000" w:themeColor="text1"/>
                <w:sz w:val="20"/>
                <w:lang w:val="fr-FR"/>
              </w:rPr>
            </w:pPr>
          </w:p>
        </w:tc>
        <w:tc>
          <w:tcPr>
            <w:tcW w:w="709" w:type="dxa"/>
            <w:vAlign w:val="center"/>
          </w:tcPr>
          <w:p w14:paraId="58622342" w14:textId="77777777" w:rsidR="00F00D91" w:rsidRPr="00F0639F" w:rsidRDefault="00F00D91" w:rsidP="003F387B">
            <w:pPr>
              <w:jc w:val="center"/>
              <w:rPr>
                <w:b/>
                <w:bCs/>
                <w:color w:val="000000" w:themeColor="text1"/>
                <w:sz w:val="20"/>
                <w:lang w:val="fr-FR"/>
              </w:rPr>
            </w:pPr>
          </w:p>
        </w:tc>
        <w:tc>
          <w:tcPr>
            <w:tcW w:w="709" w:type="dxa"/>
            <w:vAlign w:val="center"/>
          </w:tcPr>
          <w:p w14:paraId="47EF8633" w14:textId="77777777" w:rsidR="00F00D91" w:rsidRPr="00F0639F" w:rsidRDefault="00F00D91" w:rsidP="003F387B">
            <w:pPr>
              <w:jc w:val="center"/>
              <w:rPr>
                <w:b/>
                <w:bCs/>
                <w:color w:val="000000" w:themeColor="text1"/>
                <w:sz w:val="20"/>
                <w:lang w:val="fr-FR"/>
              </w:rPr>
            </w:pPr>
          </w:p>
        </w:tc>
        <w:tc>
          <w:tcPr>
            <w:tcW w:w="850" w:type="dxa"/>
            <w:vAlign w:val="center"/>
          </w:tcPr>
          <w:p w14:paraId="4AFC2998" w14:textId="77777777" w:rsidR="00F00D91" w:rsidRPr="00F0639F" w:rsidRDefault="00F00D91" w:rsidP="003F387B">
            <w:pPr>
              <w:jc w:val="center"/>
              <w:rPr>
                <w:b/>
                <w:bCs/>
                <w:color w:val="000000" w:themeColor="text1"/>
                <w:sz w:val="20"/>
                <w:lang w:val="fr-FR"/>
              </w:rPr>
            </w:pPr>
          </w:p>
        </w:tc>
        <w:tc>
          <w:tcPr>
            <w:tcW w:w="1134" w:type="dxa"/>
            <w:vAlign w:val="center"/>
          </w:tcPr>
          <w:p w14:paraId="46D4889B" w14:textId="77777777" w:rsidR="00F00D91" w:rsidRPr="00F0639F" w:rsidRDefault="00F00D91" w:rsidP="003F387B">
            <w:pPr>
              <w:jc w:val="center"/>
              <w:rPr>
                <w:b/>
                <w:bCs/>
                <w:color w:val="000000" w:themeColor="text1"/>
                <w:sz w:val="20"/>
                <w:lang w:val="fr-FR"/>
              </w:rPr>
            </w:pPr>
          </w:p>
        </w:tc>
        <w:tc>
          <w:tcPr>
            <w:tcW w:w="1418" w:type="dxa"/>
            <w:vAlign w:val="center"/>
          </w:tcPr>
          <w:p w14:paraId="62897AB9" w14:textId="77777777" w:rsidR="00F00D91" w:rsidRPr="00F0639F" w:rsidRDefault="00F00D91" w:rsidP="003F387B">
            <w:pPr>
              <w:jc w:val="center"/>
              <w:rPr>
                <w:b/>
                <w:bCs/>
                <w:color w:val="000000" w:themeColor="text1"/>
                <w:sz w:val="20"/>
                <w:lang w:val="fr-FR"/>
              </w:rPr>
            </w:pPr>
          </w:p>
        </w:tc>
      </w:tr>
    </w:tbl>
    <w:p w14:paraId="638F38C9" w14:textId="77777777" w:rsidR="00F00D91" w:rsidRPr="00F0639F" w:rsidRDefault="00F00D91" w:rsidP="00F00D91">
      <w:pPr>
        <w:tabs>
          <w:tab w:val="right" w:pos="15314"/>
        </w:tabs>
        <w:ind w:firstLine="360"/>
        <w:rPr>
          <w:b/>
          <w:bCs/>
          <w:color w:val="000000" w:themeColor="text1"/>
          <w:sz w:val="26"/>
          <w:szCs w:val="26"/>
        </w:rPr>
      </w:pPr>
    </w:p>
    <w:p w14:paraId="0882647E" w14:textId="77777777" w:rsidR="00F00D91" w:rsidRPr="00F0639F" w:rsidRDefault="00F00D91" w:rsidP="00F00D91">
      <w:pPr>
        <w:ind w:firstLine="360"/>
        <w:rPr>
          <w:b/>
          <w:bCs/>
          <w:i/>
          <w:iCs/>
          <w:color w:val="000000" w:themeColor="text1"/>
          <w:sz w:val="26"/>
          <w:szCs w:val="26"/>
        </w:rPr>
      </w:pPr>
      <w:r w:rsidRPr="00F0639F">
        <w:rPr>
          <w:b/>
          <w:bCs/>
          <w:i/>
          <w:iCs/>
          <w:color w:val="000000" w:themeColor="text1"/>
          <w:sz w:val="26"/>
          <w:szCs w:val="26"/>
        </w:rPr>
        <w:t>Ghi chú:</w:t>
      </w:r>
    </w:p>
    <w:p w14:paraId="0D55F7B7" w14:textId="77777777" w:rsidR="00F00D91" w:rsidRPr="00F0639F" w:rsidRDefault="00F00D91" w:rsidP="00F00D91">
      <w:pPr>
        <w:ind w:firstLine="360"/>
        <w:rPr>
          <w:i/>
          <w:iCs/>
          <w:color w:val="000000" w:themeColor="text1"/>
          <w:sz w:val="26"/>
          <w:szCs w:val="26"/>
        </w:rPr>
      </w:pPr>
      <w:r w:rsidRPr="00F0639F">
        <w:rPr>
          <w:i/>
          <w:iCs/>
          <w:color w:val="000000" w:themeColor="text1"/>
          <w:sz w:val="26"/>
          <w:szCs w:val="26"/>
        </w:rPr>
        <w:t>- (1) Tên phần (lô): Là tên phần (lô) thuộc Chương IV. Biểu mẫu mời thầu của E-HSMT</w:t>
      </w:r>
    </w:p>
    <w:p w14:paraId="360CD4F6" w14:textId="77777777" w:rsidR="00F00D91" w:rsidRPr="00F0639F" w:rsidRDefault="00F00D91" w:rsidP="00F00D91">
      <w:pPr>
        <w:ind w:firstLine="360"/>
        <w:rPr>
          <w:i/>
          <w:iCs/>
          <w:color w:val="000000" w:themeColor="text1"/>
          <w:sz w:val="26"/>
          <w:szCs w:val="26"/>
        </w:rPr>
      </w:pPr>
      <w:r w:rsidRPr="00F0639F">
        <w:rPr>
          <w:i/>
          <w:iCs/>
          <w:color w:val="000000" w:themeColor="text1"/>
          <w:sz w:val="26"/>
          <w:szCs w:val="26"/>
        </w:rPr>
        <w:t>- (3) Nhà thầu chào tên thương mại của hàng hoá dự thầu;</w:t>
      </w:r>
    </w:p>
    <w:p w14:paraId="2552C506" w14:textId="77777777" w:rsidR="00F00D91" w:rsidRPr="00F0639F" w:rsidRDefault="00F00D91" w:rsidP="00F00D91">
      <w:pPr>
        <w:ind w:firstLine="360"/>
        <w:rPr>
          <w:i/>
          <w:iCs/>
          <w:color w:val="000000" w:themeColor="text1"/>
          <w:sz w:val="26"/>
          <w:szCs w:val="26"/>
        </w:rPr>
      </w:pPr>
      <w:r w:rsidRPr="00F0639F">
        <w:rPr>
          <w:i/>
          <w:iCs/>
          <w:color w:val="000000" w:themeColor="text1"/>
          <w:sz w:val="26"/>
          <w:szCs w:val="26"/>
        </w:rPr>
        <w:t>- (2,5) Danh mục và Yêu cầu đặc tính thông số kỹ thuật theo E-HSMT;</w:t>
      </w:r>
    </w:p>
    <w:p w14:paraId="735D40FB" w14:textId="77777777" w:rsidR="00F00D91" w:rsidRPr="00F0639F" w:rsidRDefault="00F00D91" w:rsidP="00F00D91">
      <w:pPr>
        <w:ind w:firstLine="360"/>
        <w:rPr>
          <w:i/>
          <w:iCs/>
          <w:color w:val="000000" w:themeColor="text1"/>
          <w:sz w:val="26"/>
          <w:szCs w:val="26"/>
        </w:rPr>
      </w:pPr>
      <w:r w:rsidRPr="00F0639F">
        <w:rPr>
          <w:i/>
          <w:iCs/>
          <w:color w:val="000000" w:themeColor="text1"/>
          <w:sz w:val="26"/>
          <w:szCs w:val="26"/>
        </w:rPr>
        <w:t>- (7) Tiêu chuẩn hệ thống quản lý và chứng nhận chất lượng: ISO 13485, CE, FDA hoặc tương đương.</w:t>
      </w:r>
    </w:p>
    <w:p w14:paraId="5B92DA2A" w14:textId="77777777" w:rsidR="00F00D91" w:rsidRPr="00F0639F" w:rsidRDefault="00F00D91" w:rsidP="00F00D91">
      <w:pPr>
        <w:ind w:firstLine="360"/>
        <w:rPr>
          <w:i/>
          <w:iCs/>
          <w:color w:val="000000" w:themeColor="text1"/>
          <w:sz w:val="26"/>
          <w:szCs w:val="26"/>
        </w:rPr>
      </w:pPr>
      <w:r w:rsidRPr="00F0639F">
        <w:rPr>
          <w:i/>
          <w:iCs/>
          <w:color w:val="000000" w:themeColor="text1"/>
          <w:sz w:val="26"/>
          <w:szCs w:val="26"/>
        </w:rPr>
        <w:t>- (8) Số giấy phép lưu hành sản phẩm/ Số đăng ký lưu hành/ Số Giấy phép nhập khẩu: Hàng hóa được xác định là trang thiết bị y tế dự thầu theo quy định tại điểm a, khoản 1, điều 22 của Nghị định 98/2021/NĐ-CP ngày 08/11/2021 và Nghị định số 07/2023/NĐ-CP.</w:t>
      </w:r>
    </w:p>
    <w:p w14:paraId="2BC85633" w14:textId="77777777" w:rsidR="00F00D91" w:rsidRPr="00F0639F" w:rsidRDefault="00F00D91" w:rsidP="00F00D91">
      <w:pPr>
        <w:pStyle w:val="SectionVIHeader"/>
        <w:spacing w:after="120" w:line="264" w:lineRule="auto"/>
        <w:ind w:firstLine="709"/>
        <w:jc w:val="left"/>
        <w:rPr>
          <w:b w:val="0"/>
          <w:bCs/>
          <w:color w:val="000000" w:themeColor="text1"/>
          <w:sz w:val="28"/>
          <w:szCs w:val="28"/>
          <w:lang w:val="nl-NL"/>
        </w:rPr>
        <w:sectPr w:rsidR="00F00D91" w:rsidRPr="00F0639F" w:rsidSect="005C20BD">
          <w:footnotePr>
            <w:numRestart w:val="eachSect"/>
          </w:footnotePr>
          <w:pgSz w:w="16838" w:h="11906" w:orient="landscape" w:code="9"/>
          <w:pgMar w:top="1276" w:right="1134" w:bottom="1134" w:left="1134" w:header="720" w:footer="720" w:gutter="0"/>
          <w:cols w:space="720"/>
          <w:docGrid w:linePitch="381"/>
        </w:sectPr>
      </w:pPr>
      <w:r w:rsidRPr="00F0639F">
        <w:rPr>
          <w:b w:val="0"/>
          <w:i/>
          <w:iCs/>
          <w:color w:val="000000" w:themeColor="text1"/>
          <w:sz w:val="26"/>
          <w:szCs w:val="26"/>
        </w:rPr>
        <w:t>Nhà thầu phải chịu trách nhiệm toàn bộ các thông tin được liệt kê trong biểu này.</w:t>
      </w:r>
    </w:p>
    <w:p w14:paraId="3F9FAD4E" w14:textId="77777777" w:rsidR="00F00D91" w:rsidRPr="00F0639F" w:rsidRDefault="00F00D91" w:rsidP="00F00D91">
      <w:pPr>
        <w:pStyle w:val="SectionVIHeader"/>
        <w:spacing w:after="120" w:line="264" w:lineRule="auto"/>
        <w:ind w:firstLine="709"/>
        <w:jc w:val="left"/>
        <w:rPr>
          <w:color w:val="000000" w:themeColor="text1"/>
          <w:sz w:val="28"/>
          <w:szCs w:val="28"/>
          <w:lang w:val="nl-NL"/>
        </w:rPr>
      </w:pPr>
      <w:r w:rsidRPr="00F0639F">
        <w:rPr>
          <w:color w:val="000000" w:themeColor="text1"/>
          <w:sz w:val="28"/>
          <w:szCs w:val="28"/>
          <w:lang w:val="nl-NL"/>
        </w:rPr>
        <w:lastRenderedPageBreak/>
        <w:t>1.3. Các yêu cầu khác</w:t>
      </w:r>
    </w:p>
    <w:p w14:paraId="6BC86DD0" w14:textId="77777777" w:rsidR="00F00D91" w:rsidRPr="00F0639F" w:rsidRDefault="00F00D91" w:rsidP="00F00D91">
      <w:pPr>
        <w:pStyle w:val="SectionVIHeader"/>
        <w:spacing w:after="120" w:line="264" w:lineRule="auto"/>
        <w:ind w:firstLine="709"/>
        <w:jc w:val="both"/>
        <w:rPr>
          <w:b w:val="0"/>
          <w:bCs/>
          <w:color w:val="000000" w:themeColor="text1"/>
          <w:sz w:val="28"/>
          <w:szCs w:val="28"/>
          <w:lang w:val="nl-NL"/>
        </w:rPr>
      </w:pPr>
      <w:r w:rsidRPr="00F0639F">
        <w:rPr>
          <w:b w:val="0"/>
          <w:bCs/>
          <w:color w:val="000000" w:themeColor="text1"/>
          <w:sz w:val="28"/>
          <w:szCs w:val="28"/>
          <w:lang w:val="nl-NL"/>
        </w:rPr>
        <w:t>- Cam kết có mặt trong vòng 24 giờ kể từ khi nhận được thông báo của chủ đầu tư về khắc phục sự cố hỏng hóc, lỗi (trong thời gian bảo hành).</w:t>
      </w:r>
    </w:p>
    <w:p w14:paraId="0329B4A9" w14:textId="77777777" w:rsidR="00F00D91" w:rsidRPr="00F0639F" w:rsidRDefault="00F00D91" w:rsidP="00F00D91">
      <w:pPr>
        <w:pStyle w:val="SectionVIHeader"/>
        <w:spacing w:after="120" w:line="264" w:lineRule="auto"/>
        <w:ind w:firstLine="709"/>
        <w:jc w:val="both"/>
        <w:rPr>
          <w:b w:val="0"/>
          <w:bCs/>
          <w:color w:val="000000" w:themeColor="text1"/>
          <w:sz w:val="28"/>
          <w:szCs w:val="28"/>
          <w:lang w:val="nl-NL"/>
        </w:rPr>
      </w:pPr>
      <w:r w:rsidRPr="00F0639F">
        <w:rPr>
          <w:b w:val="0"/>
          <w:bCs/>
          <w:color w:val="000000" w:themeColor="text1"/>
          <w:sz w:val="28"/>
          <w:szCs w:val="28"/>
          <w:lang w:val="nl-NL"/>
        </w:rPr>
        <w:t>- Cam kết thu hồi hàng hóa trong trường hợp hàng hóa không đảm bảo yêu cầu chất lượng mà không do lỗi của bên mời thầu, chủ đầu tư và cung cấp bù số lượng đảm bảo chất lượng như yêu cầu. Trong trường hợp giao hàng hóa không đảm bảo chất lượng, chủ đầu tư sẽ lập biên bản vi phạm, trường hợp vi phạm chấm dứt hợp đồng.</w:t>
      </w:r>
    </w:p>
    <w:p w14:paraId="720460AD" w14:textId="77777777" w:rsidR="00F00D91" w:rsidRPr="00F0639F" w:rsidRDefault="00F00D91" w:rsidP="00F00D91">
      <w:pPr>
        <w:pStyle w:val="SectionVIHeader"/>
        <w:spacing w:after="120" w:line="264" w:lineRule="auto"/>
        <w:ind w:firstLine="709"/>
        <w:jc w:val="both"/>
        <w:rPr>
          <w:b w:val="0"/>
          <w:bCs/>
          <w:color w:val="000000" w:themeColor="text1"/>
          <w:sz w:val="28"/>
          <w:szCs w:val="28"/>
          <w:lang w:val="nl-NL"/>
        </w:rPr>
      </w:pPr>
      <w:r w:rsidRPr="00F0639F">
        <w:rPr>
          <w:b w:val="0"/>
          <w:bCs/>
          <w:color w:val="000000" w:themeColor="text1"/>
          <w:sz w:val="28"/>
          <w:szCs w:val="28"/>
          <w:lang w:val="nl-NL"/>
        </w:rPr>
        <w:t>- Lắp đặt, đào tạo và chuyển giao công nghệ thành thạo tại bệnh viện.</w:t>
      </w:r>
    </w:p>
    <w:p w14:paraId="2CFDD047" w14:textId="77777777" w:rsidR="00F00D91" w:rsidRPr="00F0639F" w:rsidRDefault="00F00D91" w:rsidP="00F00D91">
      <w:pPr>
        <w:pStyle w:val="SectionVIHeader"/>
        <w:spacing w:after="120" w:line="264" w:lineRule="auto"/>
        <w:ind w:firstLine="709"/>
        <w:jc w:val="both"/>
        <w:rPr>
          <w:b w:val="0"/>
          <w:bCs/>
          <w:color w:val="000000" w:themeColor="text1"/>
          <w:sz w:val="28"/>
          <w:szCs w:val="28"/>
          <w:lang w:val="nl-NL"/>
        </w:rPr>
      </w:pPr>
      <w:r w:rsidRPr="00F0639F">
        <w:rPr>
          <w:b w:val="0"/>
          <w:bCs/>
          <w:color w:val="000000" w:themeColor="text1"/>
          <w:sz w:val="28"/>
          <w:szCs w:val="28"/>
          <w:lang w:val="nl-NL"/>
        </w:rPr>
        <w:t>- Có tài liệu về Cataloge của thiết bị, phụ kiện của nhà SX đính kèm;</w:t>
      </w:r>
    </w:p>
    <w:p w14:paraId="202BEEEA" w14:textId="77777777" w:rsidR="00F00D91" w:rsidRPr="00F0639F" w:rsidRDefault="00F00D91" w:rsidP="00F00D91">
      <w:pPr>
        <w:pStyle w:val="SectionVIHeader"/>
        <w:spacing w:after="120" w:line="264" w:lineRule="auto"/>
        <w:ind w:firstLine="709"/>
        <w:jc w:val="left"/>
        <w:rPr>
          <w:color w:val="000000" w:themeColor="text1"/>
          <w:sz w:val="28"/>
          <w:szCs w:val="28"/>
          <w:lang w:val="nl-NL"/>
        </w:rPr>
      </w:pPr>
      <w:r w:rsidRPr="00F0639F">
        <w:rPr>
          <w:color w:val="000000" w:themeColor="text1"/>
          <w:sz w:val="28"/>
          <w:szCs w:val="28"/>
          <w:lang w:val="nl-NL"/>
        </w:rPr>
        <w:t>Mục 2. Bản vẽ</w:t>
      </w:r>
    </w:p>
    <w:p w14:paraId="5079468C" w14:textId="77777777" w:rsidR="00F00D91" w:rsidRPr="00F0639F" w:rsidRDefault="00F00D91" w:rsidP="00F00D91">
      <w:pPr>
        <w:pStyle w:val="SectionVIHeader"/>
        <w:spacing w:after="120" w:line="264" w:lineRule="auto"/>
        <w:ind w:firstLine="709"/>
        <w:jc w:val="left"/>
        <w:rPr>
          <w:b w:val="0"/>
          <w:bCs/>
          <w:color w:val="000000" w:themeColor="text1"/>
          <w:sz w:val="28"/>
          <w:szCs w:val="28"/>
          <w:lang w:val="nl-NL"/>
        </w:rPr>
      </w:pPr>
      <w:r w:rsidRPr="00F0639F">
        <w:rPr>
          <w:b w:val="0"/>
          <w:bCs/>
          <w:color w:val="000000" w:themeColor="text1"/>
          <w:sz w:val="28"/>
          <w:szCs w:val="28"/>
          <w:lang w:val="nl-NL"/>
        </w:rPr>
        <w:t>Không có bản vẽ.</w:t>
      </w:r>
    </w:p>
    <w:p w14:paraId="579443E5" w14:textId="77777777" w:rsidR="00F00D91" w:rsidRPr="00F0639F" w:rsidRDefault="00F00D91" w:rsidP="00F00D91">
      <w:pPr>
        <w:pStyle w:val="SectionVIHeader"/>
        <w:widowControl w:val="0"/>
        <w:spacing w:after="120" w:line="264" w:lineRule="auto"/>
        <w:ind w:firstLine="709"/>
        <w:jc w:val="left"/>
        <w:rPr>
          <w:color w:val="000000" w:themeColor="text1"/>
          <w:sz w:val="32"/>
          <w:szCs w:val="32"/>
          <w:lang w:val="nl-NL"/>
        </w:rPr>
      </w:pPr>
      <w:r w:rsidRPr="00F0639F">
        <w:rPr>
          <w:color w:val="000000" w:themeColor="text1"/>
          <w:sz w:val="28"/>
          <w:lang w:val="nl-NL"/>
        </w:rPr>
        <w:t>Mục 3. Kiểm tra và thử nghiệm</w:t>
      </w:r>
    </w:p>
    <w:p w14:paraId="6DFD9CA1" w14:textId="77777777" w:rsidR="00F00D91" w:rsidRPr="00F0639F" w:rsidRDefault="00F00D91" w:rsidP="00F00D91">
      <w:pPr>
        <w:spacing w:after="200" w:line="276" w:lineRule="auto"/>
        <w:ind w:firstLine="709"/>
        <w:rPr>
          <w:color w:val="000000" w:themeColor="text1"/>
          <w:sz w:val="28"/>
          <w:lang w:val="nl-NL"/>
        </w:rPr>
      </w:pPr>
      <w:r w:rsidRPr="00F0639F">
        <w:rPr>
          <w:color w:val="000000" w:themeColor="text1"/>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356EB0AB" w14:textId="77777777" w:rsidR="00F00D91" w:rsidRPr="00F0639F" w:rsidRDefault="00F00D91" w:rsidP="00F00D91">
      <w:pPr>
        <w:spacing w:after="200" w:line="276" w:lineRule="auto"/>
        <w:ind w:firstLine="709"/>
        <w:rPr>
          <w:color w:val="000000" w:themeColor="text1"/>
          <w:sz w:val="28"/>
          <w:lang w:val="nl-NL"/>
        </w:rPr>
      </w:pPr>
      <w:r w:rsidRPr="00F0639F">
        <w:rPr>
          <w:color w:val="000000" w:themeColor="text1"/>
          <w:sz w:val="28"/>
          <w:lang w:val="nl-NL"/>
        </w:rPr>
        <w:t>Nội dung kiểm tra:</w:t>
      </w:r>
    </w:p>
    <w:p w14:paraId="727C646A" w14:textId="77777777" w:rsidR="00F00D91" w:rsidRPr="00F0639F" w:rsidRDefault="00F00D91" w:rsidP="00F00D91">
      <w:pPr>
        <w:spacing w:after="200" w:line="276" w:lineRule="auto"/>
        <w:ind w:firstLine="709"/>
        <w:rPr>
          <w:color w:val="000000" w:themeColor="text1"/>
          <w:sz w:val="28"/>
          <w:lang w:val="nl-NL"/>
        </w:rPr>
      </w:pPr>
      <w:r w:rsidRPr="00F0639F">
        <w:rPr>
          <w:b/>
          <w:bCs/>
          <w:color w:val="000000" w:themeColor="text1"/>
          <w:sz w:val="28"/>
          <w:lang w:val="nl-NL"/>
        </w:rPr>
        <w:t>Bước 1:</w:t>
      </w:r>
      <w:r w:rsidRPr="00F0639F">
        <w:rPr>
          <w:color w:val="000000" w:themeColor="text1"/>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29251D9C" w14:textId="77777777" w:rsidR="00F00D91" w:rsidRPr="00F0639F" w:rsidRDefault="00F00D91" w:rsidP="00F00D91">
      <w:pPr>
        <w:spacing w:after="200" w:line="276" w:lineRule="auto"/>
        <w:ind w:firstLine="709"/>
        <w:rPr>
          <w:color w:val="000000" w:themeColor="text1"/>
          <w:sz w:val="28"/>
          <w:lang w:val="nl-NL"/>
        </w:rPr>
      </w:pPr>
      <w:r w:rsidRPr="00F0639F">
        <w:rPr>
          <w:b/>
          <w:bCs/>
          <w:color w:val="000000" w:themeColor="text1"/>
          <w:sz w:val="28"/>
          <w:lang w:val="nl-NL"/>
        </w:rPr>
        <w:t>Bước 2:</w:t>
      </w:r>
      <w:r w:rsidRPr="00F0639F">
        <w:rPr>
          <w:color w:val="000000" w:themeColor="text1"/>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0FEDC11E" w14:textId="77777777" w:rsidR="00F00D91" w:rsidRPr="00F0639F" w:rsidRDefault="00F00D91" w:rsidP="00F00D91">
      <w:pPr>
        <w:spacing w:after="200" w:line="276" w:lineRule="auto"/>
        <w:ind w:firstLine="709"/>
        <w:rPr>
          <w:color w:val="000000" w:themeColor="text1"/>
          <w:sz w:val="28"/>
          <w:lang w:val="nl-NL"/>
        </w:rPr>
      </w:pPr>
      <w:r w:rsidRPr="00F0639F">
        <w:rPr>
          <w:color w:val="000000" w:themeColor="text1"/>
          <w:sz w:val="28"/>
          <w:lang w:val="nl-NL"/>
        </w:rPr>
        <w:t>- Chi phí cho việc kiểm tra, thử nghiệm: Mọi chi phí cho việc kiểm tra, thử nghiệm hàng hóa đều do nhà thầu chịu trách nhiệm.</w:t>
      </w:r>
    </w:p>
    <w:p w14:paraId="2F164E67" w14:textId="77777777" w:rsidR="00F00D91" w:rsidRPr="00F0639F" w:rsidRDefault="00F00D91" w:rsidP="00F00D91">
      <w:pPr>
        <w:spacing w:after="200" w:line="276" w:lineRule="auto"/>
        <w:ind w:firstLine="709"/>
        <w:rPr>
          <w:color w:val="000000" w:themeColor="text1"/>
          <w:sz w:val="28"/>
          <w:lang w:val="nl-NL"/>
        </w:rPr>
      </w:pPr>
      <w:r w:rsidRPr="00F0639F">
        <w:rPr>
          <w:color w:val="000000" w:themeColor="text1"/>
          <w:sz w:val="28"/>
          <w:lang w:val="nl-NL"/>
        </w:rPr>
        <w:t xml:space="preserve">- Cách thức xử lý đối với hàng hóa không đạt yêu cầu qua kiểm tra, thử nghiệm: Bất cứ một hàng hóa hoặc chi tiết hàng hóa qua kiểm tra và thử nghiệm mà </w:t>
      </w:r>
      <w:r w:rsidRPr="00F0639F">
        <w:rPr>
          <w:color w:val="000000" w:themeColor="text1"/>
          <w:sz w:val="28"/>
          <w:lang w:val="nl-NL"/>
        </w:rPr>
        <w:lastRenderedPageBreak/>
        <w:t>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5CA893B" w14:textId="77777777" w:rsidR="00F00D91" w:rsidRPr="00F0639F" w:rsidRDefault="00F00D91" w:rsidP="00F00D91">
      <w:pPr>
        <w:spacing w:after="200" w:line="276" w:lineRule="auto"/>
        <w:ind w:firstLine="709"/>
        <w:rPr>
          <w:color w:val="000000" w:themeColor="text1"/>
          <w:sz w:val="28"/>
          <w:lang w:val="nl-NL"/>
        </w:rPr>
      </w:pPr>
      <w:r w:rsidRPr="00F0639F">
        <w:rPr>
          <w:b/>
          <w:bCs/>
          <w:color w:val="000000" w:themeColor="text1"/>
          <w:sz w:val="28"/>
          <w:lang w:val="nl-NL"/>
        </w:rPr>
        <w:t>Bước 3:</w:t>
      </w:r>
      <w:r w:rsidRPr="00F0639F">
        <w:rPr>
          <w:color w:val="000000" w:themeColor="text1"/>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69F5F7BA" w14:textId="77777777" w:rsidR="00E03C5F" w:rsidRPr="00F0639F" w:rsidRDefault="00E03C5F">
      <w:pPr>
        <w:rPr>
          <w:color w:val="000000" w:themeColor="text1"/>
        </w:rPr>
      </w:pPr>
    </w:p>
    <w:sectPr w:rsidR="00E03C5F" w:rsidRPr="00F06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B4"/>
    <w:rsid w:val="002D19B4"/>
    <w:rsid w:val="00E03C5F"/>
    <w:rsid w:val="00F00D91"/>
    <w:rsid w:val="00F0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A7F8-C39E-40E5-8B19-F37843E2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00D91"/>
    <w:pPr>
      <w:jc w:val="center"/>
    </w:pPr>
    <w:rPr>
      <w:b/>
      <w:sz w:val="44"/>
    </w:rPr>
  </w:style>
  <w:style w:type="character" w:customStyle="1" w:styleId="SubtitleChar">
    <w:name w:val="Subtitle Char"/>
    <w:basedOn w:val="DefaultParagraphFont"/>
    <w:link w:val="Subtitle"/>
    <w:rsid w:val="00F00D91"/>
    <w:rPr>
      <w:rFonts w:ascii="Times New Roman" w:eastAsia="Times New Roman" w:hAnsi="Times New Roman" w:cs="Times New Roman"/>
      <w:b/>
      <w:sz w:val="44"/>
      <w:szCs w:val="20"/>
    </w:rPr>
  </w:style>
  <w:style w:type="paragraph" w:customStyle="1" w:styleId="SectionVIHeader">
    <w:name w:val="Section VI. Header"/>
    <w:basedOn w:val="Normal"/>
    <w:uiPriority w:val="99"/>
    <w:rsid w:val="00F00D9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00D9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00D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Nhữ</dc:creator>
  <cp:keywords/>
  <dc:description/>
  <cp:lastModifiedBy>Chung Nhữ</cp:lastModifiedBy>
  <cp:revision>3</cp:revision>
  <dcterms:created xsi:type="dcterms:W3CDTF">2025-09-17T09:38:00Z</dcterms:created>
  <dcterms:modified xsi:type="dcterms:W3CDTF">2025-09-17T09:38:00Z</dcterms:modified>
</cp:coreProperties>
</file>