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717D4D" w14:textId="77777777" w:rsidR="00D57880" w:rsidRPr="0097778D" w:rsidRDefault="00D57880" w:rsidP="000144EC">
      <w:pPr>
        <w:spacing w:before="120" w:after="120"/>
        <w:jc w:val="center"/>
        <w:outlineLvl w:val="0"/>
        <w:rPr>
          <w:b/>
          <w:bCs/>
          <w:sz w:val="28"/>
          <w:szCs w:val="28"/>
          <w:lang w:val="nl-NL"/>
        </w:rPr>
      </w:pPr>
      <w:bookmarkStart w:id="0" w:name="RANGE!A1:C7"/>
      <w:bookmarkStart w:id="1" w:name="RANGE!A1:I8"/>
      <w:bookmarkStart w:id="2" w:name="_Toc104800534"/>
      <w:bookmarkStart w:id="3" w:name="_Toc54248523"/>
      <w:bookmarkStart w:id="4" w:name="_Toc54098540"/>
      <w:bookmarkEnd w:id="0"/>
      <w:bookmarkEnd w:id="1"/>
      <w:r w:rsidRPr="0097778D">
        <w:rPr>
          <w:b/>
          <w:bCs/>
          <w:sz w:val="28"/>
          <w:szCs w:val="28"/>
          <w:lang w:val="nl-NL"/>
        </w:rPr>
        <w:t>Phần 2. YÊU CẦU VỀ KỸ THUẬT</w:t>
      </w:r>
      <w:bookmarkEnd w:id="2"/>
    </w:p>
    <w:p w14:paraId="6EE0E3E3" w14:textId="77777777" w:rsidR="00D57880" w:rsidRPr="0097778D" w:rsidRDefault="00D57880" w:rsidP="00E3049A">
      <w:pPr>
        <w:spacing w:before="120" w:after="120"/>
        <w:jc w:val="center"/>
        <w:outlineLvl w:val="0"/>
        <w:rPr>
          <w:b/>
          <w:bCs/>
          <w:sz w:val="28"/>
          <w:szCs w:val="28"/>
          <w:lang w:val="nl-NL"/>
        </w:rPr>
      </w:pPr>
      <w:bookmarkStart w:id="5" w:name="_Toc104800535"/>
      <w:r w:rsidRPr="0097778D">
        <w:rPr>
          <w:b/>
          <w:bCs/>
          <w:sz w:val="28"/>
          <w:szCs w:val="28"/>
          <w:lang w:val="nl-NL"/>
        </w:rPr>
        <w:t>Chương V. YÊU CẦU VỀ KỸ THUẬT</w:t>
      </w:r>
      <w:bookmarkEnd w:id="5"/>
    </w:p>
    <w:p w14:paraId="05590C42" w14:textId="77777777" w:rsidR="00D57880" w:rsidRPr="0097778D" w:rsidRDefault="00D57880" w:rsidP="00E3049A">
      <w:pPr>
        <w:spacing w:before="120" w:after="120"/>
        <w:ind w:firstLine="709"/>
        <w:rPr>
          <w:b/>
          <w:sz w:val="28"/>
          <w:szCs w:val="28"/>
          <w:lang w:val="nl-NL"/>
        </w:rPr>
      </w:pPr>
      <w:r w:rsidRPr="0097778D">
        <w:rPr>
          <w:b/>
          <w:sz w:val="28"/>
          <w:szCs w:val="28"/>
          <w:lang w:val="nl-NL"/>
        </w:rPr>
        <w:t>1. Giới thiệu chung về dự án</w:t>
      </w:r>
      <w:r w:rsidR="008D5C17" w:rsidRPr="0097778D">
        <w:rPr>
          <w:b/>
          <w:sz w:val="28"/>
          <w:szCs w:val="28"/>
          <w:lang w:val="nl-NL"/>
        </w:rPr>
        <w:t>/</w:t>
      </w:r>
      <w:r w:rsidR="000C4A4E" w:rsidRPr="0097778D">
        <w:rPr>
          <w:b/>
          <w:sz w:val="28"/>
          <w:szCs w:val="28"/>
          <w:lang w:val="nl-NL"/>
        </w:rPr>
        <w:t>dự toán mua sắm</w:t>
      </w:r>
      <w:r w:rsidR="00CC6FDE" w:rsidRPr="0097778D">
        <w:rPr>
          <w:b/>
          <w:sz w:val="28"/>
          <w:szCs w:val="28"/>
          <w:lang w:val="nl-NL"/>
        </w:rPr>
        <w:t xml:space="preserve">, </w:t>
      </w:r>
      <w:r w:rsidRPr="0097778D">
        <w:rPr>
          <w:b/>
          <w:sz w:val="28"/>
          <w:szCs w:val="28"/>
          <w:lang w:val="nl-NL"/>
        </w:rPr>
        <w:t>gói thầu</w:t>
      </w:r>
      <w:r w:rsidR="00CC6FDE" w:rsidRPr="0097778D">
        <w:rPr>
          <w:b/>
          <w:sz w:val="28"/>
          <w:szCs w:val="28"/>
          <w:lang w:val="nl-NL"/>
        </w:rPr>
        <w:t>:</w:t>
      </w:r>
    </w:p>
    <w:p w14:paraId="40BB64D0" w14:textId="77777777" w:rsidR="00F11476" w:rsidRPr="00B07A6C" w:rsidRDefault="00F11476" w:rsidP="00F11476">
      <w:pPr>
        <w:spacing w:before="20" w:after="20"/>
        <w:ind w:left="709"/>
        <w:rPr>
          <w:rFonts w:asciiTheme="majorHAnsi" w:hAnsiTheme="majorHAnsi" w:cstheme="majorHAnsi"/>
          <w:b/>
          <w:i/>
          <w:iCs/>
          <w:sz w:val="27"/>
          <w:szCs w:val="27"/>
          <w:lang w:val="nl-NL"/>
        </w:rPr>
      </w:pPr>
      <w:r w:rsidRPr="00B07A6C">
        <w:rPr>
          <w:rFonts w:asciiTheme="majorHAnsi" w:hAnsiTheme="majorHAnsi" w:cstheme="majorHAnsi"/>
          <w:b/>
          <w:i/>
          <w:iCs/>
          <w:sz w:val="27"/>
          <w:szCs w:val="27"/>
          <w:lang w:val="nl-NL"/>
        </w:rPr>
        <w:t>1.1 Giới thiệu chung về dự án:</w:t>
      </w:r>
    </w:p>
    <w:p w14:paraId="70175CB2" w14:textId="77777777" w:rsidR="00F11476" w:rsidRPr="00B07A6C" w:rsidRDefault="00F11476" w:rsidP="00F11476">
      <w:pPr>
        <w:spacing w:before="20" w:after="20" w:line="276" w:lineRule="auto"/>
        <w:ind w:firstLine="709"/>
        <w:rPr>
          <w:rFonts w:asciiTheme="majorHAnsi" w:hAnsiTheme="majorHAnsi" w:cstheme="majorHAnsi"/>
          <w:b/>
          <w:sz w:val="27"/>
          <w:szCs w:val="27"/>
          <w:lang w:val="nl-NL"/>
        </w:rPr>
      </w:pPr>
      <w:r w:rsidRPr="00B07A6C">
        <w:rPr>
          <w:rFonts w:asciiTheme="majorHAnsi" w:hAnsiTheme="majorHAnsi" w:cstheme="majorHAnsi"/>
          <w:sz w:val="27"/>
          <w:szCs w:val="27"/>
          <w:lang w:val="nl-NL"/>
        </w:rPr>
        <w:t>Nhà máy Nhiệt điện Thái Bình có công suất 2x300MW do Công ty Nhiệt điện Thái Bình là đơn vị trực thuộc Tập đoàn Điện lực Việt Nam thực hiện quản lý vận hành sản xuất.</w:t>
      </w:r>
    </w:p>
    <w:p w14:paraId="4B4C1066" w14:textId="77777777" w:rsidR="00F11476" w:rsidRPr="00B07A6C" w:rsidRDefault="00F11476" w:rsidP="00F11476">
      <w:pPr>
        <w:spacing w:before="20" w:after="20" w:line="276" w:lineRule="auto"/>
        <w:ind w:firstLine="709"/>
        <w:rPr>
          <w:rFonts w:asciiTheme="majorHAnsi" w:hAnsiTheme="majorHAnsi" w:cstheme="majorHAnsi"/>
          <w:b/>
          <w:sz w:val="27"/>
          <w:szCs w:val="27"/>
          <w:lang w:val="nl-NL"/>
        </w:rPr>
      </w:pPr>
      <w:r w:rsidRPr="00B07A6C">
        <w:rPr>
          <w:rFonts w:asciiTheme="majorHAnsi" w:hAnsiTheme="majorHAnsi" w:cstheme="majorHAnsi"/>
          <w:sz w:val="27"/>
          <w:szCs w:val="27"/>
          <w:lang w:val="nl-NL"/>
        </w:rPr>
        <w:t>Nhà máy sau khi đưa vào vận hành sẽ đáp ứng các mục tiêu cơ bản sau:</w:t>
      </w:r>
    </w:p>
    <w:p w14:paraId="401DFD16" w14:textId="77777777" w:rsidR="00F11476" w:rsidRPr="00B07A6C" w:rsidRDefault="00F11476" w:rsidP="00F11476">
      <w:pPr>
        <w:spacing w:before="20" w:after="20" w:line="276" w:lineRule="auto"/>
        <w:ind w:firstLine="709"/>
        <w:rPr>
          <w:rFonts w:asciiTheme="majorHAnsi" w:hAnsiTheme="majorHAnsi" w:cstheme="majorHAnsi"/>
          <w:b/>
          <w:spacing w:val="-10"/>
          <w:sz w:val="27"/>
          <w:szCs w:val="27"/>
          <w:lang w:val="nl-NL"/>
        </w:rPr>
      </w:pPr>
      <w:r w:rsidRPr="00B07A6C">
        <w:rPr>
          <w:rFonts w:asciiTheme="majorHAnsi" w:hAnsiTheme="majorHAnsi" w:cstheme="majorHAnsi"/>
          <w:spacing w:val="-10"/>
          <w:sz w:val="27"/>
          <w:szCs w:val="27"/>
          <w:lang w:val="nl-NL"/>
        </w:rPr>
        <w:t>- Góp phần đáp ứng nhu cầu phụ tải điện Việt Nam từ 2018 và các năm tiếp theo</w:t>
      </w:r>
    </w:p>
    <w:p w14:paraId="5982FB46" w14:textId="77777777" w:rsidR="00F11476" w:rsidRPr="00B07A6C" w:rsidRDefault="00F11476" w:rsidP="00F11476">
      <w:pPr>
        <w:spacing w:before="20" w:after="20" w:line="276" w:lineRule="auto"/>
        <w:ind w:firstLine="709"/>
        <w:rPr>
          <w:rFonts w:asciiTheme="majorHAnsi" w:hAnsiTheme="majorHAnsi" w:cstheme="majorHAnsi"/>
          <w:b/>
          <w:sz w:val="27"/>
          <w:szCs w:val="27"/>
          <w:lang w:val="nl-NL"/>
        </w:rPr>
      </w:pPr>
      <w:r w:rsidRPr="00B07A6C">
        <w:rPr>
          <w:rFonts w:asciiTheme="majorHAnsi" w:hAnsiTheme="majorHAnsi" w:cstheme="majorHAnsi"/>
          <w:sz w:val="27"/>
          <w:szCs w:val="27"/>
          <w:lang w:val="nl-NL"/>
        </w:rPr>
        <w:t>- Góp phần cân đối lại cơ cấu nguồn phát trong hệ thống điện quốc gia, giảm tổn thất truyền tải trong hệ thống</w:t>
      </w:r>
    </w:p>
    <w:p w14:paraId="10EE94CF" w14:textId="77777777" w:rsidR="00F11476" w:rsidRPr="00B07A6C" w:rsidRDefault="00F11476" w:rsidP="00F11476">
      <w:pPr>
        <w:spacing w:before="20" w:after="20" w:line="276" w:lineRule="auto"/>
        <w:ind w:firstLine="709"/>
        <w:rPr>
          <w:rFonts w:asciiTheme="majorHAnsi" w:hAnsiTheme="majorHAnsi" w:cstheme="majorHAnsi"/>
          <w:b/>
          <w:sz w:val="27"/>
          <w:szCs w:val="27"/>
          <w:lang w:val="nl-NL"/>
        </w:rPr>
      </w:pPr>
      <w:r w:rsidRPr="00B07A6C">
        <w:rPr>
          <w:rFonts w:asciiTheme="majorHAnsi" w:hAnsiTheme="majorHAnsi" w:cstheme="majorHAnsi"/>
          <w:sz w:val="27"/>
          <w:szCs w:val="27"/>
          <w:lang w:val="nl-NL"/>
        </w:rPr>
        <w:t>- Tạo điều kiện phát triển kinh tế - xã hội khu vực và quốc gia</w:t>
      </w:r>
    </w:p>
    <w:p w14:paraId="2BCF7DA7" w14:textId="77777777" w:rsidR="00F11476" w:rsidRPr="00B07A6C" w:rsidRDefault="00F11476" w:rsidP="00F11476">
      <w:pPr>
        <w:spacing w:before="20" w:after="20" w:line="276" w:lineRule="auto"/>
        <w:ind w:firstLine="709"/>
        <w:rPr>
          <w:rFonts w:asciiTheme="majorHAnsi" w:hAnsiTheme="majorHAnsi" w:cstheme="majorHAnsi"/>
          <w:b/>
          <w:sz w:val="27"/>
          <w:szCs w:val="27"/>
          <w:lang w:val="nl-NL"/>
        </w:rPr>
      </w:pPr>
      <w:r w:rsidRPr="00B07A6C">
        <w:rPr>
          <w:rFonts w:asciiTheme="majorHAnsi" w:hAnsiTheme="majorHAnsi" w:cstheme="majorHAnsi"/>
          <w:sz w:val="27"/>
          <w:szCs w:val="27"/>
          <w:lang w:val="nl-NL"/>
        </w:rPr>
        <w:t xml:space="preserve">Vị trí Nhà máy nằm tại xã </w:t>
      </w:r>
      <w:r>
        <w:rPr>
          <w:rFonts w:asciiTheme="majorHAnsi" w:hAnsiTheme="majorHAnsi" w:cstheme="majorHAnsi"/>
          <w:sz w:val="27"/>
          <w:szCs w:val="27"/>
          <w:lang w:val="nl-NL"/>
        </w:rPr>
        <w:t>Đông Thái Ninh,</w:t>
      </w:r>
      <w:r w:rsidRPr="00B07A6C">
        <w:rPr>
          <w:rFonts w:asciiTheme="majorHAnsi" w:hAnsiTheme="majorHAnsi" w:cstheme="majorHAnsi"/>
          <w:sz w:val="27"/>
          <w:szCs w:val="27"/>
          <w:lang w:val="nl-NL"/>
        </w:rPr>
        <w:t xml:space="preserve"> tỉnh </w:t>
      </w:r>
      <w:r>
        <w:rPr>
          <w:rFonts w:asciiTheme="majorHAnsi" w:hAnsiTheme="majorHAnsi" w:cstheme="majorHAnsi"/>
          <w:sz w:val="27"/>
          <w:szCs w:val="27"/>
          <w:lang w:val="nl-NL"/>
        </w:rPr>
        <w:t>Hưng Yên</w:t>
      </w:r>
      <w:r w:rsidRPr="00B07A6C">
        <w:rPr>
          <w:rFonts w:asciiTheme="majorHAnsi" w:hAnsiTheme="majorHAnsi" w:cstheme="majorHAnsi"/>
          <w:sz w:val="27"/>
          <w:szCs w:val="27"/>
          <w:lang w:val="nl-NL"/>
        </w:rPr>
        <w:t xml:space="preserve">. Mục tiêu của Nhà máy nhằm cung cấp điện cho hệ thống điện quốc gia, góp phần đảm bảo an toàn cấp điện cho hệ thống, góp phần thúc đẩy kinh tế xã hội, quá trình công nghiệp hóa hiện đại hóa của tỉnh </w:t>
      </w:r>
      <w:r>
        <w:rPr>
          <w:rFonts w:asciiTheme="majorHAnsi" w:hAnsiTheme="majorHAnsi" w:cstheme="majorHAnsi"/>
          <w:sz w:val="27"/>
          <w:szCs w:val="27"/>
          <w:lang w:val="nl-NL"/>
        </w:rPr>
        <w:t>Hưng Yên</w:t>
      </w:r>
      <w:r w:rsidRPr="00B07A6C">
        <w:rPr>
          <w:rFonts w:asciiTheme="majorHAnsi" w:hAnsiTheme="majorHAnsi" w:cstheme="majorHAnsi"/>
          <w:sz w:val="27"/>
          <w:szCs w:val="27"/>
          <w:lang w:val="nl-NL"/>
        </w:rPr>
        <w:t xml:space="preserve"> và các khu vực lân cận. Nhà máy gồm 02 tổ máy, mỗi tổ máy 300 MW, đấu nối với hệ thống điện quốc gia qua Sân phân phối 220kV. </w:t>
      </w:r>
    </w:p>
    <w:p w14:paraId="521428D6" w14:textId="77777777" w:rsidR="00F11476" w:rsidRPr="00B07A6C" w:rsidRDefault="00F11476" w:rsidP="00F11476">
      <w:pPr>
        <w:spacing w:before="20" w:after="20" w:line="276" w:lineRule="auto"/>
        <w:ind w:firstLine="709"/>
        <w:rPr>
          <w:rFonts w:asciiTheme="majorHAnsi" w:hAnsiTheme="majorHAnsi" w:cstheme="majorHAnsi"/>
          <w:b/>
          <w:i/>
          <w:iCs/>
          <w:sz w:val="27"/>
          <w:szCs w:val="27"/>
          <w:lang w:val="nl-NL"/>
        </w:rPr>
      </w:pPr>
      <w:r w:rsidRPr="00B07A6C">
        <w:rPr>
          <w:rFonts w:asciiTheme="majorHAnsi" w:hAnsiTheme="majorHAnsi" w:cstheme="majorHAnsi"/>
          <w:b/>
          <w:bCs/>
          <w:i/>
          <w:iCs/>
          <w:sz w:val="27"/>
          <w:szCs w:val="27"/>
          <w:lang w:val="nl-NL"/>
        </w:rPr>
        <w:t>1.2. Giới thiệu về gói thầu:</w:t>
      </w:r>
    </w:p>
    <w:p w14:paraId="6A6F8A48" w14:textId="77777777" w:rsidR="00F11476" w:rsidRPr="009A059D" w:rsidRDefault="00F11476" w:rsidP="00F11476">
      <w:pPr>
        <w:widowControl w:val="0"/>
        <w:spacing w:before="20" w:after="20" w:line="276" w:lineRule="auto"/>
        <w:ind w:firstLine="720"/>
        <w:rPr>
          <w:rFonts w:asciiTheme="majorHAnsi" w:hAnsiTheme="majorHAnsi" w:cstheme="majorHAnsi"/>
          <w:sz w:val="27"/>
          <w:szCs w:val="27"/>
          <w:lang w:val="nl-NL"/>
        </w:rPr>
      </w:pPr>
      <w:r w:rsidRPr="009A059D">
        <w:rPr>
          <w:rFonts w:asciiTheme="majorHAnsi" w:hAnsiTheme="majorHAnsi" w:cstheme="majorHAnsi"/>
          <w:sz w:val="27"/>
          <w:szCs w:val="27"/>
          <w:lang w:val="nl-NL"/>
        </w:rPr>
        <w:t xml:space="preserve">Gói thầu PTV43: </w:t>
      </w:r>
      <w:r w:rsidRPr="009A059D">
        <w:rPr>
          <w:sz w:val="26"/>
          <w:szCs w:val="26"/>
        </w:rPr>
        <w:t>Cung cấp dịch vụ gia công phục hồi động cơ và các quạt sục oxy hóa tháp hấp thụ FGD</w:t>
      </w:r>
      <w:r w:rsidRPr="009A059D">
        <w:rPr>
          <w:rFonts w:asciiTheme="majorHAnsi" w:hAnsiTheme="majorHAnsi" w:cstheme="majorHAnsi"/>
          <w:sz w:val="27"/>
          <w:szCs w:val="27"/>
          <w:lang w:val="nl-NL"/>
        </w:rPr>
        <w:t xml:space="preserve"> được Công ty Nhiệt điện Thái Bình phê duyệt tại Quyết định số 514/QĐ-TBTPC ngày 05/9/2025 của Công ty Nhiệt điện Thái Bình về việc phê duyệt Kế hoạch lựa chọn nhà thầu </w:t>
      </w:r>
      <w:r w:rsidRPr="009A059D">
        <w:rPr>
          <w:sz w:val="26"/>
          <w:szCs w:val="26"/>
        </w:rPr>
        <w:t>gói thầu PTV43: Cung cấp dịch vụ gia công phục hồi động cơ và các quạt sục oxy hóa tháp hấp thụ FGD</w:t>
      </w:r>
      <w:r w:rsidRPr="009A059D">
        <w:rPr>
          <w:rFonts w:asciiTheme="majorHAnsi" w:hAnsiTheme="majorHAnsi" w:cstheme="majorHAnsi"/>
          <w:sz w:val="27"/>
          <w:szCs w:val="27"/>
          <w:lang w:val="nl-NL"/>
        </w:rPr>
        <w:t xml:space="preserve"> (chi tiết như phần Mục tiêu công việc dưới đây)</w:t>
      </w:r>
      <w:r>
        <w:rPr>
          <w:rFonts w:asciiTheme="majorHAnsi" w:hAnsiTheme="majorHAnsi" w:cstheme="majorHAnsi"/>
          <w:sz w:val="27"/>
          <w:szCs w:val="27"/>
          <w:lang w:val="nl-NL"/>
        </w:rPr>
        <w:t>.</w:t>
      </w:r>
    </w:p>
    <w:p w14:paraId="323E5268" w14:textId="77777777" w:rsidR="00D57880" w:rsidRPr="0097778D" w:rsidRDefault="00D57880" w:rsidP="00E3049A">
      <w:pPr>
        <w:spacing w:before="120" w:after="120"/>
        <w:ind w:firstLine="709"/>
        <w:rPr>
          <w:b/>
          <w:sz w:val="28"/>
          <w:szCs w:val="28"/>
          <w:lang w:val="nl-NL"/>
        </w:rPr>
      </w:pPr>
      <w:r w:rsidRPr="0097778D">
        <w:rPr>
          <w:b/>
          <w:sz w:val="28"/>
          <w:szCs w:val="28"/>
          <w:lang w:val="nl-NL"/>
        </w:rPr>
        <w:t xml:space="preserve">2. </w:t>
      </w:r>
      <w:r w:rsidR="00783468" w:rsidRPr="0097778D">
        <w:rPr>
          <w:b/>
          <w:sz w:val="28"/>
          <w:szCs w:val="28"/>
          <w:lang w:val="nl-NL"/>
        </w:rPr>
        <w:t>Mục tiêu công việc</w:t>
      </w:r>
      <w:r w:rsidR="00CC6FDE" w:rsidRPr="0097778D">
        <w:rPr>
          <w:b/>
          <w:sz w:val="28"/>
          <w:szCs w:val="28"/>
          <w:lang w:val="nl-NL"/>
        </w:rPr>
        <w:t>:</w:t>
      </w:r>
    </w:p>
    <w:p w14:paraId="3ACBF76C" w14:textId="77777777" w:rsidR="00F11476" w:rsidRPr="00B07A6C" w:rsidRDefault="00F11476" w:rsidP="00F11476">
      <w:pPr>
        <w:widowControl w:val="0"/>
        <w:autoSpaceDE w:val="0"/>
        <w:autoSpaceDN w:val="0"/>
        <w:spacing w:before="20" w:after="20" w:line="276" w:lineRule="auto"/>
        <w:ind w:firstLine="567"/>
        <w:outlineLvl w:val="1"/>
        <w:rPr>
          <w:rFonts w:asciiTheme="majorHAnsi" w:hAnsiTheme="majorHAnsi" w:cstheme="majorHAnsi"/>
          <w:b/>
          <w:bCs/>
          <w:i/>
          <w:iCs/>
          <w:sz w:val="27"/>
          <w:szCs w:val="27"/>
        </w:rPr>
      </w:pPr>
      <w:r w:rsidRPr="00B07A6C">
        <w:rPr>
          <w:rFonts w:asciiTheme="majorHAnsi" w:hAnsiTheme="majorHAnsi" w:cstheme="majorHAnsi"/>
          <w:b/>
          <w:bCs/>
          <w:i/>
          <w:iCs/>
          <w:sz w:val="27"/>
          <w:szCs w:val="27"/>
        </w:rPr>
        <w:t xml:space="preserve">2.1. </w:t>
      </w:r>
      <w:r w:rsidRPr="00B07A6C">
        <w:rPr>
          <w:rFonts w:asciiTheme="majorHAnsi" w:hAnsiTheme="majorHAnsi" w:cstheme="majorHAnsi"/>
          <w:b/>
          <w:bCs/>
          <w:i/>
          <w:iCs/>
          <w:sz w:val="27"/>
          <w:szCs w:val="27"/>
          <w:lang w:val="nl-NL"/>
        </w:rPr>
        <w:t>Mục tiêu công việc:</w:t>
      </w:r>
    </w:p>
    <w:p w14:paraId="3DDFCC64" w14:textId="77777777" w:rsidR="00F11476" w:rsidRPr="00B07A6C" w:rsidRDefault="00F11476" w:rsidP="00F11476">
      <w:pPr>
        <w:widowControl w:val="0"/>
        <w:autoSpaceDE w:val="0"/>
        <w:autoSpaceDN w:val="0"/>
        <w:spacing w:before="20" w:after="20" w:line="276" w:lineRule="auto"/>
        <w:ind w:firstLine="567"/>
        <w:outlineLvl w:val="1"/>
        <w:rPr>
          <w:rFonts w:asciiTheme="majorHAnsi" w:hAnsiTheme="majorHAnsi" w:cstheme="majorHAnsi"/>
          <w:sz w:val="27"/>
          <w:szCs w:val="27"/>
        </w:rPr>
      </w:pPr>
      <w:r w:rsidRPr="00B07A6C">
        <w:rPr>
          <w:rFonts w:asciiTheme="majorHAnsi" w:hAnsiTheme="majorHAnsi" w:cstheme="majorHAnsi"/>
          <w:sz w:val="27"/>
          <w:szCs w:val="27"/>
        </w:rPr>
        <w:t>- Đưa các thiết bị, vật tư đã bị mòn/ hư hỏng và đã được tháo hoặc thay ra</w:t>
      </w:r>
      <w:r>
        <w:rPr>
          <w:rFonts w:asciiTheme="majorHAnsi" w:hAnsiTheme="majorHAnsi" w:cstheme="majorHAnsi"/>
          <w:sz w:val="27"/>
          <w:szCs w:val="27"/>
        </w:rPr>
        <w:t xml:space="preserve"> phục hồi</w:t>
      </w:r>
      <w:r w:rsidRPr="00B07A6C">
        <w:rPr>
          <w:rFonts w:asciiTheme="majorHAnsi" w:hAnsiTheme="majorHAnsi" w:cstheme="majorHAnsi"/>
          <w:sz w:val="27"/>
          <w:szCs w:val="27"/>
        </w:rPr>
        <w:t xml:space="preserve"> trở về kích thước thiết kế ban đầu đảm bảo các đặc tính cơ học và chức năng làm việc trong dải thông số vận hành của thiết bị hoặc của hệ thống. </w:t>
      </w:r>
    </w:p>
    <w:p w14:paraId="4DB0F038" w14:textId="57B25B10" w:rsidR="00F11476" w:rsidRPr="00B07A6C" w:rsidRDefault="00F11476" w:rsidP="00F11476">
      <w:pPr>
        <w:widowControl w:val="0"/>
        <w:autoSpaceDE w:val="0"/>
        <w:autoSpaceDN w:val="0"/>
        <w:spacing w:before="20" w:after="20" w:line="276" w:lineRule="auto"/>
        <w:ind w:firstLine="567"/>
        <w:outlineLvl w:val="1"/>
        <w:rPr>
          <w:rFonts w:asciiTheme="majorHAnsi" w:hAnsiTheme="majorHAnsi" w:cstheme="majorHAnsi"/>
          <w:b/>
          <w:bCs/>
          <w:i/>
          <w:iCs/>
          <w:sz w:val="27"/>
          <w:szCs w:val="27"/>
        </w:rPr>
      </w:pPr>
      <w:r w:rsidRPr="00B07A6C">
        <w:rPr>
          <w:rFonts w:asciiTheme="majorHAnsi" w:hAnsiTheme="majorHAnsi" w:cstheme="majorHAnsi"/>
          <w:b/>
          <w:bCs/>
          <w:i/>
          <w:iCs/>
          <w:sz w:val="27"/>
          <w:szCs w:val="27"/>
        </w:rPr>
        <w:t>2.</w:t>
      </w:r>
      <w:r w:rsidR="00707103">
        <w:rPr>
          <w:rFonts w:asciiTheme="majorHAnsi" w:hAnsiTheme="majorHAnsi" w:cstheme="majorHAnsi"/>
          <w:b/>
          <w:bCs/>
          <w:i/>
          <w:iCs/>
          <w:sz w:val="27"/>
          <w:szCs w:val="27"/>
        </w:rPr>
        <w:t>2</w:t>
      </w:r>
      <w:r w:rsidRPr="00B07A6C">
        <w:rPr>
          <w:rFonts w:asciiTheme="majorHAnsi" w:hAnsiTheme="majorHAnsi" w:cstheme="majorHAnsi"/>
          <w:b/>
          <w:bCs/>
          <w:i/>
          <w:iCs/>
          <w:sz w:val="27"/>
          <w:szCs w:val="27"/>
        </w:rPr>
        <w:t>. Phạm vi công việc:</w:t>
      </w:r>
    </w:p>
    <w:p w14:paraId="17FC70A8" w14:textId="77777777" w:rsidR="00F11476" w:rsidRPr="00B07A6C" w:rsidRDefault="00F11476" w:rsidP="00F11476">
      <w:pPr>
        <w:widowControl w:val="0"/>
        <w:autoSpaceDE w:val="0"/>
        <w:autoSpaceDN w:val="0"/>
        <w:spacing w:before="20" w:after="20" w:line="276" w:lineRule="auto"/>
        <w:ind w:firstLine="567"/>
        <w:outlineLvl w:val="1"/>
        <w:rPr>
          <w:rFonts w:asciiTheme="majorHAnsi" w:hAnsiTheme="majorHAnsi" w:cstheme="majorHAnsi"/>
          <w:sz w:val="27"/>
          <w:szCs w:val="27"/>
        </w:rPr>
      </w:pPr>
      <w:r w:rsidRPr="00B07A6C">
        <w:rPr>
          <w:rFonts w:asciiTheme="majorHAnsi" w:hAnsiTheme="majorHAnsi" w:cstheme="majorHAnsi"/>
          <w:sz w:val="27"/>
          <w:szCs w:val="27"/>
        </w:rPr>
        <w:t>- Nhà thầu phải thực hiện tất cả các phần công việc của gói thầu, bao gồm nhưng không giới hạn các công việc sau:</w:t>
      </w:r>
    </w:p>
    <w:p w14:paraId="4A7AAE7A" w14:textId="61B3AFFF" w:rsidR="00F11476" w:rsidRPr="00B07A6C" w:rsidRDefault="00F11476" w:rsidP="00F11476">
      <w:pPr>
        <w:spacing w:before="20" w:after="20" w:line="276" w:lineRule="auto"/>
        <w:ind w:firstLine="567"/>
        <w:rPr>
          <w:rFonts w:asciiTheme="majorHAnsi" w:hAnsiTheme="majorHAnsi" w:cstheme="majorHAnsi"/>
          <w:color w:val="000000"/>
          <w:sz w:val="27"/>
          <w:szCs w:val="27"/>
          <w:lang w:val="nl-NL"/>
        </w:rPr>
      </w:pPr>
      <w:r w:rsidRPr="00B07A6C">
        <w:rPr>
          <w:rFonts w:asciiTheme="majorHAnsi" w:hAnsiTheme="majorHAnsi" w:cstheme="majorHAnsi"/>
          <w:color w:val="000000"/>
          <w:sz w:val="27"/>
          <w:szCs w:val="27"/>
          <w:lang w:val="nl-NL"/>
        </w:rPr>
        <w:t>+ Khảo sát thiết bị, thông số kỹ thuật và môi trường làm việc của thiết bị, đo đạc, tính toán, dựng lại kích thước</w:t>
      </w:r>
      <w:r w:rsidR="008A275E">
        <w:rPr>
          <w:rFonts w:asciiTheme="majorHAnsi" w:hAnsiTheme="majorHAnsi" w:cstheme="majorHAnsi"/>
          <w:color w:val="000000"/>
          <w:sz w:val="27"/>
          <w:szCs w:val="27"/>
          <w:lang w:val="nl-NL"/>
        </w:rPr>
        <w:t xml:space="preserve"> thông số lắp đặt</w:t>
      </w:r>
      <w:r w:rsidRPr="00B07A6C">
        <w:rPr>
          <w:rFonts w:asciiTheme="majorHAnsi" w:hAnsiTheme="majorHAnsi" w:cstheme="majorHAnsi"/>
          <w:color w:val="000000"/>
          <w:sz w:val="27"/>
          <w:szCs w:val="27"/>
          <w:lang w:val="nl-NL"/>
        </w:rPr>
        <w:t>/ bản vẽ gia công chế tạo gốc.</w:t>
      </w:r>
    </w:p>
    <w:p w14:paraId="5F84692B" w14:textId="77777777" w:rsidR="00F11476" w:rsidRPr="00B07A6C" w:rsidRDefault="00F11476" w:rsidP="00F11476">
      <w:pPr>
        <w:spacing w:before="20" w:after="20" w:line="276" w:lineRule="auto"/>
        <w:ind w:firstLine="567"/>
        <w:rPr>
          <w:rFonts w:asciiTheme="majorHAnsi" w:hAnsiTheme="majorHAnsi" w:cstheme="majorHAnsi"/>
          <w:color w:val="000000"/>
          <w:sz w:val="27"/>
          <w:szCs w:val="27"/>
          <w:lang w:val="nl-NL"/>
        </w:rPr>
      </w:pPr>
      <w:r w:rsidRPr="00B07A6C">
        <w:rPr>
          <w:rFonts w:asciiTheme="majorHAnsi" w:hAnsiTheme="majorHAnsi" w:cstheme="majorHAnsi"/>
          <w:color w:val="000000"/>
          <w:sz w:val="27"/>
          <w:szCs w:val="27"/>
          <w:lang w:val="nl-NL"/>
        </w:rPr>
        <w:t xml:space="preserve">+ Nâng hạ, vận chuyển thiết bị đi về, nghiệm thu và bàn giao. </w:t>
      </w:r>
    </w:p>
    <w:p w14:paraId="75C37135" w14:textId="3EC9763E" w:rsidR="00F11476" w:rsidRDefault="00F11476" w:rsidP="00F11476">
      <w:pPr>
        <w:spacing w:before="20" w:after="20" w:line="276" w:lineRule="auto"/>
        <w:ind w:firstLine="567"/>
        <w:rPr>
          <w:rFonts w:asciiTheme="majorHAnsi" w:hAnsiTheme="majorHAnsi" w:cstheme="majorHAnsi"/>
          <w:color w:val="000000"/>
          <w:sz w:val="27"/>
          <w:szCs w:val="27"/>
          <w:lang w:val="nl-NL"/>
        </w:rPr>
      </w:pPr>
      <w:r w:rsidRPr="00B07A6C">
        <w:rPr>
          <w:rFonts w:asciiTheme="majorHAnsi" w:hAnsiTheme="majorHAnsi" w:cstheme="majorHAnsi"/>
          <w:color w:val="000000"/>
          <w:sz w:val="27"/>
          <w:szCs w:val="27"/>
          <w:lang w:val="nl-NL"/>
        </w:rPr>
        <w:t>+ Cung cấp toàn bộ vật tư tiêu hao, vật tư thay thế, nhân công, máy móc dụng cụ thi công, nâng hạ vận chuyển để hoàn thành gia công phục hồi các thiết bị, vật tư cơ khí</w:t>
      </w:r>
      <w:r w:rsidR="00AF12C9">
        <w:rPr>
          <w:rFonts w:asciiTheme="majorHAnsi" w:hAnsiTheme="majorHAnsi" w:cstheme="majorHAnsi"/>
          <w:color w:val="000000"/>
          <w:sz w:val="27"/>
          <w:szCs w:val="27"/>
          <w:lang w:val="nl-NL"/>
        </w:rPr>
        <w:t xml:space="preserve"> </w:t>
      </w:r>
      <w:r w:rsidR="00AF12C9">
        <w:rPr>
          <w:rFonts w:asciiTheme="majorHAnsi" w:hAnsiTheme="majorHAnsi" w:cstheme="majorHAnsi"/>
          <w:color w:val="000000"/>
          <w:sz w:val="27"/>
          <w:szCs w:val="27"/>
          <w:lang w:val="nl-NL"/>
        </w:rPr>
        <w:lastRenderedPageBreak/>
        <w:t>trở về thông số vận hành bình thường</w:t>
      </w:r>
      <w:r w:rsidR="008F40A9">
        <w:rPr>
          <w:rFonts w:asciiTheme="majorHAnsi" w:hAnsiTheme="majorHAnsi" w:cstheme="majorHAnsi"/>
          <w:color w:val="000000"/>
          <w:sz w:val="27"/>
          <w:szCs w:val="27"/>
          <w:lang w:val="nl-NL"/>
        </w:rPr>
        <w:t xml:space="preserve"> của quạt sục oxy hóa tháp hấp thụ </w:t>
      </w:r>
      <w:r w:rsidR="00650D36">
        <w:rPr>
          <w:rFonts w:asciiTheme="majorHAnsi" w:hAnsiTheme="majorHAnsi" w:cstheme="majorHAnsi"/>
          <w:color w:val="000000"/>
          <w:sz w:val="27"/>
          <w:szCs w:val="27"/>
          <w:lang w:val="nl-NL"/>
        </w:rPr>
        <w:t>có thông số kỹ thuật sau:</w:t>
      </w:r>
    </w:p>
    <w:p w14:paraId="61FBEEB7" w14:textId="77777777" w:rsidR="00EC2AD9" w:rsidRPr="008F40A9" w:rsidRDefault="00EC2AD9" w:rsidP="00EC2AD9">
      <w:pPr>
        <w:pStyle w:val="ListParagraph"/>
        <w:widowControl w:val="0"/>
        <w:numPr>
          <w:ilvl w:val="0"/>
          <w:numId w:val="13"/>
        </w:numPr>
        <w:spacing w:line="276" w:lineRule="auto"/>
        <w:ind w:left="1080"/>
        <w:contextualSpacing w:val="0"/>
        <w:rPr>
          <w:bCs/>
          <w:color w:val="000000" w:themeColor="text1"/>
          <w:sz w:val="27"/>
          <w:szCs w:val="27"/>
        </w:rPr>
      </w:pPr>
      <w:r w:rsidRPr="008F40A9">
        <w:rPr>
          <w:bCs/>
          <w:color w:val="000000" w:themeColor="text1"/>
          <w:sz w:val="27"/>
          <w:szCs w:val="27"/>
        </w:rPr>
        <w:t>Model quạt: IRT – 300DJ</w:t>
      </w:r>
    </w:p>
    <w:p w14:paraId="1901DA12" w14:textId="77777777" w:rsidR="00EC2AD9" w:rsidRPr="008F40A9" w:rsidRDefault="00EC2AD9" w:rsidP="00EC2AD9">
      <w:pPr>
        <w:pStyle w:val="ListParagraph"/>
        <w:widowControl w:val="0"/>
        <w:numPr>
          <w:ilvl w:val="0"/>
          <w:numId w:val="13"/>
        </w:numPr>
        <w:spacing w:line="276" w:lineRule="auto"/>
        <w:ind w:left="1080"/>
        <w:contextualSpacing w:val="0"/>
        <w:rPr>
          <w:bCs/>
          <w:color w:val="000000" w:themeColor="text1"/>
          <w:sz w:val="27"/>
          <w:szCs w:val="27"/>
        </w:rPr>
      </w:pPr>
      <w:r w:rsidRPr="008F40A9">
        <w:rPr>
          <w:bCs/>
          <w:color w:val="000000" w:themeColor="text1"/>
          <w:sz w:val="27"/>
          <w:szCs w:val="27"/>
        </w:rPr>
        <w:t>Lưu lượng hút: 7500 m3[N]/h</w:t>
      </w:r>
    </w:p>
    <w:p w14:paraId="7717941E" w14:textId="77777777" w:rsidR="00EC2AD9" w:rsidRPr="008F40A9" w:rsidRDefault="00EC2AD9" w:rsidP="00EC2AD9">
      <w:pPr>
        <w:pStyle w:val="ListParagraph"/>
        <w:widowControl w:val="0"/>
        <w:numPr>
          <w:ilvl w:val="0"/>
          <w:numId w:val="13"/>
        </w:numPr>
        <w:spacing w:line="276" w:lineRule="auto"/>
        <w:ind w:left="1080"/>
        <w:contextualSpacing w:val="0"/>
        <w:rPr>
          <w:bCs/>
          <w:color w:val="000000" w:themeColor="text1"/>
          <w:sz w:val="27"/>
          <w:szCs w:val="27"/>
        </w:rPr>
      </w:pPr>
      <w:r w:rsidRPr="008F40A9">
        <w:rPr>
          <w:bCs/>
          <w:color w:val="000000" w:themeColor="text1"/>
          <w:sz w:val="27"/>
          <w:szCs w:val="27"/>
        </w:rPr>
        <w:t>Áp suất đầu hút: 0 kPa</w:t>
      </w:r>
    </w:p>
    <w:p w14:paraId="5E9A29D9" w14:textId="77777777" w:rsidR="00EC2AD9" w:rsidRPr="008F40A9" w:rsidRDefault="00EC2AD9" w:rsidP="00EC2AD9">
      <w:pPr>
        <w:pStyle w:val="ListParagraph"/>
        <w:widowControl w:val="0"/>
        <w:numPr>
          <w:ilvl w:val="0"/>
          <w:numId w:val="13"/>
        </w:numPr>
        <w:spacing w:line="276" w:lineRule="auto"/>
        <w:ind w:left="1080"/>
        <w:contextualSpacing w:val="0"/>
        <w:rPr>
          <w:bCs/>
          <w:color w:val="000000" w:themeColor="text1"/>
          <w:sz w:val="27"/>
          <w:szCs w:val="27"/>
        </w:rPr>
      </w:pPr>
      <w:r w:rsidRPr="008F40A9">
        <w:rPr>
          <w:bCs/>
          <w:color w:val="000000" w:themeColor="text1"/>
          <w:sz w:val="27"/>
          <w:szCs w:val="27"/>
        </w:rPr>
        <w:t>Áp suất đầu đẩy: 97.6 kPa</w:t>
      </w:r>
    </w:p>
    <w:p w14:paraId="5B4459D9" w14:textId="77777777" w:rsidR="00EC2AD9" w:rsidRPr="008F40A9" w:rsidRDefault="00EC2AD9" w:rsidP="00EC2AD9">
      <w:pPr>
        <w:pStyle w:val="ListParagraph"/>
        <w:widowControl w:val="0"/>
        <w:numPr>
          <w:ilvl w:val="0"/>
          <w:numId w:val="13"/>
        </w:numPr>
        <w:spacing w:line="276" w:lineRule="auto"/>
        <w:ind w:left="1080"/>
        <w:contextualSpacing w:val="0"/>
        <w:rPr>
          <w:bCs/>
          <w:color w:val="000000" w:themeColor="text1"/>
          <w:sz w:val="27"/>
          <w:szCs w:val="27"/>
        </w:rPr>
      </w:pPr>
      <w:r w:rsidRPr="008F40A9">
        <w:rPr>
          <w:bCs/>
          <w:color w:val="000000" w:themeColor="text1"/>
          <w:sz w:val="27"/>
          <w:szCs w:val="27"/>
        </w:rPr>
        <w:t>Tốc độ quay: 980 vòng/phút</w:t>
      </w:r>
    </w:p>
    <w:p w14:paraId="6837C8E0" w14:textId="77777777" w:rsidR="00EC2AD9" w:rsidRPr="008F40A9" w:rsidRDefault="00EC2AD9" w:rsidP="00EC2AD9">
      <w:pPr>
        <w:pStyle w:val="ListParagraph"/>
        <w:widowControl w:val="0"/>
        <w:numPr>
          <w:ilvl w:val="0"/>
          <w:numId w:val="13"/>
        </w:numPr>
        <w:spacing w:line="276" w:lineRule="auto"/>
        <w:ind w:left="1080"/>
        <w:contextualSpacing w:val="0"/>
        <w:rPr>
          <w:bCs/>
          <w:color w:val="000000" w:themeColor="text1"/>
          <w:sz w:val="27"/>
          <w:szCs w:val="27"/>
        </w:rPr>
      </w:pPr>
      <w:r w:rsidRPr="008F40A9">
        <w:rPr>
          <w:bCs/>
          <w:color w:val="000000" w:themeColor="text1"/>
          <w:sz w:val="27"/>
          <w:szCs w:val="27"/>
        </w:rPr>
        <w:t>Lưu lượng nước làm mát: 3300 lít/h</w:t>
      </w:r>
    </w:p>
    <w:p w14:paraId="3F221A8F" w14:textId="29E404CF" w:rsidR="00EC2AD9" w:rsidRPr="00CA0FC0" w:rsidRDefault="00EC2AD9" w:rsidP="00CA0FC0">
      <w:pPr>
        <w:pStyle w:val="ListParagraph"/>
        <w:widowControl w:val="0"/>
        <w:numPr>
          <w:ilvl w:val="0"/>
          <w:numId w:val="13"/>
        </w:numPr>
        <w:spacing w:line="276" w:lineRule="auto"/>
        <w:ind w:left="1080"/>
        <w:contextualSpacing w:val="0"/>
        <w:rPr>
          <w:bCs/>
          <w:color w:val="000000" w:themeColor="text1"/>
          <w:sz w:val="27"/>
          <w:szCs w:val="27"/>
        </w:rPr>
      </w:pPr>
      <w:r w:rsidRPr="008F40A9">
        <w:rPr>
          <w:bCs/>
          <w:color w:val="000000" w:themeColor="text1"/>
          <w:sz w:val="27"/>
          <w:szCs w:val="27"/>
        </w:rPr>
        <w:t xml:space="preserve">Loại chuyển động trực tiếp (nối </w:t>
      </w:r>
      <w:r w:rsidRPr="00CA0FC0">
        <w:rPr>
          <w:bCs/>
          <w:color w:val="000000" w:themeColor="text1"/>
          <w:sz w:val="27"/>
          <w:szCs w:val="27"/>
        </w:rPr>
        <w:t>từ động cơ sang quạt bằng khớp nối)</w:t>
      </w:r>
    </w:p>
    <w:p w14:paraId="1A61A9FB" w14:textId="77777777" w:rsidR="00EC2AD9" w:rsidRPr="008F40A9" w:rsidRDefault="00EC2AD9" w:rsidP="00EC2AD9">
      <w:pPr>
        <w:pStyle w:val="ListParagraph"/>
        <w:widowControl w:val="0"/>
        <w:numPr>
          <w:ilvl w:val="0"/>
          <w:numId w:val="13"/>
        </w:numPr>
        <w:spacing w:line="276" w:lineRule="auto"/>
        <w:ind w:left="1080"/>
        <w:contextualSpacing w:val="0"/>
        <w:rPr>
          <w:bCs/>
          <w:color w:val="000000" w:themeColor="text1"/>
          <w:sz w:val="27"/>
          <w:szCs w:val="27"/>
        </w:rPr>
      </w:pPr>
      <w:r w:rsidRPr="008F40A9">
        <w:rPr>
          <w:bCs/>
          <w:color w:val="000000" w:themeColor="text1"/>
          <w:sz w:val="27"/>
          <w:szCs w:val="27"/>
        </w:rPr>
        <w:t>Công suất động cơ: 400kW</w:t>
      </w:r>
    </w:p>
    <w:p w14:paraId="385AE66C" w14:textId="77777777" w:rsidR="00854715" w:rsidRDefault="00EC2AD9" w:rsidP="00854715">
      <w:pPr>
        <w:pStyle w:val="ListParagraph"/>
        <w:widowControl w:val="0"/>
        <w:numPr>
          <w:ilvl w:val="0"/>
          <w:numId w:val="13"/>
        </w:numPr>
        <w:spacing w:line="276" w:lineRule="auto"/>
        <w:ind w:left="1080"/>
        <w:contextualSpacing w:val="0"/>
        <w:rPr>
          <w:bCs/>
          <w:color w:val="000000" w:themeColor="text1"/>
          <w:sz w:val="27"/>
          <w:szCs w:val="27"/>
        </w:rPr>
      </w:pPr>
      <w:r w:rsidRPr="008F40A9">
        <w:rPr>
          <w:bCs/>
          <w:color w:val="000000" w:themeColor="text1"/>
          <w:sz w:val="27"/>
          <w:szCs w:val="27"/>
        </w:rPr>
        <w:t>Điện áp 6600 V.</w:t>
      </w:r>
    </w:p>
    <w:p w14:paraId="5E3BEFCD" w14:textId="0014352C" w:rsidR="004346CC" w:rsidRPr="00854715" w:rsidRDefault="004346CC" w:rsidP="00854715">
      <w:pPr>
        <w:widowControl w:val="0"/>
        <w:spacing w:line="276" w:lineRule="auto"/>
        <w:rPr>
          <w:bCs/>
          <w:color w:val="000000" w:themeColor="text1"/>
          <w:sz w:val="27"/>
          <w:szCs w:val="27"/>
        </w:rPr>
      </w:pPr>
      <w:r w:rsidRPr="00854715">
        <w:rPr>
          <w:bCs/>
          <w:color w:val="000000" w:themeColor="text1"/>
          <w:sz w:val="27"/>
          <w:szCs w:val="27"/>
        </w:rPr>
        <w:t xml:space="preserve">Cụ thể </w:t>
      </w:r>
      <w:r w:rsidR="009F0D5F">
        <w:rPr>
          <w:bCs/>
          <w:color w:val="000000" w:themeColor="text1"/>
          <w:sz w:val="27"/>
          <w:szCs w:val="27"/>
        </w:rPr>
        <w:t>gia công phục hồi các chi tiết sau</w:t>
      </w:r>
      <w:r w:rsidRPr="00854715">
        <w:rPr>
          <w:bCs/>
          <w:color w:val="000000" w:themeColor="text1"/>
          <w:sz w:val="27"/>
          <w:szCs w:val="27"/>
        </w:rPr>
        <w:t>:</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6379"/>
        <w:gridCol w:w="992"/>
        <w:gridCol w:w="992"/>
      </w:tblGrid>
      <w:tr w:rsidR="00F11476" w:rsidRPr="00725219" w14:paraId="5B7B005B" w14:textId="77777777" w:rsidTr="00F11476">
        <w:trPr>
          <w:trHeight w:val="776"/>
          <w:tblHeader/>
          <w:jc w:val="center"/>
        </w:trPr>
        <w:tc>
          <w:tcPr>
            <w:tcW w:w="851" w:type="dxa"/>
            <w:vAlign w:val="center"/>
          </w:tcPr>
          <w:p w14:paraId="32A19C95" w14:textId="77777777" w:rsidR="00F11476" w:rsidRPr="00725219" w:rsidRDefault="00F11476" w:rsidP="00033A9C">
            <w:pPr>
              <w:spacing w:before="20" w:after="20"/>
              <w:jc w:val="center"/>
              <w:rPr>
                <w:b/>
                <w:sz w:val="27"/>
                <w:szCs w:val="27"/>
              </w:rPr>
            </w:pPr>
            <w:bookmarkStart w:id="6" w:name="_Hlk201238530"/>
            <w:r w:rsidRPr="00725219">
              <w:rPr>
                <w:b/>
                <w:sz w:val="27"/>
                <w:szCs w:val="27"/>
              </w:rPr>
              <w:t>TT</w:t>
            </w:r>
          </w:p>
        </w:tc>
        <w:tc>
          <w:tcPr>
            <w:tcW w:w="6379" w:type="dxa"/>
            <w:vAlign w:val="center"/>
          </w:tcPr>
          <w:p w14:paraId="7D00C37C" w14:textId="77777777" w:rsidR="00F11476" w:rsidRPr="00725219" w:rsidRDefault="00F11476" w:rsidP="00033A9C">
            <w:pPr>
              <w:spacing w:before="20" w:after="20" w:line="276" w:lineRule="auto"/>
              <w:jc w:val="center"/>
              <w:rPr>
                <w:b/>
                <w:sz w:val="27"/>
                <w:szCs w:val="27"/>
              </w:rPr>
            </w:pPr>
            <w:r w:rsidRPr="00725219">
              <w:rPr>
                <w:b/>
                <w:sz w:val="27"/>
                <w:szCs w:val="27"/>
              </w:rPr>
              <w:t>Tên hạng mục gia công phục hồi</w:t>
            </w:r>
          </w:p>
        </w:tc>
        <w:tc>
          <w:tcPr>
            <w:tcW w:w="992" w:type="dxa"/>
            <w:vAlign w:val="center"/>
          </w:tcPr>
          <w:p w14:paraId="21587791" w14:textId="77777777" w:rsidR="00F11476" w:rsidRPr="00725219" w:rsidRDefault="00F11476" w:rsidP="00033A9C">
            <w:pPr>
              <w:spacing w:before="20" w:after="20"/>
              <w:jc w:val="center"/>
              <w:rPr>
                <w:b/>
                <w:sz w:val="27"/>
                <w:szCs w:val="27"/>
              </w:rPr>
            </w:pPr>
            <w:r w:rsidRPr="00725219">
              <w:rPr>
                <w:b/>
                <w:sz w:val="27"/>
                <w:szCs w:val="27"/>
              </w:rPr>
              <w:t>Đơn vị tính</w:t>
            </w:r>
          </w:p>
        </w:tc>
        <w:tc>
          <w:tcPr>
            <w:tcW w:w="992" w:type="dxa"/>
            <w:vAlign w:val="center"/>
          </w:tcPr>
          <w:p w14:paraId="59EFB18B" w14:textId="77777777" w:rsidR="00F11476" w:rsidRPr="00725219" w:rsidRDefault="00F11476" w:rsidP="00033A9C">
            <w:pPr>
              <w:spacing w:before="20" w:after="20"/>
              <w:jc w:val="center"/>
              <w:rPr>
                <w:b/>
                <w:sz w:val="27"/>
                <w:szCs w:val="27"/>
              </w:rPr>
            </w:pPr>
            <w:r w:rsidRPr="00725219">
              <w:rPr>
                <w:b/>
                <w:sz w:val="27"/>
                <w:szCs w:val="27"/>
              </w:rPr>
              <w:t>Khối lượng</w:t>
            </w:r>
          </w:p>
        </w:tc>
      </w:tr>
      <w:tr w:rsidR="00F11476" w:rsidRPr="00725219" w14:paraId="7C014E5A" w14:textId="77777777" w:rsidTr="00F11476">
        <w:trPr>
          <w:trHeight w:val="575"/>
          <w:tblHeader/>
          <w:jc w:val="center"/>
        </w:trPr>
        <w:tc>
          <w:tcPr>
            <w:tcW w:w="851" w:type="dxa"/>
            <w:vAlign w:val="center"/>
          </w:tcPr>
          <w:p w14:paraId="18C97B40" w14:textId="77777777" w:rsidR="00F11476" w:rsidRPr="00725219" w:rsidRDefault="00F11476" w:rsidP="00033A9C">
            <w:pPr>
              <w:spacing w:before="20" w:after="20"/>
              <w:jc w:val="center"/>
              <w:rPr>
                <w:b/>
                <w:sz w:val="27"/>
                <w:szCs w:val="27"/>
              </w:rPr>
            </w:pPr>
          </w:p>
        </w:tc>
        <w:tc>
          <w:tcPr>
            <w:tcW w:w="6379" w:type="dxa"/>
            <w:vAlign w:val="center"/>
          </w:tcPr>
          <w:p w14:paraId="048A1813" w14:textId="77777777" w:rsidR="00F11476" w:rsidRPr="00725219" w:rsidRDefault="00F11476" w:rsidP="00033A9C">
            <w:pPr>
              <w:spacing w:before="20" w:after="20" w:line="276" w:lineRule="auto"/>
              <w:rPr>
                <w:b/>
                <w:sz w:val="27"/>
                <w:szCs w:val="27"/>
              </w:rPr>
            </w:pPr>
            <w:r w:rsidRPr="00725219">
              <w:rPr>
                <w:b/>
                <w:sz w:val="27"/>
                <w:szCs w:val="27"/>
              </w:rPr>
              <w:t>Quạt sục oxy hóa tổ máy S1</w:t>
            </w:r>
          </w:p>
        </w:tc>
        <w:tc>
          <w:tcPr>
            <w:tcW w:w="992" w:type="dxa"/>
            <w:vAlign w:val="center"/>
          </w:tcPr>
          <w:p w14:paraId="40CA51DE" w14:textId="77777777" w:rsidR="00F11476" w:rsidRPr="00725219" w:rsidRDefault="00F11476" w:rsidP="00033A9C">
            <w:pPr>
              <w:spacing w:before="20" w:after="20"/>
              <w:jc w:val="center"/>
              <w:rPr>
                <w:b/>
                <w:sz w:val="27"/>
                <w:szCs w:val="27"/>
              </w:rPr>
            </w:pPr>
          </w:p>
        </w:tc>
        <w:tc>
          <w:tcPr>
            <w:tcW w:w="992" w:type="dxa"/>
            <w:vAlign w:val="center"/>
          </w:tcPr>
          <w:p w14:paraId="2CB377A2" w14:textId="77777777" w:rsidR="00F11476" w:rsidRPr="00725219" w:rsidRDefault="00F11476" w:rsidP="00033A9C">
            <w:pPr>
              <w:spacing w:before="20" w:after="20"/>
              <w:jc w:val="center"/>
              <w:rPr>
                <w:b/>
                <w:sz w:val="27"/>
                <w:szCs w:val="27"/>
              </w:rPr>
            </w:pPr>
          </w:p>
        </w:tc>
      </w:tr>
      <w:tr w:rsidR="00F11476" w:rsidRPr="00725219" w14:paraId="16274E86" w14:textId="77777777" w:rsidTr="00F11476">
        <w:trPr>
          <w:jc w:val="center"/>
        </w:trPr>
        <w:tc>
          <w:tcPr>
            <w:tcW w:w="851" w:type="dxa"/>
            <w:vAlign w:val="center"/>
          </w:tcPr>
          <w:p w14:paraId="5927BDFE" w14:textId="77777777" w:rsidR="00F11476" w:rsidRPr="00725219" w:rsidRDefault="00F11476" w:rsidP="00033A9C">
            <w:pPr>
              <w:spacing w:before="20" w:after="20"/>
              <w:jc w:val="center"/>
              <w:rPr>
                <w:sz w:val="27"/>
                <w:szCs w:val="27"/>
              </w:rPr>
            </w:pPr>
            <w:r w:rsidRPr="00725219">
              <w:rPr>
                <w:sz w:val="27"/>
                <w:szCs w:val="27"/>
              </w:rPr>
              <w:t>01</w:t>
            </w:r>
          </w:p>
        </w:tc>
        <w:tc>
          <w:tcPr>
            <w:tcW w:w="6379" w:type="dxa"/>
            <w:vAlign w:val="center"/>
          </w:tcPr>
          <w:p w14:paraId="64B0974E" w14:textId="77777777" w:rsidR="00F11476" w:rsidRPr="00725219" w:rsidRDefault="00F11476" w:rsidP="00033A9C">
            <w:pPr>
              <w:spacing w:before="20" w:after="20" w:line="276" w:lineRule="auto"/>
              <w:rPr>
                <w:sz w:val="27"/>
                <w:szCs w:val="27"/>
                <w:lang w:val="vi-VN"/>
              </w:rPr>
            </w:pPr>
            <w:r w:rsidRPr="00725219">
              <w:rPr>
                <w:sz w:val="27"/>
                <w:szCs w:val="27"/>
              </w:rPr>
              <w:t>Gia công phục hồi 01 cổ trục cánh chủ động bị mòn và cân bằng động 02 cánh quạt sục oxy hóa tháp hấp thụ hệ thống FGD tổ máy S1.</w:t>
            </w:r>
          </w:p>
        </w:tc>
        <w:tc>
          <w:tcPr>
            <w:tcW w:w="992" w:type="dxa"/>
            <w:vAlign w:val="center"/>
          </w:tcPr>
          <w:p w14:paraId="65A989F6" w14:textId="77777777" w:rsidR="00F11476" w:rsidRPr="00725219" w:rsidRDefault="00F11476" w:rsidP="00033A9C">
            <w:pPr>
              <w:spacing w:before="20" w:after="20"/>
              <w:jc w:val="center"/>
              <w:rPr>
                <w:sz w:val="27"/>
                <w:szCs w:val="27"/>
              </w:rPr>
            </w:pPr>
            <w:r w:rsidRPr="00725219">
              <w:rPr>
                <w:sz w:val="27"/>
                <w:szCs w:val="27"/>
              </w:rPr>
              <w:t>Bộ</w:t>
            </w:r>
          </w:p>
        </w:tc>
        <w:tc>
          <w:tcPr>
            <w:tcW w:w="992" w:type="dxa"/>
            <w:vAlign w:val="center"/>
          </w:tcPr>
          <w:p w14:paraId="341EA186" w14:textId="77777777" w:rsidR="00F11476" w:rsidRPr="00725219" w:rsidRDefault="00F11476" w:rsidP="00033A9C">
            <w:pPr>
              <w:spacing w:before="20" w:after="20"/>
              <w:jc w:val="center"/>
              <w:rPr>
                <w:sz w:val="27"/>
                <w:szCs w:val="27"/>
              </w:rPr>
            </w:pPr>
            <w:r w:rsidRPr="00725219">
              <w:rPr>
                <w:sz w:val="27"/>
                <w:szCs w:val="27"/>
              </w:rPr>
              <w:t>01</w:t>
            </w:r>
          </w:p>
        </w:tc>
      </w:tr>
      <w:tr w:rsidR="00F11476" w:rsidRPr="00725219" w14:paraId="162EBA12" w14:textId="77777777" w:rsidTr="00F11476">
        <w:trPr>
          <w:jc w:val="center"/>
        </w:trPr>
        <w:tc>
          <w:tcPr>
            <w:tcW w:w="851" w:type="dxa"/>
            <w:vAlign w:val="center"/>
          </w:tcPr>
          <w:p w14:paraId="7CFC3109" w14:textId="77777777" w:rsidR="00F11476" w:rsidRPr="00725219" w:rsidRDefault="00F11476" w:rsidP="00033A9C">
            <w:pPr>
              <w:spacing w:before="20" w:after="20"/>
              <w:jc w:val="center"/>
              <w:rPr>
                <w:sz w:val="27"/>
                <w:szCs w:val="27"/>
              </w:rPr>
            </w:pPr>
            <w:r w:rsidRPr="00725219">
              <w:rPr>
                <w:sz w:val="27"/>
                <w:szCs w:val="27"/>
              </w:rPr>
              <w:t>02</w:t>
            </w:r>
          </w:p>
        </w:tc>
        <w:tc>
          <w:tcPr>
            <w:tcW w:w="6379" w:type="dxa"/>
            <w:vAlign w:val="center"/>
          </w:tcPr>
          <w:p w14:paraId="71F2159C" w14:textId="77777777" w:rsidR="00F11476" w:rsidRPr="00725219" w:rsidRDefault="00F11476" w:rsidP="00033A9C">
            <w:pPr>
              <w:spacing w:before="20" w:after="20" w:line="276" w:lineRule="auto"/>
              <w:rPr>
                <w:sz w:val="27"/>
                <w:szCs w:val="27"/>
              </w:rPr>
            </w:pPr>
            <w:r w:rsidRPr="00725219">
              <w:rPr>
                <w:sz w:val="27"/>
                <w:szCs w:val="27"/>
              </w:rPr>
              <w:t>Gia công phục hồi vỏ ngoài để lắp moay ơ quạt sục oxy hóa tháp hấp thụ hệ thống FGD tổ máy S1 (mặt bích bên trái của quạt).</w:t>
            </w:r>
          </w:p>
        </w:tc>
        <w:tc>
          <w:tcPr>
            <w:tcW w:w="992" w:type="dxa"/>
            <w:vAlign w:val="center"/>
          </w:tcPr>
          <w:p w14:paraId="6F33FEE0" w14:textId="77777777" w:rsidR="00F11476" w:rsidRPr="00725219" w:rsidRDefault="00F11476" w:rsidP="00033A9C">
            <w:pPr>
              <w:spacing w:before="20" w:after="20"/>
              <w:jc w:val="center"/>
              <w:rPr>
                <w:sz w:val="27"/>
                <w:szCs w:val="27"/>
              </w:rPr>
            </w:pPr>
            <w:r w:rsidRPr="00725219">
              <w:rPr>
                <w:sz w:val="27"/>
                <w:szCs w:val="27"/>
              </w:rPr>
              <w:t>Cái</w:t>
            </w:r>
          </w:p>
        </w:tc>
        <w:tc>
          <w:tcPr>
            <w:tcW w:w="992" w:type="dxa"/>
            <w:vAlign w:val="center"/>
          </w:tcPr>
          <w:p w14:paraId="38C5C54C" w14:textId="77777777" w:rsidR="00F11476" w:rsidRPr="00725219" w:rsidRDefault="00F11476" w:rsidP="00033A9C">
            <w:pPr>
              <w:spacing w:before="20" w:after="20"/>
              <w:jc w:val="center"/>
              <w:rPr>
                <w:sz w:val="27"/>
                <w:szCs w:val="27"/>
              </w:rPr>
            </w:pPr>
            <w:r w:rsidRPr="00725219">
              <w:rPr>
                <w:sz w:val="27"/>
                <w:szCs w:val="27"/>
              </w:rPr>
              <w:t>01</w:t>
            </w:r>
          </w:p>
        </w:tc>
      </w:tr>
      <w:tr w:rsidR="00F11476" w:rsidRPr="00725219" w14:paraId="5ED072EB" w14:textId="77777777" w:rsidTr="00F11476">
        <w:trPr>
          <w:trHeight w:val="784"/>
          <w:jc w:val="center"/>
        </w:trPr>
        <w:tc>
          <w:tcPr>
            <w:tcW w:w="851" w:type="dxa"/>
            <w:vAlign w:val="center"/>
          </w:tcPr>
          <w:p w14:paraId="19A506A1" w14:textId="77777777" w:rsidR="00F11476" w:rsidRPr="00725219" w:rsidRDefault="00F11476" w:rsidP="00033A9C">
            <w:pPr>
              <w:spacing w:before="20" w:after="20"/>
              <w:jc w:val="center"/>
              <w:rPr>
                <w:sz w:val="27"/>
                <w:szCs w:val="27"/>
                <w:lang w:val="vi-VN"/>
              </w:rPr>
            </w:pPr>
            <w:r w:rsidRPr="00725219">
              <w:rPr>
                <w:sz w:val="27"/>
                <w:szCs w:val="27"/>
              </w:rPr>
              <w:t>0</w:t>
            </w:r>
            <w:r w:rsidRPr="00725219">
              <w:rPr>
                <w:sz w:val="27"/>
                <w:szCs w:val="27"/>
                <w:lang w:val="vi-VN"/>
              </w:rPr>
              <w:t>3</w:t>
            </w:r>
          </w:p>
        </w:tc>
        <w:tc>
          <w:tcPr>
            <w:tcW w:w="6379" w:type="dxa"/>
            <w:vAlign w:val="center"/>
          </w:tcPr>
          <w:p w14:paraId="6AFC09E7" w14:textId="77777777" w:rsidR="00F11476" w:rsidRPr="00725219" w:rsidRDefault="00F11476" w:rsidP="00033A9C">
            <w:pPr>
              <w:spacing w:before="20" w:after="20" w:line="276" w:lineRule="auto"/>
              <w:rPr>
                <w:sz w:val="27"/>
                <w:szCs w:val="27"/>
                <w:lang w:val="vi-VN"/>
              </w:rPr>
            </w:pPr>
            <w:r w:rsidRPr="00725219">
              <w:rPr>
                <w:sz w:val="27"/>
                <w:szCs w:val="27"/>
              </w:rPr>
              <w:t>Gia công phục hồi 03 moay ơ lắp vòng bi quạt sục oxy hóa tháp hấp thụ hệ thống FGD tổ máy S1.</w:t>
            </w:r>
          </w:p>
        </w:tc>
        <w:tc>
          <w:tcPr>
            <w:tcW w:w="992" w:type="dxa"/>
            <w:vAlign w:val="center"/>
          </w:tcPr>
          <w:p w14:paraId="6214E4B1" w14:textId="77777777" w:rsidR="00F11476" w:rsidRPr="00725219" w:rsidRDefault="00F11476" w:rsidP="00033A9C">
            <w:pPr>
              <w:spacing w:before="20" w:after="20"/>
              <w:jc w:val="center"/>
              <w:rPr>
                <w:sz w:val="27"/>
                <w:szCs w:val="27"/>
              </w:rPr>
            </w:pPr>
            <w:r w:rsidRPr="00725219">
              <w:rPr>
                <w:sz w:val="27"/>
                <w:szCs w:val="27"/>
              </w:rPr>
              <w:t>Bộ</w:t>
            </w:r>
          </w:p>
        </w:tc>
        <w:tc>
          <w:tcPr>
            <w:tcW w:w="992" w:type="dxa"/>
            <w:vAlign w:val="center"/>
          </w:tcPr>
          <w:p w14:paraId="56964B37" w14:textId="77777777" w:rsidR="00F11476" w:rsidRPr="00725219" w:rsidRDefault="00F11476" w:rsidP="00033A9C">
            <w:pPr>
              <w:spacing w:before="20" w:after="20"/>
              <w:jc w:val="center"/>
              <w:rPr>
                <w:sz w:val="27"/>
                <w:szCs w:val="27"/>
              </w:rPr>
            </w:pPr>
            <w:r w:rsidRPr="00725219">
              <w:rPr>
                <w:sz w:val="27"/>
                <w:szCs w:val="27"/>
              </w:rPr>
              <w:t>01</w:t>
            </w:r>
          </w:p>
        </w:tc>
      </w:tr>
      <w:tr w:rsidR="00F11476" w:rsidRPr="00725219" w14:paraId="06869AD7" w14:textId="77777777" w:rsidTr="00F11476">
        <w:trPr>
          <w:trHeight w:val="557"/>
          <w:jc w:val="center"/>
        </w:trPr>
        <w:tc>
          <w:tcPr>
            <w:tcW w:w="851" w:type="dxa"/>
            <w:vAlign w:val="center"/>
          </w:tcPr>
          <w:p w14:paraId="7DD57776" w14:textId="77777777" w:rsidR="00F11476" w:rsidRPr="00725219" w:rsidRDefault="00F11476" w:rsidP="00033A9C">
            <w:pPr>
              <w:spacing w:before="20" w:after="20"/>
              <w:jc w:val="center"/>
              <w:rPr>
                <w:sz w:val="27"/>
                <w:szCs w:val="27"/>
              </w:rPr>
            </w:pPr>
          </w:p>
        </w:tc>
        <w:tc>
          <w:tcPr>
            <w:tcW w:w="6379" w:type="dxa"/>
            <w:vAlign w:val="center"/>
          </w:tcPr>
          <w:p w14:paraId="0154DEC2" w14:textId="77777777" w:rsidR="00F11476" w:rsidRPr="00725219" w:rsidRDefault="00F11476" w:rsidP="00033A9C">
            <w:pPr>
              <w:spacing w:before="20" w:after="20" w:line="276" w:lineRule="auto"/>
              <w:rPr>
                <w:sz w:val="27"/>
                <w:szCs w:val="27"/>
              </w:rPr>
            </w:pPr>
            <w:r w:rsidRPr="00725219">
              <w:rPr>
                <w:b/>
                <w:bCs/>
                <w:sz w:val="27"/>
                <w:szCs w:val="27"/>
              </w:rPr>
              <w:t>Quạt sục oxy hóa dùng chung tháp FGD</w:t>
            </w:r>
          </w:p>
        </w:tc>
        <w:tc>
          <w:tcPr>
            <w:tcW w:w="992" w:type="dxa"/>
            <w:vAlign w:val="center"/>
          </w:tcPr>
          <w:p w14:paraId="2FF279BE" w14:textId="77777777" w:rsidR="00F11476" w:rsidRPr="00725219" w:rsidRDefault="00F11476" w:rsidP="00033A9C">
            <w:pPr>
              <w:spacing w:before="20" w:after="20"/>
              <w:jc w:val="center"/>
              <w:rPr>
                <w:sz w:val="27"/>
                <w:szCs w:val="27"/>
              </w:rPr>
            </w:pPr>
          </w:p>
        </w:tc>
        <w:tc>
          <w:tcPr>
            <w:tcW w:w="992" w:type="dxa"/>
            <w:vAlign w:val="center"/>
          </w:tcPr>
          <w:p w14:paraId="04352986" w14:textId="77777777" w:rsidR="00F11476" w:rsidRPr="00725219" w:rsidRDefault="00F11476" w:rsidP="00033A9C">
            <w:pPr>
              <w:spacing w:before="20" w:after="20"/>
              <w:jc w:val="center"/>
              <w:rPr>
                <w:sz w:val="27"/>
                <w:szCs w:val="27"/>
              </w:rPr>
            </w:pPr>
          </w:p>
        </w:tc>
      </w:tr>
      <w:tr w:rsidR="00F11476" w:rsidRPr="00725219" w14:paraId="28225B40" w14:textId="77777777" w:rsidTr="00F11476">
        <w:trPr>
          <w:jc w:val="center"/>
        </w:trPr>
        <w:tc>
          <w:tcPr>
            <w:tcW w:w="851" w:type="dxa"/>
            <w:vAlign w:val="center"/>
          </w:tcPr>
          <w:p w14:paraId="74EED8D2" w14:textId="77777777" w:rsidR="00F11476" w:rsidRPr="00725219" w:rsidRDefault="00F11476" w:rsidP="00033A9C">
            <w:pPr>
              <w:spacing w:before="20" w:after="20"/>
              <w:jc w:val="center"/>
              <w:rPr>
                <w:sz w:val="27"/>
                <w:szCs w:val="27"/>
              </w:rPr>
            </w:pPr>
            <w:r>
              <w:rPr>
                <w:sz w:val="27"/>
                <w:szCs w:val="27"/>
              </w:rPr>
              <w:t>04</w:t>
            </w:r>
          </w:p>
        </w:tc>
        <w:tc>
          <w:tcPr>
            <w:tcW w:w="6379" w:type="dxa"/>
            <w:vAlign w:val="center"/>
          </w:tcPr>
          <w:p w14:paraId="0A00E704" w14:textId="77777777" w:rsidR="00F11476" w:rsidRPr="00725219" w:rsidRDefault="00F11476" w:rsidP="00033A9C">
            <w:pPr>
              <w:spacing w:before="20" w:after="20" w:line="276" w:lineRule="auto"/>
              <w:rPr>
                <w:sz w:val="27"/>
                <w:szCs w:val="27"/>
              </w:rPr>
            </w:pPr>
            <w:r w:rsidRPr="00725219">
              <w:rPr>
                <w:sz w:val="27"/>
                <w:szCs w:val="27"/>
              </w:rPr>
              <w:t>Gia công phục hồi trục, cánh bị mòn và cân bằng động lại 2 cánh quạt sục oxy hóa dùng chung.</w:t>
            </w:r>
          </w:p>
        </w:tc>
        <w:tc>
          <w:tcPr>
            <w:tcW w:w="992" w:type="dxa"/>
            <w:vAlign w:val="center"/>
          </w:tcPr>
          <w:p w14:paraId="5FAB43EA" w14:textId="77777777" w:rsidR="00F11476" w:rsidRPr="00725219" w:rsidRDefault="00F11476" w:rsidP="00033A9C">
            <w:pPr>
              <w:spacing w:before="20" w:after="20"/>
              <w:jc w:val="center"/>
              <w:rPr>
                <w:sz w:val="27"/>
                <w:szCs w:val="27"/>
              </w:rPr>
            </w:pPr>
            <w:r w:rsidRPr="00725219">
              <w:rPr>
                <w:sz w:val="27"/>
                <w:szCs w:val="27"/>
              </w:rPr>
              <w:t>Bộ</w:t>
            </w:r>
          </w:p>
        </w:tc>
        <w:tc>
          <w:tcPr>
            <w:tcW w:w="992" w:type="dxa"/>
            <w:vAlign w:val="center"/>
          </w:tcPr>
          <w:p w14:paraId="48596271" w14:textId="77777777" w:rsidR="00F11476" w:rsidRPr="00725219" w:rsidRDefault="00F11476" w:rsidP="00033A9C">
            <w:pPr>
              <w:spacing w:before="20" w:after="20"/>
              <w:jc w:val="center"/>
              <w:rPr>
                <w:sz w:val="27"/>
                <w:szCs w:val="27"/>
              </w:rPr>
            </w:pPr>
            <w:r w:rsidRPr="00725219">
              <w:rPr>
                <w:sz w:val="27"/>
                <w:szCs w:val="27"/>
              </w:rPr>
              <w:t>01</w:t>
            </w:r>
          </w:p>
        </w:tc>
      </w:tr>
      <w:tr w:rsidR="00F11476" w:rsidRPr="00725219" w14:paraId="080A49A1" w14:textId="77777777" w:rsidTr="00F11476">
        <w:trPr>
          <w:jc w:val="center"/>
        </w:trPr>
        <w:tc>
          <w:tcPr>
            <w:tcW w:w="851" w:type="dxa"/>
            <w:vAlign w:val="center"/>
          </w:tcPr>
          <w:p w14:paraId="491363B1" w14:textId="77777777" w:rsidR="00F11476" w:rsidRPr="00725219" w:rsidRDefault="00F11476" w:rsidP="00033A9C">
            <w:pPr>
              <w:spacing w:before="20" w:after="20"/>
              <w:jc w:val="center"/>
              <w:rPr>
                <w:sz w:val="27"/>
                <w:szCs w:val="27"/>
              </w:rPr>
            </w:pPr>
            <w:r>
              <w:rPr>
                <w:sz w:val="27"/>
                <w:szCs w:val="27"/>
              </w:rPr>
              <w:t>05</w:t>
            </w:r>
          </w:p>
        </w:tc>
        <w:tc>
          <w:tcPr>
            <w:tcW w:w="6379" w:type="dxa"/>
            <w:vAlign w:val="center"/>
          </w:tcPr>
          <w:p w14:paraId="07E4550C" w14:textId="77777777" w:rsidR="00F11476" w:rsidRPr="00725219" w:rsidRDefault="00F11476" w:rsidP="00033A9C">
            <w:pPr>
              <w:spacing w:before="20" w:after="20" w:line="276" w:lineRule="auto"/>
              <w:rPr>
                <w:sz w:val="27"/>
                <w:szCs w:val="27"/>
              </w:rPr>
            </w:pPr>
            <w:r w:rsidRPr="00725219">
              <w:rPr>
                <w:sz w:val="27"/>
                <w:szCs w:val="27"/>
              </w:rPr>
              <w:t>Gia công phục hồi vỏ ngoài để lắp moay ơ (2 mặt bích bên của quạt dùng chung).</w:t>
            </w:r>
          </w:p>
        </w:tc>
        <w:tc>
          <w:tcPr>
            <w:tcW w:w="992" w:type="dxa"/>
            <w:vAlign w:val="center"/>
          </w:tcPr>
          <w:p w14:paraId="5D9F555F" w14:textId="77777777" w:rsidR="00F11476" w:rsidRPr="00725219" w:rsidRDefault="00F11476" w:rsidP="00033A9C">
            <w:pPr>
              <w:spacing w:before="20" w:after="20"/>
              <w:jc w:val="center"/>
              <w:rPr>
                <w:sz w:val="27"/>
                <w:szCs w:val="27"/>
              </w:rPr>
            </w:pPr>
            <w:r w:rsidRPr="00725219">
              <w:rPr>
                <w:sz w:val="27"/>
                <w:szCs w:val="27"/>
              </w:rPr>
              <w:t>Bộ</w:t>
            </w:r>
          </w:p>
        </w:tc>
        <w:tc>
          <w:tcPr>
            <w:tcW w:w="992" w:type="dxa"/>
            <w:vAlign w:val="center"/>
          </w:tcPr>
          <w:p w14:paraId="449AF733" w14:textId="77777777" w:rsidR="00F11476" w:rsidRPr="00725219" w:rsidRDefault="00F11476" w:rsidP="00033A9C">
            <w:pPr>
              <w:spacing w:before="20" w:after="20"/>
              <w:jc w:val="center"/>
              <w:rPr>
                <w:sz w:val="27"/>
                <w:szCs w:val="27"/>
              </w:rPr>
            </w:pPr>
            <w:r w:rsidRPr="00725219">
              <w:rPr>
                <w:sz w:val="27"/>
                <w:szCs w:val="27"/>
              </w:rPr>
              <w:t>01</w:t>
            </w:r>
          </w:p>
        </w:tc>
      </w:tr>
      <w:tr w:rsidR="00F11476" w:rsidRPr="00725219" w14:paraId="0B86CFBB" w14:textId="77777777" w:rsidTr="00F11476">
        <w:trPr>
          <w:trHeight w:val="637"/>
          <w:jc w:val="center"/>
        </w:trPr>
        <w:tc>
          <w:tcPr>
            <w:tcW w:w="851" w:type="dxa"/>
            <w:vAlign w:val="center"/>
          </w:tcPr>
          <w:p w14:paraId="0DB760C3" w14:textId="77777777" w:rsidR="00F11476" w:rsidRPr="00725219" w:rsidRDefault="00F11476" w:rsidP="00033A9C">
            <w:pPr>
              <w:spacing w:before="20" w:after="20"/>
              <w:jc w:val="center"/>
              <w:rPr>
                <w:sz w:val="27"/>
                <w:szCs w:val="27"/>
              </w:rPr>
            </w:pPr>
            <w:r>
              <w:rPr>
                <w:sz w:val="27"/>
                <w:szCs w:val="27"/>
              </w:rPr>
              <w:t>06</w:t>
            </w:r>
          </w:p>
        </w:tc>
        <w:tc>
          <w:tcPr>
            <w:tcW w:w="6379" w:type="dxa"/>
            <w:vAlign w:val="center"/>
          </w:tcPr>
          <w:p w14:paraId="4F07BFF4" w14:textId="77777777" w:rsidR="00F11476" w:rsidRPr="00725219" w:rsidRDefault="00F11476" w:rsidP="00033A9C">
            <w:pPr>
              <w:spacing w:before="20" w:after="20" w:line="276" w:lineRule="auto"/>
              <w:rPr>
                <w:sz w:val="27"/>
                <w:szCs w:val="27"/>
              </w:rPr>
            </w:pPr>
            <w:r w:rsidRPr="00725219">
              <w:rPr>
                <w:sz w:val="27"/>
                <w:szCs w:val="27"/>
              </w:rPr>
              <w:t>Gia công phục hồi 04 Moay ơ của quạt sục Oxy hóa dùng chung</w:t>
            </w:r>
          </w:p>
        </w:tc>
        <w:tc>
          <w:tcPr>
            <w:tcW w:w="992" w:type="dxa"/>
            <w:vAlign w:val="center"/>
          </w:tcPr>
          <w:p w14:paraId="775BC66F" w14:textId="77777777" w:rsidR="00F11476" w:rsidRPr="00725219" w:rsidRDefault="00F11476" w:rsidP="00033A9C">
            <w:pPr>
              <w:spacing w:before="20" w:after="20"/>
              <w:jc w:val="center"/>
              <w:rPr>
                <w:sz w:val="27"/>
                <w:szCs w:val="27"/>
              </w:rPr>
            </w:pPr>
            <w:r w:rsidRPr="00725219">
              <w:rPr>
                <w:sz w:val="27"/>
                <w:szCs w:val="27"/>
              </w:rPr>
              <w:t>Bộ</w:t>
            </w:r>
          </w:p>
        </w:tc>
        <w:tc>
          <w:tcPr>
            <w:tcW w:w="992" w:type="dxa"/>
            <w:vAlign w:val="center"/>
          </w:tcPr>
          <w:p w14:paraId="16D88584" w14:textId="77777777" w:rsidR="00F11476" w:rsidRPr="00725219" w:rsidRDefault="00F11476" w:rsidP="00033A9C">
            <w:pPr>
              <w:spacing w:before="20" w:after="20"/>
              <w:jc w:val="center"/>
              <w:rPr>
                <w:sz w:val="27"/>
                <w:szCs w:val="27"/>
              </w:rPr>
            </w:pPr>
            <w:r w:rsidRPr="00725219">
              <w:rPr>
                <w:sz w:val="27"/>
                <w:szCs w:val="27"/>
              </w:rPr>
              <w:t>01</w:t>
            </w:r>
          </w:p>
        </w:tc>
      </w:tr>
      <w:tr w:rsidR="00F11476" w:rsidRPr="00725219" w14:paraId="599F7EB9" w14:textId="77777777" w:rsidTr="00F11476">
        <w:trPr>
          <w:trHeight w:val="602"/>
          <w:jc w:val="center"/>
        </w:trPr>
        <w:tc>
          <w:tcPr>
            <w:tcW w:w="851" w:type="dxa"/>
            <w:vAlign w:val="center"/>
          </w:tcPr>
          <w:p w14:paraId="4DDBE3F1" w14:textId="77777777" w:rsidR="00F11476" w:rsidRPr="00725219" w:rsidRDefault="00F11476" w:rsidP="00033A9C">
            <w:pPr>
              <w:spacing w:before="20" w:after="20"/>
              <w:jc w:val="center"/>
              <w:rPr>
                <w:sz w:val="27"/>
                <w:szCs w:val="27"/>
              </w:rPr>
            </w:pPr>
            <w:r>
              <w:rPr>
                <w:sz w:val="27"/>
                <w:szCs w:val="27"/>
              </w:rPr>
              <w:t>07</w:t>
            </w:r>
          </w:p>
        </w:tc>
        <w:tc>
          <w:tcPr>
            <w:tcW w:w="6379" w:type="dxa"/>
            <w:vAlign w:val="center"/>
          </w:tcPr>
          <w:p w14:paraId="07C4786F" w14:textId="77777777" w:rsidR="00F11476" w:rsidRPr="00725219" w:rsidRDefault="00F11476" w:rsidP="00033A9C">
            <w:pPr>
              <w:spacing w:before="20" w:after="20" w:line="276" w:lineRule="auto"/>
              <w:rPr>
                <w:sz w:val="27"/>
                <w:szCs w:val="27"/>
              </w:rPr>
            </w:pPr>
            <w:r w:rsidRPr="00725219">
              <w:rPr>
                <w:sz w:val="27"/>
                <w:szCs w:val="27"/>
              </w:rPr>
              <w:t>Gia công phục hồi vỏ quạt sục oxy hóa dùng chung</w:t>
            </w:r>
          </w:p>
        </w:tc>
        <w:tc>
          <w:tcPr>
            <w:tcW w:w="992" w:type="dxa"/>
            <w:vAlign w:val="center"/>
          </w:tcPr>
          <w:p w14:paraId="174CF2AC" w14:textId="77777777" w:rsidR="00F11476" w:rsidRPr="00725219" w:rsidRDefault="00F11476" w:rsidP="00033A9C">
            <w:pPr>
              <w:spacing w:before="20" w:after="20"/>
              <w:jc w:val="center"/>
              <w:rPr>
                <w:sz w:val="27"/>
                <w:szCs w:val="27"/>
              </w:rPr>
            </w:pPr>
            <w:r w:rsidRPr="00725219">
              <w:rPr>
                <w:sz w:val="27"/>
                <w:szCs w:val="27"/>
              </w:rPr>
              <w:t>Cái</w:t>
            </w:r>
          </w:p>
        </w:tc>
        <w:tc>
          <w:tcPr>
            <w:tcW w:w="992" w:type="dxa"/>
            <w:vAlign w:val="center"/>
          </w:tcPr>
          <w:p w14:paraId="7E067ABC" w14:textId="77777777" w:rsidR="00F11476" w:rsidRPr="00725219" w:rsidRDefault="00F11476" w:rsidP="00033A9C">
            <w:pPr>
              <w:spacing w:before="20" w:after="20"/>
              <w:jc w:val="center"/>
              <w:rPr>
                <w:sz w:val="27"/>
                <w:szCs w:val="27"/>
              </w:rPr>
            </w:pPr>
            <w:r w:rsidRPr="00725219">
              <w:rPr>
                <w:sz w:val="27"/>
                <w:szCs w:val="27"/>
              </w:rPr>
              <w:t>01</w:t>
            </w:r>
          </w:p>
        </w:tc>
      </w:tr>
      <w:tr w:rsidR="00F11476" w:rsidRPr="00725219" w14:paraId="585E88F6" w14:textId="77777777" w:rsidTr="00F11476">
        <w:trPr>
          <w:trHeight w:val="830"/>
          <w:jc w:val="center"/>
        </w:trPr>
        <w:tc>
          <w:tcPr>
            <w:tcW w:w="851" w:type="dxa"/>
            <w:vAlign w:val="center"/>
          </w:tcPr>
          <w:p w14:paraId="56CD65EF" w14:textId="77777777" w:rsidR="00F11476" w:rsidRPr="00725219" w:rsidRDefault="00F11476" w:rsidP="00033A9C">
            <w:pPr>
              <w:spacing w:before="20" w:after="20"/>
              <w:jc w:val="center"/>
              <w:rPr>
                <w:sz w:val="27"/>
                <w:szCs w:val="27"/>
              </w:rPr>
            </w:pPr>
            <w:r>
              <w:rPr>
                <w:sz w:val="27"/>
                <w:szCs w:val="27"/>
              </w:rPr>
              <w:t>08</w:t>
            </w:r>
          </w:p>
        </w:tc>
        <w:tc>
          <w:tcPr>
            <w:tcW w:w="6379" w:type="dxa"/>
            <w:vAlign w:val="center"/>
          </w:tcPr>
          <w:p w14:paraId="20CC5CCA" w14:textId="77777777" w:rsidR="00F11476" w:rsidRPr="00725219" w:rsidRDefault="00F11476" w:rsidP="00033A9C">
            <w:pPr>
              <w:spacing w:before="20" w:after="20" w:line="276" w:lineRule="auto"/>
              <w:rPr>
                <w:sz w:val="27"/>
                <w:szCs w:val="27"/>
              </w:rPr>
            </w:pPr>
            <w:r w:rsidRPr="00725219">
              <w:rPr>
                <w:sz w:val="27"/>
                <w:szCs w:val="27"/>
              </w:rPr>
              <w:t>Gia công phục hồi 02 khớp nối truyền động giữa quạt và động cơ</w:t>
            </w:r>
          </w:p>
        </w:tc>
        <w:tc>
          <w:tcPr>
            <w:tcW w:w="992" w:type="dxa"/>
            <w:vAlign w:val="center"/>
          </w:tcPr>
          <w:p w14:paraId="5B10787D" w14:textId="77777777" w:rsidR="00F11476" w:rsidRPr="00725219" w:rsidRDefault="00F11476" w:rsidP="00033A9C">
            <w:pPr>
              <w:spacing w:before="20" w:after="20"/>
              <w:jc w:val="center"/>
              <w:rPr>
                <w:sz w:val="27"/>
                <w:szCs w:val="27"/>
              </w:rPr>
            </w:pPr>
            <w:r w:rsidRPr="00725219">
              <w:rPr>
                <w:sz w:val="27"/>
                <w:szCs w:val="27"/>
              </w:rPr>
              <w:t>Bộ</w:t>
            </w:r>
          </w:p>
        </w:tc>
        <w:tc>
          <w:tcPr>
            <w:tcW w:w="992" w:type="dxa"/>
            <w:vAlign w:val="center"/>
          </w:tcPr>
          <w:p w14:paraId="21EB3BB6" w14:textId="77777777" w:rsidR="00F11476" w:rsidRPr="00725219" w:rsidRDefault="00F11476" w:rsidP="00033A9C">
            <w:pPr>
              <w:spacing w:before="20" w:after="20"/>
              <w:jc w:val="center"/>
              <w:rPr>
                <w:sz w:val="27"/>
                <w:szCs w:val="27"/>
              </w:rPr>
            </w:pPr>
            <w:r w:rsidRPr="00725219">
              <w:rPr>
                <w:sz w:val="27"/>
                <w:szCs w:val="27"/>
              </w:rPr>
              <w:t>01</w:t>
            </w:r>
          </w:p>
        </w:tc>
      </w:tr>
      <w:tr w:rsidR="00F11476" w:rsidRPr="00725219" w14:paraId="5D73514E" w14:textId="77777777" w:rsidTr="00F11476">
        <w:trPr>
          <w:trHeight w:val="637"/>
          <w:jc w:val="center"/>
        </w:trPr>
        <w:tc>
          <w:tcPr>
            <w:tcW w:w="851" w:type="dxa"/>
            <w:vAlign w:val="center"/>
          </w:tcPr>
          <w:p w14:paraId="3DB92906" w14:textId="77777777" w:rsidR="00F11476" w:rsidRPr="00725219" w:rsidRDefault="00F11476" w:rsidP="00033A9C">
            <w:pPr>
              <w:spacing w:before="20" w:after="20"/>
              <w:jc w:val="center"/>
              <w:rPr>
                <w:sz w:val="27"/>
                <w:szCs w:val="27"/>
              </w:rPr>
            </w:pPr>
            <w:r>
              <w:rPr>
                <w:sz w:val="27"/>
                <w:szCs w:val="27"/>
              </w:rPr>
              <w:t>09</w:t>
            </w:r>
          </w:p>
        </w:tc>
        <w:tc>
          <w:tcPr>
            <w:tcW w:w="6379" w:type="dxa"/>
            <w:vAlign w:val="center"/>
          </w:tcPr>
          <w:p w14:paraId="036794FD" w14:textId="77777777" w:rsidR="00F11476" w:rsidRPr="00725219" w:rsidRDefault="00F11476" w:rsidP="00033A9C">
            <w:pPr>
              <w:spacing w:before="20" w:after="20" w:line="276" w:lineRule="auto"/>
              <w:rPr>
                <w:sz w:val="27"/>
                <w:szCs w:val="27"/>
              </w:rPr>
            </w:pPr>
            <w:r w:rsidRPr="00725219">
              <w:rPr>
                <w:sz w:val="27"/>
                <w:szCs w:val="27"/>
              </w:rPr>
              <w:t>Tổ hợp lắp lại quạt sục và thay mới vật tư</w:t>
            </w:r>
          </w:p>
        </w:tc>
        <w:tc>
          <w:tcPr>
            <w:tcW w:w="992" w:type="dxa"/>
            <w:vAlign w:val="center"/>
          </w:tcPr>
          <w:p w14:paraId="37CB5E2A" w14:textId="77777777" w:rsidR="00F11476" w:rsidRPr="00725219" w:rsidRDefault="00F11476" w:rsidP="00033A9C">
            <w:pPr>
              <w:spacing w:before="20" w:after="20"/>
              <w:jc w:val="center"/>
              <w:rPr>
                <w:sz w:val="27"/>
                <w:szCs w:val="27"/>
              </w:rPr>
            </w:pPr>
            <w:r w:rsidRPr="00725219">
              <w:rPr>
                <w:sz w:val="27"/>
                <w:szCs w:val="27"/>
              </w:rPr>
              <w:t>Bộ</w:t>
            </w:r>
          </w:p>
        </w:tc>
        <w:tc>
          <w:tcPr>
            <w:tcW w:w="992" w:type="dxa"/>
            <w:vAlign w:val="center"/>
          </w:tcPr>
          <w:p w14:paraId="0FE84A33" w14:textId="77777777" w:rsidR="00F11476" w:rsidRPr="00725219" w:rsidRDefault="00F11476" w:rsidP="00033A9C">
            <w:pPr>
              <w:spacing w:before="20" w:after="20"/>
              <w:jc w:val="center"/>
              <w:rPr>
                <w:sz w:val="27"/>
                <w:szCs w:val="27"/>
              </w:rPr>
            </w:pPr>
            <w:r w:rsidRPr="00725219">
              <w:rPr>
                <w:sz w:val="27"/>
                <w:szCs w:val="27"/>
              </w:rPr>
              <w:t>01</w:t>
            </w:r>
          </w:p>
        </w:tc>
      </w:tr>
      <w:tr w:rsidR="00F11476" w:rsidRPr="00725219" w14:paraId="218AABD6" w14:textId="77777777" w:rsidTr="00F11476">
        <w:trPr>
          <w:trHeight w:val="637"/>
          <w:jc w:val="center"/>
        </w:trPr>
        <w:tc>
          <w:tcPr>
            <w:tcW w:w="851" w:type="dxa"/>
            <w:vAlign w:val="center"/>
          </w:tcPr>
          <w:p w14:paraId="2C0301D1" w14:textId="77777777" w:rsidR="00F11476" w:rsidRPr="00725219" w:rsidRDefault="00F11476" w:rsidP="00033A9C">
            <w:pPr>
              <w:spacing w:before="20" w:after="20"/>
              <w:jc w:val="center"/>
              <w:rPr>
                <w:sz w:val="27"/>
                <w:szCs w:val="27"/>
              </w:rPr>
            </w:pPr>
          </w:p>
        </w:tc>
        <w:tc>
          <w:tcPr>
            <w:tcW w:w="6379" w:type="dxa"/>
            <w:vAlign w:val="center"/>
          </w:tcPr>
          <w:p w14:paraId="0A6978A9" w14:textId="77777777" w:rsidR="00F11476" w:rsidRPr="00725219" w:rsidRDefault="00F11476" w:rsidP="00033A9C">
            <w:pPr>
              <w:spacing w:before="20" w:after="20" w:line="276" w:lineRule="auto"/>
              <w:rPr>
                <w:sz w:val="27"/>
                <w:szCs w:val="27"/>
              </w:rPr>
            </w:pPr>
            <w:r w:rsidRPr="00725219">
              <w:rPr>
                <w:b/>
                <w:bCs/>
                <w:sz w:val="27"/>
                <w:szCs w:val="27"/>
              </w:rPr>
              <w:t>Quạt sục oxy hóa FGD S2</w:t>
            </w:r>
          </w:p>
        </w:tc>
        <w:tc>
          <w:tcPr>
            <w:tcW w:w="992" w:type="dxa"/>
            <w:vAlign w:val="center"/>
          </w:tcPr>
          <w:p w14:paraId="0B4694AF" w14:textId="77777777" w:rsidR="00F11476" w:rsidRPr="00725219" w:rsidRDefault="00F11476" w:rsidP="00033A9C">
            <w:pPr>
              <w:spacing w:before="20" w:after="20"/>
              <w:jc w:val="center"/>
              <w:rPr>
                <w:sz w:val="27"/>
                <w:szCs w:val="27"/>
              </w:rPr>
            </w:pPr>
          </w:p>
        </w:tc>
        <w:tc>
          <w:tcPr>
            <w:tcW w:w="992" w:type="dxa"/>
            <w:vAlign w:val="center"/>
          </w:tcPr>
          <w:p w14:paraId="2DC2B446" w14:textId="77777777" w:rsidR="00F11476" w:rsidRPr="00725219" w:rsidRDefault="00F11476" w:rsidP="00033A9C">
            <w:pPr>
              <w:spacing w:before="20" w:after="20"/>
              <w:jc w:val="center"/>
              <w:rPr>
                <w:sz w:val="27"/>
                <w:szCs w:val="27"/>
              </w:rPr>
            </w:pPr>
          </w:p>
        </w:tc>
      </w:tr>
      <w:tr w:rsidR="00F11476" w:rsidRPr="00725219" w14:paraId="57F3E8E6" w14:textId="77777777" w:rsidTr="00F11476">
        <w:trPr>
          <w:trHeight w:val="637"/>
          <w:jc w:val="center"/>
        </w:trPr>
        <w:tc>
          <w:tcPr>
            <w:tcW w:w="851" w:type="dxa"/>
            <w:vAlign w:val="center"/>
          </w:tcPr>
          <w:p w14:paraId="5FEEF261" w14:textId="77777777" w:rsidR="00F11476" w:rsidRPr="00725219" w:rsidRDefault="00F11476" w:rsidP="00033A9C">
            <w:pPr>
              <w:spacing w:before="20" w:after="20"/>
              <w:jc w:val="center"/>
              <w:rPr>
                <w:sz w:val="27"/>
                <w:szCs w:val="27"/>
              </w:rPr>
            </w:pPr>
            <w:r w:rsidRPr="00725219">
              <w:rPr>
                <w:sz w:val="27"/>
                <w:szCs w:val="27"/>
              </w:rPr>
              <w:lastRenderedPageBreak/>
              <w:t>1</w:t>
            </w:r>
            <w:r>
              <w:rPr>
                <w:sz w:val="27"/>
                <w:szCs w:val="27"/>
              </w:rPr>
              <w:t>0</w:t>
            </w:r>
          </w:p>
        </w:tc>
        <w:tc>
          <w:tcPr>
            <w:tcW w:w="6379" w:type="dxa"/>
            <w:vAlign w:val="center"/>
          </w:tcPr>
          <w:p w14:paraId="6CD55192" w14:textId="77777777" w:rsidR="00F11476" w:rsidRPr="00725219" w:rsidRDefault="00F11476" w:rsidP="00033A9C">
            <w:pPr>
              <w:spacing w:before="20" w:after="20" w:line="276" w:lineRule="auto"/>
              <w:rPr>
                <w:sz w:val="27"/>
                <w:szCs w:val="27"/>
              </w:rPr>
            </w:pPr>
            <w:r w:rsidRPr="00725219">
              <w:rPr>
                <w:sz w:val="27"/>
                <w:szCs w:val="27"/>
              </w:rPr>
              <w:t>Gia công phục hồi 04 Moay ơ của quạt sục Oxy hóa FGD S2.</w:t>
            </w:r>
          </w:p>
        </w:tc>
        <w:tc>
          <w:tcPr>
            <w:tcW w:w="992" w:type="dxa"/>
            <w:vAlign w:val="center"/>
          </w:tcPr>
          <w:p w14:paraId="4EA7422D" w14:textId="77777777" w:rsidR="00F11476" w:rsidRPr="00725219" w:rsidRDefault="00F11476" w:rsidP="00033A9C">
            <w:pPr>
              <w:spacing w:before="20" w:after="20"/>
              <w:jc w:val="center"/>
              <w:rPr>
                <w:sz w:val="27"/>
                <w:szCs w:val="27"/>
              </w:rPr>
            </w:pPr>
            <w:r w:rsidRPr="00725219">
              <w:rPr>
                <w:sz w:val="27"/>
                <w:szCs w:val="27"/>
              </w:rPr>
              <w:t>Bộ</w:t>
            </w:r>
          </w:p>
        </w:tc>
        <w:tc>
          <w:tcPr>
            <w:tcW w:w="992" w:type="dxa"/>
            <w:vAlign w:val="center"/>
          </w:tcPr>
          <w:p w14:paraId="01A2A72C" w14:textId="77777777" w:rsidR="00F11476" w:rsidRPr="00725219" w:rsidRDefault="00F11476" w:rsidP="00033A9C">
            <w:pPr>
              <w:spacing w:before="20" w:after="20"/>
              <w:jc w:val="center"/>
              <w:rPr>
                <w:sz w:val="27"/>
                <w:szCs w:val="27"/>
              </w:rPr>
            </w:pPr>
            <w:r w:rsidRPr="00725219">
              <w:rPr>
                <w:sz w:val="27"/>
                <w:szCs w:val="27"/>
              </w:rPr>
              <w:t>01</w:t>
            </w:r>
          </w:p>
        </w:tc>
      </w:tr>
      <w:tr w:rsidR="00F11476" w:rsidRPr="00725219" w14:paraId="35B86948" w14:textId="77777777" w:rsidTr="00F11476">
        <w:trPr>
          <w:trHeight w:val="637"/>
          <w:jc w:val="center"/>
        </w:trPr>
        <w:tc>
          <w:tcPr>
            <w:tcW w:w="851" w:type="dxa"/>
            <w:vAlign w:val="center"/>
          </w:tcPr>
          <w:p w14:paraId="433A95F3" w14:textId="77777777" w:rsidR="00F11476" w:rsidRPr="00725219" w:rsidRDefault="00F11476" w:rsidP="00033A9C">
            <w:pPr>
              <w:spacing w:before="20" w:after="20"/>
              <w:jc w:val="center"/>
              <w:rPr>
                <w:sz w:val="27"/>
                <w:szCs w:val="27"/>
              </w:rPr>
            </w:pPr>
          </w:p>
        </w:tc>
        <w:tc>
          <w:tcPr>
            <w:tcW w:w="6379" w:type="dxa"/>
            <w:vAlign w:val="center"/>
          </w:tcPr>
          <w:p w14:paraId="39975AC7" w14:textId="77777777" w:rsidR="00F11476" w:rsidRPr="00725219" w:rsidRDefault="00F11476" w:rsidP="00033A9C">
            <w:pPr>
              <w:spacing w:before="20" w:after="20" w:line="276" w:lineRule="auto"/>
              <w:rPr>
                <w:sz w:val="27"/>
                <w:szCs w:val="27"/>
              </w:rPr>
            </w:pPr>
            <w:r w:rsidRPr="00725219">
              <w:rPr>
                <w:b/>
                <w:bCs/>
                <w:sz w:val="27"/>
                <w:szCs w:val="27"/>
              </w:rPr>
              <w:t>Động cơ quạt sục oxy hóa common và S1</w:t>
            </w:r>
          </w:p>
        </w:tc>
        <w:tc>
          <w:tcPr>
            <w:tcW w:w="992" w:type="dxa"/>
            <w:vAlign w:val="center"/>
          </w:tcPr>
          <w:p w14:paraId="7E82536A" w14:textId="77777777" w:rsidR="00F11476" w:rsidRPr="00725219" w:rsidRDefault="00F11476" w:rsidP="00033A9C">
            <w:pPr>
              <w:spacing w:before="20" w:after="20"/>
              <w:jc w:val="center"/>
              <w:rPr>
                <w:sz w:val="27"/>
                <w:szCs w:val="27"/>
              </w:rPr>
            </w:pPr>
          </w:p>
        </w:tc>
        <w:tc>
          <w:tcPr>
            <w:tcW w:w="992" w:type="dxa"/>
            <w:vAlign w:val="center"/>
          </w:tcPr>
          <w:p w14:paraId="68C70284" w14:textId="77777777" w:rsidR="00F11476" w:rsidRPr="00725219" w:rsidRDefault="00F11476" w:rsidP="00033A9C">
            <w:pPr>
              <w:spacing w:before="20" w:after="20"/>
              <w:jc w:val="center"/>
              <w:rPr>
                <w:sz w:val="27"/>
                <w:szCs w:val="27"/>
              </w:rPr>
            </w:pPr>
          </w:p>
        </w:tc>
      </w:tr>
      <w:tr w:rsidR="00F11476" w:rsidRPr="00725219" w14:paraId="419978FD" w14:textId="77777777" w:rsidTr="00F11476">
        <w:trPr>
          <w:trHeight w:val="637"/>
          <w:jc w:val="center"/>
        </w:trPr>
        <w:tc>
          <w:tcPr>
            <w:tcW w:w="851" w:type="dxa"/>
            <w:vAlign w:val="center"/>
          </w:tcPr>
          <w:p w14:paraId="7EABB523" w14:textId="77777777" w:rsidR="00F11476" w:rsidRPr="00725219" w:rsidRDefault="00F11476" w:rsidP="00033A9C">
            <w:pPr>
              <w:spacing w:before="20" w:after="20"/>
              <w:jc w:val="center"/>
              <w:rPr>
                <w:sz w:val="27"/>
                <w:szCs w:val="27"/>
              </w:rPr>
            </w:pPr>
            <w:r w:rsidRPr="00725219">
              <w:rPr>
                <w:sz w:val="27"/>
                <w:szCs w:val="27"/>
              </w:rPr>
              <w:t>1</w:t>
            </w:r>
            <w:r>
              <w:rPr>
                <w:sz w:val="27"/>
                <w:szCs w:val="27"/>
              </w:rPr>
              <w:t>1</w:t>
            </w:r>
          </w:p>
        </w:tc>
        <w:tc>
          <w:tcPr>
            <w:tcW w:w="6379" w:type="dxa"/>
            <w:vAlign w:val="center"/>
          </w:tcPr>
          <w:p w14:paraId="1C50F295" w14:textId="7DF1E4F2" w:rsidR="00F11476" w:rsidRPr="00725219" w:rsidRDefault="00F11476" w:rsidP="00033A9C">
            <w:pPr>
              <w:spacing w:before="20" w:after="20" w:line="276" w:lineRule="auto"/>
              <w:rPr>
                <w:sz w:val="27"/>
                <w:szCs w:val="27"/>
              </w:rPr>
            </w:pPr>
            <w:r w:rsidRPr="00725219">
              <w:rPr>
                <w:sz w:val="27"/>
                <w:szCs w:val="27"/>
              </w:rPr>
              <w:t>Gia công phục hồi 02 moay ơ đầu DE và 02 moay ơ đầu NDE của động cơ quạt sục oxy hóa Common và</w:t>
            </w:r>
            <w:r w:rsidR="00817F73">
              <w:rPr>
                <w:sz w:val="27"/>
                <w:szCs w:val="27"/>
              </w:rPr>
              <w:t xml:space="preserve"> </w:t>
            </w:r>
            <w:r w:rsidR="00817F73" w:rsidRPr="00817F73">
              <w:rPr>
                <w:sz w:val="27"/>
                <w:szCs w:val="27"/>
              </w:rPr>
              <w:t>của động cơ quạt sục oxy hóa</w:t>
            </w:r>
            <w:r w:rsidRPr="00725219">
              <w:rPr>
                <w:sz w:val="27"/>
                <w:szCs w:val="27"/>
              </w:rPr>
              <w:t xml:space="preserve"> tổ máy S1.</w:t>
            </w:r>
          </w:p>
        </w:tc>
        <w:tc>
          <w:tcPr>
            <w:tcW w:w="992" w:type="dxa"/>
            <w:vAlign w:val="center"/>
          </w:tcPr>
          <w:p w14:paraId="68770323" w14:textId="77777777" w:rsidR="00F11476" w:rsidRPr="00725219" w:rsidRDefault="00F11476" w:rsidP="00033A9C">
            <w:pPr>
              <w:spacing w:before="20" w:after="20"/>
              <w:jc w:val="center"/>
              <w:rPr>
                <w:sz w:val="27"/>
                <w:szCs w:val="27"/>
              </w:rPr>
            </w:pPr>
            <w:r w:rsidRPr="00725219">
              <w:rPr>
                <w:sz w:val="27"/>
                <w:szCs w:val="27"/>
              </w:rPr>
              <w:t>Bộ</w:t>
            </w:r>
          </w:p>
        </w:tc>
        <w:tc>
          <w:tcPr>
            <w:tcW w:w="992" w:type="dxa"/>
            <w:vAlign w:val="center"/>
          </w:tcPr>
          <w:p w14:paraId="38C03AB8" w14:textId="77777777" w:rsidR="00F11476" w:rsidRPr="00725219" w:rsidRDefault="00F11476" w:rsidP="00033A9C">
            <w:pPr>
              <w:spacing w:before="20" w:after="20"/>
              <w:jc w:val="center"/>
              <w:rPr>
                <w:sz w:val="27"/>
                <w:szCs w:val="27"/>
              </w:rPr>
            </w:pPr>
            <w:r w:rsidRPr="00725219">
              <w:rPr>
                <w:sz w:val="27"/>
                <w:szCs w:val="27"/>
              </w:rPr>
              <w:t>01</w:t>
            </w:r>
          </w:p>
        </w:tc>
      </w:tr>
    </w:tbl>
    <w:bookmarkEnd w:id="6"/>
    <w:p w14:paraId="5073FA0B" w14:textId="77777777" w:rsidR="00CC6FDE" w:rsidRDefault="00B955A7" w:rsidP="00E3049A">
      <w:pPr>
        <w:spacing w:before="120" w:after="120"/>
        <w:ind w:firstLine="709"/>
        <w:rPr>
          <w:b/>
          <w:sz w:val="28"/>
          <w:szCs w:val="28"/>
          <w:lang w:val="nl-NL"/>
        </w:rPr>
      </w:pPr>
      <w:r w:rsidRPr="0097778D">
        <w:rPr>
          <w:b/>
          <w:sz w:val="28"/>
          <w:szCs w:val="28"/>
          <w:lang w:val="nl-NL"/>
        </w:rPr>
        <w:t>3. Yêu cầu kỹ thuật của gói thầu:</w:t>
      </w:r>
    </w:p>
    <w:p w14:paraId="52B87DCD" w14:textId="77777777" w:rsidR="00FF4AEA" w:rsidRPr="00B07A6C" w:rsidRDefault="00FF4AEA" w:rsidP="00FF4AEA">
      <w:pPr>
        <w:widowControl w:val="0"/>
        <w:autoSpaceDE w:val="0"/>
        <w:autoSpaceDN w:val="0"/>
        <w:spacing w:before="20" w:after="20" w:line="276" w:lineRule="auto"/>
        <w:ind w:left="720"/>
        <w:jc w:val="left"/>
        <w:outlineLvl w:val="1"/>
        <w:rPr>
          <w:b/>
          <w:bCs/>
          <w:i/>
          <w:iCs/>
          <w:sz w:val="27"/>
          <w:szCs w:val="27"/>
        </w:rPr>
      </w:pPr>
      <w:r w:rsidRPr="00B07A6C">
        <w:rPr>
          <w:b/>
          <w:bCs/>
          <w:i/>
          <w:iCs/>
          <w:sz w:val="27"/>
          <w:szCs w:val="27"/>
        </w:rPr>
        <w:t>3.1. Yêu cầu kỹ thuật chung:</w:t>
      </w:r>
    </w:p>
    <w:p w14:paraId="0ABF0F19" w14:textId="554AFBEF" w:rsidR="00FF4AEA" w:rsidRPr="00B07A6C" w:rsidRDefault="00FF4AEA" w:rsidP="00FF4AEA">
      <w:pPr>
        <w:widowControl w:val="0"/>
        <w:autoSpaceDE w:val="0"/>
        <w:autoSpaceDN w:val="0"/>
        <w:spacing w:before="20" w:after="20" w:line="276" w:lineRule="auto"/>
        <w:ind w:firstLine="720"/>
        <w:rPr>
          <w:sz w:val="27"/>
          <w:szCs w:val="27"/>
        </w:rPr>
      </w:pPr>
      <w:bookmarkStart w:id="7" w:name="_Hlk146004469"/>
      <w:r w:rsidRPr="00B07A6C">
        <w:rPr>
          <w:sz w:val="27"/>
          <w:szCs w:val="27"/>
        </w:rPr>
        <w:t>Tất các các danh mục, nội dung công việc thuộc phạm vi của gói thầu phải đáp ứng các chỉ tiêu nghiệm thu, thông số kỹ thuật, yêu cầu kỹ thuật của từng chi tiết máy.</w:t>
      </w:r>
      <w:r w:rsidR="004C1A42">
        <w:rPr>
          <w:sz w:val="27"/>
          <w:szCs w:val="27"/>
        </w:rPr>
        <w:t xml:space="preserve"> </w:t>
      </w:r>
      <w:r w:rsidRPr="00B07A6C">
        <w:rPr>
          <w:sz w:val="27"/>
          <w:szCs w:val="27"/>
        </w:rPr>
        <w:t>Quá trình thực hiện phải đúng giải pháp kỹ thuật/ phương án gia công phục hồi đã được phê duyệt và sản phẩm phải đáp ứng chỉ tiêu/ tiêu chuẩn liên quan.</w:t>
      </w:r>
    </w:p>
    <w:bookmarkEnd w:id="7"/>
    <w:p w14:paraId="5EB2DB97" w14:textId="718F6937" w:rsidR="00FF4AEA" w:rsidRPr="003966E9" w:rsidRDefault="008B2C71" w:rsidP="004C1A42">
      <w:pPr>
        <w:widowControl w:val="0"/>
        <w:autoSpaceDE w:val="0"/>
        <w:autoSpaceDN w:val="0"/>
        <w:spacing w:before="20" w:after="20" w:line="276" w:lineRule="auto"/>
        <w:ind w:firstLine="567"/>
        <w:rPr>
          <w:sz w:val="27"/>
          <w:szCs w:val="27"/>
        </w:rPr>
      </w:pPr>
      <w:r>
        <w:rPr>
          <w:sz w:val="27"/>
          <w:szCs w:val="27"/>
        </w:rPr>
        <w:t>T</w:t>
      </w:r>
      <w:r w:rsidRPr="003966E9">
        <w:rPr>
          <w:sz w:val="27"/>
          <w:szCs w:val="27"/>
        </w:rPr>
        <w:t>rước khi đấu thầu để hiểu biết đầy đủ khối lượng công việc, môi trường làm việc, thông số làm việc của từng vật tư, thiết bị thuộc gói thầu</w:t>
      </w:r>
      <w:r>
        <w:rPr>
          <w:sz w:val="27"/>
          <w:szCs w:val="27"/>
        </w:rPr>
        <w:t xml:space="preserve">, </w:t>
      </w:r>
      <w:r w:rsidR="00FF4AEA" w:rsidRPr="003966E9">
        <w:rPr>
          <w:sz w:val="27"/>
          <w:szCs w:val="27"/>
        </w:rPr>
        <w:t xml:space="preserve">Nhà thầu cần tìm hiểu, khảo sát tình trạng thực tế hư hại, thông số vận hành, môi trường làm việc của từng thiết bị/ vật tư để biết khối lượng công việc sẽ phải làm, có giải pháp kỹ thuật/ phương án gia </w:t>
      </w:r>
      <w:r w:rsidR="00FF4AEA" w:rsidRPr="0099312B">
        <w:rPr>
          <w:sz w:val="27"/>
          <w:szCs w:val="27"/>
        </w:rPr>
        <w:t>công phục hồi</w:t>
      </w:r>
      <w:r w:rsidR="00E21208">
        <w:rPr>
          <w:sz w:val="27"/>
          <w:szCs w:val="27"/>
        </w:rPr>
        <w:t xml:space="preserve">, </w:t>
      </w:r>
      <w:r w:rsidR="002B2816">
        <w:rPr>
          <w:sz w:val="27"/>
          <w:szCs w:val="27"/>
        </w:rPr>
        <w:t>t</w:t>
      </w:r>
      <w:r w:rsidR="00E21208">
        <w:rPr>
          <w:sz w:val="27"/>
          <w:szCs w:val="27"/>
        </w:rPr>
        <w:t>ổ hợp</w:t>
      </w:r>
      <w:r w:rsidR="002B2816">
        <w:rPr>
          <w:sz w:val="27"/>
          <w:szCs w:val="27"/>
        </w:rPr>
        <w:t xml:space="preserve"> thay mới</w:t>
      </w:r>
      <w:r w:rsidR="00E21208">
        <w:rPr>
          <w:sz w:val="27"/>
          <w:szCs w:val="27"/>
        </w:rPr>
        <w:t xml:space="preserve"> </w:t>
      </w:r>
      <w:r w:rsidR="00DE0163">
        <w:rPr>
          <w:sz w:val="27"/>
          <w:szCs w:val="27"/>
        </w:rPr>
        <w:t>vật tư</w:t>
      </w:r>
      <w:r w:rsidR="00FE7B77" w:rsidRPr="0099312B">
        <w:rPr>
          <w:sz w:val="27"/>
          <w:szCs w:val="27"/>
        </w:rPr>
        <w:t xml:space="preserve"> </w:t>
      </w:r>
      <w:r w:rsidR="00FF4AEA" w:rsidRPr="003966E9">
        <w:rPr>
          <w:sz w:val="27"/>
          <w:szCs w:val="27"/>
        </w:rPr>
        <w:t xml:space="preserve">hợp lý và khả thi đáp ứng </w:t>
      </w:r>
      <w:r w:rsidR="00FE7B77" w:rsidRPr="003966E9">
        <w:rPr>
          <w:sz w:val="27"/>
          <w:szCs w:val="27"/>
        </w:rPr>
        <w:t xml:space="preserve">đầy đủ </w:t>
      </w:r>
      <w:r w:rsidR="00FF4AEA" w:rsidRPr="003966E9">
        <w:rPr>
          <w:sz w:val="27"/>
          <w:szCs w:val="27"/>
        </w:rPr>
        <w:t>các yêu cầu kỹ thuật của thiết bị</w:t>
      </w:r>
      <w:r w:rsidR="00A858FB">
        <w:rPr>
          <w:sz w:val="27"/>
          <w:szCs w:val="27"/>
        </w:rPr>
        <w:t>.</w:t>
      </w:r>
      <w:r w:rsidR="00FF4AEA" w:rsidRPr="003966E9">
        <w:rPr>
          <w:sz w:val="27"/>
          <w:szCs w:val="27"/>
        </w:rPr>
        <w:t xml:space="preserve"> Trước khi vào nhà máy khảo sát thiết bị nhà thầu phải có văn bản thông báo ngày đi khảo sát cho bên mời thầu, bên mời thầu sẽ tạo điều kiện thuận lợi khi nhà thầu đến nhà máy khảo sát thiết bị. </w:t>
      </w:r>
    </w:p>
    <w:p w14:paraId="0E9F21D3" w14:textId="77777777" w:rsidR="00FF4AEA" w:rsidRPr="00B07A6C" w:rsidRDefault="00FF4AEA" w:rsidP="00FF4AEA">
      <w:pPr>
        <w:spacing w:before="20" w:after="20" w:line="276" w:lineRule="auto"/>
        <w:ind w:firstLine="567"/>
        <w:rPr>
          <w:rFonts w:asciiTheme="majorHAnsi" w:hAnsiTheme="majorHAnsi" w:cstheme="majorHAnsi"/>
          <w:i/>
          <w:iCs/>
          <w:sz w:val="27"/>
          <w:szCs w:val="27"/>
        </w:rPr>
      </w:pPr>
      <w:r w:rsidRPr="00B07A6C">
        <w:rPr>
          <w:sz w:val="27"/>
          <w:szCs w:val="27"/>
          <w:lang w:val="nl-NL"/>
        </w:rPr>
        <w:t xml:space="preserve">  </w:t>
      </w:r>
      <w:r w:rsidRPr="00B07A6C">
        <w:rPr>
          <w:rFonts w:asciiTheme="majorHAnsi" w:hAnsiTheme="majorHAnsi" w:cstheme="majorHAnsi"/>
          <w:b/>
          <w:i/>
          <w:iCs/>
          <w:sz w:val="27"/>
          <w:szCs w:val="27"/>
          <w:lang w:val="nl-NL"/>
        </w:rPr>
        <w:t>3.2. Nội dung công việc, yêu cầu kỹ thuật cụ thể:</w:t>
      </w:r>
    </w:p>
    <w:p w14:paraId="09E159B2" w14:textId="26BDB858" w:rsidR="00FF4AEA" w:rsidRPr="00B07A6C" w:rsidRDefault="00FF4AEA" w:rsidP="00FF4AEA">
      <w:pPr>
        <w:widowControl w:val="0"/>
        <w:autoSpaceDE w:val="0"/>
        <w:autoSpaceDN w:val="0"/>
        <w:spacing w:before="20" w:after="20" w:line="276" w:lineRule="auto"/>
        <w:ind w:left="28" w:firstLine="686"/>
        <w:outlineLvl w:val="1"/>
        <w:rPr>
          <w:rFonts w:asciiTheme="majorHAnsi" w:hAnsiTheme="majorHAnsi" w:cstheme="majorHAnsi"/>
          <w:i/>
          <w:iCs/>
          <w:sz w:val="27"/>
          <w:szCs w:val="27"/>
        </w:rPr>
      </w:pPr>
      <w:r w:rsidRPr="00B07A6C">
        <w:rPr>
          <w:rFonts w:asciiTheme="majorHAnsi" w:hAnsiTheme="majorHAnsi" w:cstheme="majorHAnsi"/>
          <w:sz w:val="27"/>
          <w:szCs w:val="27"/>
        </w:rPr>
        <w:t>Danh mục, nội dung công việc, yêu cầu kỹ thuật của gói thầu như bảng dưới đây, bao gồm cung cấp toàn bộ vật tư, nhân công, máy thi công, vận chuyển đi về, nghiệm thu, bàn giao phục vụ gia công phục hồi hoàn chỉnh các hạng mục, ngoại trừ hạng mục/ trường hợp có nêu cụ thể khác.</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843"/>
        <w:gridCol w:w="5670"/>
        <w:gridCol w:w="992"/>
      </w:tblGrid>
      <w:tr w:rsidR="00FF4AEA" w:rsidRPr="008B150C" w14:paraId="02CF4C5E" w14:textId="77777777" w:rsidTr="00C27575">
        <w:trPr>
          <w:trHeight w:val="776"/>
          <w:tblHeader/>
          <w:jc w:val="center"/>
        </w:trPr>
        <w:tc>
          <w:tcPr>
            <w:tcW w:w="851" w:type="dxa"/>
            <w:vAlign w:val="center"/>
          </w:tcPr>
          <w:p w14:paraId="253AC46D" w14:textId="77777777" w:rsidR="00FF4AEA" w:rsidRPr="008B150C" w:rsidRDefault="00FF4AEA" w:rsidP="00033A9C">
            <w:pPr>
              <w:spacing w:before="20" w:after="20" w:line="276" w:lineRule="auto"/>
              <w:jc w:val="center"/>
              <w:rPr>
                <w:rFonts w:asciiTheme="majorHAnsi" w:hAnsiTheme="majorHAnsi" w:cstheme="majorHAnsi"/>
                <w:b/>
                <w:sz w:val="27"/>
                <w:szCs w:val="27"/>
              </w:rPr>
            </w:pPr>
            <w:bookmarkStart w:id="8" w:name="_Hlk163830085"/>
            <w:r w:rsidRPr="008B150C">
              <w:rPr>
                <w:rFonts w:asciiTheme="majorHAnsi" w:hAnsiTheme="majorHAnsi" w:cstheme="majorHAnsi"/>
                <w:b/>
                <w:sz w:val="27"/>
                <w:szCs w:val="27"/>
              </w:rPr>
              <w:t>TT</w:t>
            </w:r>
          </w:p>
        </w:tc>
        <w:tc>
          <w:tcPr>
            <w:tcW w:w="1843" w:type="dxa"/>
            <w:vAlign w:val="center"/>
          </w:tcPr>
          <w:p w14:paraId="5A8E5D5E" w14:textId="77777777" w:rsidR="00FF4AEA" w:rsidRPr="008B150C" w:rsidRDefault="00FF4AEA" w:rsidP="00033A9C">
            <w:pPr>
              <w:spacing w:before="20" w:after="20" w:line="276" w:lineRule="auto"/>
              <w:jc w:val="center"/>
              <w:rPr>
                <w:rFonts w:asciiTheme="majorHAnsi" w:hAnsiTheme="majorHAnsi" w:cstheme="majorHAnsi"/>
                <w:b/>
                <w:sz w:val="27"/>
                <w:szCs w:val="27"/>
              </w:rPr>
            </w:pPr>
            <w:r w:rsidRPr="008B150C">
              <w:rPr>
                <w:rFonts w:asciiTheme="majorHAnsi" w:hAnsiTheme="majorHAnsi" w:cstheme="majorHAnsi"/>
                <w:b/>
                <w:sz w:val="27"/>
                <w:szCs w:val="27"/>
              </w:rPr>
              <w:t>Tên hạng mục dịch vụ</w:t>
            </w:r>
          </w:p>
        </w:tc>
        <w:tc>
          <w:tcPr>
            <w:tcW w:w="5670" w:type="dxa"/>
            <w:vAlign w:val="center"/>
          </w:tcPr>
          <w:p w14:paraId="22A0BBD6" w14:textId="77777777" w:rsidR="00FF4AEA" w:rsidRPr="008B150C" w:rsidRDefault="00FF4AEA" w:rsidP="00033A9C">
            <w:pPr>
              <w:spacing w:before="20" w:after="20" w:line="276" w:lineRule="auto"/>
              <w:jc w:val="center"/>
              <w:rPr>
                <w:rFonts w:asciiTheme="majorHAnsi" w:hAnsiTheme="majorHAnsi" w:cstheme="majorHAnsi"/>
                <w:b/>
                <w:sz w:val="27"/>
                <w:szCs w:val="27"/>
              </w:rPr>
            </w:pPr>
            <w:r w:rsidRPr="008B150C">
              <w:rPr>
                <w:rFonts w:asciiTheme="majorHAnsi" w:hAnsiTheme="majorHAnsi" w:cstheme="majorHAnsi"/>
                <w:b/>
                <w:sz w:val="27"/>
                <w:szCs w:val="27"/>
              </w:rPr>
              <w:t>Nội dung công việc chính, yêu cầu kỹ thuật</w:t>
            </w:r>
          </w:p>
        </w:tc>
        <w:tc>
          <w:tcPr>
            <w:tcW w:w="992" w:type="dxa"/>
            <w:vAlign w:val="center"/>
          </w:tcPr>
          <w:p w14:paraId="0B52CEAC" w14:textId="77777777" w:rsidR="00FF4AEA" w:rsidRPr="008B150C" w:rsidRDefault="00FF4AEA" w:rsidP="00033A9C">
            <w:pPr>
              <w:spacing w:before="20" w:after="20" w:line="276" w:lineRule="auto"/>
              <w:jc w:val="center"/>
              <w:rPr>
                <w:rFonts w:asciiTheme="majorHAnsi" w:hAnsiTheme="majorHAnsi" w:cstheme="majorHAnsi"/>
                <w:b/>
                <w:sz w:val="27"/>
                <w:szCs w:val="27"/>
              </w:rPr>
            </w:pPr>
            <w:r w:rsidRPr="008B150C">
              <w:rPr>
                <w:rFonts w:asciiTheme="majorHAnsi" w:hAnsiTheme="majorHAnsi" w:cstheme="majorHAnsi"/>
                <w:b/>
                <w:sz w:val="27"/>
                <w:szCs w:val="27"/>
              </w:rPr>
              <w:t>Ghi chú</w:t>
            </w:r>
          </w:p>
        </w:tc>
      </w:tr>
      <w:tr w:rsidR="00FF4AEA" w:rsidRPr="008B150C" w14:paraId="307A14AC" w14:textId="77777777" w:rsidTr="00C27575">
        <w:trPr>
          <w:trHeight w:val="776"/>
          <w:jc w:val="center"/>
        </w:trPr>
        <w:tc>
          <w:tcPr>
            <w:tcW w:w="851" w:type="dxa"/>
            <w:vAlign w:val="center"/>
          </w:tcPr>
          <w:p w14:paraId="65B1683F" w14:textId="77777777" w:rsidR="00FF4AEA" w:rsidRPr="008B150C" w:rsidRDefault="00FF4AEA" w:rsidP="00033A9C">
            <w:pPr>
              <w:spacing w:before="20" w:after="20" w:line="276" w:lineRule="auto"/>
              <w:jc w:val="center"/>
              <w:rPr>
                <w:rFonts w:asciiTheme="majorHAnsi" w:hAnsiTheme="majorHAnsi" w:cstheme="majorHAnsi"/>
                <w:b/>
                <w:sz w:val="27"/>
                <w:szCs w:val="27"/>
              </w:rPr>
            </w:pPr>
          </w:p>
        </w:tc>
        <w:tc>
          <w:tcPr>
            <w:tcW w:w="1843" w:type="dxa"/>
            <w:vAlign w:val="center"/>
          </w:tcPr>
          <w:p w14:paraId="61F91845" w14:textId="77777777" w:rsidR="00FF4AEA" w:rsidRPr="008B150C" w:rsidRDefault="00FF4AEA" w:rsidP="00033A9C">
            <w:pPr>
              <w:spacing w:before="20" w:after="20" w:line="276" w:lineRule="auto"/>
              <w:rPr>
                <w:rFonts w:asciiTheme="majorHAnsi" w:hAnsiTheme="majorHAnsi" w:cstheme="majorHAnsi"/>
                <w:b/>
                <w:sz w:val="27"/>
                <w:szCs w:val="27"/>
              </w:rPr>
            </w:pPr>
            <w:r w:rsidRPr="008B150C">
              <w:rPr>
                <w:b/>
                <w:sz w:val="27"/>
                <w:szCs w:val="27"/>
              </w:rPr>
              <w:t>Quạt sục oxy hóa tổ máy S1</w:t>
            </w:r>
          </w:p>
        </w:tc>
        <w:tc>
          <w:tcPr>
            <w:tcW w:w="5670" w:type="dxa"/>
            <w:vAlign w:val="center"/>
          </w:tcPr>
          <w:p w14:paraId="2C2508AD" w14:textId="77777777" w:rsidR="00FF4AEA" w:rsidRPr="008B150C" w:rsidRDefault="00FF4AEA" w:rsidP="00033A9C">
            <w:pPr>
              <w:spacing w:before="20" w:after="20" w:line="276" w:lineRule="auto"/>
              <w:jc w:val="center"/>
              <w:rPr>
                <w:rFonts w:asciiTheme="majorHAnsi" w:hAnsiTheme="majorHAnsi" w:cstheme="majorHAnsi"/>
                <w:b/>
                <w:sz w:val="27"/>
                <w:szCs w:val="27"/>
              </w:rPr>
            </w:pPr>
          </w:p>
        </w:tc>
        <w:tc>
          <w:tcPr>
            <w:tcW w:w="992" w:type="dxa"/>
            <w:vAlign w:val="center"/>
          </w:tcPr>
          <w:p w14:paraId="23CAA71F" w14:textId="77777777" w:rsidR="00FF4AEA" w:rsidRPr="008B150C" w:rsidRDefault="00FF4AEA" w:rsidP="00033A9C">
            <w:pPr>
              <w:spacing w:before="20" w:after="20" w:line="276" w:lineRule="auto"/>
              <w:jc w:val="center"/>
              <w:rPr>
                <w:rFonts w:asciiTheme="majorHAnsi" w:hAnsiTheme="majorHAnsi" w:cstheme="majorHAnsi"/>
                <w:b/>
                <w:sz w:val="27"/>
                <w:szCs w:val="27"/>
              </w:rPr>
            </w:pPr>
          </w:p>
        </w:tc>
      </w:tr>
      <w:tr w:rsidR="00FF4AEA" w:rsidRPr="008B150C" w14:paraId="3B491BD0" w14:textId="77777777" w:rsidTr="00C27575">
        <w:trPr>
          <w:jc w:val="center"/>
        </w:trPr>
        <w:tc>
          <w:tcPr>
            <w:tcW w:w="851" w:type="dxa"/>
            <w:vAlign w:val="center"/>
          </w:tcPr>
          <w:p w14:paraId="5677DE1A" w14:textId="77777777" w:rsidR="00FF4AEA" w:rsidRPr="008B150C" w:rsidRDefault="00FF4AEA" w:rsidP="00033A9C">
            <w:pPr>
              <w:spacing w:before="20" w:after="20" w:line="276" w:lineRule="auto"/>
              <w:jc w:val="center"/>
              <w:rPr>
                <w:rFonts w:asciiTheme="majorHAnsi" w:hAnsiTheme="majorHAnsi" w:cstheme="majorHAnsi"/>
                <w:sz w:val="27"/>
                <w:szCs w:val="27"/>
              </w:rPr>
            </w:pPr>
            <w:r w:rsidRPr="008B150C">
              <w:rPr>
                <w:rFonts w:asciiTheme="majorHAnsi" w:hAnsiTheme="majorHAnsi" w:cstheme="majorHAnsi"/>
                <w:sz w:val="27"/>
                <w:szCs w:val="27"/>
              </w:rPr>
              <w:t>01</w:t>
            </w:r>
          </w:p>
        </w:tc>
        <w:tc>
          <w:tcPr>
            <w:tcW w:w="1843" w:type="dxa"/>
            <w:vAlign w:val="center"/>
          </w:tcPr>
          <w:p w14:paraId="4F90808F" w14:textId="77777777" w:rsidR="00FF4AEA" w:rsidRPr="008B150C" w:rsidRDefault="00FF4AEA" w:rsidP="00033A9C">
            <w:pPr>
              <w:spacing w:before="20" w:after="20" w:line="276" w:lineRule="auto"/>
              <w:rPr>
                <w:rFonts w:asciiTheme="majorHAnsi" w:hAnsiTheme="majorHAnsi" w:cstheme="majorHAnsi"/>
                <w:sz w:val="27"/>
                <w:szCs w:val="27"/>
                <w:lang w:val="vi-VN"/>
              </w:rPr>
            </w:pPr>
            <w:r w:rsidRPr="008B150C">
              <w:rPr>
                <w:rFonts w:asciiTheme="majorHAnsi" w:hAnsiTheme="majorHAnsi" w:cstheme="majorHAnsi"/>
                <w:sz w:val="27"/>
                <w:szCs w:val="27"/>
              </w:rPr>
              <w:t>Gia công phục hồi trục bị mòn và mất cân bằng động:</w:t>
            </w:r>
          </w:p>
        </w:tc>
        <w:tc>
          <w:tcPr>
            <w:tcW w:w="5670" w:type="dxa"/>
          </w:tcPr>
          <w:p w14:paraId="75A0C41D" w14:textId="77777777" w:rsidR="00FF4AEA" w:rsidRPr="008B150C" w:rsidRDefault="00FF4AEA" w:rsidP="00033A9C">
            <w:pPr>
              <w:spacing w:before="20" w:after="20" w:line="276" w:lineRule="auto"/>
              <w:rPr>
                <w:rFonts w:asciiTheme="majorHAnsi" w:hAnsiTheme="majorHAnsi" w:cstheme="majorHAnsi"/>
                <w:sz w:val="27"/>
                <w:szCs w:val="27"/>
              </w:rPr>
            </w:pPr>
            <w:r w:rsidRPr="008B150C">
              <w:rPr>
                <w:rFonts w:asciiTheme="majorHAnsi" w:hAnsiTheme="majorHAnsi" w:cstheme="majorHAnsi"/>
                <w:sz w:val="27"/>
                <w:szCs w:val="27"/>
              </w:rPr>
              <w:t>Gia công phục hồi trục bị mòn và mất cân bằng động gồm các nội dung công việc chung như sau:</w:t>
            </w:r>
          </w:p>
          <w:p w14:paraId="33908865" w14:textId="77777777" w:rsidR="00FF4AEA" w:rsidRPr="008B150C" w:rsidRDefault="00FF4AEA" w:rsidP="00033A9C">
            <w:pPr>
              <w:spacing w:before="20" w:after="20" w:line="276" w:lineRule="auto"/>
              <w:rPr>
                <w:rFonts w:asciiTheme="majorHAnsi" w:hAnsiTheme="majorHAnsi" w:cstheme="majorHAnsi"/>
                <w:sz w:val="27"/>
                <w:szCs w:val="27"/>
              </w:rPr>
            </w:pPr>
            <w:r w:rsidRPr="008B150C">
              <w:rPr>
                <w:rFonts w:asciiTheme="majorHAnsi" w:hAnsiTheme="majorHAnsi" w:cstheme="majorHAnsi"/>
                <w:sz w:val="27"/>
                <w:szCs w:val="27"/>
              </w:rPr>
              <w:t>- Tháo các chi tiết trục – cánh của quạt, đo kiểm tra kích thước, xác định thành phần vật liệu của trục, cánh quạt, tính toán lại các thông số làm việc.</w:t>
            </w:r>
          </w:p>
          <w:p w14:paraId="4ACD47E8" w14:textId="77777777" w:rsidR="00FF4AEA" w:rsidRPr="008B150C" w:rsidRDefault="00FF4AEA" w:rsidP="00033A9C">
            <w:pPr>
              <w:spacing w:before="20" w:after="20" w:line="276" w:lineRule="auto"/>
              <w:rPr>
                <w:rFonts w:asciiTheme="majorHAnsi" w:hAnsiTheme="majorHAnsi" w:cstheme="majorHAnsi"/>
                <w:sz w:val="27"/>
                <w:szCs w:val="27"/>
              </w:rPr>
            </w:pPr>
            <w:r w:rsidRPr="008B150C">
              <w:rPr>
                <w:rFonts w:asciiTheme="majorHAnsi" w:hAnsiTheme="majorHAnsi" w:cstheme="majorHAnsi"/>
                <w:sz w:val="27"/>
                <w:szCs w:val="27"/>
              </w:rPr>
              <w:lastRenderedPageBreak/>
              <w:t xml:space="preserve">- Vệ sinh toàn bộ bề mặt bằng cách sử dụng dung dịch vệ sinh chuyên dụng. Bề mặt phải đảm bảo sạch, khô trước khi thực hiện các bước tiếp </w:t>
            </w:r>
            <w:proofErr w:type="gramStart"/>
            <w:r w:rsidRPr="008B150C">
              <w:rPr>
                <w:rFonts w:asciiTheme="majorHAnsi" w:hAnsiTheme="majorHAnsi" w:cstheme="majorHAnsi"/>
                <w:sz w:val="27"/>
                <w:szCs w:val="27"/>
              </w:rPr>
              <w:t>theo;</w:t>
            </w:r>
            <w:proofErr w:type="gramEnd"/>
          </w:p>
          <w:p w14:paraId="404C787B" w14:textId="77777777" w:rsidR="00FF4AEA" w:rsidRPr="008B150C" w:rsidRDefault="00FF4AEA" w:rsidP="00033A9C">
            <w:pPr>
              <w:spacing w:before="20" w:after="20" w:line="276" w:lineRule="auto"/>
              <w:rPr>
                <w:rFonts w:asciiTheme="majorHAnsi" w:hAnsiTheme="majorHAnsi" w:cstheme="majorHAnsi"/>
                <w:sz w:val="27"/>
                <w:szCs w:val="27"/>
              </w:rPr>
            </w:pPr>
            <w:r w:rsidRPr="008B150C">
              <w:rPr>
                <w:rFonts w:asciiTheme="majorHAnsi" w:hAnsiTheme="majorHAnsi" w:cstheme="majorHAnsi"/>
                <w:sz w:val="27"/>
                <w:szCs w:val="27"/>
              </w:rPr>
              <w:t xml:space="preserve">- Kiểm tra PT toàn bộ các chi tiết làm việc, vị trí chịu lực chịu mài </w:t>
            </w:r>
            <w:proofErr w:type="gramStart"/>
            <w:r w:rsidRPr="008B150C">
              <w:rPr>
                <w:rFonts w:asciiTheme="majorHAnsi" w:hAnsiTheme="majorHAnsi" w:cstheme="majorHAnsi"/>
                <w:sz w:val="27"/>
                <w:szCs w:val="27"/>
              </w:rPr>
              <w:t>mòn;</w:t>
            </w:r>
            <w:proofErr w:type="gramEnd"/>
          </w:p>
          <w:p w14:paraId="50B6E16C" w14:textId="77777777" w:rsidR="00FF4AEA" w:rsidRPr="008B150C" w:rsidRDefault="00FF4AEA" w:rsidP="00033A9C">
            <w:pPr>
              <w:spacing w:before="20" w:after="20" w:line="276" w:lineRule="auto"/>
              <w:rPr>
                <w:rFonts w:asciiTheme="majorHAnsi" w:hAnsiTheme="majorHAnsi" w:cstheme="majorHAnsi"/>
                <w:sz w:val="27"/>
                <w:szCs w:val="27"/>
              </w:rPr>
            </w:pPr>
            <w:r w:rsidRPr="008B150C">
              <w:rPr>
                <w:rFonts w:asciiTheme="majorHAnsi" w:hAnsiTheme="majorHAnsi" w:cstheme="majorHAnsi"/>
                <w:sz w:val="27"/>
                <w:szCs w:val="27"/>
              </w:rPr>
              <w:t xml:space="preserve">- Sử dụng máy mạ xoa hóa chất kim loại bù vào vị trí vật liệu đã bị bóc bỏ bề mặt trục quạt, đảm bảo liên kết giữa vật liệu mới với kim loại nền, tránh cong vênh, biến </w:t>
            </w:r>
            <w:proofErr w:type="gramStart"/>
            <w:r w:rsidRPr="008B150C">
              <w:rPr>
                <w:rFonts w:asciiTheme="majorHAnsi" w:hAnsiTheme="majorHAnsi" w:cstheme="majorHAnsi"/>
                <w:sz w:val="27"/>
                <w:szCs w:val="27"/>
              </w:rPr>
              <w:t>dạng;</w:t>
            </w:r>
            <w:proofErr w:type="gramEnd"/>
          </w:p>
          <w:p w14:paraId="12F2C4CD" w14:textId="77777777" w:rsidR="00FF4AEA" w:rsidRPr="008B150C" w:rsidRDefault="00FF4AEA" w:rsidP="00033A9C">
            <w:pPr>
              <w:spacing w:before="20" w:after="20" w:line="276" w:lineRule="auto"/>
              <w:rPr>
                <w:rFonts w:asciiTheme="majorHAnsi" w:hAnsiTheme="majorHAnsi" w:cstheme="majorHAnsi"/>
                <w:sz w:val="27"/>
                <w:szCs w:val="27"/>
              </w:rPr>
            </w:pPr>
            <w:r w:rsidRPr="008B150C">
              <w:rPr>
                <w:rFonts w:asciiTheme="majorHAnsi" w:hAnsiTheme="majorHAnsi" w:cstheme="majorHAnsi"/>
                <w:sz w:val="27"/>
                <w:szCs w:val="27"/>
              </w:rPr>
              <w:t>- Ủ nhiệt bằng lò gia nhiệt, sau đó để nguội tự nhiên cùng lò.</w:t>
            </w:r>
          </w:p>
          <w:p w14:paraId="0674BAC7" w14:textId="60D062C0" w:rsidR="00FF4AEA" w:rsidRPr="008B150C" w:rsidRDefault="00FF4AEA" w:rsidP="00033A9C">
            <w:pPr>
              <w:spacing w:before="20" w:after="20" w:line="276" w:lineRule="auto"/>
              <w:rPr>
                <w:rFonts w:asciiTheme="majorHAnsi" w:hAnsiTheme="majorHAnsi" w:cstheme="majorHAnsi"/>
                <w:sz w:val="27"/>
                <w:szCs w:val="27"/>
              </w:rPr>
            </w:pPr>
            <w:r w:rsidRPr="008B150C">
              <w:rPr>
                <w:rFonts w:asciiTheme="majorHAnsi" w:hAnsiTheme="majorHAnsi" w:cstheme="majorHAnsi"/>
                <w:sz w:val="27"/>
                <w:szCs w:val="27"/>
              </w:rPr>
              <w:t>- Tiện thô bóc lớp vật liệu phục hồi lớp bề mặt đảm bảo kích thước tiệm cận với kích thước làm việc của chi tiết.</w:t>
            </w:r>
          </w:p>
          <w:p w14:paraId="4D419E86" w14:textId="436A8A20" w:rsidR="00FF4AEA" w:rsidRDefault="00FF4AEA" w:rsidP="00033A9C">
            <w:pPr>
              <w:spacing w:before="20" w:after="20" w:line="276" w:lineRule="auto"/>
              <w:rPr>
                <w:rFonts w:asciiTheme="majorHAnsi" w:hAnsiTheme="majorHAnsi" w:cstheme="majorHAnsi"/>
                <w:sz w:val="27"/>
                <w:szCs w:val="27"/>
              </w:rPr>
            </w:pPr>
            <w:r w:rsidRPr="008B150C">
              <w:rPr>
                <w:rFonts w:asciiTheme="majorHAnsi" w:hAnsiTheme="majorHAnsi" w:cstheme="majorHAnsi"/>
                <w:sz w:val="27"/>
                <w:szCs w:val="27"/>
              </w:rPr>
              <w:t>- Làm cứng bề mặt trục tại vị trí lắp vòng bi đạt độ cứng yêu cầu ≥ 50 HRA.</w:t>
            </w:r>
          </w:p>
          <w:p w14:paraId="696B5BEF" w14:textId="77777777" w:rsidR="00FF4AEA" w:rsidRPr="007823D5" w:rsidRDefault="00FF4AEA" w:rsidP="00033A9C">
            <w:pPr>
              <w:spacing w:before="20" w:after="20" w:line="276" w:lineRule="auto"/>
              <w:rPr>
                <w:rFonts w:asciiTheme="majorHAnsi" w:hAnsiTheme="majorHAnsi" w:cstheme="majorHAnsi"/>
                <w:sz w:val="27"/>
                <w:szCs w:val="27"/>
              </w:rPr>
            </w:pPr>
            <w:r>
              <w:rPr>
                <w:rFonts w:asciiTheme="majorHAnsi" w:hAnsiTheme="majorHAnsi" w:cstheme="majorHAnsi"/>
                <w:sz w:val="27"/>
                <w:szCs w:val="27"/>
              </w:rPr>
              <w:t>- Kiểm tra thông số, đưa ra thông số lắp đặt.</w:t>
            </w:r>
          </w:p>
          <w:p w14:paraId="56B2D72F" w14:textId="77777777" w:rsidR="00FF4AEA" w:rsidRPr="007823D5" w:rsidRDefault="00FF4AEA" w:rsidP="00033A9C">
            <w:pPr>
              <w:spacing w:before="20" w:after="20" w:line="276" w:lineRule="auto"/>
              <w:rPr>
                <w:rFonts w:asciiTheme="majorHAnsi" w:hAnsiTheme="majorHAnsi" w:cstheme="majorHAnsi"/>
                <w:sz w:val="27"/>
                <w:szCs w:val="27"/>
              </w:rPr>
            </w:pPr>
            <w:r w:rsidRPr="007823D5">
              <w:rPr>
                <w:rFonts w:asciiTheme="majorHAnsi" w:hAnsiTheme="majorHAnsi" w:cstheme="majorHAnsi"/>
                <w:sz w:val="27"/>
                <w:szCs w:val="27"/>
              </w:rPr>
              <w:t xml:space="preserve">- Kiểm tra PT chi tiết đảm bảo không phát hiện tồn tại các khuyết tật nứt, rỗ trên bề mặt các chi tiết sau phục </w:t>
            </w:r>
            <w:proofErr w:type="gramStart"/>
            <w:r w:rsidRPr="007823D5">
              <w:rPr>
                <w:rFonts w:asciiTheme="majorHAnsi" w:hAnsiTheme="majorHAnsi" w:cstheme="majorHAnsi"/>
                <w:sz w:val="27"/>
                <w:szCs w:val="27"/>
              </w:rPr>
              <w:t>hồi;</w:t>
            </w:r>
            <w:proofErr w:type="gramEnd"/>
          </w:p>
          <w:p w14:paraId="25F60D7A" w14:textId="77777777" w:rsidR="00FF4AEA" w:rsidRPr="008B150C" w:rsidRDefault="00FF4AEA" w:rsidP="00033A9C">
            <w:pPr>
              <w:spacing w:before="20" w:after="20" w:line="276" w:lineRule="auto"/>
              <w:rPr>
                <w:rFonts w:asciiTheme="majorHAnsi" w:hAnsiTheme="majorHAnsi" w:cstheme="majorHAnsi"/>
                <w:sz w:val="27"/>
                <w:szCs w:val="27"/>
              </w:rPr>
            </w:pPr>
            <w:r w:rsidRPr="008B150C">
              <w:rPr>
                <w:rFonts w:asciiTheme="majorHAnsi" w:hAnsiTheme="majorHAnsi" w:cstheme="majorHAnsi"/>
                <w:sz w:val="27"/>
                <w:szCs w:val="27"/>
              </w:rPr>
              <w:t>- Cân bằng động 2 cánh quạt bằng máy chuyên dụng, đảm bảo theo tiêu chuẩn.</w:t>
            </w:r>
          </w:p>
        </w:tc>
        <w:tc>
          <w:tcPr>
            <w:tcW w:w="992" w:type="dxa"/>
            <w:vAlign w:val="center"/>
          </w:tcPr>
          <w:p w14:paraId="6B6FCE45" w14:textId="77777777" w:rsidR="00FF4AEA" w:rsidRPr="008B150C" w:rsidRDefault="00FF4AEA" w:rsidP="00033A9C">
            <w:pPr>
              <w:spacing w:before="20" w:after="20" w:line="276" w:lineRule="auto"/>
              <w:jc w:val="center"/>
              <w:rPr>
                <w:rFonts w:asciiTheme="majorHAnsi" w:hAnsiTheme="majorHAnsi" w:cstheme="majorHAnsi"/>
                <w:sz w:val="27"/>
                <w:szCs w:val="27"/>
              </w:rPr>
            </w:pPr>
          </w:p>
        </w:tc>
      </w:tr>
      <w:tr w:rsidR="00FF4AEA" w:rsidRPr="008B150C" w14:paraId="25580788" w14:textId="77777777" w:rsidTr="00C27575">
        <w:trPr>
          <w:jc w:val="center"/>
        </w:trPr>
        <w:tc>
          <w:tcPr>
            <w:tcW w:w="851" w:type="dxa"/>
            <w:vAlign w:val="center"/>
          </w:tcPr>
          <w:p w14:paraId="7EBCC004" w14:textId="77777777" w:rsidR="00FF4AEA" w:rsidRPr="008B150C" w:rsidRDefault="00FF4AEA" w:rsidP="00033A9C">
            <w:pPr>
              <w:spacing w:before="20" w:after="20" w:line="276" w:lineRule="auto"/>
              <w:jc w:val="center"/>
              <w:rPr>
                <w:rFonts w:asciiTheme="majorHAnsi" w:hAnsiTheme="majorHAnsi" w:cstheme="majorHAnsi"/>
                <w:sz w:val="27"/>
                <w:szCs w:val="27"/>
              </w:rPr>
            </w:pPr>
            <w:r w:rsidRPr="008B150C">
              <w:rPr>
                <w:rFonts w:asciiTheme="majorHAnsi" w:hAnsiTheme="majorHAnsi" w:cstheme="majorHAnsi"/>
                <w:sz w:val="27"/>
                <w:szCs w:val="27"/>
              </w:rPr>
              <w:t>02</w:t>
            </w:r>
          </w:p>
        </w:tc>
        <w:tc>
          <w:tcPr>
            <w:tcW w:w="1843" w:type="dxa"/>
            <w:vAlign w:val="center"/>
          </w:tcPr>
          <w:p w14:paraId="2A1F6845" w14:textId="77777777" w:rsidR="00FF4AEA" w:rsidRPr="008B150C" w:rsidRDefault="00FF4AEA" w:rsidP="00033A9C">
            <w:pPr>
              <w:spacing w:before="20" w:after="20" w:line="276" w:lineRule="auto"/>
              <w:rPr>
                <w:rFonts w:asciiTheme="majorHAnsi" w:hAnsiTheme="majorHAnsi" w:cstheme="majorHAnsi"/>
                <w:sz w:val="27"/>
                <w:szCs w:val="27"/>
              </w:rPr>
            </w:pPr>
            <w:r w:rsidRPr="008B150C">
              <w:rPr>
                <w:rFonts w:asciiTheme="majorHAnsi" w:hAnsiTheme="majorHAnsi" w:cstheme="majorHAnsi"/>
                <w:sz w:val="27"/>
                <w:szCs w:val="27"/>
              </w:rPr>
              <w:t>Gia công phục hồi tiết vỏ ngoài để lắp moay ơ (mặt bích bên trái của quạt):</w:t>
            </w:r>
          </w:p>
        </w:tc>
        <w:tc>
          <w:tcPr>
            <w:tcW w:w="5670" w:type="dxa"/>
          </w:tcPr>
          <w:p w14:paraId="11EFDAA3" w14:textId="77777777" w:rsidR="00FF4AEA" w:rsidRPr="008B150C" w:rsidRDefault="00FF4AEA" w:rsidP="00033A9C">
            <w:pPr>
              <w:spacing w:before="20" w:after="20" w:line="276" w:lineRule="auto"/>
              <w:rPr>
                <w:rFonts w:asciiTheme="majorHAnsi" w:hAnsiTheme="majorHAnsi" w:cstheme="majorHAnsi"/>
                <w:sz w:val="27"/>
                <w:szCs w:val="27"/>
              </w:rPr>
            </w:pPr>
            <w:r w:rsidRPr="008B150C">
              <w:rPr>
                <w:rFonts w:asciiTheme="majorHAnsi" w:hAnsiTheme="majorHAnsi" w:cstheme="majorHAnsi"/>
                <w:sz w:val="27"/>
                <w:szCs w:val="27"/>
              </w:rPr>
              <w:t>Gia công phục hồi tiết vỏ ngoài để lắp moay ơ (mặt bích bên trái của quạt) gồm các bước thực hiện chung như sau:</w:t>
            </w:r>
          </w:p>
          <w:p w14:paraId="39A36234" w14:textId="77777777" w:rsidR="00FF4AEA" w:rsidRPr="008B150C" w:rsidRDefault="00FF4AEA" w:rsidP="00033A9C">
            <w:pPr>
              <w:spacing w:before="20" w:after="20" w:line="276" w:lineRule="auto"/>
              <w:rPr>
                <w:rFonts w:asciiTheme="majorHAnsi" w:hAnsiTheme="majorHAnsi" w:cstheme="majorHAnsi"/>
                <w:sz w:val="27"/>
                <w:szCs w:val="27"/>
              </w:rPr>
            </w:pPr>
            <w:r w:rsidRPr="008B150C">
              <w:rPr>
                <w:rFonts w:asciiTheme="majorHAnsi" w:hAnsiTheme="majorHAnsi" w:cstheme="majorHAnsi"/>
                <w:sz w:val="27"/>
                <w:szCs w:val="27"/>
              </w:rPr>
              <w:t>- Tháo chi tiết mặt bích của quạt, đo kiểm tra kích thước, xác định thành phần vật liệu của mặt bích bên trái quạt, tính toán lại các thông số làm việc.</w:t>
            </w:r>
          </w:p>
          <w:p w14:paraId="4BFB2734" w14:textId="77777777" w:rsidR="00FF4AEA" w:rsidRPr="008B150C" w:rsidRDefault="00FF4AEA" w:rsidP="00033A9C">
            <w:pPr>
              <w:spacing w:before="20" w:after="20" w:line="276" w:lineRule="auto"/>
              <w:rPr>
                <w:rFonts w:asciiTheme="majorHAnsi" w:hAnsiTheme="majorHAnsi" w:cstheme="majorHAnsi"/>
                <w:sz w:val="27"/>
                <w:szCs w:val="27"/>
              </w:rPr>
            </w:pPr>
            <w:r w:rsidRPr="008B150C">
              <w:rPr>
                <w:rFonts w:asciiTheme="majorHAnsi" w:hAnsiTheme="majorHAnsi" w:cstheme="majorHAnsi"/>
                <w:sz w:val="27"/>
                <w:szCs w:val="27"/>
              </w:rPr>
              <w:t xml:space="preserve">- Vệ sinh toàn bộ bề mặt bằng cách sử dụng dung dịch vệ sinh chuyên dụng. Bề mặt phải đảm bảo sạch, khô trước khi thực hiện các bước tiếp </w:t>
            </w:r>
            <w:proofErr w:type="gramStart"/>
            <w:r w:rsidRPr="008B150C">
              <w:rPr>
                <w:rFonts w:asciiTheme="majorHAnsi" w:hAnsiTheme="majorHAnsi" w:cstheme="majorHAnsi"/>
                <w:sz w:val="27"/>
                <w:szCs w:val="27"/>
              </w:rPr>
              <w:t>theo;</w:t>
            </w:r>
            <w:proofErr w:type="gramEnd"/>
          </w:p>
          <w:p w14:paraId="7D1BC636" w14:textId="77777777" w:rsidR="00FF4AEA" w:rsidRPr="008B150C" w:rsidRDefault="00FF4AEA" w:rsidP="00033A9C">
            <w:pPr>
              <w:spacing w:before="20" w:after="20" w:line="276" w:lineRule="auto"/>
              <w:rPr>
                <w:rFonts w:asciiTheme="majorHAnsi" w:hAnsiTheme="majorHAnsi" w:cstheme="majorHAnsi"/>
                <w:sz w:val="27"/>
                <w:szCs w:val="27"/>
              </w:rPr>
            </w:pPr>
            <w:r w:rsidRPr="008B150C">
              <w:rPr>
                <w:rFonts w:asciiTheme="majorHAnsi" w:hAnsiTheme="majorHAnsi" w:cstheme="majorHAnsi"/>
                <w:sz w:val="27"/>
                <w:szCs w:val="27"/>
              </w:rPr>
              <w:t>- Sử dụng máy phun phủ laser để bù kim loại bằng vật liệu Niken-Crom vào các vị trí bề mặt lỗ tiếp xúc với secmang bị loại bỏ lớp vật liệu cũ trước, chiều dày lớp phủ mới phải đảm bảo để thực hiện gia công bước tiếp theo.</w:t>
            </w:r>
          </w:p>
          <w:p w14:paraId="2D8FFB08" w14:textId="77777777" w:rsidR="00FF4AEA" w:rsidRPr="008B150C" w:rsidRDefault="00FF4AEA" w:rsidP="00033A9C">
            <w:pPr>
              <w:spacing w:before="20" w:after="20" w:line="276" w:lineRule="auto"/>
              <w:rPr>
                <w:rFonts w:asciiTheme="majorHAnsi" w:hAnsiTheme="majorHAnsi" w:cstheme="majorHAnsi"/>
                <w:sz w:val="27"/>
                <w:szCs w:val="27"/>
              </w:rPr>
            </w:pPr>
            <w:r w:rsidRPr="008B150C">
              <w:rPr>
                <w:rFonts w:asciiTheme="majorHAnsi" w:hAnsiTheme="majorHAnsi" w:cstheme="majorHAnsi"/>
                <w:sz w:val="27"/>
                <w:szCs w:val="27"/>
              </w:rPr>
              <w:lastRenderedPageBreak/>
              <w:t>- Sử dụng máy mạ để bù lại kim loại Niken-coban vào bề mặt mặt bích đã bị bóc bỏ đi 1÷1.5mm trước đó, chiều dày lớp phủ mới phải đảm bảo để thực hiện gia công bước tiếp theo.</w:t>
            </w:r>
          </w:p>
          <w:p w14:paraId="079E2DAA" w14:textId="77777777" w:rsidR="00FF4AEA" w:rsidRPr="008B150C" w:rsidRDefault="00FF4AEA" w:rsidP="00033A9C">
            <w:pPr>
              <w:spacing w:before="20" w:after="20" w:line="276" w:lineRule="auto"/>
              <w:rPr>
                <w:rFonts w:asciiTheme="majorHAnsi" w:hAnsiTheme="majorHAnsi" w:cstheme="majorHAnsi"/>
                <w:sz w:val="27"/>
                <w:szCs w:val="27"/>
              </w:rPr>
            </w:pPr>
            <w:r w:rsidRPr="008B150C">
              <w:rPr>
                <w:rFonts w:asciiTheme="majorHAnsi" w:hAnsiTheme="majorHAnsi" w:cstheme="majorHAnsi"/>
                <w:sz w:val="27"/>
                <w:szCs w:val="27"/>
              </w:rPr>
              <w:t>- Ủ nhiệt bằng lò gia nhiệt kích thước 2x1x1m để đảm bảo đồng nhât tổ chức tế vi kim loại, giải phóng ứng suất dư.</w:t>
            </w:r>
          </w:p>
          <w:p w14:paraId="5A4A785F" w14:textId="77777777" w:rsidR="00FF4AEA" w:rsidRPr="008B150C" w:rsidRDefault="00FF4AEA" w:rsidP="00033A9C">
            <w:pPr>
              <w:spacing w:before="20" w:after="20" w:line="276" w:lineRule="auto"/>
              <w:rPr>
                <w:rFonts w:asciiTheme="majorHAnsi" w:hAnsiTheme="majorHAnsi" w:cstheme="majorHAnsi"/>
                <w:sz w:val="27"/>
                <w:szCs w:val="27"/>
              </w:rPr>
            </w:pPr>
            <w:r w:rsidRPr="008B150C">
              <w:rPr>
                <w:rFonts w:asciiTheme="majorHAnsi" w:hAnsiTheme="majorHAnsi" w:cstheme="majorHAnsi"/>
                <w:sz w:val="27"/>
                <w:szCs w:val="27"/>
              </w:rPr>
              <w:t>- Sau đó gia công lại gia công lại bề mặt của mặt bích tại vị trí tiếp xúc với cánh quạt bằng máy mài phẳng bề mặt đạt yêu cầu kỹ thuật.</w:t>
            </w:r>
          </w:p>
          <w:p w14:paraId="75F8B564" w14:textId="77777777" w:rsidR="00FF4AEA" w:rsidRPr="008B150C" w:rsidRDefault="00FF4AEA" w:rsidP="00033A9C">
            <w:pPr>
              <w:spacing w:before="20" w:after="20" w:line="276" w:lineRule="auto"/>
              <w:rPr>
                <w:rFonts w:asciiTheme="majorHAnsi" w:hAnsiTheme="majorHAnsi" w:cstheme="majorHAnsi"/>
                <w:sz w:val="27"/>
                <w:szCs w:val="27"/>
              </w:rPr>
            </w:pPr>
            <w:r w:rsidRPr="008B150C">
              <w:rPr>
                <w:rFonts w:asciiTheme="majorHAnsi" w:hAnsiTheme="majorHAnsi" w:cstheme="majorHAnsi"/>
                <w:sz w:val="27"/>
                <w:szCs w:val="27"/>
              </w:rPr>
              <w:t>- Gia công lại lỗ tiếp xúc với secmang tiệm cận với biên dạng ban đầu trên máy phay CNC chuyên dùng.</w:t>
            </w:r>
          </w:p>
          <w:p w14:paraId="63CEC542" w14:textId="77777777" w:rsidR="00FF4AEA" w:rsidRPr="008B150C" w:rsidRDefault="00FF4AEA" w:rsidP="00033A9C">
            <w:pPr>
              <w:spacing w:before="20" w:after="20" w:line="276" w:lineRule="auto"/>
              <w:rPr>
                <w:rFonts w:asciiTheme="majorHAnsi" w:hAnsiTheme="majorHAnsi" w:cstheme="majorHAnsi"/>
                <w:sz w:val="27"/>
                <w:szCs w:val="27"/>
              </w:rPr>
            </w:pPr>
            <w:r>
              <w:rPr>
                <w:rFonts w:asciiTheme="majorHAnsi" w:hAnsiTheme="majorHAnsi" w:cstheme="majorHAnsi"/>
                <w:sz w:val="27"/>
                <w:szCs w:val="27"/>
              </w:rPr>
              <w:t>- Kiểm tra thông số, đưa ra thông số lắp đặt.</w:t>
            </w:r>
          </w:p>
          <w:p w14:paraId="0E72666C" w14:textId="77777777" w:rsidR="00FF4AEA" w:rsidRPr="008B150C" w:rsidRDefault="00FF4AEA" w:rsidP="00033A9C">
            <w:pPr>
              <w:spacing w:before="20" w:after="20" w:line="276" w:lineRule="auto"/>
              <w:rPr>
                <w:rFonts w:asciiTheme="majorHAnsi" w:hAnsiTheme="majorHAnsi" w:cstheme="majorHAnsi"/>
                <w:sz w:val="27"/>
                <w:szCs w:val="27"/>
              </w:rPr>
            </w:pPr>
            <w:r w:rsidRPr="008B150C">
              <w:rPr>
                <w:rFonts w:asciiTheme="majorHAnsi" w:hAnsiTheme="majorHAnsi" w:cstheme="majorHAnsi"/>
                <w:sz w:val="27"/>
                <w:szCs w:val="27"/>
              </w:rPr>
              <w:t>- Kiểm tra PT chi tiết sau phục hồi đảm bảo không phát hiện tồn tại các khuyết tật nứt, rỗ trên bề mặt.</w:t>
            </w:r>
          </w:p>
        </w:tc>
        <w:tc>
          <w:tcPr>
            <w:tcW w:w="992" w:type="dxa"/>
            <w:vAlign w:val="center"/>
          </w:tcPr>
          <w:p w14:paraId="55CFF0DC" w14:textId="77777777" w:rsidR="00FF4AEA" w:rsidRPr="008B150C" w:rsidRDefault="00FF4AEA" w:rsidP="00033A9C">
            <w:pPr>
              <w:spacing w:before="20" w:after="20" w:line="276" w:lineRule="auto"/>
              <w:jc w:val="center"/>
              <w:rPr>
                <w:rFonts w:asciiTheme="majorHAnsi" w:hAnsiTheme="majorHAnsi" w:cstheme="majorHAnsi"/>
                <w:sz w:val="27"/>
                <w:szCs w:val="27"/>
              </w:rPr>
            </w:pPr>
          </w:p>
        </w:tc>
      </w:tr>
      <w:tr w:rsidR="00FF4AEA" w:rsidRPr="008B150C" w14:paraId="013C9952" w14:textId="77777777" w:rsidTr="00C27575">
        <w:trPr>
          <w:trHeight w:val="784"/>
          <w:jc w:val="center"/>
        </w:trPr>
        <w:tc>
          <w:tcPr>
            <w:tcW w:w="851" w:type="dxa"/>
            <w:vAlign w:val="center"/>
          </w:tcPr>
          <w:p w14:paraId="3D25BD8E" w14:textId="77777777" w:rsidR="00FF4AEA" w:rsidRPr="008B150C" w:rsidRDefault="00FF4AEA" w:rsidP="00033A9C">
            <w:pPr>
              <w:spacing w:before="20" w:after="20" w:line="276" w:lineRule="auto"/>
              <w:jc w:val="center"/>
              <w:rPr>
                <w:rFonts w:asciiTheme="majorHAnsi" w:hAnsiTheme="majorHAnsi" w:cstheme="majorHAnsi"/>
                <w:sz w:val="27"/>
                <w:szCs w:val="27"/>
                <w:lang w:val="vi-VN"/>
              </w:rPr>
            </w:pPr>
            <w:r w:rsidRPr="008B150C">
              <w:rPr>
                <w:rFonts w:asciiTheme="majorHAnsi" w:hAnsiTheme="majorHAnsi" w:cstheme="majorHAnsi"/>
                <w:sz w:val="27"/>
                <w:szCs w:val="27"/>
              </w:rPr>
              <w:t>0</w:t>
            </w:r>
            <w:r w:rsidRPr="008B150C">
              <w:rPr>
                <w:rFonts w:asciiTheme="majorHAnsi" w:hAnsiTheme="majorHAnsi" w:cstheme="majorHAnsi"/>
                <w:sz w:val="27"/>
                <w:szCs w:val="27"/>
                <w:lang w:val="vi-VN"/>
              </w:rPr>
              <w:t>3</w:t>
            </w:r>
          </w:p>
        </w:tc>
        <w:tc>
          <w:tcPr>
            <w:tcW w:w="1843" w:type="dxa"/>
            <w:vAlign w:val="center"/>
          </w:tcPr>
          <w:p w14:paraId="6BE5BF8F" w14:textId="77777777" w:rsidR="00FF4AEA" w:rsidRPr="008B150C" w:rsidRDefault="00FF4AEA" w:rsidP="00033A9C">
            <w:pPr>
              <w:spacing w:before="20" w:after="20" w:line="276" w:lineRule="auto"/>
              <w:rPr>
                <w:rFonts w:asciiTheme="majorHAnsi" w:hAnsiTheme="majorHAnsi" w:cstheme="majorHAnsi"/>
                <w:sz w:val="27"/>
                <w:szCs w:val="27"/>
                <w:lang w:val="vi-VN"/>
              </w:rPr>
            </w:pPr>
            <w:r w:rsidRPr="008B150C">
              <w:rPr>
                <w:rFonts w:asciiTheme="majorHAnsi" w:hAnsiTheme="majorHAnsi" w:cstheme="majorHAnsi"/>
                <w:sz w:val="27"/>
                <w:szCs w:val="27"/>
              </w:rPr>
              <w:t>Gia công phục hồi 03 Moay ơ của quạt sục Oxy hóa tháp hấp thụ tổ máy S1.</w:t>
            </w:r>
          </w:p>
        </w:tc>
        <w:tc>
          <w:tcPr>
            <w:tcW w:w="5670" w:type="dxa"/>
          </w:tcPr>
          <w:p w14:paraId="67F2BC05" w14:textId="77777777" w:rsidR="00FF4AEA" w:rsidRPr="008B150C" w:rsidRDefault="00FF4AEA" w:rsidP="00033A9C">
            <w:pPr>
              <w:spacing w:before="20" w:after="20" w:line="276" w:lineRule="auto"/>
              <w:rPr>
                <w:rFonts w:asciiTheme="majorHAnsi" w:hAnsiTheme="majorHAnsi" w:cstheme="majorHAnsi"/>
                <w:sz w:val="27"/>
                <w:szCs w:val="27"/>
              </w:rPr>
            </w:pPr>
            <w:r w:rsidRPr="008B150C">
              <w:rPr>
                <w:rFonts w:asciiTheme="majorHAnsi" w:hAnsiTheme="majorHAnsi" w:cstheme="majorHAnsi"/>
                <w:sz w:val="27"/>
                <w:szCs w:val="27"/>
              </w:rPr>
              <w:t>Gia công phục hồi 03 Moay ơ của quạt sục Oxy hóa tháp hấp thụ tổ máy S1 gồm các bước thực hiện chung như sau:</w:t>
            </w:r>
          </w:p>
          <w:p w14:paraId="6623FB62" w14:textId="77777777" w:rsidR="00FF4AEA" w:rsidRPr="008B150C" w:rsidRDefault="00FF4AEA" w:rsidP="00033A9C">
            <w:pPr>
              <w:spacing w:before="20" w:after="20" w:line="276" w:lineRule="auto"/>
              <w:rPr>
                <w:rFonts w:asciiTheme="majorHAnsi" w:hAnsiTheme="majorHAnsi" w:cstheme="majorHAnsi"/>
                <w:sz w:val="27"/>
                <w:szCs w:val="27"/>
              </w:rPr>
            </w:pPr>
            <w:r w:rsidRPr="008B150C">
              <w:rPr>
                <w:rFonts w:asciiTheme="majorHAnsi" w:hAnsiTheme="majorHAnsi" w:cstheme="majorHAnsi"/>
                <w:sz w:val="27"/>
                <w:szCs w:val="27"/>
              </w:rPr>
              <w:t>- Tháo các chi tiết moay của quạt, đo kiểm tra kích thước, xác định thành phần vật liệu moay ơ quạt, tính toán lại các thông số làm việc.</w:t>
            </w:r>
          </w:p>
          <w:p w14:paraId="0D6FCA34" w14:textId="77777777" w:rsidR="00FF4AEA" w:rsidRPr="008B150C" w:rsidRDefault="00FF4AEA" w:rsidP="00033A9C">
            <w:pPr>
              <w:spacing w:before="20" w:after="20" w:line="276" w:lineRule="auto"/>
              <w:rPr>
                <w:rFonts w:asciiTheme="majorHAnsi" w:hAnsiTheme="majorHAnsi" w:cstheme="majorHAnsi"/>
                <w:sz w:val="27"/>
                <w:szCs w:val="27"/>
              </w:rPr>
            </w:pPr>
            <w:r w:rsidRPr="008B150C">
              <w:rPr>
                <w:rFonts w:asciiTheme="majorHAnsi" w:hAnsiTheme="majorHAnsi" w:cstheme="majorHAnsi"/>
                <w:sz w:val="27"/>
                <w:szCs w:val="27"/>
              </w:rPr>
              <w:t xml:space="preserve">- Vệ sinh toàn bộ bề mặt bằng cách sử dụng dung dịch vệ sinh chuyên dụng. Bề mặt phải đảm bảo sạch, khô trước khi thực hiện các bước tiếp </w:t>
            </w:r>
            <w:proofErr w:type="gramStart"/>
            <w:r w:rsidRPr="008B150C">
              <w:rPr>
                <w:rFonts w:asciiTheme="majorHAnsi" w:hAnsiTheme="majorHAnsi" w:cstheme="majorHAnsi"/>
                <w:sz w:val="27"/>
                <w:szCs w:val="27"/>
              </w:rPr>
              <w:t>theo;</w:t>
            </w:r>
            <w:proofErr w:type="gramEnd"/>
          </w:p>
          <w:p w14:paraId="14ACDA13" w14:textId="77777777" w:rsidR="00FF4AEA" w:rsidRPr="008B150C" w:rsidRDefault="00FF4AEA" w:rsidP="00033A9C">
            <w:pPr>
              <w:spacing w:before="20" w:after="20" w:line="276" w:lineRule="auto"/>
              <w:rPr>
                <w:rFonts w:asciiTheme="majorHAnsi" w:hAnsiTheme="majorHAnsi" w:cstheme="majorHAnsi"/>
                <w:sz w:val="27"/>
                <w:szCs w:val="27"/>
              </w:rPr>
            </w:pPr>
            <w:r w:rsidRPr="008B150C">
              <w:rPr>
                <w:rFonts w:asciiTheme="majorHAnsi" w:hAnsiTheme="majorHAnsi" w:cstheme="majorHAnsi"/>
                <w:sz w:val="27"/>
                <w:szCs w:val="27"/>
              </w:rPr>
              <w:t>- Sử dụng máy mạ xoa để bù kim loại bằng vật liệu Niken-coban vào các vị trí bề mặt bị loại bỏ lớp vật liệu cũ trước, chiều dày lớp phủ mới phải đảm bảo để thực hiện gia công bước tiếp theo.</w:t>
            </w:r>
          </w:p>
          <w:p w14:paraId="4636D2AF" w14:textId="77777777" w:rsidR="00FF4AEA" w:rsidRPr="008B150C" w:rsidRDefault="00FF4AEA" w:rsidP="00033A9C">
            <w:pPr>
              <w:spacing w:before="20" w:after="20" w:line="276" w:lineRule="auto"/>
              <w:rPr>
                <w:rFonts w:asciiTheme="majorHAnsi" w:hAnsiTheme="majorHAnsi" w:cstheme="majorHAnsi"/>
                <w:sz w:val="27"/>
                <w:szCs w:val="27"/>
              </w:rPr>
            </w:pPr>
            <w:r w:rsidRPr="008B150C">
              <w:rPr>
                <w:rFonts w:asciiTheme="majorHAnsi" w:hAnsiTheme="majorHAnsi" w:cstheme="majorHAnsi"/>
                <w:sz w:val="27"/>
                <w:szCs w:val="27"/>
              </w:rPr>
              <w:t>- Ủ nhiệt bằng lò gia nhiệt kích thước 2x1x1m đảm bảo đồng nhât tổ chức tế vi kim loại, giải phóng ứng suất dư.</w:t>
            </w:r>
          </w:p>
          <w:p w14:paraId="0D46BC68" w14:textId="60A9ED2D" w:rsidR="00FF4AEA" w:rsidRPr="008B150C" w:rsidRDefault="00FF4AEA" w:rsidP="00033A9C">
            <w:pPr>
              <w:spacing w:before="20" w:after="20" w:line="276" w:lineRule="auto"/>
              <w:rPr>
                <w:rFonts w:asciiTheme="majorHAnsi" w:hAnsiTheme="majorHAnsi" w:cstheme="majorHAnsi"/>
                <w:sz w:val="27"/>
                <w:szCs w:val="27"/>
              </w:rPr>
            </w:pPr>
            <w:r w:rsidRPr="008B150C">
              <w:rPr>
                <w:rFonts w:asciiTheme="majorHAnsi" w:hAnsiTheme="majorHAnsi" w:cstheme="majorHAnsi"/>
                <w:sz w:val="27"/>
                <w:szCs w:val="27"/>
              </w:rPr>
              <w:t>- Sau đó gia công lại gia công lại bề mặt của moay ơ (phần tiếp xúc với ca ngoài của vòng bi) tiệm cận với biên dạng ban đầu trên máy phay CNC chuyên dùng.</w:t>
            </w:r>
          </w:p>
          <w:p w14:paraId="6DB6A271" w14:textId="77777777" w:rsidR="00FF4AEA" w:rsidRPr="008B150C" w:rsidRDefault="00FF4AEA" w:rsidP="00033A9C">
            <w:pPr>
              <w:spacing w:before="20" w:after="20" w:line="276" w:lineRule="auto"/>
              <w:rPr>
                <w:rFonts w:asciiTheme="majorHAnsi" w:hAnsiTheme="majorHAnsi" w:cstheme="majorHAnsi"/>
                <w:sz w:val="27"/>
                <w:szCs w:val="27"/>
              </w:rPr>
            </w:pPr>
            <w:r w:rsidRPr="008B150C">
              <w:rPr>
                <w:rFonts w:asciiTheme="majorHAnsi" w:hAnsiTheme="majorHAnsi" w:cstheme="majorHAnsi"/>
                <w:sz w:val="27"/>
                <w:szCs w:val="27"/>
              </w:rPr>
              <w:lastRenderedPageBreak/>
              <w:t>- Đo, kiểm tra độ cứng, dung sai kích thước đảm bảo yêu cầu lắp đặt.</w:t>
            </w:r>
          </w:p>
          <w:p w14:paraId="1282BFE4" w14:textId="77777777" w:rsidR="00FF4AEA" w:rsidRPr="008B150C" w:rsidRDefault="00FF4AEA" w:rsidP="00033A9C">
            <w:pPr>
              <w:spacing w:before="20" w:after="20" w:line="276" w:lineRule="auto"/>
              <w:rPr>
                <w:rFonts w:asciiTheme="majorHAnsi" w:hAnsiTheme="majorHAnsi" w:cstheme="majorHAnsi"/>
                <w:sz w:val="27"/>
                <w:szCs w:val="27"/>
              </w:rPr>
            </w:pPr>
            <w:r w:rsidRPr="008B150C">
              <w:rPr>
                <w:rFonts w:asciiTheme="majorHAnsi" w:hAnsiTheme="majorHAnsi" w:cstheme="majorHAnsi"/>
                <w:sz w:val="27"/>
                <w:szCs w:val="27"/>
              </w:rPr>
              <w:t>- Kiểm tra PT chi tiết sau phục hồi đảm bảo không phát hiện tồn tại các khuyết tật nứt, rỗ trên bề mặt.</w:t>
            </w:r>
          </w:p>
        </w:tc>
        <w:tc>
          <w:tcPr>
            <w:tcW w:w="992" w:type="dxa"/>
            <w:vAlign w:val="center"/>
          </w:tcPr>
          <w:p w14:paraId="3D08449A" w14:textId="77777777" w:rsidR="00FF4AEA" w:rsidRPr="008B150C" w:rsidRDefault="00FF4AEA" w:rsidP="00033A9C">
            <w:pPr>
              <w:spacing w:before="20" w:after="20" w:line="276" w:lineRule="auto"/>
              <w:jc w:val="center"/>
              <w:rPr>
                <w:rFonts w:asciiTheme="majorHAnsi" w:hAnsiTheme="majorHAnsi" w:cstheme="majorHAnsi"/>
                <w:sz w:val="27"/>
                <w:szCs w:val="27"/>
              </w:rPr>
            </w:pPr>
          </w:p>
        </w:tc>
      </w:tr>
      <w:tr w:rsidR="00FF4AEA" w:rsidRPr="008B150C" w14:paraId="33004DE0" w14:textId="77777777" w:rsidTr="00C27575">
        <w:trPr>
          <w:trHeight w:val="784"/>
          <w:jc w:val="center"/>
        </w:trPr>
        <w:tc>
          <w:tcPr>
            <w:tcW w:w="851" w:type="dxa"/>
            <w:vAlign w:val="center"/>
          </w:tcPr>
          <w:p w14:paraId="0CD29C4F" w14:textId="77777777" w:rsidR="00FF4AEA" w:rsidRPr="008B150C" w:rsidRDefault="00FF4AEA" w:rsidP="00033A9C">
            <w:pPr>
              <w:spacing w:before="20" w:after="20" w:line="276" w:lineRule="auto"/>
              <w:jc w:val="center"/>
              <w:rPr>
                <w:rFonts w:asciiTheme="majorHAnsi" w:hAnsiTheme="majorHAnsi" w:cstheme="majorHAnsi"/>
                <w:sz w:val="27"/>
                <w:szCs w:val="27"/>
              </w:rPr>
            </w:pPr>
          </w:p>
        </w:tc>
        <w:tc>
          <w:tcPr>
            <w:tcW w:w="1843" w:type="dxa"/>
            <w:vAlign w:val="center"/>
          </w:tcPr>
          <w:p w14:paraId="06C33B0D" w14:textId="77777777" w:rsidR="00FF4AEA" w:rsidRPr="008B150C" w:rsidRDefault="00FF4AEA" w:rsidP="00033A9C">
            <w:pPr>
              <w:spacing w:before="20" w:after="20" w:line="276" w:lineRule="auto"/>
              <w:rPr>
                <w:rFonts w:asciiTheme="majorHAnsi" w:hAnsiTheme="majorHAnsi" w:cstheme="majorHAnsi"/>
                <w:sz w:val="27"/>
                <w:szCs w:val="27"/>
              </w:rPr>
            </w:pPr>
            <w:r w:rsidRPr="008B150C">
              <w:rPr>
                <w:b/>
                <w:bCs/>
                <w:sz w:val="27"/>
                <w:szCs w:val="27"/>
              </w:rPr>
              <w:t>Quạt sục oxy hóa dùng chung tháp FGD</w:t>
            </w:r>
          </w:p>
        </w:tc>
        <w:tc>
          <w:tcPr>
            <w:tcW w:w="5670" w:type="dxa"/>
          </w:tcPr>
          <w:p w14:paraId="0ABD111E" w14:textId="77777777" w:rsidR="00FF4AEA" w:rsidRPr="008B150C" w:rsidRDefault="00FF4AEA" w:rsidP="00033A9C">
            <w:pPr>
              <w:spacing w:before="20" w:after="20" w:line="276" w:lineRule="auto"/>
              <w:rPr>
                <w:rFonts w:asciiTheme="majorHAnsi" w:hAnsiTheme="majorHAnsi" w:cstheme="majorHAnsi"/>
                <w:sz w:val="27"/>
                <w:szCs w:val="27"/>
              </w:rPr>
            </w:pPr>
          </w:p>
        </w:tc>
        <w:tc>
          <w:tcPr>
            <w:tcW w:w="992" w:type="dxa"/>
            <w:vAlign w:val="center"/>
          </w:tcPr>
          <w:p w14:paraId="12466E40" w14:textId="77777777" w:rsidR="00FF4AEA" w:rsidRPr="008B150C" w:rsidRDefault="00FF4AEA" w:rsidP="00033A9C">
            <w:pPr>
              <w:spacing w:before="20" w:after="20" w:line="276" w:lineRule="auto"/>
              <w:jc w:val="center"/>
              <w:rPr>
                <w:rFonts w:asciiTheme="majorHAnsi" w:hAnsiTheme="majorHAnsi" w:cstheme="majorHAnsi"/>
                <w:sz w:val="27"/>
                <w:szCs w:val="27"/>
              </w:rPr>
            </w:pPr>
          </w:p>
        </w:tc>
      </w:tr>
      <w:tr w:rsidR="00FF4AEA" w:rsidRPr="008B150C" w14:paraId="1843607F" w14:textId="77777777" w:rsidTr="00C27575">
        <w:trPr>
          <w:jc w:val="center"/>
        </w:trPr>
        <w:tc>
          <w:tcPr>
            <w:tcW w:w="851" w:type="dxa"/>
            <w:vAlign w:val="center"/>
          </w:tcPr>
          <w:p w14:paraId="2DB86A8C" w14:textId="77777777" w:rsidR="00FF4AEA" w:rsidRPr="008B150C" w:rsidRDefault="00FF4AEA" w:rsidP="00033A9C">
            <w:pPr>
              <w:spacing w:before="20" w:after="20" w:line="276" w:lineRule="auto"/>
              <w:jc w:val="center"/>
              <w:rPr>
                <w:rFonts w:asciiTheme="majorHAnsi" w:hAnsiTheme="majorHAnsi" w:cstheme="majorHAnsi"/>
                <w:sz w:val="27"/>
                <w:szCs w:val="27"/>
              </w:rPr>
            </w:pPr>
            <w:r w:rsidRPr="008B150C">
              <w:rPr>
                <w:rFonts w:asciiTheme="majorHAnsi" w:hAnsiTheme="majorHAnsi" w:cstheme="majorHAnsi"/>
                <w:sz w:val="27"/>
                <w:szCs w:val="27"/>
              </w:rPr>
              <w:t>04</w:t>
            </w:r>
          </w:p>
        </w:tc>
        <w:tc>
          <w:tcPr>
            <w:tcW w:w="1843" w:type="dxa"/>
            <w:vAlign w:val="center"/>
          </w:tcPr>
          <w:p w14:paraId="16DC48BA" w14:textId="77777777" w:rsidR="00FF4AEA" w:rsidRPr="008B150C" w:rsidRDefault="00FF4AEA" w:rsidP="00033A9C">
            <w:pPr>
              <w:spacing w:before="20" w:after="20" w:line="276" w:lineRule="auto"/>
              <w:rPr>
                <w:rFonts w:asciiTheme="majorHAnsi" w:hAnsiTheme="majorHAnsi" w:cstheme="majorHAnsi"/>
                <w:sz w:val="27"/>
                <w:szCs w:val="27"/>
              </w:rPr>
            </w:pPr>
            <w:r w:rsidRPr="008B150C">
              <w:rPr>
                <w:rFonts w:asciiTheme="majorHAnsi" w:hAnsiTheme="majorHAnsi" w:cstheme="majorHAnsi"/>
                <w:sz w:val="27"/>
                <w:szCs w:val="27"/>
              </w:rPr>
              <w:t>Gia công phục hồi 02 trục, 02 cánh bị mòn và cân bằng động 02 cánh.</w:t>
            </w:r>
          </w:p>
        </w:tc>
        <w:tc>
          <w:tcPr>
            <w:tcW w:w="5670" w:type="dxa"/>
          </w:tcPr>
          <w:p w14:paraId="1BDECAD2" w14:textId="77777777" w:rsidR="00FF4AEA" w:rsidRPr="008B150C" w:rsidRDefault="00FF4AEA" w:rsidP="00033A9C">
            <w:pPr>
              <w:spacing w:before="20" w:after="20" w:line="276" w:lineRule="auto"/>
              <w:rPr>
                <w:rFonts w:asciiTheme="majorHAnsi" w:hAnsiTheme="majorHAnsi" w:cstheme="majorHAnsi"/>
                <w:sz w:val="27"/>
                <w:szCs w:val="27"/>
              </w:rPr>
            </w:pPr>
            <w:r w:rsidRPr="008B150C">
              <w:rPr>
                <w:rFonts w:asciiTheme="majorHAnsi" w:hAnsiTheme="majorHAnsi" w:cstheme="majorHAnsi"/>
                <w:sz w:val="27"/>
                <w:szCs w:val="27"/>
              </w:rPr>
              <w:t>Gia công phục hồi 02 trục, 02 cánh bị mòn và cân bằng động 02 cánh gồm các bước thực hiện chung như sau:</w:t>
            </w:r>
          </w:p>
          <w:p w14:paraId="4D17A1CF" w14:textId="77777777" w:rsidR="00FF4AEA" w:rsidRPr="008B150C" w:rsidRDefault="00FF4AEA" w:rsidP="00033A9C">
            <w:pPr>
              <w:spacing w:before="20" w:after="20" w:line="276" w:lineRule="auto"/>
              <w:rPr>
                <w:rFonts w:asciiTheme="majorHAnsi" w:hAnsiTheme="majorHAnsi" w:cstheme="majorHAnsi"/>
                <w:sz w:val="27"/>
                <w:szCs w:val="27"/>
              </w:rPr>
            </w:pPr>
            <w:r w:rsidRPr="008B150C">
              <w:rPr>
                <w:rFonts w:asciiTheme="majorHAnsi" w:hAnsiTheme="majorHAnsi" w:cstheme="majorHAnsi"/>
                <w:sz w:val="27"/>
                <w:szCs w:val="27"/>
              </w:rPr>
              <w:t>- Tháo các chi tiết trục – cánh của quạt, đo kiểm tra kích thước, xác định thành phần vật liệu của trục, cánh quạt, tính toán lại các thông số làm việc.</w:t>
            </w:r>
          </w:p>
          <w:p w14:paraId="1EA75748" w14:textId="77777777" w:rsidR="00FF4AEA" w:rsidRPr="008B150C" w:rsidRDefault="00FF4AEA" w:rsidP="00033A9C">
            <w:pPr>
              <w:spacing w:before="20" w:after="20" w:line="276" w:lineRule="auto"/>
              <w:rPr>
                <w:rFonts w:asciiTheme="majorHAnsi" w:hAnsiTheme="majorHAnsi" w:cstheme="majorHAnsi"/>
                <w:sz w:val="27"/>
                <w:szCs w:val="27"/>
              </w:rPr>
            </w:pPr>
            <w:r w:rsidRPr="008B150C">
              <w:rPr>
                <w:rFonts w:asciiTheme="majorHAnsi" w:hAnsiTheme="majorHAnsi" w:cstheme="majorHAnsi"/>
                <w:sz w:val="27"/>
                <w:szCs w:val="27"/>
              </w:rPr>
              <w:t xml:space="preserve">- Vệ sinh toàn bộ bề mặt bằng cách sử dụng dung dịch vệ sinh chuyên dụng. Bề mặt phải đảm bảo sạch, khô trước khi thực hiện các bước tiếp </w:t>
            </w:r>
            <w:proofErr w:type="gramStart"/>
            <w:r w:rsidRPr="008B150C">
              <w:rPr>
                <w:rFonts w:asciiTheme="majorHAnsi" w:hAnsiTheme="majorHAnsi" w:cstheme="majorHAnsi"/>
                <w:sz w:val="27"/>
                <w:szCs w:val="27"/>
              </w:rPr>
              <w:t>theo;</w:t>
            </w:r>
            <w:proofErr w:type="gramEnd"/>
          </w:p>
          <w:p w14:paraId="14CC357B" w14:textId="77777777" w:rsidR="00FF4AEA" w:rsidRPr="008B150C" w:rsidRDefault="00FF4AEA" w:rsidP="00033A9C">
            <w:pPr>
              <w:spacing w:before="20" w:after="20" w:line="276" w:lineRule="auto"/>
              <w:rPr>
                <w:rFonts w:asciiTheme="majorHAnsi" w:hAnsiTheme="majorHAnsi" w:cstheme="majorHAnsi"/>
                <w:sz w:val="27"/>
                <w:szCs w:val="27"/>
              </w:rPr>
            </w:pPr>
            <w:r w:rsidRPr="008B150C">
              <w:rPr>
                <w:rFonts w:asciiTheme="majorHAnsi" w:hAnsiTheme="majorHAnsi" w:cstheme="majorHAnsi"/>
                <w:sz w:val="27"/>
                <w:szCs w:val="27"/>
              </w:rPr>
              <w:t xml:space="preserve">- Kiểm tra PT toàn bộ các chi tiết làm việc, vị trí chịu lực chịu mài </w:t>
            </w:r>
            <w:proofErr w:type="gramStart"/>
            <w:r w:rsidRPr="008B150C">
              <w:rPr>
                <w:rFonts w:asciiTheme="majorHAnsi" w:hAnsiTheme="majorHAnsi" w:cstheme="majorHAnsi"/>
                <w:sz w:val="27"/>
                <w:szCs w:val="27"/>
              </w:rPr>
              <w:t>mòn;</w:t>
            </w:r>
            <w:proofErr w:type="gramEnd"/>
          </w:p>
          <w:p w14:paraId="792C7EBB" w14:textId="77777777" w:rsidR="00FF4AEA" w:rsidRPr="008B150C" w:rsidRDefault="00FF4AEA" w:rsidP="00033A9C">
            <w:pPr>
              <w:spacing w:before="20" w:after="20" w:line="276" w:lineRule="auto"/>
              <w:rPr>
                <w:rFonts w:asciiTheme="majorHAnsi" w:hAnsiTheme="majorHAnsi" w:cstheme="majorHAnsi"/>
                <w:sz w:val="27"/>
                <w:szCs w:val="27"/>
              </w:rPr>
            </w:pPr>
            <w:r w:rsidRPr="008B150C">
              <w:rPr>
                <w:rFonts w:asciiTheme="majorHAnsi" w:hAnsiTheme="majorHAnsi" w:cstheme="majorHAnsi"/>
                <w:sz w:val="27"/>
                <w:szCs w:val="27"/>
              </w:rPr>
              <w:t xml:space="preserve">- Sử dụng máy mạ xoa hóa chất Niken-Coban vào vị trí vật liệu đã bị bóc bỏ bề mặt trục quạt, đảm bảo liên kết giữa vật liệu mới với kim loại nền, tránh cong vênh, biến </w:t>
            </w:r>
            <w:proofErr w:type="gramStart"/>
            <w:r w:rsidRPr="008B150C">
              <w:rPr>
                <w:rFonts w:asciiTheme="majorHAnsi" w:hAnsiTheme="majorHAnsi" w:cstheme="majorHAnsi"/>
                <w:sz w:val="27"/>
                <w:szCs w:val="27"/>
              </w:rPr>
              <w:t>dạng;</w:t>
            </w:r>
            <w:proofErr w:type="gramEnd"/>
          </w:p>
          <w:p w14:paraId="3B06BDFA" w14:textId="77777777" w:rsidR="00FF4AEA" w:rsidRPr="008B150C" w:rsidRDefault="00FF4AEA" w:rsidP="00033A9C">
            <w:pPr>
              <w:spacing w:before="20" w:after="20" w:line="276" w:lineRule="auto"/>
              <w:rPr>
                <w:rFonts w:asciiTheme="majorHAnsi" w:hAnsiTheme="majorHAnsi" w:cstheme="majorHAnsi"/>
                <w:sz w:val="27"/>
                <w:szCs w:val="27"/>
              </w:rPr>
            </w:pPr>
            <w:r w:rsidRPr="008B150C">
              <w:rPr>
                <w:rFonts w:asciiTheme="majorHAnsi" w:hAnsiTheme="majorHAnsi" w:cstheme="majorHAnsi"/>
                <w:sz w:val="27"/>
                <w:szCs w:val="27"/>
              </w:rPr>
              <w:t>- Sử dụng máy phun phủ laser để bù kim loại bằng Niken-Crom (Ni: 65%, Cr: 21%; Mo: 9,5%) vào các vị trí bề mặt cánh đã mòn, chiều dày lớp phủ mới phải đảm bảo để thực hiện gia công bước tiếp theo (cụ thể chiều dày lớp phủ tại phải ≥ 6mm).</w:t>
            </w:r>
          </w:p>
          <w:p w14:paraId="0CB2E4FC" w14:textId="77777777" w:rsidR="00FF4AEA" w:rsidRPr="008B150C" w:rsidRDefault="00FF4AEA" w:rsidP="00033A9C">
            <w:pPr>
              <w:spacing w:before="20" w:after="20" w:line="276" w:lineRule="auto"/>
              <w:rPr>
                <w:rFonts w:asciiTheme="majorHAnsi" w:hAnsiTheme="majorHAnsi" w:cstheme="majorHAnsi"/>
                <w:sz w:val="27"/>
                <w:szCs w:val="27"/>
              </w:rPr>
            </w:pPr>
            <w:r w:rsidRPr="008B150C">
              <w:rPr>
                <w:rFonts w:asciiTheme="majorHAnsi" w:hAnsiTheme="majorHAnsi" w:cstheme="majorHAnsi"/>
                <w:sz w:val="27"/>
                <w:szCs w:val="27"/>
              </w:rPr>
              <w:t>- Ủ nhiệt bằng lò gia nhiệt kích thước 2x1x1 m có nhiệt độ 680÷700˚C thời gian 6÷8h đảm bảo đồng nhât tổ chức tế vi kim loại, giải phóng ứng suất dư. Sau đó để nguội tự nhiên cùng lò 18÷</w:t>
            </w:r>
            <w:proofErr w:type="gramStart"/>
            <w:r w:rsidRPr="008B150C">
              <w:rPr>
                <w:rFonts w:asciiTheme="majorHAnsi" w:hAnsiTheme="majorHAnsi" w:cstheme="majorHAnsi"/>
                <w:sz w:val="27"/>
                <w:szCs w:val="27"/>
              </w:rPr>
              <w:t>20h;</w:t>
            </w:r>
            <w:proofErr w:type="gramEnd"/>
          </w:p>
          <w:p w14:paraId="46073DC3" w14:textId="77777777" w:rsidR="00FF4AEA" w:rsidRPr="008B150C" w:rsidRDefault="00FF4AEA" w:rsidP="00033A9C">
            <w:pPr>
              <w:spacing w:before="20" w:after="20" w:line="276" w:lineRule="auto"/>
              <w:rPr>
                <w:rFonts w:asciiTheme="majorHAnsi" w:hAnsiTheme="majorHAnsi" w:cstheme="majorHAnsi"/>
                <w:sz w:val="27"/>
                <w:szCs w:val="27"/>
              </w:rPr>
            </w:pPr>
            <w:r w:rsidRPr="008B150C">
              <w:rPr>
                <w:rFonts w:asciiTheme="majorHAnsi" w:hAnsiTheme="majorHAnsi" w:cstheme="majorHAnsi"/>
                <w:sz w:val="27"/>
                <w:szCs w:val="27"/>
              </w:rPr>
              <w:t>- Tiện thô bóc lớp vật liệu phục hồi, sau đó tiện tinh lớp bề mặt đảm bảo kích thước của trục và cánh quạt tiệm cận với kích thước làm việc của chi tiết trên máy tiện chuyên dụng kích thước 1500x2000mm.</w:t>
            </w:r>
          </w:p>
          <w:p w14:paraId="0CBCABF1" w14:textId="77777777" w:rsidR="00FF4AEA" w:rsidRPr="008B150C" w:rsidRDefault="00FF4AEA" w:rsidP="00033A9C">
            <w:pPr>
              <w:spacing w:before="20" w:after="20" w:line="276" w:lineRule="auto"/>
              <w:rPr>
                <w:rFonts w:asciiTheme="majorHAnsi" w:hAnsiTheme="majorHAnsi" w:cstheme="majorHAnsi"/>
                <w:sz w:val="27"/>
                <w:szCs w:val="27"/>
              </w:rPr>
            </w:pPr>
            <w:r>
              <w:rPr>
                <w:rFonts w:asciiTheme="majorHAnsi" w:hAnsiTheme="majorHAnsi" w:cstheme="majorHAnsi"/>
                <w:sz w:val="27"/>
                <w:szCs w:val="27"/>
              </w:rPr>
              <w:lastRenderedPageBreak/>
              <w:t>- Kiểm tra thông số, đưa ra thông số lắp đặt.</w:t>
            </w:r>
          </w:p>
          <w:p w14:paraId="3D1CEED4" w14:textId="77777777" w:rsidR="00FF4AEA" w:rsidRPr="008B150C" w:rsidRDefault="00FF4AEA" w:rsidP="00033A9C">
            <w:pPr>
              <w:spacing w:before="20" w:after="20" w:line="276" w:lineRule="auto"/>
              <w:rPr>
                <w:rFonts w:asciiTheme="majorHAnsi" w:hAnsiTheme="majorHAnsi" w:cstheme="majorHAnsi"/>
                <w:sz w:val="27"/>
                <w:szCs w:val="27"/>
              </w:rPr>
            </w:pPr>
            <w:r w:rsidRPr="008B150C">
              <w:rPr>
                <w:rFonts w:asciiTheme="majorHAnsi" w:hAnsiTheme="majorHAnsi" w:cstheme="majorHAnsi"/>
                <w:sz w:val="27"/>
                <w:szCs w:val="27"/>
              </w:rPr>
              <w:t xml:space="preserve">- Kiểm tra PT chi tiết đảm bảo không phát hiện tồn tại các khuyết tật nứt, rỗ trên bề mặt các chi tiết sau phục </w:t>
            </w:r>
            <w:proofErr w:type="gramStart"/>
            <w:r w:rsidRPr="008B150C">
              <w:rPr>
                <w:rFonts w:asciiTheme="majorHAnsi" w:hAnsiTheme="majorHAnsi" w:cstheme="majorHAnsi"/>
                <w:sz w:val="27"/>
                <w:szCs w:val="27"/>
              </w:rPr>
              <w:t>hồi;</w:t>
            </w:r>
            <w:proofErr w:type="gramEnd"/>
          </w:p>
          <w:p w14:paraId="1A031049" w14:textId="77777777" w:rsidR="00FF4AEA" w:rsidRPr="008B150C" w:rsidRDefault="00FF4AEA" w:rsidP="00033A9C">
            <w:pPr>
              <w:spacing w:before="20" w:after="20" w:line="276" w:lineRule="auto"/>
              <w:rPr>
                <w:rFonts w:asciiTheme="majorHAnsi" w:hAnsiTheme="majorHAnsi" w:cstheme="majorHAnsi"/>
                <w:sz w:val="27"/>
                <w:szCs w:val="27"/>
              </w:rPr>
            </w:pPr>
            <w:r w:rsidRPr="008B150C">
              <w:rPr>
                <w:rFonts w:asciiTheme="majorHAnsi" w:hAnsiTheme="majorHAnsi" w:cstheme="majorHAnsi"/>
                <w:sz w:val="27"/>
                <w:szCs w:val="27"/>
              </w:rPr>
              <w:t>- Cân bằng động 2 cánh quạt bằng máy chuyên dụng, đảm bảo thông số sau cân bằng động đạt yêu cầu theo tiêu chuẩn.</w:t>
            </w:r>
          </w:p>
        </w:tc>
        <w:tc>
          <w:tcPr>
            <w:tcW w:w="992" w:type="dxa"/>
            <w:vAlign w:val="center"/>
          </w:tcPr>
          <w:p w14:paraId="02948F20" w14:textId="77777777" w:rsidR="00FF4AEA" w:rsidRPr="008B150C" w:rsidRDefault="00FF4AEA" w:rsidP="00033A9C">
            <w:pPr>
              <w:spacing w:before="20" w:after="20" w:line="276" w:lineRule="auto"/>
              <w:jc w:val="center"/>
              <w:rPr>
                <w:rFonts w:asciiTheme="majorHAnsi" w:hAnsiTheme="majorHAnsi" w:cstheme="majorHAnsi"/>
                <w:sz w:val="27"/>
                <w:szCs w:val="27"/>
              </w:rPr>
            </w:pPr>
          </w:p>
        </w:tc>
      </w:tr>
      <w:tr w:rsidR="00FF4AEA" w:rsidRPr="008B150C" w14:paraId="1DB1180D" w14:textId="77777777" w:rsidTr="00C27575">
        <w:trPr>
          <w:jc w:val="center"/>
        </w:trPr>
        <w:tc>
          <w:tcPr>
            <w:tcW w:w="851" w:type="dxa"/>
            <w:vAlign w:val="center"/>
          </w:tcPr>
          <w:p w14:paraId="6BD99F82" w14:textId="77777777" w:rsidR="00FF4AEA" w:rsidRPr="008B150C" w:rsidRDefault="00FF4AEA" w:rsidP="00033A9C">
            <w:pPr>
              <w:spacing w:before="20" w:after="20" w:line="276" w:lineRule="auto"/>
              <w:jc w:val="center"/>
              <w:rPr>
                <w:rFonts w:asciiTheme="majorHAnsi" w:hAnsiTheme="majorHAnsi" w:cstheme="majorHAnsi"/>
                <w:sz w:val="27"/>
                <w:szCs w:val="27"/>
              </w:rPr>
            </w:pPr>
            <w:r w:rsidRPr="008B150C">
              <w:rPr>
                <w:rFonts w:asciiTheme="majorHAnsi" w:hAnsiTheme="majorHAnsi" w:cstheme="majorHAnsi"/>
                <w:sz w:val="27"/>
                <w:szCs w:val="27"/>
              </w:rPr>
              <w:t>05</w:t>
            </w:r>
          </w:p>
        </w:tc>
        <w:tc>
          <w:tcPr>
            <w:tcW w:w="1843" w:type="dxa"/>
            <w:vAlign w:val="center"/>
          </w:tcPr>
          <w:p w14:paraId="16C937FD" w14:textId="77777777" w:rsidR="00FF4AEA" w:rsidRPr="008B150C" w:rsidRDefault="00FF4AEA" w:rsidP="00033A9C">
            <w:pPr>
              <w:spacing w:before="20" w:after="20" w:line="276" w:lineRule="auto"/>
              <w:rPr>
                <w:rFonts w:asciiTheme="majorHAnsi" w:hAnsiTheme="majorHAnsi" w:cstheme="majorHAnsi"/>
                <w:sz w:val="27"/>
                <w:szCs w:val="27"/>
              </w:rPr>
            </w:pPr>
            <w:r w:rsidRPr="008B150C">
              <w:rPr>
                <w:rFonts w:asciiTheme="majorHAnsi" w:hAnsiTheme="majorHAnsi" w:cstheme="majorHAnsi"/>
                <w:sz w:val="27"/>
                <w:szCs w:val="27"/>
              </w:rPr>
              <w:t>Gia công phục hồi vỏ ngoài để lắp moay ơ (Mặt bích 2 đầu của quạt):</w:t>
            </w:r>
          </w:p>
        </w:tc>
        <w:tc>
          <w:tcPr>
            <w:tcW w:w="5670" w:type="dxa"/>
          </w:tcPr>
          <w:p w14:paraId="40759ED4" w14:textId="77777777" w:rsidR="00FF4AEA" w:rsidRPr="008B150C" w:rsidRDefault="00FF4AEA" w:rsidP="00033A9C">
            <w:pPr>
              <w:spacing w:before="20" w:after="20" w:line="276" w:lineRule="auto"/>
              <w:rPr>
                <w:rFonts w:asciiTheme="majorHAnsi" w:hAnsiTheme="majorHAnsi" w:cstheme="majorHAnsi"/>
                <w:sz w:val="27"/>
                <w:szCs w:val="27"/>
              </w:rPr>
            </w:pPr>
            <w:r w:rsidRPr="008B150C">
              <w:rPr>
                <w:rFonts w:asciiTheme="majorHAnsi" w:hAnsiTheme="majorHAnsi" w:cstheme="majorHAnsi"/>
                <w:sz w:val="27"/>
                <w:szCs w:val="27"/>
              </w:rPr>
              <w:t>Gia công phục hồi vỏ ngoài để lắp moay ơ (Mặt bích 2 đầu của quạt) gồm các bước chung như sau:</w:t>
            </w:r>
          </w:p>
          <w:p w14:paraId="7B5B1483" w14:textId="77777777" w:rsidR="00FF4AEA" w:rsidRPr="008B150C" w:rsidRDefault="00FF4AEA" w:rsidP="00033A9C">
            <w:pPr>
              <w:spacing w:before="20" w:after="20" w:line="276" w:lineRule="auto"/>
              <w:rPr>
                <w:rFonts w:asciiTheme="majorHAnsi" w:hAnsiTheme="majorHAnsi" w:cstheme="majorHAnsi"/>
                <w:sz w:val="27"/>
                <w:szCs w:val="27"/>
              </w:rPr>
            </w:pPr>
            <w:r w:rsidRPr="008B150C">
              <w:rPr>
                <w:rFonts w:asciiTheme="majorHAnsi" w:hAnsiTheme="majorHAnsi" w:cstheme="majorHAnsi"/>
                <w:sz w:val="27"/>
                <w:szCs w:val="27"/>
              </w:rPr>
              <w:t>- Tháo chi tiết mặt bích của quạt, đo kiểm tra kích thước, xác định thành phần vật liệu của mặt bích hai bên trái quạt, tính toán lại các thông số làm việc.</w:t>
            </w:r>
          </w:p>
          <w:p w14:paraId="702EDC33" w14:textId="77777777" w:rsidR="00FF4AEA" w:rsidRPr="008B150C" w:rsidRDefault="00FF4AEA" w:rsidP="00033A9C">
            <w:pPr>
              <w:spacing w:before="20" w:after="20" w:line="276" w:lineRule="auto"/>
              <w:rPr>
                <w:rFonts w:asciiTheme="majorHAnsi" w:hAnsiTheme="majorHAnsi" w:cstheme="majorHAnsi"/>
                <w:sz w:val="27"/>
                <w:szCs w:val="27"/>
              </w:rPr>
            </w:pPr>
            <w:r w:rsidRPr="008B150C">
              <w:rPr>
                <w:rFonts w:asciiTheme="majorHAnsi" w:hAnsiTheme="majorHAnsi" w:cstheme="majorHAnsi"/>
                <w:sz w:val="27"/>
                <w:szCs w:val="27"/>
              </w:rPr>
              <w:t xml:space="preserve">- Vệ sinh toàn bộ bề mặt bằng cách sử dụng dung dịch vệ sinh chuyên dụng. Bề mặt phải đảm bảo sạch, khô trước khi thực hiện các bước tiếp </w:t>
            </w:r>
            <w:proofErr w:type="gramStart"/>
            <w:r w:rsidRPr="008B150C">
              <w:rPr>
                <w:rFonts w:asciiTheme="majorHAnsi" w:hAnsiTheme="majorHAnsi" w:cstheme="majorHAnsi"/>
                <w:sz w:val="27"/>
                <w:szCs w:val="27"/>
              </w:rPr>
              <w:t>theo;</w:t>
            </w:r>
            <w:proofErr w:type="gramEnd"/>
          </w:p>
          <w:p w14:paraId="50C27F0C" w14:textId="77777777" w:rsidR="00FF4AEA" w:rsidRPr="008B150C" w:rsidRDefault="00FF4AEA" w:rsidP="00033A9C">
            <w:pPr>
              <w:spacing w:before="20" w:after="20" w:line="276" w:lineRule="auto"/>
              <w:rPr>
                <w:rFonts w:asciiTheme="majorHAnsi" w:hAnsiTheme="majorHAnsi" w:cstheme="majorHAnsi"/>
                <w:sz w:val="27"/>
                <w:szCs w:val="27"/>
              </w:rPr>
            </w:pPr>
            <w:r w:rsidRPr="008B150C">
              <w:rPr>
                <w:rFonts w:asciiTheme="majorHAnsi" w:hAnsiTheme="majorHAnsi" w:cstheme="majorHAnsi"/>
                <w:sz w:val="27"/>
                <w:szCs w:val="27"/>
              </w:rPr>
              <w:t>- Sử dụng máy phun phủ laser để bù kim loại bằng Vật liệu Niken-Crom (Ni: 65%, Cr: 21%; Mo: 9,5%) vào các vị trí bề mặt bị mòn.</w:t>
            </w:r>
          </w:p>
          <w:p w14:paraId="5090C633" w14:textId="77777777" w:rsidR="00FF4AEA" w:rsidRPr="008B150C" w:rsidRDefault="00FF4AEA" w:rsidP="00033A9C">
            <w:pPr>
              <w:spacing w:before="20" w:after="20" w:line="276" w:lineRule="auto"/>
              <w:rPr>
                <w:rFonts w:asciiTheme="majorHAnsi" w:hAnsiTheme="majorHAnsi" w:cstheme="majorHAnsi"/>
                <w:sz w:val="27"/>
                <w:szCs w:val="27"/>
              </w:rPr>
            </w:pPr>
            <w:r w:rsidRPr="008B150C">
              <w:rPr>
                <w:rFonts w:asciiTheme="majorHAnsi" w:hAnsiTheme="majorHAnsi" w:cstheme="majorHAnsi"/>
                <w:sz w:val="27"/>
                <w:szCs w:val="27"/>
              </w:rPr>
              <w:t>- Ủ nhiệt bằng lò gia nhiệt kích thước 2x1x1 m có nhiệt độ 680÷700˚C thời gian 6÷8h đảm bảo đồng nhât tổ chức tế vi kim loại, giải phóng ứng suất dư. Sau đó để nguội tự nhiên cùng lò 18÷</w:t>
            </w:r>
            <w:proofErr w:type="gramStart"/>
            <w:r w:rsidRPr="008B150C">
              <w:rPr>
                <w:rFonts w:asciiTheme="majorHAnsi" w:hAnsiTheme="majorHAnsi" w:cstheme="majorHAnsi"/>
                <w:sz w:val="27"/>
                <w:szCs w:val="27"/>
              </w:rPr>
              <w:t>20h;</w:t>
            </w:r>
            <w:proofErr w:type="gramEnd"/>
          </w:p>
          <w:p w14:paraId="5D10805F" w14:textId="77777777" w:rsidR="00FF4AEA" w:rsidRPr="008B150C" w:rsidRDefault="00FF4AEA" w:rsidP="00033A9C">
            <w:pPr>
              <w:spacing w:before="20" w:after="20" w:line="276" w:lineRule="auto"/>
              <w:rPr>
                <w:rFonts w:asciiTheme="majorHAnsi" w:hAnsiTheme="majorHAnsi" w:cstheme="majorHAnsi"/>
                <w:sz w:val="27"/>
                <w:szCs w:val="27"/>
              </w:rPr>
            </w:pPr>
            <w:r w:rsidRPr="008B150C">
              <w:rPr>
                <w:rFonts w:asciiTheme="majorHAnsi" w:hAnsiTheme="majorHAnsi" w:cstheme="majorHAnsi"/>
                <w:sz w:val="27"/>
                <w:szCs w:val="27"/>
              </w:rPr>
              <w:t>- Sau đó gia công lại bề mặt của mặt bích tại vị trí sát với cánh quạt bằng máy phay chuyên dụng sau đó mài phẳng bề mặt đạt yêu cầu kỹ thuật lắp đặt.</w:t>
            </w:r>
          </w:p>
          <w:p w14:paraId="5D19A14A" w14:textId="77777777" w:rsidR="00FF4AEA" w:rsidRPr="008B150C" w:rsidRDefault="00FF4AEA" w:rsidP="00033A9C">
            <w:pPr>
              <w:spacing w:before="20" w:after="20" w:line="276" w:lineRule="auto"/>
              <w:rPr>
                <w:rFonts w:asciiTheme="majorHAnsi" w:hAnsiTheme="majorHAnsi" w:cstheme="majorHAnsi"/>
                <w:sz w:val="27"/>
                <w:szCs w:val="27"/>
              </w:rPr>
            </w:pPr>
            <w:r w:rsidRPr="008B150C">
              <w:rPr>
                <w:rFonts w:asciiTheme="majorHAnsi" w:hAnsiTheme="majorHAnsi" w:cstheme="majorHAnsi"/>
                <w:sz w:val="27"/>
                <w:szCs w:val="27"/>
              </w:rPr>
              <w:t>- Gia công lại lỗ mặt bích phần tiếp xúc với secmang tiệm cận với biên dạng ban đầu trên máy phay CNC chuyên dùng.</w:t>
            </w:r>
          </w:p>
          <w:p w14:paraId="263A6F94" w14:textId="77777777" w:rsidR="00FF4AEA" w:rsidRPr="008B150C" w:rsidRDefault="00FF4AEA" w:rsidP="00033A9C">
            <w:pPr>
              <w:spacing w:before="20" w:after="20" w:line="276" w:lineRule="auto"/>
              <w:rPr>
                <w:rFonts w:asciiTheme="majorHAnsi" w:hAnsiTheme="majorHAnsi" w:cstheme="majorHAnsi"/>
                <w:sz w:val="27"/>
                <w:szCs w:val="27"/>
              </w:rPr>
            </w:pPr>
            <w:r w:rsidRPr="008B150C">
              <w:rPr>
                <w:rFonts w:asciiTheme="majorHAnsi" w:hAnsiTheme="majorHAnsi" w:cstheme="majorHAnsi"/>
                <w:sz w:val="27"/>
                <w:szCs w:val="27"/>
              </w:rPr>
              <w:t>- Kiểm tra PT chi tiết sau phục hồi đảm bảo không phát hiện tồn tại các khuyết tật nứt, rỗ trên bề mặt.</w:t>
            </w:r>
          </w:p>
        </w:tc>
        <w:tc>
          <w:tcPr>
            <w:tcW w:w="992" w:type="dxa"/>
            <w:vAlign w:val="center"/>
          </w:tcPr>
          <w:p w14:paraId="2AD738F7" w14:textId="77777777" w:rsidR="00FF4AEA" w:rsidRPr="008B150C" w:rsidRDefault="00FF4AEA" w:rsidP="00033A9C">
            <w:pPr>
              <w:spacing w:before="20" w:after="20" w:line="276" w:lineRule="auto"/>
              <w:jc w:val="center"/>
              <w:rPr>
                <w:rFonts w:asciiTheme="majorHAnsi" w:hAnsiTheme="majorHAnsi" w:cstheme="majorHAnsi"/>
                <w:sz w:val="27"/>
                <w:szCs w:val="27"/>
              </w:rPr>
            </w:pPr>
          </w:p>
        </w:tc>
      </w:tr>
      <w:tr w:rsidR="00FF4AEA" w:rsidRPr="008B150C" w14:paraId="502A2E93" w14:textId="77777777" w:rsidTr="00C27575">
        <w:trPr>
          <w:jc w:val="center"/>
        </w:trPr>
        <w:tc>
          <w:tcPr>
            <w:tcW w:w="851" w:type="dxa"/>
            <w:vAlign w:val="center"/>
          </w:tcPr>
          <w:p w14:paraId="2DF466AB" w14:textId="77777777" w:rsidR="00FF4AEA" w:rsidRPr="008B150C" w:rsidRDefault="00FF4AEA" w:rsidP="00033A9C">
            <w:pPr>
              <w:spacing w:before="20" w:after="20" w:line="276" w:lineRule="auto"/>
              <w:jc w:val="center"/>
              <w:rPr>
                <w:rFonts w:asciiTheme="majorHAnsi" w:hAnsiTheme="majorHAnsi" w:cstheme="majorHAnsi"/>
                <w:sz w:val="27"/>
                <w:szCs w:val="27"/>
              </w:rPr>
            </w:pPr>
            <w:r w:rsidRPr="008B150C">
              <w:rPr>
                <w:rFonts w:asciiTheme="majorHAnsi" w:hAnsiTheme="majorHAnsi" w:cstheme="majorHAnsi"/>
                <w:sz w:val="27"/>
                <w:szCs w:val="27"/>
              </w:rPr>
              <w:t>06</w:t>
            </w:r>
          </w:p>
        </w:tc>
        <w:tc>
          <w:tcPr>
            <w:tcW w:w="1843" w:type="dxa"/>
            <w:vAlign w:val="center"/>
          </w:tcPr>
          <w:p w14:paraId="14136D97" w14:textId="77777777" w:rsidR="00FF4AEA" w:rsidRPr="008B150C" w:rsidRDefault="00FF4AEA" w:rsidP="00033A9C">
            <w:pPr>
              <w:spacing w:before="20" w:after="20" w:line="276" w:lineRule="auto"/>
              <w:rPr>
                <w:rFonts w:asciiTheme="majorHAnsi" w:hAnsiTheme="majorHAnsi" w:cstheme="majorHAnsi"/>
                <w:sz w:val="27"/>
                <w:szCs w:val="27"/>
              </w:rPr>
            </w:pPr>
            <w:r w:rsidRPr="008B150C">
              <w:rPr>
                <w:rFonts w:asciiTheme="majorHAnsi" w:hAnsiTheme="majorHAnsi" w:cstheme="majorHAnsi"/>
                <w:sz w:val="27"/>
                <w:szCs w:val="27"/>
              </w:rPr>
              <w:t>Gia công phục hồi 04 Moay ơ lắp vòng bi.</w:t>
            </w:r>
          </w:p>
        </w:tc>
        <w:tc>
          <w:tcPr>
            <w:tcW w:w="5670" w:type="dxa"/>
          </w:tcPr>
          <w:p w14:paraId="485FE790" w14:textId="77777777" w:rsidR="00FF4AEA" w:rsidRPr="008B150C" w:rsidRDefault="00FF4AEA" w:rsidP="00033A9C">
            <w:pPr>
              <w:spacing w:before="20" w:after="20" w:line="276" w:lineRule="auto"/>
              <w:rPr>
                <w:rFonts w:asciiTheme="majorHAnsi" w:hAnsiTheme="majorHAnsi" w:cstheme="majorHAnsi"/>
                <w:sz w:val="27"/>
                <w:szCs w:val="27"/>
              </w:rPr>
            </w:pPr>
            <w:r w:rsidRPr="008B150C">
              <w:rPr>
                <w:rFonts w:asciiTheme="majorHAnsi" w:hAnsiTheme="majorHAnsi" w:cstheme="majorHAnsi"/>
                <w:sz w:val="27"/>
                <w:szCs w:val="27"/>
              </w:rPr>
              <w:t>Gia công phục hồi 04 Moay ơ lắp vòng bi gồm các bước thực hiện chung như sau:</w:t>
            </w:r>
          </w:p>
          <w:p w14:paraId="22435183" w14:textId="77777777" w:rsidR="00FF4AEA" w:rsidRPr="008B150C" w:rsidRDefault="00FF4AEA" w:rsidP="00033A9C">
            <w:pPr>
              <w:spacing w:before="20" w:after="20" w:line="276" w:lineRule="auto"/>
              <w:rPr>
                <w:rFonts w:asciiTheme="majorHAnsi" w:hAnsiTheme="majorHAnsi" w:cstheme="majorHAnsi"/>
                <w:sz w:val="27"/>
                <w:szCs w:val="27"/>
              </w:rPr>
            </w:pPr>
            <w:r w:rsidRPr="008B150C">
              <w:rPr>
                <w:rFonts w:asciiTheme="majorHAnsi" w:hAnsiTheme="majorHAnsi" w:cstheme="majorHAnsi"/>
                <w:sz w:val="27"/>
                <w:szCs w:val="27"/>
              </w:rPr>
              <w:t>- Tháo các chi tiết moay của quạt, đo kiểm tra kích thước, xác định thành phần vật liệu moay ơ quạt, tính toán lại các thông số làm việc.</w:t>
            </w:r>
          </w:p>
          <w:p w14:paraId="0B9ACC09" w14:textId="77777777" w:rsidR="00FF4AEA" w:rsidRPr="008B150C" w:rsidRDefault="00FF4AEA" w:rsidP="00033A9C">
            <w:pPr>
              <w:spacing w:before="20" w:after="20" w:line="276" w:lineRule="auto"/>
              <w:rPr>
                <w:rFonts w:asciiTheme="majorHAnsi" w:hAnsiTheme="majorHAnsi" w:cstheme="majorHAnsi"/>
                <w:sz w:val="27"/>
                <w:szCs w:val="27"/>
              </w:rPr>
            </w:pPr>
            <w:r w:rsidRPr="008B150C">
              <w:rPr>
                <w:rFonts w:asciiTheme="majorHAnsi" w:hAnsiTheme="majorHAnsi" w:cstheme="majorHAnsi"/>
                <w:sz w:val="27"/>
                <w:szCs w:val="27"/>
              </w:rPr>
              <w:lastRenderedPageBreak/>
              <w:t xml:space="preserve">- Vệ sinh toàn bộ bề mặt bằng cách sử dụng dung dịch vệ sinh chuyên dụng. Bề mặt phải đảm bảo sạch, khô trước khi thực hiện các bước tiếp </w:t>
            </w:r>
            <w:proofErr w:type="gramStart"/>
            <w:r w:rsidRPr="008B150C">
              <w:rPr>
                <w:rFonts w:asciiTheme="majorHAnsi" w:hAnsiTheme="majorHAnsi" w:cstheme="majorHAnsi"/>
                <w:sz w:val="27"/>
                <w:szCs w:val="27"/>
              </w:rPr>
              <w:t>theo;</w:t>
            </w:r>
            <w:proofErr w:type="gramEnd"/>
          </w:p>
          <w:p w14:paraId="4C9226A6" w14:textId="77777777" w:rsidR="00FF4AEA" w:rsidRPr="008B150C" w:rsidRDefault="00FF4AEA" w:rsidP="00033A9C">
            <w:pPr>
              <w:spacing w:before="20" w:after="20" w:line="276" w:lineRule="auto"/>
              <w:rPr>
                <w:rFonts w:asciiTheme="majorHAnsi" w:hAnsiTheme="majorHAnsi" w:cstheme="majorHAnsi"/>
                <w:sz w:val="27"/>
                <w:szCs w:val="27"/>
              </w:rPr>
            </w:pPr>
            <w:r w:rsidRPr="008B150C">
              <w:rPr>
                <w:rFonts w:asciiTheme="majorHAnsi" w:hAnsiTheme="majorHAnsi" w:cstheme="majorHAnsi"/>
                <w:sz w:val="27"/>
                <w:szCs w:val="27"/>
              </w:rPr>
              <w:t>- Sử dụng máy mạ xoa để bù kim loại bằng vật liệu Niken-coban vào các vị trí bề mặt bị loại bỏ lớp vật liệu cũ trước, chiều dày lớp phủ mới phải đảm bảo để thực hiện gia công bước tiếp theo (cụ thể chiều dày lớp mạ phải ≥ 1.5mm).</w:t>
            </w:r>
          </w:p>
          <w:p w14:paraId="1DE17CAF" w14:textId="77777777" w:rsidR="00FF4AEA" w:rsidRPr="008B150C" w:rsidRDefault="00FF4AEA" w:rsidP="00033A9C">
            <w:pPr>
              <w:spacing w:before="20" w:after="20" w:line="276" w:lineRule="auto"/>
              <w:rPr>
                <w:rFonts w:asciiTheme="majorHAnsi" w:hAnsiTheme="majorHAnsi" w:cstheme="majorHAnsi"/>
                <w:sz w:val="27"/>
                <w:szCs w:val="27"/>
              </w:rPr>
            </w:pPr>
            <w:r w:rsidRPr="008B150C">
              <w:rPr>
                <w:rFonts w:asciiTheme="majorHAnsi" w:hAnsiTheme="majorHAnsi" w:cstheme="majorHAnsi"/>
                <w:sz w:val="27"/>
                <w:szCs w:val="27"/>
              </w:rPr>
              <w:t>- Ủ nhiệt bằng lò gia nhiệt kích thước 2x1x1m có nhiệt độ 680÷700˚C thời gian 6÷8h đảm bảo đồng nhât tổ chức tế vi kim loại, giải phóng ứng suất dư. Sau đó để nguội tự nhiên cùng lò 18÷</w:t>
            </w:r>
            <w:proofErr w:type="gramStart"/>
            <w:r w:rsidRPr="008B150C">
              <w:rPr>
                <w:rFonts w:asciiTheme="majorHAnsi" w:hAnsiTheme="majorHAnsi" w:cstheme="majorHAnsi"/>
                <w:sz w:val="27"/>
                <w:szCs w:val="27"/>
              </w:rPr>
              <w:t>20h;</w:t>
            </w:r>
            <w:proofErr w:type="gramEnd"/>
          </w:p>
          <w:p w14:paraId="6E78F8E6" w14:textId="77777777" w:rsidR="00FF4AEA" w:rsidRPr="008B150C" w:rsidRDefault="00FF4AEA" w:rsidP="00033A9C">
            <w:pPr>
              <w:spacing w:before="20" w:after="20" w:line="276" w:lineRule="auto"/>
              <w:rPr>
                <w:rFonts w:asciiTheme="majorHAnsi" w:hAnsiTheme="majorHAnsi" w:cstheme="majorHAnsi"/>
                <w:sz w:val="27"/>
                <w:szCs w:val="27"/>
              </w:rPr>
            </w:pPr>
            <w:r w:rsidRPr="008B150C">
              <w:rPr>
                <w:rFonts w:asciiTheme="majorHAnsi" w:hAnsiTheme="majorHAnsi" w:cstheme="majorHAnsi"/>
                <w:sz w:val="27"/>
                <w:szCs w:val="27"/>
              </w:rPr>
              <w:t>- Sau đó gia công lại bề mặt của moay ơ (phần tiếp xúc với ca ngoài của vòng bi) tiệm cận với biên dạng ban đầu trên máy phay CNC chuyên dùng.</w:t>
            </w:r>
          </w:p>
          <w:p w14:paraId="17D4DD4D" w14:textId="77777777" w:rsidR="00FF4AEA" w:rsidRPr="008B150C" w:rsidRDefault="00FF4AEA" w:rsidP="00033A9C">
            <w:pPr>
              <w:spacing w:before="20" w:after="20" w:line="276" w:lineRule="auto"/>
              <w:rPr>
                <w:rFonts w:asciiTheme="majorHAnsi" w:hAnsiTheme="majorHAnsi" w:cstheme="majorHAnsi"/>
                <w:sz w:val="27"/>
                <w:szCs w:val="27"/>
              </w:rPr>
            </w:pPr>
            <w:r w:rsidRPr="008B150C">
              <w:rPr>
                <w:rFonts w:asciiTheme="majorHAnsi" w:hAnsiTheme="majorHAnsi" w:cstheme="majorHAnsi"/>
                <w:sz w:val="27"/>
                <w:szCs w:val="27"/>
              </w:rPr>
              <w:t>- Kiểm tra PT chi tiết sau phục hồi đảm bảo không phát hiện tồn tại các khuyết tật nứt, rỗ trên bề mặt.</w:t>
            </w:r>
          </w:p>
        </w:tc>
        <w:tc>
          <w:tcPr>
            <w:tcW w:w="992" w:type="dxa"/>
            <w:vAlign w:val="center"/>
          </w:tcPr>
          <w:p w14:paraId="5C3AA072" w14:textId="77777777" w:rsidR="00FF4AEA" w:rsidRPr="008B150C" w:rsidRDefault="00FF4AEA" w:rsidP="00033A9C">
            <w:pPr>
              <w:spacing w:before="20" w:after="20" w:line="276" w:lineRule="auto"/>
              <w:jc w:val="center"/>
              <w:rPr>
                <w:rFonts w:asciiTheme="majorHAnsi" w:hAnsiTheme="majorHAnsi" w:cstheme="majorHAnsi"/>
                <w:sz w:val="27"/>
                <w:szCs w:val="27"/>
              </w:rPr>
            </w:pPr>
          </w:p>
        </w:tc>
      </w:tr>
      <w:tr w:rsidR="00FF4AEA" w:rsidRPr="008B150C" w14:paraId="1E1A1FD3" w14:textId="77777777" w:rsidTr="00C27575">
        <w:trPr>
          <w:trHeight w:val="637"/>
          <w:jc w:val="center"/>
        </w:trPr>
        <w:tc>
          <w:tcPr>
            <w:tcW w:w="851" w:type="dxa"/>
            <w:vAlign w:val="center"/>
          </w:tcPr>
          <w:p w14:paraId="7D498C39" w14:textId="77777777" w:rsidR="00FF4AEA" w:rsidRPr="008B150C" w:rsidRDefault="00FF4AEA" w:rsidP="00033A9C">
            <w:pPr>
              <w:spacing w:before="20" w:after="20" w:line="276" w:lineRule="auto"/>
              <w:jc w:val="center"/>
              <w:rPr>
                <w:rFonts w:asciiTheme="majorHAnsi" w:hAnsiTheme="majorHAnsi" w:cstheme="majorHAnsi"/>
                <w:sz w:val="27"/>
                <w:szCs w:val="27"/>
              </w:rPr>
            </w:pPr>
            <w:r w:rsidRPr="008B150C">
              <w:rPr>
                <w:rFonts w:asciiTheme="majorHAnsi" w:hAnsiTheme="majorHAnsi" w:cstheme="majorHAnsi"/>
                <w:sz w:val="27"/>
                <w:szCs w:val="27"/>
              </w:rPr>
              <w:t>07</w:t>
            </w:r>
          </w:p>
        </w:tc>
        <w:tc>
          <w:tcPr>
            <w:tcW w:w="1843" w:type="dxa"/>
            <w:vAlign w:val="center"/>
          </w:tcPr>
          <w:p w14:paraId="09956A36" w14:textId="77777777" w:rsidR="00FF4AEA" w:rsidRPr="008B150C" w:rsidRDefault="00FF4AEA" w:rsidP="00033A9C">
            <w:pPr>
              <w:spacing w:before="20" w:after="20" w:line="276" w:lineRule="auto"/>
              <w:rPr>
                <w:rFonts w:asciiTheme="majorHAnsi" w:hAnsiTheme="majorHAnsi" w:cstheme="majorHAnsi"/>
                <w:sz w:val="27"/>
                <w:szCs w:val="27"/>
              </w:rPr>
            </w:pPr>
            <w:r w:rsidRPr="008B150C">
              <w:rPr>
                <w:rFonts w:asciiTheme="majorHAnsi" w:hAnsiTheme="majorHAnsi" w:cstheme="majorHAnsi"/>
                <w:sz w:val="27"/>
                <w:szCs w:val="27"/>
              </w:rPr>
              <w:t>Gia công phục hồi vỏ quạt sục oxy hóa dùng chung.</w:t>
            </w:r>
          </w:p>
        </w:tc>
        <w:tc>
          <w:tcPr>
            <w:tcW w:w="5670" w:type="dxa"/>
          </w:tcPr>
          <w:p w14:paraId="441844B3" w14:textId="77777777" w:rsidR="00FF4AEA" w:rsidRPr="008B150C" w:rsidRDefault="00FF4AEA" w:rsidP="00033A9C">
            <w:pPr>
              <w:spacing w:before="20" w:after="20" w:line="276" w:lineRule="auto"/>
              <w:rPr>
                <w:rFonts w:asciiTheme="majorHAnsi" w:hAnsiTheme="majorHAnsi" w:cstheme="majorHAnsi"/>
                <w:sz w:val="27"/>
                <w:szCs w:val="27"/>
              </w:rPr>
            </w:pPr>
            <w:r w:rsidRPr="008B150C">
              <w:rPr>
                <w:rFonts w:asciiTheme="majorHAnsi" w:hAnsiTheme="majorHAnsi" w:cstheme="majorHAnsi"/>
                <w:sz w:val="27"/>
                <w:szCs w:val="27"/>
              </w:rPr>
              <w:t>Gia công phục hồi vỏ quạt sục oxy hóa dùng chung gồm các bước thực hiện chung như sau:</w:t>
            </w:r>
          </w:p>
          <w:p w14:paraId="721071DF" w14:textId="77777777" w:rsidR="00FF4AEA" w:rsidRPr="008B150C" w:rsidRDefault="00FF4AEA" w:rsidP="00033A9C">
            <w:pPr>
              <w:spacing w:before="20" w:after="20" w:line="276" w:lineRule="auto"/>
              <w:rPr>
                <w:rFonts w:asciiTheme="majorHAnsi" w:hAnsiTheme="majorHAnsi" w:cstheme="majorHAnsi"/>
                <w:sz w:val="27"/>
                <w:szCs w:val="27"/>
              </w:rPr>
            </w:pPr>
            <w:r w:rsidRPr="008B150C">
              <w:rPr>
                <w:rFonts w:asciiTheme="majorHAnsi" w:hAnsiTheme="majorHAnsi" w:cstheme="majorHAnsi"/>
                <w:sz w:val="27"/>
                <w:szCs w:val="27"/>
              </w:rPr>
              <w:t>- Tháo chi tiết vỏ quạt, đo kiểm tra kích thước phần bị hư hỏng, xác định thành phần vật liệu, tính toán lại các thông số làm việc.</w:t>
            </w:r>
          </w:p>
          <w:p w14:paraId="7BED78F6" w14:textId="77777777" w:rsidR="00FF4AEA" w:rsidRPr="008B150C" w:rsidRDefault="00FF4AEA" w:rsidP="00033A9C">
            <w:pPr>
              <w:spacing w:before="20" w:after="20" w:line="276" w:lineRule="auto"/>
              <w:rPr>
                <w:rFonts w:asciiTheme="majorHAnsi" w:hAnsiTheme="majorHAnsi" w:cstheme="majorHAnsi"/>
                <w:sz w:val="27"/>
                <w:szCs w:val="27"/>
              </w:rPr>
            </w:pPr>
            <w:r w:rsidRPr="008B150C">
              <w:rPr>
                <w:rFonts w:asciiTheme="majorHAnsi" w:hAnsiTheme="majorHAnsi" w:cstheme="majorHAnsi"/>
                <w:sz w:val="27"/>
                <w:szCs w:val="27"/>
              </w:rPr>
              <w:t xml:space="preserve">- Vệ sinh toàn bộ bề mặt bằng cách sử dụng dung dịch vệ sinh chuyên dụng. Bề mặt phải đảm bảo sạch, khô trước khi thực hiện các bước tiếp </w:t>
            </w:r>
            <w:proofErr w:type="gramStart"/>
            <w:r w:rsidRPr="008B150C">
              <w:rPr>
                <w:rFonts w:asciiTheme="majorHAnsi" w:hAnsiTheme="majorHAnsi" w:cstheme="majorHAnsi"/>
                <w:sz w:val="27"/>
                <w:szCs w:val="27"/>
              </w:rPr>
              <w:t>theo;</w:t>
            </w:r>
            <w:proofErr w:type="gramEnd"/>
          </w:p>
          <w:p w14:paraId="6046666F" w14:textId="77777777" w:rsidR="00FF4AEA" w:rsidRPr="008B150C" w:rsidRDefault="00FF4AEA" w:rsidP="00033A9C">
            <w:pPr>
              <w:spacing w:before="20" w:after="20" w:line="276" w:lineRule="auto"/>
              <w:rPr>
                <w:rFonts w:asciiTheme="majorHAnsi" w:hAnsiTheme="majorHAnsi" w:cstheme="majorHAnsi"/>
                <w:sz w:val="27"/>
                <w:szCs w:val="27"/>
              </w:rPr>
            </w:pPr>
            <w:r w:rsidRPr="008B150C">
              <w:rPr>
                <w:rFonts w:asciiTheme="majorHAnsi" w:hAnsiTheme="majorHAnsi" w:cstheme="majorHAnsi"/>
                <w:sz w:val="27"/>
                <w:szCs w:val="27"/>
              </w:rPr>
              <w:t>- Sử dụng máy phun phủ laser để bù kim loại bằng vật liệu Niken-Crom (Ni: 65%, Cr: 21%; Mo: 9,5%) vào các vị trí bề mặt đã mòn.</w:t>
            </w:r>
          </w:p>
          <w:p w14:paraId="07D48DEA" w14:textId="77777777" w:rsidR="00FF4AEA" w:rsidRPr="008B150C" w:rsidRDefault="00FF4AEA" w:rsidP="00033A9C">
            <w:pPr>
              <w:spacing w:before="20" w:after="20" w:line="276" w:lineRule="auto"/>
              <w:rPr>
                <w:rFonts w:asciiTheme="majorHAnsi" w:hAnsiTheme="majorHAnsi" w:cstheme="majorHAnsi"/>
                <w:sz w:val="27"/>
                <w:szCs w:val="27"/>
              </w:rPr>
            </w:pPr>
            <w:r w:rsidRPr="008B150C">
              <w:rPr>
                <w:rFonts w:asciiTheme="majorHAnsi" w:hAnsiTheme="majorHAnsi" w:cstheme="majorHAnsi"/>
                <w:sz w:val="27"/>
                <w:szCs w:val="27"/>
              </w:rPr>
              <w:t>- Ủ nhiệt bằng lò gia nhiệt kích thước 2x1x1m có nhiệt độ 680÷700˚C thời gian 6÷8h đảm bảo đồng nhât tổ chức tế vi kim loại, giải phóng ứng suất dư. Sau đó để nguội tự nhiên cùng lò 18÷</w:t>
            </w:r>
            <w:proofErr w:type="gramStart"/>
            <w:r w:rsidRPr="008B150C">
              <w:rPr>
                <w:rFonts w:asciiTheme="majorHAnsi" w:hAnsiTheme="majorHAnsi" w:cstheme="majorHAnsi"/>
                <w:sz w:val="27"/>
                <w:szCs w:val="27"/>
              </w:rPr>
              <w:t>20h;</w:t>
            </w:r>
            <w:proofErr w:type="gramEnd"/>
          </w:p>
          <w:p w14:paraId="0054F878" w14:textId="77777777" w:rsidR="00FF4AEA" w:rsidRPr="008B150C" w:rsidRDefault="00FF4AEA" w:rsidP="00033A9C">
            <w:pPr>
              <w:spacing w:before="20" w:after="20" w:line="276" w:lineRule="auto"/>
              <w:rPr>
                <w:rFonts w:asciiTheme="majorHAnsi" w:hAnsiTheme="majorHAnsi" w:cstheme="majorHAnsi"/>
                <w:sz w:val="27"/>
                <w:szCs w:val="27"/>
              </w:rPr>
            </w:pPr>
            <w:r w:rsidRPr="008B150C">
              <w:rPr>
                <w:rFonts w:asciiTheme="majorHAnsi" w:hAnsiTheme="majorHAnsi" w:cstheme="majorHAnsi"/>
                <w:sz w:val="27"/>
                <w:szCs w:val="27"/>
              </w:rPr>
              <w:t>- Sau đó gia công lại bề mặt của vỏ quạt tiệm cận với biên dạng ban đầu trên máy phay CNC chuyên dùng.</w:t>
            </w:r>
          </w:p>
          <w:p w14:paraId="56CCB862" w14:textId="77777777" w:rsidR="00FF4AEA" w:rsidRPr="008B150C" w:rsidRDefault="00FF4AEA" w:rsidP="00033A9C">
            <w:pPr>
              <w:spacing w:before="20" w:after="20" w:line="276" w:lineRule="auto"/>
              <w:rPr>
                <w:rFonts w:asciiTheme="majorHAnsi" w:hAnsiTheme="majorHAnsi" w:cstheme="majorHAnsi"/>
                <w:sz w:val="27"/>
                <w:szCs w:val="27"/>
              </w:rPr>
            </w:pPr>
            <w:r w:rsidRPr="008B150C">
              <w:rPr>
                <w:rFonts w:asciiTheme="majorHAnsi" w:hAnsiTheme="majorHAnsi" w:cstheme="majorHAnsi"/>
                <w:sz w:val="27"/>
                <w:szCs w:val="27"/>
              </w:rPr>
              <w:t>- Kiểm tra PT chi tiết sau phục hồi đảm bảo không phát hiện tồn tại các khuyết tật nứt, rỗ trên bề mặt.</w:t>
            </w:r>
          </w:p>
        </w:tc>
        <w:tc>
          <w:tcPr>
            <w:tcW w:w="992" w:type="dxa"/>
            <w:vAlign w:val="center"/>
          </w:tcPr>
          <w:p w14:paraId="06CA6890" w14:textId="77777777" w:rsidR="00FF4AEA" w:rsidRPr="008B150C" w:rsidRDefault="00FF4AEA" w:rsidP="00033A9C">
            <w:pPr>
              <w:spacing w:before="20" w:after="20" w:line="276" w:lineRule="auto"/>
              <w:jc w:val="center"/>
              <w:rPr>
                <w:rFonts w:asciiTheme="majorHAnsi" w:hAnsiTheme="majorHAnsi" w:cstheme="majorHAnsi"/>
                <w:sz w:val="27"/>
                <w:szCs w:val="27"/>
              </w:rPr>
            </w:pPr>
          </w:p>
        </w:tc>
      </w:tr>
      <w:tr w:rsidR="00FF4AEA" w:rsidRPr="008B150C" w14:paraId="5779B91C" w14:textId="77777777" w:rsidTr="00C27575">
        <w:trPr>
          <w:trHeight w:val="1620"/>
          <w:jc w:val="center"/>
        </w:trPr>
        <w:tc>
          <w:tcPr>
            <w:tcW w:w="851" w:type="dxa"/>
            <w:vAlign w:val="center"/>
          </w:tcPr>
          <w:p w14:paraId="6B43AE60" w14:textId="77777777" w:rsidR="00FF4AEA" w:rsidRPr="008B150C" w:rsidRDefault="00FF4AEA" w:rsidP="00033A9C">
            <w:pPr>
              <w:spacing w:before="20" w:after="20" w:line="276" w:lineRule="auto"/>
              <w:jc w:val="center"/>
              <w:rPr>
                <w:rFonts w:asciiTheme="majorHAnsi" w:hAnsiTheme="majorHAnsi" w:cstheme="majorHAnsi"/>
                <w:sz w:val="27"/>
                <w:szCs w:val="27"/>
              </w:rPr>
            </w:pPr>
            <w:r w:rsidRPr="008B150C">
              <w:rPr>
                <w:rFonts w:asciiTheme="majorHAnsi" w:hAnsiTheme="majorHAnsi" w:cstheme="majorHAnsi"/>
                <w:sz w:val="27"/>
                <w:szCs w:val="27"/>
              </w:rPr>
              <w:lastRenderedPageBreak/>
              <w:t>08</w:t>
            </w:r>
          </w:p>
        </w:tc>
        <w:tc>
          <w:tcPr>
            <w:tcW w:w="1843" w:type="dxa"/>
            <w:vAlign w:val="center"/>
          </w:tcPr>
          <w:p w14:paraId="1E859914" w14:textId="77777777" w:rsidR="00FF4AEA" w:rsidRPr="008B150C" w:rsidRDefault="00FF4AEA" w:rsidP="00033A9C">
            <w:pPr>
              <w:spacing w:before="20" w:after="20" w:line="276" w:lineRule="auto"/>
              <w:rPr>
                <w:rFonts w:asciiTheme="majorHAnsi" w:hAnsiTheme="majorHAnsi" w:cstheme="majorHAnsi"/>
                <w:sz w:val="27"/>
                <w:szCs w:val="27"/>
              </w:rPr>
            </w:pPr>
            <w:r w:rsidRPr="008B150C">
              <w:rPr>
                <w:rFonts w:asciiTheme="majorHAnsi" w:hAnsiTheme="majorHAnsi" w:cstheme="majorHAnsi"/>
                <w:sz w:val="27"/>
                <w:szCs w:val="27"/>
              </w:rPr>
              <w:t>Gia công phục hồi 02 khớp nối truyền động giữa quạt và động cơ.</w:t>
            </w:r>
          </w:p>
        </w:tc>
        <w:tc>
          <w:tcPr>
            <w:tcW w:w="5670" w:type="dxa"/>
          </w:tcPr>
          <w:p w14:paraId="064E6604" w14:textId="77777777" w:rsidR="00FF4AEA" w:rsidRPr="008B150C" w:rsidRDefault="00FF4AEA" w:rsidP="00033A9C">
            <w:pPr>
              <w:spacing w:before="20" w:after="20" w:line="276" w:lineRule="auto"/>
              <w:rPr>
                <w:rFonts w:asciiTheme="majorHAnsi" w:hAnsiTheme="majorHAnsi" w:cstheme="majorHAnsi"/>
                <w:sz w:val="27"/>
                <w:szCs w:val="27"/>
              </w:rPr>
            </w:pPr>
            <w:r w:rsidRPr="008B150C">
              <w:rPr>
                <w:rFonts w:asciiTheme="majorHAnsi" w:hAnsiTheme="majorHAnsi" w:cstheme="majorHAnsi"/>
                <w:sz w:val="27"/>
                <w:szCs w:val="27"/>
              </w:rPr>
              <w:t>Gia công phục hồi 02 khớp nối truyền động giữa quạt và động cơ gồm các bước thực hiện chung như sau:</w:t>
            </w:r>
          </w:p>
          <w:p w14:paraId="08AC6174" w14:textId="77777777" w:rsidR="00FF4AEA" w:rsidRPr="008B150C" w:rsidRDefault="00FF4AEA" w:rsidP="00033A9C">
            <w:pPr>
              <w:spacing w:before="20" w:after="20" w:line="276" w:lineRule="auto"/>
              <w:rPr>
                <w:rFonts w:asciiTheme="majorHAnsi" w:hAnsiTheme="majorHAnsi" w:cstheme="majorHAnsi"/>
                <w:sz w:val="27"/>
                <w:szCs w:val="27"/>
              </w:rPr>
            </w:pPr>
            <w:r w:rsidRPr="008B150C">
              <w:rPr>
                <w:rFonts w:asciiTheme="majorHAnsi" w:hAnsiTheme="majorHAnsi" w:cstheme="majorHAnsi"/>
                <w:sz w:val="27"/>
                <w:szCs w:val="27"/>
              </w:rPr>
              <w:t>- Tháo chi tiết khớp nối, đo kiểm tra kích thước phần bị hư hỏng, xác định thành phần vật liệu, tính toán lại các thông số làm việc.</w:t>
            </w:r>
          </w:p>
          <w:p w14:paraId="582342E1" w14:textId="77777777" w:rsidR="00FF4AEA" w:rsidRPr="008B150C" w:rsidRDefault="00FF4AEA" w:rsidP="00033A9C">
            <w:pPr>
              <w:spacing w:before="20" w:after="20" w:line="276" w:lineRule="auto"/>
              <w:rPr>
                <w:rFonts w:asciiTheme="majorHAnsi" w:hAnsiTheme="majorHAnsi" w:cstheme="majorHAnsi"/>
                <w:sz w:val="27"/>
                <w:szCs w:val="27"/>
              </w:rPr>
            </w:pPr>
            <w:r w:rsidRPr="008B150C">
              <w:rPr>
                <w:rFonts w:asciiTheme="majorHAnsi" w:hAnsiTheme="majorHAnsi" w:cstheme="majorHAnsi"/>
                <w:sz w:val="27"/>
                <w:szCs w:val="27"/>
              </w:rPr>
              <w:t xml:space="preserve">- Vệ sinh toàn bộ bề mặt bằng cách sử dụng dung dịch vệ sinh chuyên dụng. Bề mặt phải đảm bảo sạch, khô trước khi thực hiện các bước tiếp </w:t>
            </w:r>
            <w:proofErr w:type="gramStart"/>
            <w:r w:rsidRPr="008B150C">
              <w:rPr>
                <w:rFonts w:asciiTheme="majorHAnsi" w:hAnsiTheme="majorHAnsi" w:cstheme="majorHAnsi"/>
                <w:sz w:val="27"/>
                <w:szCs w:val="27"/>
              </w:rPr>
              <w:t>theo;</w:t>
            </w:r>
            <w:proofErr w:type="gramEnd"/>
          </w:p>
          <w:p w14:paraId="5BC9A43A" w14:textId="77777777" w:rsidR="00FF4AEA" w:rsidRPr="008B150C" w:rsidRDefault="00FF4AEA" w:rsidP="00033A9C">
            <w:pPr>
              <w:spacing w:before="20" w:after="20" w:line="276" w:lineRule="auto"/>
              <w:rPr>
                <w:rFonts w:asciiTheme="majorHAnsi" w:hAnsiTheme="majorHAnsi" w:cstheme="majorHAnsi"/>
                <w:sz w:val="27"/>
                <w:szCs w:val="27"/>
              </w:rPr>
            </w:pPr>
            <w:r w:rsidRPr="008B150C">
              <w:rPr>
                <w:rFonts w:asciiTheme="majorHAnsi" w:hAnsiTheme="majorHAnsi" w:cstheme="majorHAnsi"/>
                <w:sz w:val="27"/>
                <w:szCs w:val="27"/>
              </w:rPr>
              <w:t>- Sử dụng máy máy hàn để bù kim loại bằng vật liệu Que hàn Inconel 112 (Ni:55%, Cr:20%, Mo:10%) vào các vị trí bề mặt bị mon.</w:t>
            </w:r>
          </w:p>
          <w:p w14:paraId="61AE33E3" w14:textId="77777777" w:rsidR="00FF4AEA" w:rsidRPr="008B150C" w:rsidRDefault="00FF4AEA" w:rsidP="00033A9C">
            <w:pPr>
              <w:spacing w:before="20" w:after="20" w:line="276" w:lineRule="auto"/>
              <w:rPr>
                <w:rFonts w:asciiTheme="majorHAnsi" w:hAnsiTheme="majorHAnsi" w:cstheme="majorHAnsi"/>
                <w:sz w:val="27"/>
                <w:szCs w:val="27"/>
              </w:rPr>
            </w:pPr>
            <w:r w:rsidRPr="008B150C">
              <w:rPr>
                <w:rFonts w:asciiTheme="majorHAnsi" w:hAnsiTheme="majorHAnsi" w:cstheme="majorHAnsi"/>
                <w:sz w:val="27"/>
                <w:szCs w:val="27"/>
              </w:rPr>
              <w:t>- Ủ nhiệt bằng lò gia nhiệt kích thước 2x1x1m có nhiệt độ 680÷700˚C thời gian 6÷8h đảm bảo đồng nhât tổ chức tế vi kim loại, giải phóng ứng suất dư. Sau đó để nguội tự nhiên cùng lò 18÷</w:t>
            </w:r>
            <w:proofErr w:type="gramStart"/>
            <w:r w:rsidRPr="008B150C">
              <w:rPr>
                <w:rFonts w:asciiTheme="majorHAnsi" w:hAnsiTheme="majorHAnsi" w:cstheme="majorHAnsi"/>
                <w:sz w:val="27"/>
                <w:szCs w:val="27"/>
              </w:rPr>
              <w:t>20h;</w:t>
            </w:r>
            <w:proofErr w:type="gramEnd"/>
          </w:p>
          <w:p w14:paraId="73097E1A" w14:textId="77777777" w:rsidR="00FF4AEA" w:rsidRPr="008B150C" w:rsidRDefault="00FF4AEA" w:rsidP="00033A9C">
            <w:pPr>
              <w:spacing w:before="20" w:after="20" w:line="276" w:lineRule="auto"/>
              <w:rPr>
                <w:rFonts w:asciiTheme="majorHAnsi" w:hAnsiTheme="majorHAnsi" w:cstheme="majorHAnsi"/>
                <w:sz w:val="27"/>
                <w:szCs w:val="27"/>
              </w:rPr>
            </w:pPr>
            <w:r w:rsidRPr="008B150C">
              <w:rPr>
                <w:rFonts w:asciiTheme="majorHAnsi" w:hAnsiTheme="majorHAnsi" w:cstheme="majorHAnsi"/>
                <w:sz w:val="27"/>
                <w:szCs w:val="27"/>
              </w:rPr>
              <w:t>- Sau đó gia công lại bề mặt của khớp nối tiệm cận với biên dạng ban đầu trên máy phay CNC chuyên dùng.</w:t>
            </w:r>
          </w:p>
          <w:p w14:paraId="4E37A833" w14:textId="77777777" w:rsidR="00FF4AEA" w:rsidRPr="008B150C" w:rsidRDefault="00FF4AEA" w:rsidP="00033A9C">
            <w:pPr>
              <w:spacing w:before="20" w:after="20" w:line="276" w:lineRule="auto"/>
              <w:rPr>
                <w:rFonts w:asciiTheme="majorHAnsi" w:hAnsiTheme="majorHAnsi" w:cstheme="majorHAnsi"/>
                <w:sz w:val="27"/>
                <w:szCs w:val="27"/>
              </w:rPr>
            </w:pPr>
            <w:r w:rsidRPr="008B150C">
              <w:rPr>
                <w:rFonts w:asciiTheme="majorHAnsi" w:hAnsiTheme="majorHAnsi" w:cstheme="majorHAnsi"/>
                <w:sz w:val="27"/>
                <w:szCs w:val="27"/>
              </w:rPr>
              <w:t>- Kiểm tra PT chi tiết sau phục hồi đảm bảo không phát hiện tồn tại các khuyết tật nứt, rỗ trên bề mặt.</w:t>
            </w:r>
          </w:p>
        </w:tc>
        <w:tc>
          <w:tcPr>
            <w:tcW w:w="992" w:type="dxa"/>
            <w:vAlign w:val="center"/>
          </w:tcPr>
          <w:p w14:paraId="483C9700" w14:textId="77777777" w:rsidR="00FF4AEA" w:rsidRPr="008B150C" w:rsidRDefault="00FF4AEA" w:rsidP="00033A9C">
            <w:pPr>
              <w:spacing w:before="20" w:after="20" w:line="276" w:lineRule="auto"/>
              <w:jc w:val="center"/>
              <w:rPr>
                <w:rFonts w:asciiTheme="majorHAnsi" w:hAnsiTheme="majorHAnsi" w:cstheme="majorHAnsi"/>
                <w:sz w:val="27"/>
                <w:szCs w:val="27"/>
              </w:rPr>
            </w:pPr>
          </w:p>
        </w:tc>
      </w:tr>
      <w:tr w:rsidR="00FF4AEA" w:rsidRPr="008B150C" w14:paraId="7822DED3" w14:textId="77777777" w:rsidTr="00C27575">
        <w:trPr>
          <w:trHeight w:val="830"/>
          <w:jc w:val="center"/>
        </w:trPr>
        <w:tc>
          <w:tcPr>
            <w:tcW w:w="851" w:type="dxa"/>
            <w:vAlign w:val="center"/>
          </w:tcPr>
          <w:p w14:paraId="73BF4667" w14:textId="77777777" w:rsidR="00FF4AEA" w:rsidRPr="008B150C" w:rsidRDefault="00FF4AEA" w:rsidP="00033A9C">
            <w:pPr>
              <w:spacing w:before="20" w:after="20" w:line="276" w:lineRule="auto"/>
              <w:jc w:val="center"/>
              <w:rPr>
                <w:rFonts w:asciiTheme="majorHAnsi" w:hAnsiTheme="majorHAnsi" w:cstheme="majorHAnsi"/>
                <w:sz w:val="27"/>
                <w:szCs w:val="27"/>
              </w:rPr>
            </w:pPr>
            <w:r w:rsidRPr="008B150C">
              <w:rPr>
                <w:rFonts w:asciiTheme="majorHAnsi" w:hAnsiTheme="majorHAnsi" w:cstheme="majorHAnsi"/>
                <w:sz w:val="27"/>
                <w:szCs w:val="27"/>
              </w:rPr>
              <w:t>09</w:t>
            </w:r>
          </w:p>
        </w:tc>
        <w:tc>
          <w:tcPr>
            <w:tcW w:w="1843" w:type="dxa"/>
            <w:vAlign w:val="center"/>
          </w:tcPr>
          <w:p w14:paraId="0BFCD874" w14:textId="77777777" w:rsidR="00FF4AEA" w:rsidRPr="008B150C" w:rsidRDefault="00FF4AEA" w:rsidP="00033A9C">
            <w:pPr>
              <w:spacing w:before="20" w:after="20" w:line="276" w:lineRule="auto"/>
              <w:rPr>
                <w:rFonts w:asciiTheme="majorHAnsi" w:hAnsiTheme="majorHAnsi" w:cstheme="majorHAnsi"/>
                <w:sz w:val="27"/>
                <w:szCs w:val="27"/>
              </w:rPr>
            </w:pPr>
            <w:r w:rsidRPr="008B150C">
              <w:rPr>
                <w:rFonts w:asciiTheme="majorHAnsi" w:hAnsiTheme="majorHAnsi" w:cstheme="majorHAnsi"/>
                <w:sz w:val="27"/>
                <w:szCs w:val="27"/>
              </w:rPr>
              <w:t>Thay mới các chi tiết hư hỏng và tổ hợp lắp lại quạt sục oxy hóa dùng chung tháp FGD.</w:t>
            </w:r>
          </w:p>
        </w:tc>
        <w:tc>
          <w:tcPr>
            <w:tcW w:w="5670" w:type="dxa"/>
          </w:tcPr>
          <w:p w14:paraId="7E089781" w14:textId="77777777" w:rsidR="00FF4AEA" w:rsidRPr="008B150C" w:rsidRDefault="00FF4AEA" w:rsidP="00033A9C">
            <w:pPr>
              <w:spacing w:before="20" w:after="20" w:line="276" w:lineRule="auto"/>
              <w:rPr>
                <w:rFonts w:asciiTheme="majorHAnsi" w:hAnsiTheme="majorHAnsi" w:cstheme="majorHAnsi"/>
                <w:b/>
                <w:bCs/>
                <w:sz w:val="27"/>
                <w:szCs w:val="27"/>
              </w:rPr>
            </w:pPr>
            <w:r w:rsidRPr="008B150C">
              <w:rPr>
                <w:rFonts w:asciiTheme="majorHAnsi" w:hAnsiTheme="majorHAnsi" w:cstheme="majorHAnsi"/>
                <w:b/>
                <w:bCs/>
                <w:sz w:val="27"/>
                <w:szCs w:val="27"/>
              </w:rPr>
              <w:t>Các bước thực hiện tổ hợp lắp lại quạt:</w:t>
            </w:r>
          </w:p>
          <w:p w14:paraId="2AA92700" w14:textId="77777777" w:rsidR="00FF4AEA" w:rsidRPr="008B150C" w:rsidRDefault="00FF4AEA" w:rsidP="00033A9C">
            <w:pPr>
              <w:spacing w:before="20" w:after="20" w:line="276" w:lineRule="auto"/>
              <w:rPr>
                <w:rFonts w:asciiTheme="majorHAnsi" w:hAnsiTheme="majorHAnsi" w:cstheme="majorHAnsi"/>
                <w:sz w:val="27"/>
                <w:szCs w:val="27"/>
              </w:rPr>
            </w:pPr>
            <w:r w:rsidRPr="008B150C">
              <w:rPr>
                <w:rFonts w:asciiTheme="majorHAnsi" w:hAnsiTheme="majorHAnsi" w:cstheme="majorHAnsi"/>
                <w:sz w:val="27"/>
                <w:szCs w:val="27"/>
              </w:rPr>
              <w:t>- Bước 1: Gá vỏ quạt lên giá, cẩu lắp cánh quạt vào vỏ quạt.</w:t>
            </w:r>
          </w:p>
          <w:p w14:paraId="3649FDA6" w14:textId="77777777" w:rsidR="00FF4AEA" w:rsidRPr="008B150C" w:rsidRDefault="00FF4AEA" w:rsidP="00033A9C">
            <w:pPr>
              <w:spacing w:before="20" w:after="20" w:line="276" w:lineRule="auto"/>
              <w:rPr>
                <w:rFonts w:asciiTheme="majorHAnsi" w:hAnsiTheme="majorHAnsi" w:cstheme="majorHAnsi"/>
                <w:sz w:val="27"/>
                <w:szCs w:val="27"/>
              </w:rPr>
            </w:pPr>
            <w:r w:rsidRPr="008B150C">
              <w:rPr>
                <w:rFonts w:asciiTheme="majorHAnsi" w:hAnsiTheme="majorHAnsi" w:cstheme="majorHAnsi"/>
                <w:sz w:val="27"/>
                <w:szCs w:val="27"/>
              </w:rPr>
              <w:t>- Bước 2: Lắp mặt bích 2 bên quạt, lắp các moay ơ vào mặt bích của quạt.</w:t>
            </w:r>
          </w:p>
          <w:p w14:paraId="4F948A31" w14:textId="77777777" w:rsidR="00FF4AEA" w:rsidRPr="008B150C" w:rsidRDefault="00FF4AEA" w:rsidP="00033A9C">
            <w:pPr>
              <w:spacing w:before="20" w:after="20" w:line="276" w:lineRule="auto"/>
              <w:rPr>
                <w:rFonts w:asciiTheme="majorHAnsi" w:hAnsiTheme="majorHAnsi" w:cstheme="majorHAnsi"/>
                <w:sz w:val="27"/>
                <w:szCs w:val="27"/>
              </w:rPr>
            </w:pPr>
            <w:r w:rsidRPr="008B150C">
              <w:rPr>
                <w:rFonts w:asciiTheme="majorHAnsi" w:hAnsiTheme="majorHAnsi" w:cstheme="majorHAnsi"/>
                <w:sz w:val="27"/>
                <w:szCs w:val="27"/>
              </w:rPr>
              <w:t>- Bước 3: Gia nhiệt vòng bi và lắp vòng bi vào gối, trục.</w:t>
            </w:r>
          </w:p>
          <w:p w14:paraId="10865F2F" w14:textId="77777777" w:rsidR="00FF4AEA" w:rsidRPr="008B150C" w:rsidRDefault="00FF4AEA" w:rsidP="00033A9C">
            <w:pPr>
              <w:spacing w:before="20" w:after="20" w:line="276" w:lineRule="auto"/>
              <w:rPr>
                <w:rFonts w:asciiTheme="majorHAnsi" w:hAnsiTheme="majorHAnsi" w:cstheme="majorHAnsi"/>
                <w:sz w:val="27"/>
                <w:szCs w:val="27"/>
              </w:rPr>
            </w:pPr>
            <w:r w:rsidRPr="008B150C">
              <w:rPr>
                <w:rFonts w:asciiTheme="majorHAnsi" w:hAnsiTheme="majorHAnsi" w:cstheme="majorHAnsi"/>
                <w:sz w:val="27"/>
                <w:szCs w:val="27"/>
              </w:rPr>
              <w:t>- Bước 4: Gia nhiệt bánh răng, lắp bánh răng vào trục, lắp bộ khóa bánh răng.</w:t>
            </w:r>
          </w:p>
          <w:p w14:paraId="0DFE3856" w14:textId="77777777" w:rsidR="00FF4AEA" w:rsidRPr="008B150C" w:rsidRDefault="00FF4AEA" w:rsidP="00033A9C">
            <w:pPr>
              <w:spacing w:before="20" w:after="20" w:line="276" w:lineRule="auto"/>
              <w:rPr>
                <w:rFonts w:asciiTheme="majorHAnsi" w:hAnsiTheme="majorHAnsi" w:cstheme="majorHAnsi"/>
                <w:sz w:val="27"/>
                <w:szCs w:val="27"/>
              </w:rPr>
            </w:pPr>
            <w:r w:rsidRPr="008B150C">
              <w:rPr>
                <w:rFonts w:asciiTheme="majorHAnsi" w:hAnsiTheme="majorHAnsi" w:cstheme="majorHAnsi"/>
                <w:sz w:val="27"/>
                <w:szCs w:val="27"/>
              </w:rPr>
              <w:t>- Bước 5: Căn chỉnh khe hở cánh quạt nằm trong dải từ cho phép.</w:t>
            </w:r>
          </w:p>
          <w:p w14:paraId="6CC3FFCD" w14:textId="77777777" w:rsidR="00FF4AEA" w:rsidRPr="008B150C" w:rsidRDefault="00FF4AEA" w:rsidP="00033A9C">
            <w:pPr>
              <w:spacing w:before="20" w:after="20" w:line="276" w:lineRule="auto"/>
              <w:rPr>
                <w:rFonts w:asciiTheme="majorHAnsi" w:hAnsiTheme="majorHAnsi" w:cstheme="majorHAnsi"/>
                <w:sz w:val="27"/>
                <w:szCs w:val="27"/>
              </w:rPr>
            </w:pPr>
            <w:r w:rsidRPr="008B150C">
              <w:rPr>
                <w:rFonts w:asciiTheme="majorHAnsi" w:hAnsiTheme="majorHAnsi" w:cstheme="majorHAnsi"/>
                <w:sz w:val="27"/>
                <w:szCs w:val="27"/>
              </w:rPr>
              <w:t>- Bước 6: Lắp lại vỏ và kiểm tra, siết lại bulong của quạt.</w:t>
            </w:r>
          </w:p>
          <w:p w14:paraId="36393D08" w14:textId="77777777" w:rsidR="00FF4AEA" w:rsidRPr="008B150C" w:rsidRDefault="00FF4AEA" w:rsidP="00033A9C">
            <w:pPr>
              <w:spacing w:before="20" w:after="20" w:line="276" w:lineRule="auto"/>
              <w:rPr>
                <w:rFonts w:asciiTheme="majorHAnsi" w:hAnsiTheme="majorHAnsi" w:cstheme="majorHAnsi"/>
                <w:sz w:val="27"/>
                <w:szCs w:val="27"/>
              </w:rPr>
            </w:pPr>
            <w:r w:rsidRPr="008B150C">
              <w:rPr>
                <w:rFonts w:asciiTheme="majorHAnsi" w:hAnsiTheme="majorHAnsi" w:cstheme="majorHAnsi"/>
                <w:sz w:val="27"/>
                <w:szCs w:val="27"/>
              </w:rPr>
              <w:t xml:space="preserve">(Thiết bị sau gia công phục hồi sẽ được tổ hợp lắp lại phải đảm bảo vận hành ổn định, nhiệt độ các gối quạt ≤70 độ, độ rung theo các phương (x, y, z) của </w:t>
            </w:r>
            <w:r w:rsidRPr="008B150C">
              <w:rPr>
                <w:rFonts w:asciiTheme="majorHAnsi" w:hAnsiTheme="majorHAnsi" w:cstheme="majorHAnsi"/>
                <w:sz w:val="27"/>
                <w:szCs w:val="27"/>
              </w:rPr>
              <w:lastRenderedPageBreak/>
              <w:t>quạt phải dưới giá trị cho phép ≤4.5mm/s, lưu lượng khí và cột cáp đạt được như thông số của nhà sản xuất).</w:t>
            </w:r>
          </w:p>
          <w:p w14:paraId="4CE72290" w14:textId="77777777" w:rsidR="00FF4AEA" w:rsidRPr="008B150C" w:rsidRDefault="00FF4AEA" w:rsidP="00FF4AEA">
            <w:pPr>
              <w:pStyle w:val="ListParagraph"/>
              <w:numPr>
                <w:ilvl w:val="0"/>
                <w:numId w:val="12"/>
              </w:numPr>
              <w:spacing w:before="20" w:after="20" w:line="276" w:lineRule="auto"/>
              <w:ind w:left="305"/>
              <w:rPr>
                <w:rFonts w:asciiTheme="majorHAnsi" w:hAnsiTheme="majorHAnsi" w:cstheme="majorHAnsi"/>
                <w:sz w:val="27"/>
                <w:szCs w:val="27"/>
              </w:rPr>
            </w:pPr>
            <w:r w:rsidRPr="008B150C">
              <w:rPr>
                <w:rFonts w:asciiTheme="majorHAnsi" w:hAnsiTheme="majorHAnsi" w:cstheme="majorHAnsi"/>
                <w:sz w:val="27"/>
                <w:szCs w:val="27"/>
              </w:rPr>
              <w:t>Đóng gói vận chuyển về Nhà máy và căn chỉnh lắp với động cơ.</w:t>
            </w:r>
          </w:p>
        </w:tc>
        <w:tc>
          <w:tcPr>
            <w:tcW w:w="992" w:type="dxa"/>
            <w:vAlign w:val="center"/>
          </w:tcPr>
          <w:p w14:paraId="5A25D32A" w14:textId="77777777" w:rsidR="00FF4AEA" w:rsidRPr="008B150C" w:rsidRDefault="00FF4AEA" w:rsidP="00033A9C">
            <w:pPr>
              <w:spacing w:before="20" w:after="20" w:line="276" w:lineRule="auto"/>
              <w:jc w:val="center"/>
              <w:rPr>
                <w:rFonts w:asciiTheme="majorHAnsi" w:hAnsiTheme="majorHAnsi" w:cstheme="majorHAnsi"/>
                <w:sz w:val="27"/>
                <w:szCs w:val="27"/>
              </w:rPr>
            </w:pPr>
          </w:p>
        </w:tc>
      </w:tr>
      <w:tr w:rsidR="00FF4AEA" w:rsidRPr="008B150C" w14:paraId="579704CC" w14:textId="77777777" w:rsidTr="00C27575">
        <w:trPr>
          <w:trHeight w:val="830"/>
          <w:jc w:val="center"/>
        </w:trPr>
        <w:tc>
          <w:tcPr>
            <w:tcW w:w="851" w:type="dxa"/>
            <w:vAlign w:val="center"/>
          </w:tcPr>
          <w:p w14:paraId="6CCB4C6C" w14:textId="77777777" w:rsidR="00FF4AEA" w:rsidRPr="008B150C" w:rsidRDefault="00FF4AEA" w:rsidP="00033A9C">
            <w:pPr>
              <w:spacing w:before="20" w:after="20" w:line="276" w:lineRule="auto"/>
              <w:jc w:val="center"/>
              <w:rPr>
                <w:rFonts w:asciiTheme="majorHAnsi" w:hAnsiTheme="majorHAnsi" w:cstheme="majorHAnsi"/>
                <w:b/>
                <w:bCs/>
                <w:sz w:val="27"/>
                <w:szCs w:val="27"/>
              </w:rPr>
            </w:pPr>
          </w:p>
        </w:tc>
        <w:tc>
          <w:tcPr>
            <w:tcW w:w="1843" w:type="dxa"/>
            <w:vAlign w:val="center"/>
          </w:tcPr>
          <w:p w14:paraId="4E3FAA2B" w14:textId="77777777" w:rsidR="00FF4AEA" w:rsidRPr="008B150C" w:rsidRDefault="00FF4AEA" w:rsidP="00033A9C">
            <w:pPr>
              <w:spacing w:before="20" w:after="20" w:line="276" w:lineRule="auto"/>
              <w:rPr>
                <w:rFonts w:asciiTheme="majorHAnsi" w:hAnsiTheme="majorHAnsi" w:cstheme="majorHAnsi"/>
                <w:b/>
                <w:bCs/>
                <w:sz w:val="27"/>
                <w:szCs w:val="27"/>
              </w:rPr>
            </w:pPr>
            <w:r w:rsidRPr="008B150C">
              <w:rPr>
                <w:b/>
                <w:bCs/>
                <w:sz w:val="27"/>
                <w:szCs w:val="27"/>
              </w:rPr>
              <w:t>Quạt sục oxy hóa FGD S2</w:t>
            </w:r>
          </w:p>
        </w:tc>
        <w:tc>
          <w:tcPr>
            <w:tcW w:w="5670" w:type="dxa"/>
          </w:tcPr>
          <w:p w14:paraId="7B7012DA" w14:textId="77777777" w:rsidR="00FF4AEA" w:rsidRPr="008B150C" w:rsidRDefault="00FF4AEA" w:rsidP="00033A9C">
            <w:pPr>
              <w:spacing w:before="20" w:after="20" w:line="276" w:lineRule="auto"/>
              <w:rPr>
                <w:rFonts w:asciiTheme="majorHAnsi" w:hAnsiTheme="majorHAnsi" w:cstheme="majorHAnsi"/>
                <w:b/>
                <w:bCs/>
                <w:sz w:val="27"/>
                <w:szCs w:val="27"/>
              </w:rPr>
            </w:pPr>
          </w:p>
        </w:tc>
        <w:tc>
          <w:tcPr>
            <w:tcW w:w="992" w:type="dxa"/>
            <w:vAlign w:val="center"/>
          </w:tcPr>
          <w:p w14:paraId="1590303B" w14:textId="77777777" w:rsidR="00FF4AEA" w:rsidRPr="008B150C" w:rsidRDefault="00FF4AEA" w:rsidP="00033A9C">
            <w:pPr>
              <w:spacing w:before="20" w:after="20" w:line="276" w:lineRule="auto"/>
              <w:jc w:val="center"/>
              <w:rPr>
                <w:rFonts w:asciiTheme="majorHAnsi" w:hAnsiTheme="majorHAnsi" w:cstheme="majorHAnsi"/>
                <w:sz w:val="27"/>
                <w:szCs w:val="27"/>
              </w:rPr>
            </w:pPr>
          </w:p>
        </w:tc>
      </w:tr>
      <w:tr w:rsidR="00FF4AEA" w:rsidRPr="008B150C" w14:paraId="0881D6C2" w14:textId="77777777" w:rsidTr="00C27575">
        <w:trPr>
          <w:trHeight w:val="637"/>
          <w:jc w:val="center"/>
        </w:trPr>
        <w:tc>
          <w:tcPr>
            <w:tcW w:w="851" w:type="dxa"/>
            <w:vAlign w:val="center"/>
          </w:tcPr>
          <w:p w14:paraId="579FFD3F" w14:textId="77777777" w:rsidR="00FF4AEA" w:rsidRPr="008B150C" w:rsidRDefault="00FF4AEA" w:rsidP="00033A9C">
            <w:pPr>
              <w:spacing w:before="20" w:after="20" w:line="276" w:lineRule="auto"/>
              <w:jc w:val="center"/>
              <w:rPr>
                <w:rFonts w:asciiTheme="majorHAnsi" w:hAnsiTheme="majorHAnsi" w:cstheme="majorHAnsi"/>
                <w:sz w:val="27"/>
                <w:szCs w:val="27"/>
              </w:rPr>
            </w:pPr>
            <w:r w:rsidRPr="008B150C">
              <w:rPr>
                <w:rFonts w:asciiTheme="majorHAnsi" w:hAnsiTheme="majorHAnsi" w:cstheme="majorHAnsi"/>
                <w:sz w:val="27"/>
                <w:szCs w:val="27"/>
              </w:rPr>
              <w:t>10</w:t>
            </w:r>
          </w:p>
        </w:tc>
        <w:tc>
          <w:tcPr>
            <w:tcW w:w="1843" w:type="dxa"/>
            <w:vAlign w:val="center"/>
          </w:tcPr>
          <w:p w14:paraId="2FC32C62" w14:textId="77777777" w:rsidR="00FF4AEA" w:rsidRPr="008B150C" w:rsidRDefault="00FF4AEA" w:rsidP="00033A9C">
            <w:pPr>
              <w:spacing w:before="20" w:after="20" w:line="276" w:lineRule="auto"/>
              <w:rPr>
                <w:rFonts w:asciiTheme="majorHAnsi" w:hAnsiTheme="majorHAnsi" w:cstheme="majorHAnsi"/>
                <w:sz w:val="27"/>
                <w:szCs w:val="27"/>
              </w:rPr>
            </w:pPr>
            <w:r w:rsidRPr="008B150C">
              <w:rPr>
                <w:rFonts w:asciiTheme="majorHAnsi" w:hAnsiTheme="majorHAnsi" w:cstheme="majorHAnsi"/>
                <w:sz w:val="27"/>
                <w:szCs w:val="27"/>
              </w:rPr>
              <w:t>Gia công phục hồi 04 Moay ơ của quạt sục Oxy hóa FGD S2</w:t>
            </w:r>
          </w:p>
        </w:tc>
        <w:tc>
          <w:tcPr>
            <w:tcW w:w="5670" w:type="dxa"/>
          </w:tcPr>
          <w:p w14:paraId="6D8A84EA" w14:textId="77777777" w:rsidR="00FF4AEA" w:rsidRPr="008B150C" w:rsidRDefault="00FF4AEA" w:rsidP="00033A9C">
            <w:pPr>
              <w:spacing w:before="20" w:after="20" w:line="276" w:lineRule="auto"/>
              <w:rPr>
                <w:rFonts w:asciiTheme="majorHAnsi" w:hAnsiTheme="majorHAnsi" w:cstheme="majorHAnsi"/>
                <w:sz w:val="27"/>
                <w:szCs w:val="27"/>
              </w:rPr>
            </w:pPr>
            <w:r w:rsidRPr="008B150C">
              <w:rPr>
                <w:rFonts w:asciiTheme="majorHAnsi" w:hAnsiTheme="majorHAnsi" w:cstheme="majorHAnsi"/>
                <w:sz w:val="27"/>
                <w:szCs w:val="27"/>
              </w:rPr>
              <w:t>Gia công phục hồi 04 Moay ơ của quạt sục Oxy hóa FGD S2 gồm các bước thực hiện chung như sau:</w:t>
            </w:r>
          </w:p>
          <w:p w14:paraId="7619F2A0" w14:textId="77777777" w:rsidR="00FF4AEA" w:rsidRPr="008B150C" w:rsidRDefault="00FF4AEA" w:rsidP="00033A9C">
            <w:pPr>
              <w:spacing w:before="20" w:after="20" w:line="276" w:lineRule="auto"/>
              <w:rPr>
                <w:rFonts w:asciiTheme="majorHAnsi" w:hAnsiTheme="majorHAnsi" w:cstheme="majorHAnsi"/>
                <w:sz w:val="27"/>
                <w:szCs w:val="27"/>
              </w:rPr>
            </w:pPr>
            <w:r w:rsidRPr="008B150C">
              <w:rPr>
                <w:rFonts w:asciiTheme="majorHAnsi" w:hAnsiTheme="majorHAnsi" w:cstheme="majorHAnsi"/>
                <w:sz w:val="27"/>
                <w:szCs w:val="27"/>
              </w:rPr>
              <w:t>- Tháo các chi tiết moay của quạt, đo kiểm tra kích thước, xác định thành phần vật liệu moay ơ quạt, tính toán lại các thông số làm việc.</w:t>
            </w:r>
          </w:p>
          <w:p w14:paraId="5C7DDA6F" w14:textId="77777777" w:rsidR="00FF4AEA" w:rsidRPr="008B150C" w:rsidRDefault="00FF4AEA" w:rsidP="00033A9C">
            <w:pPr>
              <w:spacing w:before="20" w:after="20" w:line="276" w:lineRule="auto"/>
              <w:rPr>
                <w:rFonts w:asciiTheme="majorHAnsi" w:hAnsiTheme="majorHAnsi" w:cstheme="majorHAnsi"/>
                <w:sz w:val="27"/>
                <w:szCs w:val="27"/>
              </w:rPr>
            </w:pPr>
            <w:r w:rsidRPr="008B150C">
              <w:rPr>
                <w:rFonts w:asciiTheme="majorHAnsi" w:hAnsiTheme="majorHAnsi" w:cstheme="majorHAnsi"/>
                <w:sz w:val="27"/>
                <w:szCs w:val="27"/>
              </w:rPr>
              <w:t xml:space="preserve">- Vệ sinh toàn bộ bề mặt bằng cách sử dụng dung dịch vệ sinh chuyên dụng. Bề mặt phải đảm bảo sạch, khô trước khi thực hiện các bước tiếp </w:t>
            </w:r>
            <w:proofErr w:type="gramStart"/>
            <w:r w:rsidRPr="008B150C">
              <w:rPr>
                <w:rFonts w:asciiTheme="majorHAnsi" w:hAnsiTheme="majorHAnsi" w:cstheme="majorHAnsi"/>
                <w:sz w:val="27"/>
                <w:szCs w:val="27"/>
              </w:rPr>
              <w:t>theo;</w:t>
            </w:r>
            <w:proofErr w:type="gramEnd"/>
          </w:p>
          <w:p w14:paraId="6331CD55" w14:textId="77777777" w:rsidR="00FF4AEA" w:rsidRPr="008B150C" w:rsidRDefault="00FF4AEA" w:rsidP="00033A9C">
            <w:pPr>
              <w:spacing w:before="20" w:after="20" w:line="276" w:lineRule="auto"/>
              <w:rPr>
                <w:rFonts w:asciiTheme="majorHAnsi" w:hAnsiTheme="majorHAnsi" w:cstheme="majorHAnsi"/>
                <w:sz w:val="27"/>
                <w:szCs w:val="27"/>
              </w:rPr>
            </w:pPr>
            <w:r w:rsidRPr="008B150C">
              <w:rPr>
                <w:rFonts w:asciiTheme="majorHAnsi" w:hAnsiTheme="majorHAnsi" w:cstheme="majorHAnsi"/>
                <w:sz w:val="27"/>
                <w:szCs w:val="27"/>
              </w:rPr>
              <w:t>- Sử dụng máy mạ xoa để bù kim loại bằng vật liệu Niken-coban vào các vị trí bề mặt bị loại bỏ lớp vật liệu cũ trước, chiều dày lớp phủ mới phải đảm bảo để thực hiện gia công bước tiếp theo.</w:t>
            </w:r>
          </w:p>
          <w:p w14:paraId="089F1D22" w14:textId="77777777" w:rsidR="00FF4AEA" w:rsidRPr="008B150C" w:rsidRDefault="00FF4AEA" w:rsidP="00033A9C">
            <w:pPr>
              <w:spacing w:before="20" w:after="20" w:line="276" w:lineRule="auto"/>
              <w:rPr>
                <w:rFonts w:asciiTheme="majorHAnsi" w:hAnsiTheme="majorHAnsi" w:cstheme="majorHAnsi"/>
                <w:sz w:val="27"/>
                <w:szCs w:val="27"/>
              </w:rPr>
            </w:pPr>
            <w:r w:rsidRPr="008B150C">
              <w:rPr>
                <w:rFonts w:asciiTheme="majorHAnsi" w:hAnsiTheme="majorHAnsi" w:cstheme="majorHAnsi"/>
                <w:sz w:val="27"/>
                <w:szCs w:val="27"/>
              </w:rPr>
              <w:t>- Ủ nhiệt bằng lò gia nhiệt kích thước 2x1x1m có nhiệt độ 680÷700˚C thời gian 6÷8h đảm bảo đồng nhât tổ chức tế vi kim loại, giải phóng ứng suất dư. Sau đó để nguội tự nhiên cùng lò 18÷</w:t>
            </w:r>
            <w:proofErr w:type="gramStart"/>
            <w:r w:rsidRPr="008B150C">
              <w:rPr>
                <w:rFonts w:asciiTheme="majorHAnsi" w:hAnsiTheme="majorHAnsi" w:cstheme="majorHAnsi"/>
                <w:sz w:val="27"/>
                <w:szCs w:val="27"/>
              </w:rPr>
              <w:t>20h;</w:t>
            </w:r>
            <w:proofErr w:type="gramEnd"/>
          </w:p>
          <w:p w14:paraId="5B2D605D" w14:textId="77777777" w:rsidR="00FF4AEA" w:rsidRPr="008B150C" w:rsidRDefault="00FF4AEA" w:rsidP="00033A9C">
            <w:pPr>
              <w:spacing w:before="20" w:after="20" w:line="276" w:lineRule="auto"/>
              <w:rPr>
                <w:rFonts w:asciiTheme="majorHAnsi" w:hAnsiTheme="majorHAnsi" w:cstheme="majorHAnsi"/>
                <w:sz w:val="27"/>
                <w:szCs w:val="27"/>
              </w:rPr>
            </w:pPr>
            <w:r w:rsidRPr="008B150C">
              <w:rPr>
                <w:rFonts w:asciiTheme="majorHAnsi" w:hAnsiTheme="majorHAnsi" w:cstheme="majorHAnsi"/>
                <w:sz w:val="27"/>
                <w:szCs w:val="27"/>
              </w:rPr>
              <w:t>- Sau đó gia công lại bề mặt của moay ơ (phần tiếp xúc với ca ngoài của vòng bi) tiệm cận với biên dạng ban đầu trên máy phay CNC chuyên dùng.</w:t>
            </w:r>
          </w:p>
          <w:p w14:paraId="28945E7E" w14:textId="77777777" w:rsidR="00FF4AEA" w:rsidRPr="008B150C" w:rsidRDefault="00FF4AEA" w:rsidP="00033A9C">
            <w:pPr>
              <w:spacing w:before="20" w:after="20" w:line="276" w:lineRule="auto"/>
              <w:rPr>
                <w:rFonts w:asciiTheme="majorHAnsi" w:hAnsiTheme="majorHAnsi" w:cstheme="majorHAnsi"/>
                <w:sz w:val="27"/>
                <w:szCs w:val="27"/>
              </w:rPr>
            </w:pPr>
            <w:r w:rsidRPr="008B150C">
              <w:rPr>
                <w:rFonts w:asciiTheme="majorHAnsi" w:hAnsiTheme="majorHAnsi" w:cstheme="majorHAnsi"/>
                <w:sz w:val="27"/>
                <w:szCs w:val="27"/>
              </w:rPr>
              <w:t>- Đo, kiểm tra độ cứng, dung sai kích thước đảm bảo yêu cầu lắp đặt.</w:t>
            </w:r>
          </w:p>
          <w:p w14:paraId="5EF9C30A" w14:textId="77777777" w:rsidR="00FF4AEA" w:rsidRPr="008B150C" w:rsidRDefault="00FF4AEA" w:rsidP="00033A9C">
            <w:pPr>
              <w:spacing w:before="20" w:after="20" w:line="276" w:lineRule="auto"/>
              <w:rPr>
                <w:rFonts w:asciiTheme="majorHAnsi" w:hAnsiTheme="majorHAnsi" w:cstheme="majorHAnsi"/>
                <w:sz w:val="27"/>
                <w:szCs w:val="27"/>
              </w:rPr>
            </w:pPr>
            <w:r w:rsidRPr="008B150C">
              <w:rPr>
                <w:rFonts w:asciiTheme="majorHAnsi" w:hAnsiTheme="majorHAnsi" w:cstheme="majorHAnsi"/>
                <w:sz w:val="27"/>
                <w:szCs w:val="27"/>
              </w:rPr>
              <w:t>- Kiểm tra PT chi tiết sau phục hồi đảm bảo không phát hiện tồn tại các khuyết tật nứt, rỗ trên bề mặt.</w:t>
            </w:r>
          </w:p>
        </w:tc>
        <w:tc>
          <w:tcPr>
            <w:tcW w:w="992" w:type="dxa"/>
            <w:vAlign w:val="center"/>
          </w:tcPr>
          <w:p w14:paraId="2EBC4A79" w14:textId="77777777" w:rsidR="00FF4AEA" w:rsidRPr="008B150C" w:rsidRDefault="00FF4AEA" w:rsidP="00033A9C">
            <w:pPr>
              <w:spacing w:before="20" w:after="20" w:line="276" w:lineRule="auto"/>
              <w:jc w:val="center"/>
              <w:rPr>
                <w:rFonts w:asciiTheme="majorHAnsi" w:hAnsiTheme="majorHAnsi" w:cstheme="majorHAnsi"/>
                <w:sz w:val="27"/>
                <w:szCs w:val="27"/>
              </w:rPr>
            </w:pPr>
          </w:p>
        </w:tc>
      </w:tr>
      <w:tr w:rsidR="00FF4AEA" w:rsidRPr="008B150C" w14:paraId="01D9F38E" w14:textId="77777777" w:rsidTr="00C27575">
        <w:trPr>
          <w:trHeight w:val="637"/>
          <w:jc w:val="center"/>
        </w:trPr>
        <w:tc>
          <w:tcPr>
            <w:tcW w:w="851" w:type="dxa"/>
            <w:vAlign w:val="center"/>
          </w:tcPr>
          <w:p w14:paraId="781878EF" w14:textId="77777777" w:rsidR="00FF4AEA" w:rsidRPr="008B150C" w:rsidRDefault="00FF4AEA" w:rsidP="00033A9C">
            <w:pPr>
              <w:spacing w:before="20" w:after="20" w:line="276" w:lineRule="auto"/>
              <w:jc w:val="center"/>
              <w:rPr>
                <w:rFonts w:asciiTheme="majorHAnsi" w:hAnsiTheme="majorHAnsi" w:cstheme="majorHAnsi"/>
                <w:sz w:val="27"/>
                <w:szCs w:val="27"/>
              </w:rPr>
            </w:pPr>
          </w:p>
        </w:tc>
        <w:tc>
          <w:tcPr>
            <w:tcW w:w="1843" w:type="dxa"/>
            <w:vAlign w:val="center"/>
          </w:tcPr>
          <w:p w14:paraId="5DE46C52" w14:textId="77777777" w:rsidR="00FF4AEA" w:rsidRPr="008B150C" w:rsidRDefault="00FF4AEA" w:rsidP="00033A9C">
            <w:pPr>
              <w:spacing w:before="20" w:after="20" w:line="276" w:lineRule="auto"/>
              <w:rPr>
                <w:rFonts w:asciiTheme="majorHAnsi" w:hAnsiTheme="majorHAnsi" w:cstheme="majorHAnsi"/>
                <w:sz w:val="27"/>
                <w:szCs w:val="27"/>
              </w:rPr>
            </w:pPr>
            <w:r w:rsidRPr="008B150C">
              <w:rPr>
                <w:b/>
                <w:bCs/>
                <w:sz w:val="27"/>
                <w:szCs w:val="27"/>
              </w:rPr>
              <w:t>Động cơ quạt sục oxy hóa common và S1</w:t>
            </w:r>
          </w:p>
        </w:tc>
        <w:tc>
          <w:tcPr>
            <w:tcW w:w="5670" w:type="dxa"/>
          </w:tcPr>
          <w:p w14:paraId="1F1C7D9A" w14:textId="77777777" w:rsidR="00FF4AEA" w:rsidRPr="008B150C" w:rsidRDefault="00FF4AEA" w:rsidP="00033A9C">
            <w:pPr>
              <w:spacing w:before="20" w:after="20" w:line="276" w:lineRule="auto"/>
              <w:jc w:val="left"/>
              <w:rPr>
                <w:rFonts w:asciiTheme="majorHAnsi" w:hAnsiTheme="majorHAnsi" w:cstheme="majorHAnsi"/>
                <w:sz w:val="27"/>
                <w:szCs w:val="27"/>
              </w:rPr>
            </w:pPr>
          </w:p>
        </w:tc>
        <w:tc>
          <w:tcPr>
            <w:tcW w:w="992" w:type="dxa"/>
            <w:vAlign w:val="center"/>
          </w:tcPr>
          <w:p w14:paraId="230B416F" w14:textId="77777777" w:rsidR="00FF4AEA" w:rsidRPr="008B150C" w:rsidRDefault="00FF4AEA" w:rsidP="00033A9C">
            <w:pPr>
              <w:spacing w:before="20" w:after="20" w:line="276" w:lineRule="auto"/>
              <w:jc w:val="center"/>
              <w:rPr>
                <w:rFonts w:asciiTheme="majorHAnsi" w:hAnsiTheme="majorHAnsi" w:cstheme="majorHAnsi"/>
                <w:sz w:val="27"/>
                <w:szCs w:val="27"/>
              </w:rPr>
            </w:pPr>
          </w:p>
        </w:tc>
      </w:tr>
      <w:tr w:rsidR="00FF4AEA" w:rsidRPr="008B150C" w14:paraId="7E45CD31" w14:textId="77777777" w:rsidTr="00C27575">
        <w:trPr>
          <w:trHeight w:val="637"/>
          <w:jc w:val="center"/>
        </w:trPr>
        <w:tc>
          <w:tcPr>
            <w:tcW w:w="851" w:type="dxa"/>
            <w:vAlign w:val="center"/>
          </w:tcPr>
          <w:p w14:paraId="216132DA" w14:textId="77777777" w:rsidR="00FF4AEA" w:rsidRPr="008B150C" w:rsidRDefault="00FF4AEA" w:rsidP="00033A9C">
            <w:pPr>
              <w:spacing w:before="20" w:after="20" w:line="276" w:lineRule="auto"/>
              <w:jc w:val="center"/>
              <w:rPr>
                <w:rFonts w:asciiTheme="majorHAnsi" w:hAnsiTheme="majorHAnsi" w:cstheme="majorHAnsi"/>
                <w:sz w:val="27"/>
                <w:szCs w:val="27"/>
              </w:rPr>
            </w:pPr>
            <w:r w:rsidRPr="008B150C">
              <w:rPr>
                <w:rFonts w:asciiTheme="majorHAnsi" w:hAnsiTheme="majorHAnsi" w:cstheme="majorHAnsi"/>
                <w:sz w:val="27"/>
                <w:szCs w:val="27"/>
              </w:rPr>
              <w:t>11</w:t>
            </w:r>
          </w:p>
        </w:tc>
        <w:tc>
          <w:tcPr>
            <w:tcW w:w="1843" w:type="dxa"/>
            <w:vAlign w:val="center"/>
          </w:tcPr>
          <w:p w14:paraId="28E8ABBE" w14:textId="77777777" w:rsidR="00FF4AEA" w:rsidRPr="008B150C" w:rsidRDefault="00FF4AEA" w:rsidP="00033A9C">
            <w:pPr>
              <w:spacing w:before="20" w:after="20" w:line="276" w:lineRule="auto"/>
              <w:rPr>
                <w:rFonts w:asciiTheme="majorHAnsi" w:hAnsiTheme="majorHAnsi" w:cstheme="majorHAnsi"/>
                <w:sz w:val="27"/>
                <w:szCs w:val="27"/>
              </w:rPr>
            </w:pPr>
            <w:r w:rsidRPr="008B150C">
              <w:rPr>
                <w:rFonts w:asciiTheme="majorHAnsi" w:hAnsiTheme="majorHAnsi" w:cstheme="majorHAnsi"/>
                <w:sz w:val="27"/>
                <w:szCs w:val="27"/>
              </w:rPr>
              <w:t xml:space="preserve">Gia công phục hồi 02 Moay ơ </w:t>
            </w:r>
            <w:r w:rsidRPr="008B150C">
              <w:rPr>
                <w:rFonts w:asciiTheme="majorHAnsi" w:hAnsiTheme="majorHAnsi" w:cstheme="majorHAnsi"/>
                <w:sz w:val="27"/>
                <w:szCs w:val="27"/>
              </w:rPr>
              <w:lastRenderedPageBreak/>
              <w:t>lắp vòng bi gối DE, NDE của động cơ quạt oxy hóa Common và 02 Moay ơ lắp vòng bi gối DE, NDE của động cơ quạt oxy hóa S1.</w:t>
            </w:r>
          </w:p>
        </w:tc>
        <w:tc>
          <w:tcPr>
            <w:tcW w:w="5670" w:type="dxa"/>
          </w:tcPr>
          <w:p w14:paraId="01115AA4" w14:textId="77777777" w:rsidR="00FF4AEA" w:rsidRPr="008B150C" w:rsidRDefault="00FF4AEA" w:rsidP="00033A9C">
            <w:pPr>
              <w:spacing w:before="20" w:after="20" w:line="276" w:lineRule="auto"/>
              <w:rPr>
                <w:rFonts w:asciiTheme="majorHAnsi" w:hAnsiTheme="majorHAnsi" w:cstheme="majorHAnsi"/>
                <w:sz w:val="27"/>
                <w:szCs w:val="27"/>
              </w:rPr>
            </w:pPr>
            <w:r w:rsidRPr="008B150C">
              <w:rPr>
                <w:rFonts w:asciiTheme="majorHAnsi" w:hAnsiTheme="majorHAnsi" w:cstheme="majorHAnsi"/>
                <w:sz w:val="27"/>
                <w:szCs w:val="27"/>
              </w:rPr>
              <w:lastRenderedPageBreak/>
              <w:t xml:space="preserve">Gia công phục hồi 02 Moay ơ lắp vòng bi gối DE, NDE của động cơ quạt oxy hóa Common và 02 </w:t>
            </w:r>
            <w:r w:rsidRPr="008B150C">
              <w:rPr>
                <w:rFonts w:asciiTheme="majorHAnsi" w:hAnsiTheme="majorHAnsi" w:cstheme="majorHAnsi"/>
                <w:sz w:val="27"/>
                <w:szCs w:val="27"/>
              </w:rPr>
              <w:lastRenderedPageBreak/>
              <w:t>Moay ơ lắp vòng bi gối DE, NDE của động cơ quạt oxy hóa S1 gồm các bước thực hiện chung như sau:</w:t>
            </w:r>
          </w:p>
          <w:p w14:paraId="11CEE50D" w14:textId="77777777" w:rsidR="00FF4AEA" w:rsidRPr="008B150C" w:rsidRDefault="00FF4AEA" w:rsidP="00033A9C">
            <w:pPr>
              <w:spacing w:before="20" w:after="20" w:line="276" w:lineRule="auto"/>
              <w:rPr>
                <w:rFonts w:asciiTheme="majorHAnsi" w:hAnsiTheme="majorHAnsi" w:cstheme="majorHAnsi"/>
                <w:sz w:val="27"/>
                <w:szCs w:val="27"/>
              </w:rPr>
            </w:pPr>
            <w:r w:rsidRPr="008B150C">
              <w:rPr>
                <w:rFonts w:asciiTheme="majorHAnsi" w:hAnsiTheme="majorHAnsi" w:cstheme="majorHAnsi"/>
                <w:sz w:val="27"/>
                <w:szCs w:val="27"/>
              </w:rPr>
              <w:t>- Tháo các chi tiết moay của quạt, đo kiểm tra kích thước, xác định thành phần vật liệu moay ơ quạt, tính toán lại các thông số làm việc.</w:t>
            </w:r>
          </w:p>
          <w:p w14:paraId="4935E24A" w14:textId="77777777" w:rsidR="00FF4AEA" w:rsidRPr="008B150C" w:rsidRDefault="00FF4AEA" w:rsidP="00033A9C">
            <w:pPr>
              <w:spacing w:before="20" w:after="20" w:line="276" w:lineRule="auto"/>
              <w:rPr>
                <w:rFonts w:asciiTheme="majorHAnsi" w:hAnsiTheme="majorHAnsi" w:cstheme="majorHAnsi"/>
                <w:sz w:val="27"/>
                <w:szCs w:val="27"/>
              </w:rPr>
            </w:pPr>
            <w:r w:rsidRPr="008B150C">
              <w:rPr>
                <w:rFonts w:asciiTheme="majorHAnsi" w:hAnsiTheme="majorHAnsi" w:cstheme="majorHAnsi"/>
                <w:sz w:val="27"/>
                <w:szCs w:val="27"/>
              </w:rPr>
              <w:t xml:space="preserve">- Vệ sinh toàn bộ bề mặt bằng cách sử dụng dung dịch vệ sinh chuyên dụng. Bề mặt phải đảm bảo sạch, khô trước khi thực hiện các bước tiếp </w:t>
            </w:r>
            <w:proofErr w:type="gramStart"/>
            <w:r w:rsidRPr="008B150C">
              <w:rPr>
                <w:rFonts w:asciiTheme="majorHAnsi" w:hAnsiTheme="majorHAnsi" w:cstheme="majorHAnsi"/>
                <w:sz w:val="27"/>
                <w:szCs w:val="27"/>
              </w:rPr>
              <w:t>theo;</w:t>
            </w:r>
            <w:proofErr w:type="gramEnd"/>
          </w:p>
          <w:p w14:paraId="33370990" w14:textId="77777777" w:rsidR="00FF4AEA" w:rsidRPr="008B150C" w:rsidRDefault="00FF4AEA" w:rsidP="00033A9C">
            <w:pPr>
              <w:spacing w:before="20" w:after="20" w:line="276" w:lineRule="auto"/>
              <w:rPr>
                <w:rFonts w:asciiTheme="majorHAnsi" w:hAnsiTheme="majorHAnsi" w:cstheme="majorHAnsi"/>
                <w:sz w:val="27"/>
                <w:szCs w:val="27"/>
              </w:rPr>
            </w:pPr>
            <w:r w:rsidRPr="008B150C">
              <w:rPr>
                <w:rFonts w:asciiTheme="majorHAnsi" w:hAnsiTheme="majorHAnsi" w:cstheme="majorHAnsi"/>
                <w:sz w:val="27"/>
                <w:szCs w:val="27"/>
              </w:rPr>
              <w:t>- Sử dụng máy mạ xoa để bù kim loại bằng vật liệu Niken-coban vào các vị trí bề mặt bị mòn.</w:t>
            </w:r>
          </w:p>
          <w:p w14:paraId="61769ED8" w14:textId="77777777" w:rsidR="00FF4AEA" w:rsidRPr="008B150C" w:rsidRDefault="00FF4AEA" w:rsidP="00033A9C">
            <w:pPr>
              <w:spacing w:before="20" w:after="20" w:line="276" w:lineRule="auto"/>
              <w:rPr>
                <w:rFonts w:asciiTheme="majorHAnsi" w:hAnsiTheme="majorHAnsi" w:cstheme="majorHAnsi"/>
                <w:sz w:val="27"/>
                <w:szCs w:val="27"/>
              </w:rPr>
            </w:pPr>
            <w:r w:rsidRPr="008B150C">
              <w:rPr>
                <w:rFonts w:asciiTheme="majorHAnsi" w:hAnsiTheme="majorHAnsi" w:cstheme="majorHAnsi"/>
                <w:sz w:val="27"/>
                <w:szCs w:val="27"/>
              </w:rPr>
              <w:t>- Ủ nhiệt bằng lò gia nhiệt kích thước 2x1x1m có nhiệt độ 680÷700˚C thời gian 6÷8h đảm bảo đồng nhât tổ chức tế vi kim loại, giải phóng ứng suất dư. Sau đó để nguội tự nhiên cùng lò 18÷</w:t>
            </w:r>
            <w:proofErr w:type="gramStart"/>
            <w:r w:rsidRPr="008B150C">
              <w:rPr>
                <w:rFonts w:asciiTheme="majorHAnsi" w:hAnsiTheme="majorHAnsi" w:cstheme="majorHAnsi"/>
                <w:sz w:val="27"/>
                <w:szCs w:val="27"/>
              </w:rPr>
              <w:t>20h;</w:t>
            </w:r>
            <w:proofErr w:type="gramEnd"/>
          </w:p>
          <w:p w14:paraId="1EB8B3E4" w14:textId="77777777" w:rsidR="00FF4AEA" w:rsidRPr="008B150C" w:rsidRDefault="00FF4AEA" w:rsidP="00033A9C">
            <w:pPr>
              <w:spacing w:before="20" w:after="20" w:line="276" w:lineRule="auto"/>
              <w:rPr>
                <w:rFonts w:asciiTheme="majorHAnsi" w:hAnsiTheme="majorHAnsi" w:cstheme="majorHAnsi"/>
                <w:sz w:val="27"/>
                <w:szCs w:val="27"/>
              </w:rPr>
            </w:pPr>
            <w:r w:rsidRPr="008B150C">
              <w:rPr>
                <w:rFonts w:asciiTheme="majorHAnsi" w:hAnsiTheme="majorHAnsi" w:cstheme="majorHAnsi"/>
                <w:sz w:val="27"/>
                <w:szCs w:val="27"/>
              </w:rPr>
              <w:t>- Sau đó gia công lại bề mặt của moay ơ (phần tiếp xúc với ca ngoài của vòng bi) tiệm cận với biên dạng ban đầu trên máy phay CNC chuyên dùng.</w:t>
            </w:r>
          </w:p>
          <w:p w14:paraId="78D14C69" w14:textId="77777777" w:rsidR="00FF4AEA" w:rsidRPr="008B150C" w:rsidRDefault="00FF4AEA" w:rsidP="00033A9C">
            <w:pPr>
              <w:spacing w:before="20" w:after="20" w:line="276" w:lineRule="auto"/>
              <w:rPr>
                <w:rFonts w:asciiTheme="majorHAnsi" w:hAnsiTheme="majorHAnsi" w:cstheme="majorHAnsi"/>
                <w:sz w:val="27"/>
                <w:szCs w:val="27"/>
              </w:rPr>
            </w:pPr>
            <w:r w:rsidRPr="008B150C">
              <w:rPr>
                <w:rFonts w:asciiTheme="majorHAnsi" w:hAnsiTheme="majorHAnsi" w:cstheme="majorHAnsi"/>
                <w:sz w:val="27"/>
                <w:szCs w:val="27"/>
              </w:rPr>
              <w:t>- Đo, kiểm tra độ cứng, dung sai kích thước đảm bảo yêu cầu lắp đặt.</w:t>
            </w:r>
          </w:p>
          <w:p w14:paraId="106D458B" w14:textId="77777777" w:rsidR="00FF4AEA" w:rsidRPr="008B150C" w:rsidRDefault="00FF4AEA" w:rsidP="00033A9C">
            <w:pPr>
              <w:spacing w:before="20" w:after="20" w:line="276" w:lineRule="auto"/>
              <w:rPr>
                <w:rFonts w:asciiTheme="majorHAnsi" w:hAnsiTheme="majorHAnsi" w:cstheme="majorHAnsi"/>
                <w:sz w:val="27"/>
                <w:szCs w:val="27"/>
              </w:rPr>
            </w:pPr>
            <w:r w:rsidRPr="008B150C">
              <w:rPr>
                <w:rFonts w:asciiTheme="majorHAnsi" w:hAnsiTheme="majorHAnsi" w:cstheme="majorHAnsi"/>
                <w:sz w:val="27"/>
                <w:szCs w:val="27"/>
              </w:rPr>
              <w:t>- Kiểm tra PT chi tiết sau phục hồi đảm bảo không phát hiện tồn tại các khuyết tật nứt, rỗ trên bề mặt.</w:t>
            </w:r>
          </w:p>
        </w:tc>
        <w:tc>
          <w:tcPr>
            <w:tcW w:w="992" w:type="dxa"/>
            <w:vAlign w:val="center"/>
          </w:tcPr>
          <w:p w14:paraId="4B11A077" w14:textId="77777777" w:rsidR="00FF4AEA" w:rsidRPr="008B150C" w:rsidRDefault="00FF4AEA" w:rsidP="00033A9C">
            <w:pPr>
              <w:spacing w:before="20" w:after="20" w:line="276" w:lineRule="auto"/>
              <w:jc w:val="center"/>
              <w:rPr>
                <w:rFonts w:asciiTheme="majorHAnsi" w:hAnsiTheme="majorHAnsi" w:cstheme="majorHAnsi"/>
                <w:sz w:val="27"/>
                <w:szCs w:val="27"/>
              </w:rPr>
            </w:pPr>
          </w:p>
        </w:tc>
      </w:tr>
    </w:tbl>
    <w:bookmarkEnd w:id="8"/>
    <w:p w14:paraId="56DDDA71" w14:textId="77777777" w:rsidR="00FF4AEA" w:rsidRPr="00B07A6C" w:rsidRDefault="00FF4AEA" w:rsidP="00FF4AEA">
      <w:pPr>
        <w:spacing w:before="120" w:after="120" w:line="276" w:lineRule="auto"/>
        <w:ind w:firstLine="562"/>
        <w:rPr>
          <w:b/>
          <w:i/>
          <w:iCs/>
          <w:sz w:val="27"/>
          <w:szCs w:val="27"/>
        </w:rPr>
      </w:pPr>
      <w:r w:rsidRPr="00B07A6C">
        <w:rPr>
          <w:b/>
          <w:i/>
          <w:iCs/>
          <w:sz w:val="27"/>
          <w:szCs w:val="27"/>
        </w:rPr>
        <w:t>3.3. Yêu cầu về bảo hành:</w:t>
      </w:r>
    </w:p>
    <w:p w14:paraId="181214D1" w14:textId="64DAEFD2" w:rsidR="00FF4AEA" w:rsidRPr="00B07A6C" w:rsidRDefault="00FF4AEA" w:rsidP="00FF4AEA">
      <w:pPr>
        <w:spacing w:before="20" w:after="20" w:line="276" w:lineRule="auto"/>
        <w:ind w:firstLine="567"/>
        <w:rPr>
          <w:sz w:val="27"/>
          <w:szCs w:val="27"/>
        </w:rPr>
      </w:pPr>
      <w:r w:rsidRPr="00B07A6C">
        <w:rPr>
          <w:b/>
          <w:i/>
          <w:sz w:val="27"/>
          <w:szCs w:val="27"/>
        </w:rPr>
        <w:t xml:space="preserve">- </w:t>
      </w:r>
      <w:r w:rsidRPr="00B07A6C">
        <w:rPr>
          <w:bCs/>
          <w:iCs/>
          <w:sz w:val="27"/>
          <w:szCs w:val="27"/>
        </w:rPr>
        <w:t>Thời gian bảo hành: Nhà</w:t>
      </w:r>
      <w:r w:rsidRPr="00B07A6C">
        <w:rPr>
          <w:sz w:val="27"/>
          <w:szCs w:val="27"/>
        </w:rPr>
        <w:t xml:space="preserve"> thầu có trách nhiệm bảo hành các sản phẩm trong thời gian </w:t>
      </w:r>
      <w:bookmarkStart w:id="9" w:name="_Hlk105142003"/>
      <w:r w:rsidRPr="00B07A6C">
        <w:rPr>
          <w:sz w:val="27"/>
          <w:szCs w:val="27"/>
        </w:rPr>
        <w:t>12 tháng</w:t>
      </w:r>
      <w:bookmarkEnd w:id="9"/>
      <w:r w:rsidRPr="00B07A6C">
        <w:rPr>
          <w:sz w:val="27"/>
          <w:szCs w:val="27"/>
        </w:rPr>
        <w:t xml:space="preserve"> kể từ ngày đưa vào sử dụng</w:t>
      </w:r>
      <w:r w:rsidR="00DB46A2">
        <w:rPr>
          <w:sz w:val="27"/>
          <w:szCs w:val="27"/>
        </w:rPr>
        <w:t>.</w:t>
      </w:r>
    </w:p>
    <w:p w14:paraId="3173FC0F" w14:textId="6CE4160A" w:rsidR="00FF4AEA" w:rsidRPr="00B07A6C" w:rsidRDefault="00FF4AEA" w:rsidP="007A64A2">
      <w:pPr>
        <w:spacing w:before="20" w:after="20" w:line="276" w:lineRule="auto"/>
        <w:ind w:firstLine="567"/>
        <w:rPr>
          <w:sz w:val="27"/>
          <w:szCs w:val="27"/>
        </w:rPr>
      </w:pPr>
      <w:r w:rsidRPr="00B07A6C">
        <w:rPr>
          <w:sz w:val="27"/>
          <w:szCs w:val="27"/>
        </w:rPr>
        <w:t>- Nhà thầu phải có bản cam kết bảo hành thiết bị, vật tư được gia công phục hồi ít nhất là 12</w:t>
      </w:r>
      <w:r w:rsidR="00C64CF7">
        <w:rPr>
          <w:sz w:val="27"/>
          <w:szCs w:val="27"/>
        </w:rPr>
        <w:t xml:space="preserve"> tháng</w:t>
      </w:r>
      <w:r w:rsidRPr="00B07A6C">
        <w:rPr>
          <w:sz w:val="27"/>
          <w:szCs w:val="27"/>
        </w:rPr>
        <w:t xml:space="preserve"> kể từ ngày đưa vào sử dụng, và cam kết trong vòng 24 giờ kể từ khi Nhà thầu nhận được thông báo của Bên mua bằng điện thoại hoặc bằng email Nhà thầu phải đến nhà máy, kiểm tra, đánh giá ngyên nhân để bảo hành</w:t>
      </w:r>
      <w:r w:rsidR="00273C31">
        <w:rPr>
          <w:sz w:val="27"/>
          <w:szCs w:val="27"/>
        </w:rPr>
        <w:t>.</w:t>
      </w:r>
      <w:r w:rsidR="00816029">
        <w:rPr>
          <w:sz w:val="27"/>
          <w:szCs w:val="27"/>
        </w:rPr>
        <w:t xml:space="preserve"> </w:t>
      </w:r>
      <w:r w:rsidR="00273C31">
        <w:rPr>
          <w:sz w:val="27"/>
          <w:szCs w:val="27"/>
        </w:rPr>
        <w:t xml:space="preserve">Trong trường hợp </w:t>
      </w:r>
      <w:r w:rsidR="00B9329F">
        <w:rPr>
          <w:sz w:val="27"/>
          <w:szCs w:val="27"/>
        </w:rPr>
        <w:t>thuộc trách nhiệm</w:t>
      </w:r>
      <w:r w:rsidR="00816029">
        <w:rPr>
          <w:sz w:val="27"/>
          <w:szCs w:val="27"/>
        </w:rPr>
        <w:t xml:space="preserve"> bảo hành</w:t>
      </w:r>
      <w:r w:rsidR="00B9329F">
        <w:rPr>
          <w:sz w:val="27"/>
          <w:szCs w:val="27"/>
        </w:rPr>
        <w:t xml:space="preserve"> của Nhà thầu</w:t>
      </w:r>
      <w:r w:rsidR="007A64A2">
        <w:rPr>
          <w:sz w:val="27"/>
          <w:szCs w:val="27"/>
        </w:rPr>
        <w:t xml:space="preserve"> yêu cầu Nhà thầu trình Phương án và tiến độ để Chủ đầu tư thống nhất/ phê duyệt.</w:t>
      </w:r>
    </w:p>
    <w:p w14:paraId="4999A836" w14:textId="77777777" w:rsidR="00FF4AEA" w:rsidRPr="00B07A6C" w:rsidRDefault="00FF4AEA" w:rsidP="00FF4AEA">
      <w:pPr>
        <w:widowControl w:val="0"/>
        <w:autoSpaceDE w:val="0"/>
        <w:autoSpaceDN w:val="0"/>
        <w:spacing w:before="120" w:after="120" w:line="276" w:lineRule="auto"/>
        <w:ind w:right="475" w:firstLine="562"/>
        <w:jc w:val="left"/>
        <w:rPr>
          <w:b/>
          <w:i/>
          <w:iCs/>
          <w:sz w:val="27"/>
          <w:szCs w:val="27"/>
        </w:rPr>
      </w:pPr>
      <w:r w:rsidRPr="00B07A6C">
        <w:rPr>
          <w:b/>
          <w:bCs/>
          <w:i/>
          <w:iCs/>
          <w:sz w:val="27"/>
          <w:szCs w:val="27"/>
        </w:rPr>
        <w:t>3.4</w:t>
      </w:r>
      <w:r w:rsidRPr="00B07A6C">
        <w:rPr>
          <w:b/>
          <w:i/>
          <w:iCs/>
          <w:sz w:val="27"/>
          <w:szCs w:val="27"/>
        </w:rPr>
        <w:t>. Yêu cầu về tiến độ chi tiết thực hiện gói thầu:</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5812"/>
        <w:gridCol w:w="2551"/>
      </w:tblGrid>
      <w:tr w:rsidR="00FF4AEA" w:rsidRPr="00B07A6C" w14:paraId="4905D581" w14:textId="77777777" w:rsidTr="00F54856">
        <w:trPr>
          <w:trHeight w:val="776"/>
          <w:tblHeader/>
          <w:jc w:val="center"/>
        </w:trPr>
        <w:tc>
          <w:tcPr>
            <w:tcW w:w="851" w:type="dxa"/>
            <w:vAlign w:val="center"/>
          </w:tcPr>
          <w:p w14:paraId="26D6F483" w14:textId="77777777" w:rsidR="00FF4AEA" w:rsidRPr="00B07A6C" w:rsidRDefault="00FF4AEA" w:rsidP="00033A9C">
            <w:pPr>
              <w:spacing w:before="20" w:after="20" w:line="276" w:lineRule="auto"/>
              <w:jc w:val="center"/>
              <w:rPr>
                <w:rFonts w:asciiTheme="majorHAnsi" w:hAnsiTheme="majorHAnsi" w:cstheme="majorHAnsi"/>
                <w:b/>
                <w:sz w:val="27"/>
                <w:szCs w:val="27"/>
              </w:rPr>
            </w:pPr>
            <w:r w:rsidRPr="00B07A6C">
              <w:rPr>
                <w:rFonts w:asciiTheme="majorHAnsi" w:hAnsiTheme="majorHAnsi" w:cstheme="majorHAnsi"/>
                <w:b/>
                <w:sz w:val="27"/>
                <w:szCs w:val="27"/>
              </w:rPr>
              <w:t>TT</w:t>
            </w:r>
          </w:p>
        </w:tc>
        <w:tc>
          <w:tcPr>
            <w:tcW w:w="5812" w:type="dxa"/>
            <w:vAlign w:val="center"/>
          </w:tcPr>
          <w:p w14:paraId="1F6F17B7" w14:textId="77777777" w:rsidR="00FF4AEA" w:rsidRPr="00B07A6C" w:rsidRDefault="00FF4AEA" w:rsidP="00033A9C">
            <w:pPr>
              <w:spacing w:before="20" w:after="20" w:line="276" w:lineRule="auto"/>
              <w:jc w:val="center"/>
              <w:rPr>
                <w:rFonts w:asciiTheme="majorHAnsi" w:hAnsiTheme="majorHAnsi" w:cstheme="majorHAnsi"/>
                <w:b/>
                <w:sz w:val="27"/>
                <w:szCs w:val="27"/>
              </w:rPr>
            </w:pPr>
            <w:r w:rsidRPr="00B07A6C">
              <w:rPr>
                <w:rFonts w:asciiTheme="majorHAnsi" w:hAnsiTheme="majorHAnsi" w:cstheme="majorHAnsi"/>
                <w:b/>
                <w:sz w:val="27"/>
                <w:szCs w:val="27"/>
              </w:rPr>
              <w:t>Tên hạng mục gia công phục hồi</w:t>
            </w:r>
          </w:p>
        </w:tc>
        <w:tc>
          <w:tcPr>
            <w:tcW w:w="2551" w:type="dxa"/>
            <w:vAlign w:val="center"/>
          </w:tcPr>
          <w:p w14:paraId="03ED7DF5" w14:textId="77777777" w:rsidR="00FF4AEA" w:rsidRPr="00B07A6C" w:rsidRDefault="00FF4AEA" w:rsidP="00033A9C">
            <w:pPr>
              <w:spacing w:before="20" w:after="20" w:line="276" w:lineRule="auto"/>
              <w:jc w:val="center"/>
              <w:rPr>
                <w:rFonts w:asciiTheme="majorHAnsi" w:hAnsiTheme="majorHAnsi" w:cstheme="majorHAnsi"/>
                <w:b/>
                <w:sz w:val="27"/>
                <w:szCs w:val="27"/>
              </w:rPr>
            </w:pPr>
            <w:r w:rsidRPr="00B07A6C">
              <w:rPr>
                <w:rFonts w:asciiTheme="majorHAnsi" w:hAnsiTheme="majorHAnsi" w:cstheme="majorHAnsi"/>
                <w:b/>
                <w:sz w:val="27"/>
                <w:szCs w:val="27"/>
              </w:rPr>
              <w:t>Ngày hoàn</w:t>
            </w:r>
            <w:r>
              <w:rPr>
                <w:rFonts w:asciiTheme="majorHAnsi" w:hAnsiTheme="majorHAnsi" w:cstheme="majorHAnsi"/>
                <w:b/>
                <w:sz w:val="27"/>
                <w:szCs w:val="27"/>
              </w:rPr>
              <w:t xml:space="preserve"> </w:t>
            </w:r>
            <w:r w:rsidRPr="00B07A6C">
              <w:rPr>
                <w:rFonts w:asciiTheme="majorHAnsi" w:hAnsiTheme="majorHAnsi" w:cstheme="majorHAnsi"/>
                <w:b/>
                <w:sz w:val="27"/>
                <w:szCs w:val="27"/>
              </w:rPr>
              <w:t>thành dịch</w:t>
            </w:r>
            <w:r>
              <w:rPr>
                <w:rFonts w:asciiTheme="majorHAnsi" w:hAnsiTheme="majorHAnsi" w:cstheme="majorHAnsi"/>
                <w:b/>
                <w:sz w:val="27"/>
                <w:szCs w:val="27"/>
              </w:rPr>
              <w:t xml:space="preserve"> </w:t>
            </w:r>
            <w:r w:rsidRPr="00B07A6C">
              <w:rPr>
                <w:rFonts w:asciiTheme="majorHAnsi" w:hAnsiTheme="majorHAnsi" w:cstheme="majorHAnsi"/>
                <w:b/>
                <w:sz w:val="27"/>
                <w:szCs w:val="27"/>
              </w:rPr>
              <w:t>vụ</w:t>
            </w:r>
          </w:p>
        </w:tc>
      </w:tr>
      <w:tr w:rsidR="00FF4AEA" w:rsidRPr="00B07A6C" w14:paraId="7E032A13" w14:textId="77777777" w:rsidTr="00F54856">
        <w:trPr>
          <w:trHeight w:val="575"/>
          <w:jc w:val="center"/>
        </w:trPr>
        <w:tc>
          <w:tcPr>
            <w:tcW w:w="851" w:type="dxa"/>
            <w:vAlign w:val="center"/>
          </w:tcPr>
          <w:p w14:paraId="7FDC83DC" w14:textId="77777777" w:rsidR="00FF4AEA" w:rsidRPr="00B07A6C" w:rsidRDefault="00FF4AEA" w:rsidP="00033A9C">
            <w:pPr>
              <w:spacing w:before="20" w:after="20" w:line="276" w:lineRule="auto"/>
              <w:jc w:val="center"/>
              <w:rPr>
                <w:rFonts w:asciiTheme="majorHAnsi" w:hAnsiTheme="majorHAnsi" w:cstheme="majorHAnsi"/>
                <w:sz w:val="27"/>
                <w:szCs w:val="27"/>
              </w:rPr>
            </w:pPr>
          </w:p>
        </w:tc>
        <w:tc>
          <w:tcPr>
            <w:tcW w:w="5812" w:type="dxa"/>
            <w:vAlign w:val="center"/>
          </w:tcPr>
          <w:p w14:paraId="49BB927F" w14:textId="77777777" w:rsidR="00FF4AEA" w:rsidRPr="00B07A6C" w:rsidRDefault="00FF4AEA" w:rsidP="00033A9C">
            <w:pPr>
              <w:spacing w:before="20" w:after="20" w:line="276" w:lineRule="auto"/>
              <w:rPr>
                <w:rFonts w:asciiTheme="majorHAnsi" w:hAnsiTheme="majorHAnsi" w:cstheme="majorHAnsi"/>
                <w:sz w:val="27"/>
                <w:szCs w:val="27"/>
                <w:lang w:val="vi-VN"/>
              </w:rPr>
            </w:pPr>
            <w:r w:rsidRPr="00725219">
              <w:rPr>
                <w:b/>
                <w:sz w:val="27"/>
                <w:szCs w:val="27"/>
              </w:rPr>
              <w:t>Quạt sục oxy hóa tổ máy S1</w:t>
            </w:r>
          </w:p>
        </w:tc>
        <w:tc>
          <w:tcPr>
            <w:tcW w:w="2551" w:type="dxa"/>
            <w:vAlign w:val="center"/>
          </w:tcPr>
          <w:p w14:paraId="3BEFEA7A" w14:textId="77777777" w:rsidR="00FF4AEA" w:rsidRPr="00B07A6C" w:rsidRDefault="00FF4AEA" w:rsidP="00033A9C">
            <w:pPr>
              <w:spacing w:line="276" w:lineRule="auto"/>
              <w:jc w:val="center"/>
              <w:rPr>
                <w:rFonts w:asciiTheme="majorHAnsi" w:hAnsiTheme="majorHAnsi" w:cstheme="majorHAnsi"/>
                <w:sz w:val="27"/>
                <w:szCs w:val="27"/>
              </w:rPr>
            </w:pPr>
          </w:p>
        </w:tc>
      </w:tr>
      <w:tr w:rsidR="00FF4AEA" w:rsidRPr="00B07A6C" w14:paraId="2FFA3337" w14:textId="77777777" w:rsidTr="00F54856">
        <w:trPr>
          <w:jc w:val="center"/>
        </w:trPr>
        <w:tc>
          <w:tcPr>
            <w:tcW w:w="851" w:type="dxa"/>
            <w:vAlign w:val="center"/>
          </w:tcPr>
          <w:p w14:paraId="5A722059" w14:textId="77777777" w:rsidR="00FF4AEA" w:rsidRPr="00B07A6C" w:rsidRDefault="00FF4AEA" w:rsidP="00033A9C">
            <w:pPr>
              <w:spacing w:before="20" w:after="20" w:line="276" w:lineRule="auto"/>
              <w:jc w:val="center"/>
              <w:rPr>
                <w:rFonts w:asciiTheme="majorHAnsi" w:hAnsiTheme="majorHAnsi" w:cstheme="majorHAnsi"/>
                <w:sz w:val="27"/>
                <w:szCs w:val="27"/>
              </w:rPr>
            </w:pPr>
            <w:r w:rsidRPr="00725219">
              <w:rPr>
                <w:sz w:val="27"/>
                <w:szCs w:val="27"/>
              </w:rPr>
              <w:lastRenderedPageBreak/>
              <w:t>01</w:t>
            </w:r>
          </w:p>
        </w:tc>
        <w:tc>
          <w:tcPr>
            <w:tcW w:w="5812" w:type="dxa"/>
            <w:vAlign w:val="center"/>
          </w:tcPr>
          <w:p w14:paraId="674FE380" w14:textId="77777777" w:rsidR="00FF4AEA" w:rsidRPr="00B07A6C" w:rsidRDefault="00FF4AEA" w:rsidP="00033A9C">
            <w:pPr>
              <w:spacing w:before="20" w:after="20" w:line="276" w:lineRule="auto"/>
              <w:rPr>
                <w:rFonts w:asciiTheme="majorHAnsi" w:hAnsiTheme="majorHAnsi" w:cstheme="majorHAnsi"/>
                <w:sz w:val="27"/>
                <w:szCs w:val="27"/>
              </w:rPr>
            </w:pPr>
            <w:r w:rsidRPr="00725219">
              <w:rPr>
                <w:sz w:val="27"/>
                <w:szCs w:val="27"/>
              </w:rPr>
              <w:t>Gia công phục hồi 01 cổ trục cánh chủ động bị mòn và cân bằng động 02 cánh quạt sục oxy hóa tháp hấp thụ hệ thống FGD tổ máy S1.</w:t>
            </w:r>
          </w:p>
        </w:tc>
        <w:tc>
          <w:tcPr>
            <w:tcW w:w="2551" w:type="dxa"/>
            <w:vAlign w:val="center"/>
          </w:tcPr>
          <w:p w14:paraId="7ED79849" w14:textId="77777777" w:rsidR="00FF4AEA" w:rsidRPr="00B07A6C" w:rsidRDefault="00FF4AEA" w:rsidP="00033A9C">
            <w:pPr>
              <w:spacing w:before="20" w:after="20" w:line="276" w:lineRule="auto"/>
              <w:jc w:val="center"/>
              <w:rPr>
                <w:rFonts w:asciiTheme="majorHAnsi" w:hAnsiTheme="majorHAnsi" w:cstheme="majorHAnsi"/>
                <w:sz w:val="27"/>
                <w:szCs w:val="27"/>
              </w:rPr>
            </w:pPr>
            <w:r w:rsidRPr="00FD743C">
              <w:rPr>
                <w:rStyle w:val="fontstyle01"/>
                <w:rFonts w:asciiTheme="majorHAnsi" w:hAnsiTheme="majorHAnsi" w:cstheme="majorHAnsi"/>
                <w:sz w:val="27"/>
                <w:szCs w:val="27"/>
              </w:rPr>
              <w:t>Trong vòng 30 ngày kể từ ngày hợp đồng có hiệu lực</w:t>
            </w:r>
          </w:p>
        </w:tc>
      </w:tr>
      <w:tr w:rsidR="00FF4AEA" w:rsidRPr="00B07A6C" w14:paraId="60D414AB" w14:textId="77777777" w:rsidTr="00F54856">
        <w:trPr>
          <w:trHeight w:val="784"/>
          <w:jc w:val="center"/>
        </w:trPr>
        <w:tc>
          <w:tcPr>
            <w:tcW w:w="851" w:type="dxa"/>
            <w:vAlign w:val="center"/>
          </w:tcPr>
          <w:p w14:paraId="2C8B80DA" w14:textId="77777777" w:rsidR="00FF4AEA" w:rsidRPr="00B07A6C" w:rsidRDefault="00FF4AEA" w:rsidP="00033A9C">
            <w:pPr>
              <w:spacing w:before="20" w:after="20" w:line="276" w:lineRule="auto"/>
              <w:jc w:val="center"/>
              <w:rPr>
                <w:rFonts w:asciiTheme="majorHAnsi" w:hAnsiTheme="majorHAnsi" w:cstheme="majorHAnsi"/>
                <w:sz w:val="27"/>
                <w:szCs w:val="27"/>
                <w:lang w:val="vi-VN"/>
              </w:rPr>
            </w:pPr>
            <w:r w:rsidRPr="00725219">
              <w:rPr>
                <w:sz w:val="27"/>
                <w:szCs w:val="27"/>
              </w:rPr>
              <w:t>02</w:t>
            </w:r>
          </w:p>
        </w:tc>
        <w:tc>
          <w:tcPr>
            <w:tcW w:w="5812" w:type="dxa"/>
            <w:vAlign w:val="center"/>
          </w:tcPr>
          <w:p w14:paraId="7EDAE3B0" w14:textId="77777777" w:rsidR="00FF4AEA" w:rsidRPr="00B07A6C" w:rsidRDefault="00FF4AEA" w:rsidP="00033A9C">
            <w:pPr>
              <w:spacing w:before="20" w:after="20" w:line="276" w:lineRule="auto"/>
              <w:rPr>
                <w:rFonts w:asciiTheme="majorHAnsi" w:hAnsiTheme="majorHAnsi" w:cstheme="majorHAnsi"/>
                <w:sz w:val="27"/>
                <w:szCs w:val="27"/>
                <w:lang w:val="vi-VN"/>
              </w:rPr>
            </w:pPr>
            <w:r w:rsidRPr="00725219">
              <w:rPr>
                <w:sz w:val="27"/>
                <w:szCs w:val="27"/>
              </w:rPr>
              <w:t>Gia công phục hồi vỏ ngoài để lắp moay ơ quạt sục oxy hóa tháp hấp thụ hệ thống FGD tổ máy S1 (mặt bích bên trái của quạt).</w:t>
            </w:r>
          </w:p>
        </w:tc>
        <w:tc>
          <w:tcPr>
            <w:tcW w:w="2551" w:type="dxa"/>
            <w:vAlign w:val="center"/>
          </w:tcPr>
          <w:p w14:paraId="2E5DD57E" w14:textId="77777777" w:rsidR="00FF4AEA" w:rsidRPr="00B07A6C" w:rsidRDefault="00FF4AEA" w:rsidP="00033A9C">
            <w:pPr>
              <w:spacing w:before="20" w:after="20" w:line="276" w:lineRule="auto"/>
              <w:jc w:val="center"/>
              <w:rPr>
                <w:rFonts w:asciiTheme="majorHAnsi" w:hAnsiTheme="majorHAnsi" w:cstheme="majorHAnsi"/>
                <w:sz w:val="27"/>
                <w:szCs w:val="27"/>
              </w:rPr>
            </w:pPr>
            <w:r w:rsidRPr="00FD743C">
              <w:rPr>
                <w:rStyle w:val="fontstyle01"/>
                <w:rFonts w:asciiTheme="majorHAnsi" w:hAnsiTheme="majorHAnsi" w:cstheme="majorHAnsi"/>
                <w:sz w:val="27"/>
                <w:szCs w:val="27"/>
              </w:rPr>
              <w:t>Trong vòng 30 ngày kể từ ngày hợp đồng có hiệu lực</w:t>
            </w:r>
          </w:p>
        </w:tc>
      </w:tr>
      <w:tr w:rsidR="00FF4AEA" w:rsidRPr="00B07A6C" w14:paraId="6089A8C2" w14:textId="77777777" w:rsidTr="00F54856">
        <w:trPr>
          <w:jc w:val="center"/>
        </w:trPr>
        <w:tc>
          <w:tcPr>
            <w:tcW w:w="851" w:type="dxa"/>
            <w:vAlign w:val="center"/>
          </w:tcPr>
          <w:p w14:paraId="4329D26A" w14:textId="77777777" w:rsidR="00FF4AEA" w:rsidRPr="00B07A6C" w:rsidRDefault="00FF4AEA" w:rsidP="00033A9C">
            <w:pPr>
              <w:spacing w:before="20" w:after="20" w:line="276" w:lineRule="auto"/>
              <w:jc w:val="center"/>
              <w:rPr>
                <w:rFonts w:asciiTheme="majorHAnsi" w:hAnsiTheme="majorHAnsi" w:cstheme="majorHAnsi"/>
                <w:sz w:val="27"/>
                <w:szCs w:val="27"/>
              </w:rPr>
            </w:pPr>
            <w:r w:rsidRPr="00725219">
              <w:rPr>
                <w:sz w:val="27"/>
                <w:szCs w:val="27"/>
              </w:rPr>
              <w:t>0</w:t>
            </w:r>
            <w:r w:rsidRPr="00725219">
              <w:rPr>
                <w:sz w:val="27"/>
                <w:szCs w:val="27"/>
                <w:lang w:val="vi-VN"/>
              </w:rPr>
              <w:t>3</w:t>
            </w:r>
          </w:p>
        </w:tc>
        <w:tc>
          <w:tcPr>
            <w:tcW w:w="5812" w:type="dxa"/>
            <w:vAlign w:val="center"/>
          </w:tcPr>
          <w:p w14:paraId="367A14BC" w14:textId="77777777" w:rsidR="00FF4AEA" w:rsidRPr="00B07A6C" w:rsidRDefault="00FF4AEA" w:rsidP="00033A9C">
            <w:pPr>
              <w:spacing w:before="20" w:after="20" w:line="276" w:lineRule="auto"/>
              <w:rPr>
                <w:rFonts w:asciiTheme="majorHAnsi" w:hAnsiTheme="majorHAnsi" w:cstheme="majorHAnsi"/>
                <w:sz w:val="27"/>
                <w:szCs w:val="27"/>
              </w:rPr>
            </w:pPr>
            <w:r w:rsidRPr="00725219">
              <w:rPr>
                <w:sz w:val="27"/>
                <w:szCs w:val="27"/>
              </w:rPr>
              <w:t>Gia công phục hồi 03 moay ơ lắp vòng bi quạt sục oxy hóa tháp hấp thụ hệ thống FGD tổ máy S1.</w:t>
            </w:r>
          </w:p>
        </w:tc>
        <w:tc>
          <w:tcPr>
            <w:tcW w:w="2551" w:type="dxa"/>
            <w:vAlign w:val="center"/>
          </w:tcPr>
          <w:p w14:paraId="047A3D2D" w14:textId="77777777" w:rsidR="00FF4AEA" w:rsidRPr="00B07A6C" w:rsidRDefault="00FF4AEA" w:rsidP="00033A9C">
            <w:pPr>
              <w:spacing w:before="20" w:after="20" w:line="276" w:lineRule="auto"/>
              <w:jc w:val="center"/>
              <w:rPr>
                <w:rFonts w:asciiTheme="majorHAnsi" w:hAnsiTheme="majorHAnsi" w:cstheme="majorHAnsi"/>
                <w:sz w:val="27"/>
                <w:szCs w:val="27"/>
              </w:rPr>
            </w:pPr>
            <w:r w:rsidRPr="00FD743C">
              <w:rPr>
                <w:rStyle w:val="fontstyle01"/>
                <w:rFonts w:asciiTheme="majorHAnsi" w:hAnsiTheme="majorHAnsi" w:cstheme="majorHAnsi"/>
                <w:sz w:val="27"/>
                <w:szCs w:val="27"/>
              </w:rPr>
              <w:t>Trong vòng 30 ngày kể từ ngày hợp đồng có hiệu lực</w:t>
            </w:r>
          </w:p>
        </w:tc>
      </w:tr>
      <w:tr w:rsidR="00FF4AEA" w:rsidRPr="00B07A6C" w14:paraId="2AB314BF" w14:textId="77777777" w:rsidTr="00F54856">
        <w:trPr>
          <w:trHeight w:val="557"/>
          <w:jc w:val="center"/>
        </w:trPr>
        <w:tc>
          <w:tcPr>
            <w:tcW w:w="851" w:type="dxa"/>
            <w:vAlign w:val="center"/>
          </w:tcPr>
          <w:p w14:paraId="1C1C0A46" w14:textId="77777777" w:rsidR="00FF4AEA" w:rsidRPr="00B07A6C" w:rsidRDefault="00FF4AEA" w:rsidP="00033A9C">
            <w:pPr>
              <w:spacing w:before="20" w:after="20" w:line="276" w:lineRule="auto"/>
              <w:jc w:val="center"/>
              <w:rPr>
                <w:rFonts w:asciiTheme="majorHAnsi" w:hAnsiTheme="majorHAnsi" w:cstheme="majorHAnsi"/>
                <w:sz w:val="27"/>
                <w:szCs w:val="27"/>
              </w:rPr>
            </w:pPr>
          </w:p>
        </w:tc>
        <w:tc>
          <w:tcPr>
            <w:tcW w:w="5812" w:type="dxa"/>
            <w:vAlign w:val="center"/>
          </w:tcPr>
          <w:p w14:paraId="7AC2D334" w14:textId="77777777" w:rsidR="00FF4AEA" w:rsidRPr="00B07A6C" w:rsidRDefault="00FF4AEA" w:rsidP="00033A9C">
            <w:pPr>
              <w:spacing w:before="20" w:after="20" w:line="276" w:lineRule="auto"/>
              <w:rPr>
                <w:rFonts w:asciiTheme="majorHAnsi" w:hAnsiTheme="majorHAnsi" w:cstheme="majorHAnsi"/>
                <w:sz w:val="27"/>
                <w:szCs w:val="27"/>
              </w:rPr>
            </w:pPr>
            <w:r w:rsidRPr="00725219">
              <w:rPr>
                <w:b/>
                <w:bCs/>
                <w:sz w:val="27"/>
                <w:szCs w:val="27"/>
              </w:rPr>
              <w:t>Quạt sục oxy hóa dùng chung tháp FGD</w:t>
            </w:r>
          </w:p>
        </w:tc>
        <w:tc>
          <w:tcPr>
            <w:tcW w:w="2551" w:type="dxa"/>
            <w:vAlign w:val="center"/>
          </w:tcPr>
          <w:p w14:paraId="1F2D5F70" w14:textId="77777777" w:rsidR="00FF4AEA" w:rsidRPr="00B07A6C" w:rsidRDefault="00FF4AEA" w:rsidP="00033A9C">
            <w:pPr>
              <w:spacing w:before="20" w:after="20" w:line="276" w:lineRule="auto"/>
              <w:jc w:val="center"/>
              <w:rPr>
                <w:rFonts w:asciiTheme="majorHAnsi" w:hAnsiTheme="majorHAnsi" w:cstheme="majorHAnsi"/>
                <w:sz w:val="27"/>
                <w:szCs w:val="27"/>
              </w:rPr>
            </w:pPr>
          </w:p>
        </w:tc>
      </w:tr>
      <w:tr w:rsidR="00FF4AEA" w:rsidRPr="00B07A6C" w14:paraId="6052D042" w14:textId="77777777" w:rsidTr="00F54856">
        <w:trPr>
          <w:jc w:val="center"/>
        </w:trPr>
        <w:tc>
          <w:tcPr>
            <w:tcW w:w="851" w:type="dxa"/>
            <w:vAlign w:val="center"/>
          </w:tcPr>
          <w:p w14:paraId="332F9AAF" w14:textId="77777777" w:rsidR="00FF4AEA" w:rsidRPr="00B07A6C" w:rsidRDefault="00FF4AEA" w:rsidP="00033A9C">
            <w:pPr>
              <w:spacing w:before="20" w:after="20" w:line="276" w:lineRule="auto"/>
              <w:jc w:val="center"/>
              <w:rPr>
                <w:rFonts w:asciiTheme="majorHAnsi" w:hAnsiTheme="majorHAnsi" w:cstheme="majorHAnsi"/>
                <w:sz w:val="27"/>
                <w:szCs w:val="27"/>
              </w:rPr>
            </w:pPr>
            <w:r>
              <w:rPr>
                <w:sz w:val="27"/>
                <w:szCs w:val="27"/>
              </w:rPr>
              <w:t>04</w:t>
            </w:r>
          </w:p>
        </w:tc>
        <w:tc>
          <w:tcPr>
            <w:tcW w:w="5812" w:type="dxa"/>
            <w:vAlign w:val="center"/>
          </w:tcPr>
          <w:p w14:paraId="444E075D" w14:textId="77777777" w:rsidR="00FF4AEA" w:rsidRPr="00B07A6C" w:rsidRDefault="00FF4AEA" w:rsidP="00033A9C">
            <w:pPr>
              <w:spacing w:before="20" w:after="20" w:line="276" w:lineRule="auto"/>
              <w:rPr>
                <w:rFonts w:asciiTheme="majorHAnsi" w:hAnsiTheme="majorHAnsi" w:cstheme="majorHAnsi"/>
                <w:sz w:val="27"/>
                <w:szCs w:val="27"/>
              </w:rPr>
            </w:pPr>
            <w:r w:rsidRPr="00725219">
              <w:rPr>
                <w:sz w:val="27"/>
                <w:szCs w:val="27"/>
              </w:rPr>
              <w:t>Gia công phục hồi trục, cánh bị mòn và cân bằng động lại 2 cánh quạt sục oxy hóa dùng chung.</w:t>
            </w:r>
          </w:p>
        </w:tc>
        <w:tc>
          <w:tcPr>
            <w:tcW w:w="2551" w:type="dxa"/>
            <w:vAlign w:val="center"/>
          </w:tcPr>
          <w:p w14:paraId="007D41D2" w14:textId="77777777" w:rsidR="00FF4AEA" w:rsidRPr="00B07A6C" w:rsidRDefault="00FF4AEA" w:rsidP="00033A9C">
            <w:pPr>
              <w:spacing w:before="20" w:after="20" w:line="276" w:lineRule="auto"/>
              <w:jc w:val="center"/>
              <w:rPr>
                <w:rFonts w:asciiTheme="majorHAnsi" w:hAnsiTheme="majorHAnsi" w:cstheme="majorHAnsi"/>
                <w:sz w:val="27"/>
                <w:szCs w:val="27"/>
              </w:rPr>
            </w:pPr>
            <w:r w:rsidRPr="00FD743C">
              <w:rPr>
                <w:rStyle w:val="fontstyle01"/>
                <w:rFonts w:asciiTheme="majorHAnsi" w:hAnsiTheme="majorHAnsi" w:cstheme="majorHAnsi"/>
                <w:sz w:val="27"/>
                <w:szCs w:val="27"/>
              </w:rPr>
              <w:t>Trong vòng 30 ngày kể từ ngày hợp đồng có hiệu lực</w:t>
            </w:r>
          </w:p>
        </w:tc>
      </w:tr>
      <w:tr w:rsidR="00FF4AEA" w:rsidRPr="00B07A6C" w14:paraId="6C1A7CE2" w14:textId="77777777" w:rsidTr="00F54856">
        <w:trPr>
          <w:trHeight w:val="637"/>
          <w:jc w:val="center"/>
        </w:trPr>
        <w:tc>
          <w:tcPr>
            <w:tcW w:w="851" w:type="dxa"/>
            <w:vAlign w:val="center"/>
          </w:tcPr>
          <w:p w14:paraId="640C4BF1" w14:textId="77777777" w:rsidR="00FF4AEA" w:rsidRPr="00B07A6C" w:rsidRDefault="00FF4AEA" w:rsidP="00033A9C">
            <w:pPr>
              <w:spacing w:before="20" w:after="20" w:line="276" w:lineRule="auto"/>
              <w:jc w:val="center"/>
              <w:rPr>
                <w:rFonts w:asciiTheme="majorHAnsi" w:hAnsiTheme="majorHAnsi" w:cstheme="majorHAnsi"/>
                <w:sz w:val="27"/>
                <w:szCs w:val="27"/>
              </w:rPr>
            </w:pPr>
            <w:r>
              <w:rPr>
                <w:sz w:val="27"/>
                <w:szCs w:val="27"/>
              </w:rPr>
              <w:t>05</w:t>
            </w:r>
          </w:p>
        </w:tc>
        <w:tc>
          <w:tcPr>
            <w:tcW w:w="5812" w:type="dxa"/>
            <w:vAlign w:val="center"/>
          </w:tcPr>
          <w:p w14:paraId="46CA4B4B" w14:textId="77777777" w:rsidR="00FF4AEA" w:rsidRPr="00B07A6C" w:rsidRDefault="00FF4AEA" w:rsidP="00033A9C">
            <w:pPr>
              <w:spacing w:before="20" w:after="20" w:line="276" w:lineRule="auto"/>
              <w:rPr>
                <w:rFonts w:asciiTheme="majorHAnsi" w:hAnsiTheme="majorHAnsi" w:cstheme="majorHAnsi"/>
                <w:sz w:val="27"/>
                <w:szCs w:val="27"/>
              </w:rPr>
            </w:pPr>
            <w:r w:rsidRPr="00725219">
              <w:rPr>
                <w:sz w:val="27"/>
                <w:szCs w:val="27"/>
              </w:rPr>
              <w:t>Gia công phục hồi vỏ ngoài để lắp moay ơ (2 mặt bích bên của quạt dùng chung).</w:t>
            </w:r>
          </w:p>
        </w:tc>
        <w:tc>
          <w:tcPr>
            <w:tcW w:w="2551" w:type="dxa"/>
            <w:vAlign w:val="center"/>
          </w:tcPr>
          <w:p w14:paraId="59B767EB" w14:textId="77777777" w:rsidR="00FF4AEA" w:rsidRPr="00B07A6C" w:rsidRDefault="00FF4AEA" w:rsidP="00033A9C">
            <w:pPr>
              <w:spacing w:before="20" w:after="20" w:line="276" w:lineRule="auto"/>
              <w:jc w:val="center"/>
              <w:rPr>
                <w:rFonts w:asciiTheme="majorHAnsi" w:hAnsiTheme="majorHAnsi" w:cstheme="majorHAnsi"/>
                <w:sz w:val="27"/>
                <w:szCs w:val="27"/>
              </w:rPr>
            </w:pPr>
            <w:r w:rsidRPr="00FD743C">
              <w:rPr>
                <w:rStyle w:val="fontstyle01"/>
                <w:rFonts w:asciiTheme="majorHAnsi" w:hAnsiTheme="majorHAnsi" w:cstheme="majorHAnsi"/>
                <w:sz w:val="27"/>
                <w:szCs w:val="27"/>
              </w:rPr>
              <w:t>Trong vòng 30 ngày kể từ ngày hợp đồng có hiệu lực</w:t>
            </w:r>
          </w:p>
        </w:tc>
      </w:tr>
      <w:tr w:rsidR="00FF4AEA" w:rsidRPr="00B07A6C" w14:paraId="659B6CFE" w14:textId="77777777" w:rsidTr="00F54856">
        <w:trPr>
          <w:trHeight w:val="1186"/>
          <w:jc w:val="center"/>
        </w:trPr>
        <w:tc>
          <w:tcPr>
            <w:tcW w:w="851" w:type="dxa"/>
            <w:vAlign w:val="center"/>
          </w:tcPr>
          <w:p w14:paraId="4F35D420" w14:textId="77777777" w:rsidR="00FF4AEA" w:rsidRPr="00B07A6C" w:rsidRDefault="00FF4AEA" w:rsidP="00033A9C">
            <w:pPr>
              <w:spacing w:before="20" w:after="20" w:line="276" w:lineRule="auto"/>
              <w:jc w:val="center"/>
              <w:rPr>
                <w:rFonts w:asciiTheme="majorHAnsi" w:hAnsiTheme="majorHAnsi" w:cstheme="majorHAnsi"/>
                <w:sz w:val="27"/>
                <w:szCs w:val="27"/>
              </w:rPr>
            </w:pPr>
            <w:r>
              <w:rPr>
                <w:sz w:val="27"/>
                <w:szCs w:val="27"/>
              </w:rPr>
              <w:t>06</w:t>
            </w:r>
          </w:p>
        </w:tc>
        <w:tc>
          <w:tcPr>
            <w:tcW w:w="5812" w:type="dxa"/>
            <w:vAlign w:val="center"/>
          </w:tcPr>
          <w:p w14:paraId="5F17AA5D" w14:textId="77777777" w:rsidR="00FF4AEA" w:rsidRPr="00B07A6C" w:rsidRDefault="00FF4AEA" w:rsidP="00033A9C">
            <w:pPr>
              <w:spacing w:before="20" w:after="20" w:line="276" w:lineRule="auto"/>
              <w:rPr>
                <w:rFonts w:asciiTheme="majorHAnsi" w:hAnsiTheme="majorHAnsi" w:cstheme="majorHAnsi"/>
                <w:sz w:val="27"/>
                <w:szCs w:val="27"/>
              </w:rPr>
            </w:pPr>
            <w:r w:rsidRPr="00725219">
              <w:rPr>
                <w:sz w:val="27"/>
                <w:szCs w:val="27"/>
              </w:rPr>
              <w:t>Gia công phục hồi 04 Moay ơ của quạt sục Oxy hóa dùng chung</w:t>
            </w:r>
          </w:p>
        </w:tc>
        <w:tc>
          <w:tcPr>
            <w:tcW w:w="2551" w:type="dxa"/>
            <w:vAlign w:val="center"/>
          </w:tcPr>
          <w:p w14:paraId="29EF8A5A" w14:textId="77777777" w:rsidR="00FF4AEA" w:rsidRPr="00B07A6C" w:rsidRDefault="00FF4AEA" w:rsidP="00033A9C">
            <w:pPr>
              <w:spacing w:before="20" w:after="20" w:line="276" w:lineRule="auto"/>
              <w:jc w:val="center"/>
              <w:rPr>
                <w:rFonts w:asciiTheme="majorHAnsi" w:hAnsiTheme="majorHAnsi" w:cstheme="majorHAnsi"/>
                <w:sz w:val="27"/>
                <w:szCs w:val="27"/>
              </w:rPr>
            </w:pPr>
            <w:r w:rsidRPr="00FD743C">
              <w:rPr>
                <w:rStyle w:val="fontstyle01"/>
                <w:rFonts w:asciiTheme="majorHAnsi" w:hAnsiTheme="majorHAnsi" w:cstheme="majorHAnsi"/>
                <w:sz w:val="27"/>
                <w:szCs w:val="27"/>
              </w:rPr>
              <w:t>Trong vòng 30 ngày kể từ ngày hợp đồng có hiệu lực</w:t>
            </w:r>
          </w:p>
        </w:tc>
      </w:tr>
      <w:tr w:rsidR="00FF4AEA" w:rsidRPr="00B07A6C" w14:paraId="529F46B8" w14:textId="77777777" w:rsidTr="00F54856">
        <w:trPr>
          <w:trHeight w:val="830"/>
          <w:jc w:val="center"/>
        </w:trPr>
        <w:tc>
          <w:tcPr>
            <w:tcW w:w="851" w:type="dxa"/>
            <w:vAlign w:val="center"/>
          </w:tcPr>
          <w:p w14:paraId="16B1455C" w14:textId="77777777" w:rsidR="00FF4AEA" w:rsidRPr="00B07A6C" w:rsidRDefault="00FF4AEA" w:rsidP="00033A9C">
            <w:pPr>
              <w:spacing w:before="20" w:after="20" w:line="276" w:lineRule="auto"/>
              <w:jc w:val="center"/>
              <w:rPr>
                <w:rFonts w:asciiTheme="majorHAnsi" w:hAnsiTheme="majorHAnsi" w:cstheme="majorHAnsi"/>
                <w:sz w:val="27"/>
                <w:szCs w:val="27"/>
              </w:rPr>
            </w:pPr>
            <w:r>
              <w:rPr>
                <w:sz w:val="27"/>
                <w:szCs w:val="27"/>
              </w:rPr>
              <w:t>07</w:t>
            </w:r>
          </w:p>
        </w:tc>
        <w:tc>
          <w:tcPr>
            <w:tcW w:w="5812" w:type="dxa"/>
            <w:vAlign w:val="center"/>
          </w:tcPr>
          <w:p w14:paraId="29BEA248" w14:textId="77777777" w:rsidR="00FF4AEA" w:rsidRPr="00B07A6C" w:rsidRDefault="00FF4AEA" w:rsidP="00033A9C">
            <w:pPr>
              <w:spacing w:before="20" w:after="20" w:line="276" w:lineRule="auto"/>
              <w:rPr>
                <w:rFonts w:asciiTheme="majorHAnsi" w:hAnsiTheme="majorHAnsi" w:cstheme="majorHAnsi"/>
                <w:sz w:val="27"/>
                <w:szCs w:val="27"/>
              </w:rPr>
            </w:pPr>
            <w:r w:rsidRPr="00725219">
              <w:rPr>
                <w:sz w:val="27"/>
                <w:szCs w:val="27"/>
              </w:rPr>
              <w:t>Gia công phục hồi vỏ quạt sục oxy hóa dùng chung</w:t>
            </w:r>
          </w:p>
        </w:tc>
        <w:tc>
          <w:tcPr>
            <w:tcW w:w="2551" w:type="dxa"/>
            <w:vAlign w:val="center"/>
          </w:tcPr>
          <w:p w14:paraId="11645F0E" w14:textId="77777777" w:rsidR="00FF4AEA" w:rsidRPr="00B07A6C" w:rsidRDefault="00FF4AEA" w:rsidP="00033A9C">
            <w:pPr>
              <w:spacing w:before="20" w:after="20" w:line="276" w:lineRule="auto"/>
              <w:jc w:val="center"/>
              <w:rPr>
                <w:rFonts w:asciiTheme="majorHAnsi" w:hAnsiTheme="majorHAnsi" w:cstheme="majorHAnsi"/>
                <w:sz w:val="27"/>
                <w:szCs w:val="27"/>
              </w:rPr>
            </w:pPr>
            <w:r w:rsidRPr="00FD743C">
              <w:rPr>
                <w:rStyle w:val="fontstyle01"/>
                <w:rFonts w:asciiTheme="majorHAnsi" w:hAnsiTheme="majorHAnsi" w:cstheme="majorHAnsi"/>
                <w:sz w:val="27"/>
                <w:szCs w:val="27"/>
              </w:rPr>
              <w:t>Trong vòng 30 ngày kể từ ngày hợp đồng có hiệu lực</w:t>
            </w:r>
          </w:p>
        </w:tc>
      </w:tr>
      <w:tr w:rsidR="00FF4AEA" w:rsidRPr="00B07A6C" w14:paraId="5943EDB8" w14:textId="77777777" w:rsidTr="00F54856">
        <w:trPr>
          <w:trHeight w:val="637"/>
          <w:jc w:val="center"/>
        </w:trPr>
        <w:tc>
          <w:tcPr>
            <w:tcW w:w="851" w:type="dxa"/>
            <w:vAlign w:val="center"/>
          </w:tcPr>
          <w:p w14:paraId="4368E83F" w14:textId="77777777" w:rsidR="00FF4AEA" w:rsidRPr="00B07A6C" w:rsidRDefault="00FF4AEA" w:rsidP="00033A9C">
            <w:pPr>
              <w:spacing w:before="20" w:after="20" w:line="276" w:lineRule="auto"/>
              <w:jc w:val="center"/>
              <w:rPr>
                <w:rFonts w:asciiTheme="majorHAnsi" w:hAnsiTheme="majorHAnsi" w:cstheme="majorHAnsi"/>
                <w:sz w:val="27"/>
                <w:szCs w:val="27"/>
              </w:rPr>
            </w:pPr>
            <w:r>
              <w:rPr>
                <w:sz w:val="27"/>
                <w:szCs w:val="27"/>
              </w:rPr>
              <w:t>08</w:t>
            </w:r>
          </w:p>
        </w:tc>
        <w:tc>
          <w:tcPr>
            <w:tcW w:w="5812" w:type="dxa"/>
            <w:vAlign w:val="center"/>
          </w:tcPr>
          <w:p w14:paraId="2AA285D7" w14:textId="77777777" w:rsidR="00FF4AEA" w:rsidRPr="00B07A6C" w:rsidRDefault="00FF4AEA" w:rsidP="00033A9C">
            <w:pPr>
              <w:spacing w:before="20" w:after="20" w:line="276" w:lineRule="auto"/>
              <w:rPr>
                <w:rFonts w:asciiTheme="majorHAnsi" w:hAnsiTheme="majorHAnsi" w:cstheme="majorHAnsi"/>
                <w:sz w:val="27"/>
                <w:szCs w:val="27"/>
              </w:rPr>
            </w:pPr>
            <w:r w:rsidRPr="00725219">
              <w:rPr>
                <w:sz w:val="27"/>
                <w:szCs w:val="27"/>
              </w:rPr>
              <w:t>Gia công phục hồi 02 khớp nối truyền động giữa quạt và động cơ</w:t>
            </w:r>
          </w:p>
        </w:tc>
        <w:tc>
          <w:tcPr>
            <w:tcW w:w="2551" w:type="dxa"/>
            <w:vAlign w:val="center"/>
          </w:tcPr>
          <w:p w14:paraId="37F5517D" w14:textId="77777777" w:rsidR="00FF4AEA" w:rsidRPr="00B07A6C" w:rsidRDefault="00FF4AEA" w:rsidP="00033A9C">
            <w:pPr>
              <w:spacing w:before="20" w:after="20" w:line="276" w:lineRule="auto"/>
              <w:jc w:val="center"/>
              <w:rPr>
                <w:rFonts w:asciiTheme="majorHAnsi" w:hAnsiTheme="majorHAnsi" w:cstheme="majorHAnsi"/>
                <w:sz w:val="27"/>
                <w:szCs w:val="27"/>
              </w:rPr>
            </w:pPr>
            <w:r w:rsidRPr="00FD743C">
              <w:rPr>
                <w:rStyle w:val="fontstyle01"/>
                <w:rFonts w:asciiTheme="majorHAnsi" w:hAnsiTheme="majorHAnsi" w:cstheme="majorHAnsi"/>
                <w:sz w:val="27"/>
                <w:szCs w:val="27"/>
              </w:rPr>
              <w:t>Trong vòng 30 ngày kể từ ngày hợp đồng có hiệu lực</w:t>
            </w:r>
          </w:p>
        </w:tc>
      </w:tr>
      <w:tr w:rsidR="00FF4AEA" w:rsidRPr="00B07A6C" w14:paraId="2D9B61D8" w14:textId="77777777" w:rsidTr="00F54856">
        <w:trPr>
          <w:trHeight w:val="637"/>
          <w:jc w:val="center"/>
        </w:trPr>
        <w:tc>
          <w:tcPr>
            <w:tcW w:w="851" w:type="dxa"/>
            <w:vAlign w:val="center"/>
          </w:tcPr>
          <w:p w14:paraId="1E03865C" w14:textId="77777777" w:rsidR="00FF4AEA" w:rsidRPr="00B07A6C" w:rsidRDefault="00FF4AEA" w:rsidP="00033A9C">
            <w:pPr>
              <w:spacing w:before="20" w:after="20" w:line="276" w:lineRule="auto"/>
              <w:jc w:val="center"/>
              <w:rPr>
                <w:rFonts w:asciiTheme="majorHAnsi" w:hAnsiTheme="majorHAnsi" w:cstheme="majorHAnsi"/>
                <w:sz w:val="27"/>
                <w:szCs w:val="27"/>
              </w:rPr>
            </w:pPr>
            <w:r>
              <w:rPr>
                <w:sz w:val="27"/>
                <w:szCs w:val="27"/>
              </w:rPr>
              <w:t>09</w:t>
            </w:r>
          </w:p>
        </w:tc>
        <w:tc>
          <w:tcPr>
            <w:tcW w:w="5812" w:type="dxa"/>
            <w:vAlign w:val="center"/>
          </w:tcPr>
          <w:p w14:paraId="08463B16" w14:textId="77777777" w:rsidR="00FF4AEA" w:rsidRPr="00B07A6C" w:rsidRDefault="00FF4AEA" w:rsidP="00033A9C">
            <w:pPr>
              <w:spacing w:before="20" w:after="20" w:line="276" w:lineRule="auto"/>
              <w:rPr>
                <w:rFonts w:asciiTheme="majorHAnsi" w:hAnsiTheme="majorHAnsi" w:cstheme="majorHAnsi"/>
                <w:sz w:val="27"/>
                <w:szCs w:val="27"/>
              </w:rPr>
            </w:pPr>
            <w:r w:rsidRPr="00725219">
              <w:rPr>
                <w:sz w:val="27"/>
                <w:szCs w:val="27"/>
              </w:rPr>
              <w:t>Tổ hợp lắp lại quạt sục và thay mới vật tư</w:t>
            </w:r>
          </w:p>
        </w:tc>
        <w:tc>
          <w:tcPr>
            <w:tcW w:w="2551" w:type="dxa"/>
            <w:vAlign w:val="center"/>
          </w:tcPr>
          <w:p w14:paraId="09556F4C" w14:textId="77777777" w:rsidR="00FF4AEA" w:rsidRPr="00B07A6C" w:rsidRDefault="00FF4AEA" w:rsidP="00033A9C">
            <w:pPr>
              <w:spacing w:before="20" w:after="20" w:line="276" w:lineRule="auto"/>
              <w:jc w:val="center"/>
              <w:rPr>
                <w:rFonts w:asciiTheme="majorHAnsi" w:hAnsiTheme="majorHAnsi" w:cstheme="majorHAnsi"/>
                <w:sz w:val="27"/>
                <w:szCs w:val="27"/>
              </w:rPr>
            </w:pPr>
            <w:r w:rsidRPr="00FD743C">
              <w:rPr>
                <w:rStyle w:val="fontstyle01"/>
                <w:rFonts w:asciiTheme="majorHAnsi" w:hAnsiTheme="majorHAnsi" w:cstheme="majorHAnsi"/>
                <w:sz w:val="27"/>
                <w:szCs w:val="27"/>
              </w:rPr>
              <w:t>Trong vòng 30 ngày kể từ ngày hợp đồng có hiệu lực</w:t>
            </w:r>
          </w:p>
        </w:tc>
      </w:tr>
      <w:tr w:rsidR="00FF4AEA" w:rsidRPr="00B07A6C" w14:paraId="68883A11" w14:textId="77777777" w:rsidTr="00F54856">
        <w:trPr>
          <w:trHeight w:val="637"/>
          <w:jc w:val="center"/>
        </w:trPr>
        <w:tc>
          <w:tcPr>
            <w:tcW w:w="851" w:type="dxa"/>
            <w:vAlign w:val="center"/>
          </w:tcPr>
          <w:p w14:paraId="3D056DE4" w14:textId="77777777" w:rsidR="00FF4AEA" w:rsidRPr="00B07A6C" w:rsidRDefault="00FF4AEA" w:rsidP="00033A9C">
            <w:pPr>
              <w:spacing w:before="20" w:after="20" w:line="276" w:lineRule="auto"/>
              <w:jc w:val="center"/>
              <w:rPr>
                <w:rFonts w:asciiTheme="majorHAnsi" w:hAnsiTheme="majorHAnsi" w:cstheme="majorHAnsi"/>
                <w:sz w:val="27"/>
                <w:szCs w:val="27"/>
              </w:rPr>
            </w:pPr>
          </w:p>
        </w:tc>
        <w:tc>
          <w:tcPr>
            <w:tcW w:w="5812" w:type="dxa"/>
            <w:vAlign w:val="center"/>
          </w:tcPr>
          <w:p w14:paraId="1455962D" w14:textId="77777777" w:rsidR="00FF4AEA" w:rsidRPr="00B07A6C" w:rsidRDefault="00FF4AEA" w:rsidP="00033A9C">
            <w:pPr>
              <w:spacing w:before="20" w:after="20" w:line="276" w:lineRule="auto"/>
              <w:rPr>
                <w:rFonts w:asciiTheme="majorHAnsi" w:hAnsiTheme="majorHAnsi" w:cstheme="majorHAnsi"/>
                <w:sz w:val="27"/>
                <w:szCs w:val="27"/>
              </w:rPr>
            </w:pPr>
            <w:r w:rsidRPr="00725219">
              <w:rPr>
                <w:b/>
                <w:bCs/>
                <w:sz w:val="27"/>
                <w:szCs w:val="27"/>
              </w:rPr>
              <w:t>Quạt sục oxy hóa FGD S2</w:t>
            </w:r>
          </w:p>
        </w:tc>
        <w:tc>
          <w:tcPr>
            <w:tcW w:w="2551" w:type="dxa"/>
            <w:vAlign w:val="center"/>
          </w:tcPr>
          <w:p w14:paraId="326F07BA" w14:textId="77777777" w:rsidR="00FF4AEA" w:rsidRPr="00B07A6C" w:rsidRDefault="00FF4AEA" w:rsidP="00033A9C">
            <w:pPr>
              <w:spacing w:before="20" w:after="20" w:line="276" w:lineRule="auto"/>
              <w:jc w:val="center"/>
              <w:rPr>
                <w:rFonts w:asciiTheme="majorHAnsi" w:hAnsiTheme="majorHAnsi" w:cstheme="majorHAnsi"/>
                <w:sz w:val="27"/>
                <w:szCs w:val="27"/>
              </w:rPr>
            </w:pPr>
          </w:p>
        </w:tc>
      </w:tr>
      <w:tr w:rsidR="00FF4AEA" w:rsidRPr="00B07A6C" w14:paraId="52064E80" w14:textId="77777777" w:rsidTr="00F54856">
        <w:trPr>
          <w:trHeight w:val="637"/>
          <w:jc w:val="center"/>
        </w:trPr>
        <w:tc>
          <w:tcPr>
            <w:tcW w:w="851" w:type="dxa"/>
            <w:vAlign w:val="center"/>
          </w:tcPr>
          <w:p w14:paraId="4D2893AA" w14:textId="77777777" w:rsidR="00FF4AEA" w:rsidRPr="00B07A6C" w:rsidRDefault="00FF4AEA" w:rsidP="00033A9C">
            <w:pPr>
              <w:spacing w:before="20" w:after="20" w:line="276" w:lineRule="auto"/>
              <w:jc w:val="center"/>
              <w:rPr>
                <w:rFonts w:asciiTheme="majorHAnsi" w:hAnsiTheme="majorHAnsi" w:cstheme="majorHAnsi"/>
                <w:sz w:val="27"/>
                <w:szCs w:val="27"/>
              </w:rPr>
            </w:pPr>
            <w:r w:rsidRPr="00725219">
              <w:rPr>
                <w:sz w:val="27"/>
                <w:szCs w:val="27"/>
              </w:rPr>
              <w:t>1</w:t>
            </w:r>
            <w:r>
              <w:rPr>
                <w:sz w:val="27"/>
                <w:szCs w:val="27"/>
              </w:rPr>
              <w:t>0</w:t>
            </w:r>
          </w:p>
        </w:tc>
        <w:tc>
          <w:tcPr>
            <w:tcW w:w="5812" w:type="dxa"/>
            <w:vAlign w:val="center"/>
          </w:tcPr>
          <w:p w14:paraId="28B5B368" w14:textId="77777777" w:rsidR="00FF4AEA" w:rsidRPr="00B07A6C" w:rsidRDefault="00FF4AEA" w:rsidP="00033A9C">
            <w:pPr>
              <w:spacing w:before="20" w:after="20" w:line="276" w:lineRule="auto"/>
              <w:rPr>
                <w:rFonts w:asciiTheme="majorHAnsi" w:hAnsiTheme="majorHAnsi" w:cstheme="majorHAnsi"/>
                <w:sz w:val="27"/>
                <w:szCs w:val="27"/>
              </w:rPr>
            </w:pPr>
            <w:r w:rsidRPr="00725219">
              <w:rPr>
                <w:sz w:val="27"/>
                <w:szCs w:val="27"/>
              </w:rPr>
              <w:t>Gia công phục hồi 04 Moay ơ của quạt sục Oxy hóa FGD S2.</w:t>
            </w:r>
          </w:p>
        </w:tc>
        <w:tc>
          <w:tcPr>
            <w:tcW w:w="2551" w:type="dxa"/>
            <w:vAlign w:val="center"/>
          </w:tcPr>
          <w:p w14:paraId="5DB05DAB" w14:textId="77777777" w:rsidR="00FF4AEA" w:rsidRPr="00B07A6C" w:rsidRDefault="00FF4AEA" w:rsidP="00033A9C">
            <w:pPr>
              <w:spacing w:before="20" w:after="20" w:line="276" w:lineRule="auto"/>
              <w:jc w:val="center"/>
              <w:rPr>
                <w:rFonts w:asciiTheme="majorHAnsi" w:hAnsiTheme="majorHAnsi" w:cstheme="majorHAnsi"/>
                <w:sz w:val="27"/>
                <w:szCs w:val="27"/>
              </w:rPr>
            </w:pPr>
            <w:r w:rsidRPr="00FD743C">
              <w:rPr>
                <w:rStyle w:val="fontstyle01"/>
                <w:rFonts w:asciiTheme="majorHAnsi" w:hAnsiTheme="majorHAnsi" w:cstheme="majorHAnsi"/>
                <w:sz w:val="27"/>
                <w:szCs w:val="27"/>
              </w:rPr>
              <w:t>Trong vòng 30 ngày kể từ ngày hợp đồng có hiệu lực</w:t>
            </w:r>
          </w:p>
        </w:tc>
      </w:tr>
      <w:tr w:rsidR="00FF4AEA" w:rsidRPr="00B07A6C" w14:paraId="02E38283" w14:textId="77777777" w:rsidTr="00F54856">
        <w:trPr>
          <w:trHeight w:val="637"/>
          <w:jc w:val="center"/>
        </w:trPr>
        <w:tc>
          <w:tcPr>
            <w:tcW w:w="851" w:type="dxa"/>
            <w:vAlign w:val="center"/>
          </w:tcPr>
          <w:p w14:paraId="56FE551F" w14:textId="77777777" w:rsidR="00FF4AEA" w:rsidRPr="00B07A6C" w:rsidRDefault="00FF4AEA" w:rsidP="00033A9C">
            <w:pPr>
              <w:spacing w:before="20" w:after="20" w:line="276" w:lineRule="auto"/>
              <w:jc w:val="center"/>
              <w:rPr>
                <w:rFonts w:asciiTheme="majorHAnsi" w:hAnsiTheme="majorHAnsi" w:cstheme="majorHAnsi"/>
                <w:sz w:val="27"/>
                <w:szCs w:val="27"/>
              </w:rPr>
            </w:pPr>
          </w:p>
        </w:tc>
        <w:tc>
          <w:tcPr>
            <w:tcW w:w="5812" w:type="dxa"/>
            <w:vAlign w:val="center"/>
          </w:tcPr>
          <w:p w14:paraId="7614712E" w14:textId="77777777" w:rsidR="00FF4AEA" w:rsidRPr="00B07A6C" w:rsidRDefault="00FF4AEA" w:rsidP="00033A9C">
            <w:pPr>
              <w:spacing w:before="20" w:after="20" w:line="276" w:lineRule="auto"/>
              <w:rPr>
                <w:rFonts w:asciiTheme="majorHAnsi" w:hAnsiTheme="majorHAnsi" w:cstheme="majorHAnsi"/>
                <w:sz w:val="27"/>
                <w:szCs w:val="27"/>
              </w:rPr>
            </w:pPr>
            <w:r w:rsidRPr="00725219">
              <w:rPr>
                <w:b/>
                <w:bCs/>
                <w:sz w:val="27"/>
                <w:szCs w:val="27"/>
              </w:rPr>
              <w:t>Động cơ quạt sục oxy hóa common và S1</w:t>
            </w:r>
          </w:p>
        </w:tc>
        <w:tc>
          <w:tcPr>
            <w:tcW w:w="2551" w:type="dxa"/>
            <w:vAlign w:val="center"/>
          </w:tcPr>
          <w:p w14:paraId="0946F9A2" w14:textId="77777777" w:rsidR="00FF4AEA" w:rsidRPr="00B07A6C" w:rsidRDefault="00FF4AEA" w:rsidP="00033A9C">
            <w:pPr>
              <w:spacing w:before="20" w:after="20" w:line="276" w:lineRule="auto"/>
              <w:jc w:val="center"/>
              <w:rPr>
                <w:rFonts w:asciiTheme="majorHAnsi" w:hAnsiTheme="majorHAnsi" w:cstheme="majorHAnsi"/>
                <w:sz w:val="27"/>
                <w:szCs w:val="27"/>
              </w:rPr>
            </w:pPr>
          </w:p>
        </w:tc>
      </w:tr>
      <w:tr w:rsidR="00FF4AEA" w:rsidRPr="00B07A6C" w14:paraId="1696D51D" w14:textId="77777777" w:rsidTr="00F54856">
        <w:trPr>
          <w:trHeight w:val="637"/>
          <w:jc w:val="center"/>
        </w:trPr>
        <w:tc>
          <w:tcPr>
            <w:tcW w:w="851" w:type="dxa"/>
            <w:vAlign w:val="center"/>
          </w:tcPr>
          <w:p w14:paraId="6D129A14" w14:textId="77777777" w:rsidR="00FF4AEA" w:rsidRPr="00725219" w:rsidRDefault="00FF4AEA" w:rsidP="00033A9C">
            <w:pPr>
              <w:spacing w:before="20" w:after="20" w:line="276" w:lineRule="auto"/>
              <w:jc w:val="center"/>
              <w:rPr>
                <w:b/>
                <w:bCs/>
                <w:sz w:val="27"/>
                <w:szCs w:val="27"/>
              </w:rPr>
            </w:pPr>
            <w:r w:rsidRPr="00725219">
              <w:rPr>
                <w:sz w:val="27"/>
                <w:szCs w:val="27"/>
              </w:rPr>
              <w:lastRenderedPageBreak/>
              <w:t>1</w:t>
            </w:r>
            <w:r>
              <w:rPr>
                <w:sz w:val="27"/>
                <w:szCs w:val="27"/>
              </w:rPr>
              <w:t>1</w:t>
            </w:r>
          </w:p>
        </w:tc>
        <w:tc>
          <w:tcPr>
            <w:tcW w:w="5812" w:type="dxa"/>
            <w:vAlign w:val="center"/>
          </w:tcPr>
          <w:p w14:paraId="7DADDDD6" w14:textId="77777777" w:rsidR="00FF4AEA" w:rsidRPr="00725219" w:rsidRDefault="00FF4AEA" w:rsidP="00033A9C">
            <w:pPr>
              <w:spacing w:before="20" w:after="20" w:line="276" w:lineRule="auto"/>
              <w:rPr>
                <w:b/>
                <w:bCs/>
                <w:sz w:val="27"/>
                <w:szCs w:val="27"/>
              </w:rPr>
            </w:pPr>
            <w:r w:rsidRPr="00725219">
              <w:rPr>
                <w:sz w:val="27"/>
                <w:szCs w:val="27"/>
              </w:rPr>
              <w:t>Gia công phục hồi 02 moay ơ đầu DE và 02 moay ơ đầu NDE của động cơ quạt sục oxy hóa Common và tổ máy S1.</w:t>
            </w:r>
          </w:p>
        </w:tc>
        <w:tc>
          <w:tcPr>
            <w:tcW w:w="2551" w:type="dxa"/>
            <w:vAlign w:val="center"/>
          </w:tcPr>
          <w:p w14:paraId="12245328" w14:textId="77777777" w:rsidR="00FF4AEA" w:rsidRPr="00B07A6C" w:rsidRDefault="00FF4AEA" w:rsidP="00033A9C">
            <w:pPr>
              <w:spacing w:before="20" w:after="20" w:line="276" w:lineRule="auto"/>
              <w:jc w:val="center"/>
              <w:rPr>
                <w:rFonts w:asciiTheme="majorHAnsi" w:hAnsiTheme="majorHAnsi" w:cstheme="majorHAnsi"/>
                <w:sz w:val="27"/>
                <w:szCs w:val="27"/>
              </w:rPr>
            </w:pPr>
            <w:r w:rsidRPr="00FD743C">
              <w:rPr>
                <w:rStyle w:val="fontstyle01"/>
                <w:rFonts w:asciiTheme="majorHAnsi" w:hAnsiTheme="majorHAnsi" w:cstheme="majorHAnsi"/>
                <w:sz w:val="27"/>
                <w:szCs w:val="27"/>
              </w:rPr>
              <w:t>Trong vòng 30 ngày kể từ ngày hợp đồng có hiệu lực</w:t>
            </w:r>
          </w:p>
        </w:tc>
      </w:tr>
    </w:tbl>
    <w:p w14:paraId="337A7A20" w14:textId="77777777" w:rsidR="00FF4AEA" w:rsidRPr="00B07A6C" w:rsidRDefault="00FF4AEA" w:rsidP="00FF4AEA">
      <w:pPr>
        <w:spacing w:before="20" w:after="20" w:line="276" w:lineRule="auto"/>
        <w:ind w:firstLine="567"/>
        <w:rPr>
          <w:b/>
          <w:i/>
          <w:iCs/>
          <w:sz w:val="27"/>
          <w:szCs w:val="27"/>
        </w:rPr>
      </w:pPr>
      <w:r w:rsidRPr="00B07A6C">
        <w:rPr>
          <w:b/>
          <w:i/>
          <w:iCs/>
          <w:sz w:val="27"/>
          <w:szCs w:val="27"/>
        </w:rPr>
        <w:t>3.6. Các yêu cầu khác:</w:t>
      </w:r>
    </w:p>
    <w:p w14:paraId="7CABE720" w14:textId="77777777" w:rsidR="00FF4AEA" w:rsidRPr="00B07A6C" w:rsidRDefault="00FF4AEA" w:rsidP="00FF4AEA">
      <w:pPr>
        <w:spacing w:before="20" w:after="20" w:line="276" w:lineRule="auto"/>
        <w:ind w:firstLine="567"/>
        <w:rPr>
          <w:sz w:val="27"/>
          <w:szCs w:val="27"/>
        </w:rPr>
      </w:pPr>
      <w:r w:rsidRPr="00B07A6C">
        <w:rPr>
          <w:sz w:val="27"/>
          <w:szCs w:val="27"/>
        </w:rPr>
        <w:t>- Trong quá trình thực hiện nhà thầu phải đảm bảo điều kiện vệ sinh môi trường, tuân thủ quy định về phòng chống cháy nổ theo đúng quy định của Nhà nước.</w:t>
      </w:r>
    </w:p>
    <w:p w14:paraId="69CEBE18" w14:textId="77777777" w:rsidR="00FF4AEA" w:rsidRPr="00B07A6C" w:rsidRDefault="00FF4AEA" w:rsidP="00FF4AEA">
      <w:pPr>
        <w:spacing w:before="20" w:after="20" w:line="276" w:lineRule="auto"/>
        <w:ind w:firstLine="567"/>
        <w:rPr>
          <w:sz w:val="27"/>
          <w:szCs w:val="27"/>
        </w:rPr>
      </w:pPr>
      <w:r w:rsidRPr="00B07A6C">
        <w:rPr>
          <w:sz w:val="27"/>
          <w:szCs w:val="27"/>
        </w:rPr>
        <w:t>- Nhà thầu phải có đầy đủ trang thiết bị an toàn và tự chịu trách nhiệm an toàn lao động cho công nhân, thiết bị của mình và những người xung quanh.</w:t>
      </w:r>
    </w:p>
    <w:p w14:paraId="3B5F8825" w14:textId="77777777" w:rsidR="00FF4AEA" w:rsidRPr="00B07A6C" w:rsidRDefault="00FF4AEA" w:rsidP="00FF4AEA">
      <w:pPr>
        <w:spacing w:before="20" w:after="20" w:line="276" w:lineRule="auto"/>
        <w:ind w:firstLine="567"/>
        <w:rPr>
          <w:sz w:val="27"/>
          <w:szCs w:val="27"/>
          <w:lang w:val="nl-NL"/>
        </w:rPr>
      </w:pPr>
      <w:r w:rsidRPr="00B07A6C">
        <w:rPr>
          <w:sz w:val="27"/>
          <w:szCs w:val="27"/>
          <w:lang w:val="nl-NL"/>
        </w:rPr>
        <w:t>- Nhà thầu phải đảm bảo chất lượng các loại vật tư phục vụ thi công. Vật tư phải được kiểm tra trước khi đưa vào sử dụng</w:t>
      </w:r>
      <w:r w:rsidRPr="00B07A6C">
        <w:rPr>
          <w:sz w:val="27"/>
          <w:szCs w:val="27"/>
        </w:rPr>
        <w:t>. Các vật tư thay thế phải mới 100% và còn hạn sử dụng.</w:t>
      </w:r>
    </w:p>
    <w:p w14:paraId="5AF6BCB8" w14:textId="77777777" w:rsidR="00FF4AEA" w:rsidRPr="00B07A6C" w:rsidRDefault="00FF4AEA" w:rsidP="00FF4AEA">
      <w:pPr>
        <w:spacing w:before="20" w:after="20" w:line="276" w:lineRule="auto"/>
        <w:ind w:firstLine="567"/>
        <w:rPr>
          <w:sz w:val="27"/>
          <w:szCs w:val="27"/>
        </w:rPr>
      </w:pPr>
      <w:r w:rsidRPr="00B07A6C">
        <w:rPr>
          <w:sz w:val="27"/>
          <w:szCs w:val="27"/>
        </w:rPr>
        <w:t>- Nhà thầu phải chịu mọi trách nhiệm pháp lý nếu để xảy ra các sự cố chủ quan gây cháy nổ, mất an toàn lao động do không thực hiện đúng quy trình, quy phạm.</w:t>
      </w:r>
    </w:p>
    <w:p w14:paraId="46B2D169" w14:textId="77777777" w:rsidR="00FF4AEA" w:rsidRPr="00B07A6C" w:rsidRDefault="00FF4AEA" w:rsidP="00FF4AEA">
      <w:pPr>
        <w:spacing w:before="20" w:after="20" w:line="276" w:lineRule="auto"/>
        <w:ind w:firstLine="546"/>
        <w:rPr>
          <w:sz w:val="27"/>
          <w:szCs w:val="27"/>
        </w:rPr>
      </w:pPr>
      <w:r w:rsidRPr="00B07A6C">
        <w:rPr>
          <w:sz w:val="27"/>
          <w:szCs w:val="27"/>
        </w:rPr>
        <w:t>- Nhà thầu phải có Báo cáo quá trình thực hiện gia công phục hồi.</w:t>
      </w:r>
    </w:p>
    <w:p w14:paraId="6CA5C324" w14:textId="68EF2C49" w:rsidR="00FF4AEA" w:rsidRPr="00FF4AEA" w:rsidRDefault="00FF4AEA" w:rsidP="00FF4AEA">
      <w:pPr>
        <w:spacing w:before="20" w:after="20" w:line="276" w:lineRule="auto"/>
        <w:ind w:firstLine="567"/>
        <w:rPr>
          <w:sz w:val="27"/>
          <w:szCs w:val="27"/>
        </w:rPr>
      </w:pPr>
      <w:r w:rsidRPr="00B07A6C">
        <w:rPr>
          <w:sz w:val="27"/>
          <w:szCs w:val="27"/>
        </w:rPr>
        <w:t xml:space="preserve">- Địa điểm giao và nhận vật tư/ thiết bị gia công phục hồi: Công ty Nhiệt điện Thái Bình, xã </w:t>
      </w:r>
      <w:r>
        <w:rPr>
          <w:sz w:val="27"/>
          <w:szCs w:val="27"/>
        </w:rPr>
        <w:t>Đông Thái Ninh, tỉnh Hưng Yên.</w:t>
      </w:r>
    </w:p>
    <w:bookmarkEnd w:id="3"/>
    <w:bookmarkEnd w:id="4"/>
    <w:p w14:paraId="502591BD" w14:textId="77777777" w:rsidR="005B5946" w:rsidRPr="008F39D1" w:rsidRDefault="005B5946" w:rsidP="005B5946">
      <w:pPr>
        <w:spacing w:before="60" w:after="60"/>
        <w:ind w:firstLine="709"/>
        <w:rPr>
          <w:rFonts w:asciiTheme="majorHAnsi" w:hAnsiTheme="majorHAnsi" w:cstheme="majorHAnsi"/>
          <w:b/>
          <w:sz w:val="27"/>
          <w:szCs w:val="27"/>
          <w:lang w:val="nl-NL"/>
        </w:rPr>
      </w:pPr>
      <w:r w:rsidRPr="008F39D1">
        <w:rPr>
          <w:rFonts w:asciiTheme="majorHAnsi" w:hAnsiTheme="majorHAnsi" w:cstheme="majorHAnsi"/>
          <w:b/>
          <w:sz w:val="27"/>
          <w:szCs w:val="27"/>
          <w:lang w:val="nl-NL"/>
        </w:rPr>
        <w:t xml:space="preserve">4. </w:t>
      </w:r>
      <w:r w:rsidRPr="00B23FC2">
        <w:rPr>
          <w:rFonts w:asciiTheme="majorHAnsi" w:hAnsiTheme="majorHAnsi" w:cstheme="majorHAnsi"/>
          <w:b/>
          <w:sz w:val="27"/>
          <w:szCs w:val="27"/>
          <w:lang w:val="nl-NL"/>
        </w:rPr>
        <w:t>Mức độ hiểu biết về tính chất và mục đích công việc</w:t>
      </w:r>
      <w:r>
        <w:rPr>
          <w:rFonts w:asciiTheme="majorHAnsi" w:hAnsiTheme="majorHAnsi" w:cstheme="majorHAnsi"/>
          <w:b/>
          <w:sz w:val="27"/>
          <w:szCs w:val="27"/>
          <w:lang w:val="nl-NL"/>
        </w:rPr>
        <w:t>,</w:t>
      </w:r>
      <w:r w:rsidRPr="00B23FC2">
        <w:rPr>
          <w:rFonts w:asciiTheme="majorHAnsi" w:hAnsiTheme="majorHAnsi" w:cstheme="majorHAnsi"/>
          <w:b/>
          <w:sz w:val="27"/>
          <w:szCs w:val="27"/>
          <w:lang w:val="nl-NL"/>
        </w:rPr>
        <w:t xml:space="preserve"> </w:t>
      </w:r>
      <w:r>
        <w:rPr>
          <w:rFonts w:asciiTheme="majorHAnsi" w:hAnsiTheme="majorHAnsi" w:cstheme="majorHAnsi"/>
          <w:b/>
          <w:sz w:val="27"/>
          <w:szCs w:val="27"/>
          <w:lang w:val="nl-NL"/>
        </w:rPr>
        <w:t>g</w:t>
      </w:r>
      <w:r w:rsidRPr="008F39D1">
        <w:rPr>
          <w:rFonts w:asciiTheme="majorHAnsi" w:hAnsiTheme="majorHAnsi" w:cstheme="majorHAnsi"/>
          <w:b/>
          <w:sz w:val="27"/>
          <w:szCs w:val="27"/>
          <w:lang w:val="nl-NL"/>
        </w:rPr>
        <w:t>iải pháp</w:t>
      </w:r>
      <w:r>
        <w:rPr>
          <w:rFonts w:asciiTheme="majorHAnsi" w:hAnsiTheme="majorHAnsi" w:cstheme="majorHAnsi"/>
          <w:b/>
          <w:sz w:val="27"/>
          <w:szCs w:val="27"/>
          <w:lang w:val="nl-NL"/>
        </w:rPr>
        <w:t>,</w:t>
      </w:r>
      <w:r w:rsidRPr="008F39D1">
        <w:rPr>
          <w:rFonts w:asciiTheme="majorHAnsi" w:hAnsiTheme="majorHAnsi" w:cstheme="majorHAnsi"/>
          <w:b/>
          <w:sz w:val="27"/>
          <w:szCs w:val="27"/>
          <w:lang w:val="nl-NL"/>
        </w:rPr>
        <w:t xml:space="preserve"> phương pháp luận</w:t>
      </w:r>
      <w:r>
        <w:rPr>
          <w:rFonts w:asciiTheme="majorHAnsi" w:hAnsiTheme="majorHAnsi" w:cstheme="majorHAnsi"/>
          <w:b/>
          <w:sz w:val="27"/>
          <w:szCs w:val="27"/>
          <w:lang w:val="nl-NL"/>
        </w:rPr>
        <w:t xml:space="preserve"> và </w:t>
      </w:r>
      <w:r w:rsidRPr="00C7250D">
        <w:rPr>
          <w:rFonts w:asciiTheme="majorHAnsi" w:hAnsiTheme="majorHAnsi" w:cstheme="majorHAnsi"/>
          <w:b/>
          <w:sz w:val="27"/>
          <w:szCs w:val="27"/>
          <w:lang w:val="nl-NL"/>
        </w:rPr>
        <w:t xml:space="preserve">quản lý chất lượng </w:t>
      </w:r>
      <w:r>
        <w:rPr>
          <w:rFonts w:asciiTheme="majorHAnsi" w:hAnsiTheme="majorHAnsi" w:cstheme="majorHAnsi"/>
          <w:b/>
          <w:sz w:val="27"/>
          <w:szCs w:val="27"/>
          <w:lang w:val="nl-NL"/>
        </w:rPr>
        <w:t>sản phẩm:</w:t>
      </w:r>
    </w:p>
    <w:p w14:paraId="518D61A5" w14:textId="77777777" w:rsidR="00FE2538" w:rsidRDefault="005B5946" w:rsidP="00FE2538">
      <w:pPr>
        <w:widowControl w:val="0"/>
        <w:autoSpaceDE w:val="0"/>
        <w:autoSpaceDN w:val="0"/>
        <w:spacing w:before="60" w:after="60"/>
        <w:ind w:firstLine="567"/>
        <w:rPr>
          <w:rFonts w:asciiTheme="majorHAnsi" w:hAnsiTheme="majorHAnsi" w:cstheme="majorHAnsi"/>
          <w:sz w:val="27"/>
          <w:szCs w:val="27"/>
        </w:rPr>
      </w:pPr>
      <w:r w:rsidRPr="008F39D1">
        <w:rPr>
          <w:rFonts w:asciiTheme="majorHAnsi" w:hAnsiTheme="majorHAnsi" w:cstheme="majorHAnsi"/>
          <w:sz w:val="27"/>
          <w:szCs w:val="27"/>
        </w:rPr>
        <w:t>- Nhà thầu phải có</w:t>
      </w:r>
      <w:r w:rsidRPr="00186235">
        <w:rPr>
          <w:rFonts w:asciiTheme="majorHAnsi" w:hAnsiTheme="majorHAnsi" w:cstheme="majorHAnsi"/>
          <w:sz w:val="27"/>
          <w:szCs w:val="27"/>
        </w:rPr>
        <w:t xml:space="preserve"> Giải pháp kỹ thuật/ Quy trình gia công phục hồi chi tiết, cụ thể, hợp lý và khả thi cho từng thiết bị/ vật tư đáp ứng yêu cầu kỹ thuật và tiêu chuẩn liên quan. Trong đó ít nhất phải có: Tình trạng, nguyên lý/ chế độ hoạt động, thông số kỹ thuật chính của thiết bị </w:t>
      </w:r>
      <w:r w:rsidRPr="0070164D">
        <w:rPr>
          <w:rFonts w:asciiTheme="majorHAnsi" w:hAnsiTheme="majorHAnsi" w:cstheme="majorHAnsi"/>
          <w:i/>
          <w:iCs/>
          <w:sz w:val="27"/>
          <w:szCs w:val="27"/>
        </w:rPr>
        <w:t>(để thể hiện được mức độ hiểu biết về tính chất và mục đích công việc</w:t>
      </w:r>
      <w:r w:rsidRPr="00186235">
        <w:rPr>
          <w:rFonts w:asciiTheme="majorHAnsi" w:hAnsiTheme="majorHAnsi" w:cstheme="majorHAnsi"/>
          <w:sz w:val="27"/>
          <w:szCs w:val="27"/>
        </w:rPr>
        <w:t xml:space="preserve">); Thứ tự các bước nguyên công </w:t>
      </w:r>
      <w:r w:rsidRPr="0070164D">
        <w:rPr>
          <w:rFonts w:asciiTheme="majorHAnsi" w:hAnsiTheme="majorHAnsi" w:cstheme="majorHAnsi"/>
          <w:i/>
          <w:iCs/>
          <w:sz w:val="27"/>
          <w:szCs w:val="27"/>
        </w:rPr>
        <w:t>(có vật liệu và máy thi công cụ thể (nếu có)</w:t>
      </w:r>
      <w:r w:rsidRPr="00186235">
        <w:rPr>
          <w:rFonts w:asciiTheme="majorHAnsi" w:hAnsiTheme="majorHAnsi" w:cstheme="majorHAnsi"/>
          <w:sz w:val="27"/>
          <w:szCs w:val="27"/>
        </w:rPr>
        <w:t>); Thông số nghiệm thu (</w:t>
      </w:r>
      <w:r w:rsidRPr="00DF6873">
        <w:rPr>
          <w:rFonts w:asciiTheme="majorHAnsi" w:hAnsiTheme="majorHAnsi" w:cstheme="majorHAnsi"/>
          <w:i/>
          <w:iCs/>
          <w:sz w:val="27"/>
          <w:szCs w:val="27"/>
        </w:rPr>
        <w:t>chỉ tiêu/ yêu cầu kỹ thuật như: Mức độ làm sạch, kích thước, dung sai, độ nhám bề mặt, hoặc độ cứng bề mặt</w:t>
      </w:r>
      <w:r w:rsidRPr="00186235">
        <w:rPr>
          <w:rFonts w:asciiTheme="majorHAnsi" w:hAnsiTheme="majorHAnsi" w:cstheme="majorHAnsi"/>
          <w:sz w:val="27"/>
          <w:szCs w:val="27"/>
        </w:rPr>
        <w:t>, … ), biện pháp kiểm tra nghiêm thu cho từng bước nguyên công hoặc cho một số bước nguyên công trong quá trình gia công phục hồi của nhà thầu (</w:t>
      </w:r>
      <w:r w:rsidRPr="007256E6">
        <w:rPr>
          <w:rFonts w:asciiTheme="majorHAnsi" w:hAnsiTheme="majorHAnsi" w:cstheme="majorHAnsi"/>
          <w:i/>
          <w:iCs/>
          <w:sz w:val="27"/>
          <w:szCs w:val="27"/>
        </w:rPr>
        <w:t>để quản lý chất lượng trước khi chuyển bước nguyên công tiếp theo</w:t>
      </w:r>
      <w:r w:rsidRPr="00186235">
        <w:rPr>
          <w:rFonts w:asciiTheme="majorHAnsi" w:hAnsiTheme="majorHAnsi" w:cstheme="majorHAnsi"/>
          <w:sz w:val="27"/>
          <w:szCs w:val="27"/>
        </w:rPr>
        <w:t>)</w:t>
      </w:r>
      <w:r w:rsidR="00FE2538">
        <w:rPr>
          <w:rFonts w:asciiTheme="majorHAnsi" w:hAnsiTheme="majorHAnsi" w:cstheme="majorHAnsi"/>
          <w:sz w:val="27"/>
          <w:szCs w:val="27"/>
        </w:rPr>
        <w:t>.</w:t>
      </w:r>
    </w:p>
    <w:p w14:paraId="475F0C91" w14:textId="6F9F76C1" w:rsidR="00A8585F" w:rsidRDefault="00147537" w:rsidP="00FE2538">
      <w:pPr>
        <w:widowControl w:val="0"/>
        <w:autoSpaceDE w:val="0"/>
        <w:autoSpaceDN w:val="0"/>
        <w:spacing w:before="60" w:after="60"/>
        <w:ind w:firstLine="567"/>
        <w:rPr>
          <w:rFonts w:asciiTheme="majorHAnsi" w:hAnsiTheme="majorHAnsi" w:cstheme="majorHAnsi"/>
          <w:sz w:val="27"/>
          <w:szCs w:val="27"/>
        </w:rPr>
      </w:pPr>
      <w:r>
        <w:rPr>
          <w:rFonts w:asciiTheme="majorHAnsi" w:hAnsiTheme="majorHAnsi" w:cstheme="majorHAnsi"/>
          <w:sz w:val="27"/>
          <w:szCs w:val="27"/>
        </w:rPr>
        <w:t xml:space="preserve">- </w:t>
      </w:r>
      <w:r w:rsidR="00FE2538">
        <w:rPr>
          <w:rFonts w:asciiTheme="majorHAnsi" w:hAnsiTheme="majorHAnsi" w:cstheme="majorHAnsi"/>
          <w:sz w:val="27"/>
          <w:szCs w:val="27"/>
        </w:rPr>
        <w:t xml:space="preserve">Đối với </w:t>
      </w:r>
      <w:r w:rsidR="006C5D57">
        <w:rPr>
          <w:rFonts w:asciiTheme="majorHAnsi" w:hAnsiTheme="majorHAnsi" w:cstheme="majorHAnsi"/>
          <w:sz w:val="27"/>
          <w:szCs w:val="27"/>
        </w:rPr>
        <w:t>công tác tổ hợp lắp lại</w:t>
      </w:r>
      <w:r w:rsidR="00E87611">
        <w:rPr>
          <w:rFonts w:asciiTheme="majorHAnsi" w:hAnsiTheme="majorHAnsi" w:cstheme="majorHAnsi"/>
          <w:sz w:val="27"/>
          <w:szCs w:val="27"/>
        </w:rPr>
        <w:t xml:space="preserve"> Nhà thầu phải có </w:t>
      </w:r>
      <w:r w:rsidR="00A10D90">
        <w:rPr>
          <w:rFonts w:asciiTheme="majorHAnsi" w:hAnsiTheme="majorHAnsi" w:cstheme="majorHAnsi"/>
          <w:sz w:val="27"/>
          <w:szCs w:val="27"/>
        </w:rPr>
        <w:t>Phương án kỹ thuật</w:t>
      </w:r>
      <w:r w:rsidR="00700F83">
        <w:rPr>
          <w:rFonts w:asciiTheme="majorHAnsi" w:hAnsiTheme="majorHAnsi" w:cstheme="majorHAnsi"/>
          <w:sz w:val="27"/>
          <w:szCs w:val="27"/>
        </w:rPr>
        <w:t xml:space="preserve"> nêu</w:t>
      </w:r>
      <w:r w:rsidR="00F90A25">
        <w:rPr>
          <w:rFonts w:asciiTheme="majorHAnsi" w:hAnsiTheme="majorHAnsi" w:cstheme="majorHAnsi"/>
          <w:sz w:val="27"/>
          <w:szCs w:val="27"/>
        </w:rPr>
        <w:t xml:space="preserve"> cụ thể: Trình tự các bước </w:t>
      </w:r>
      <w:r w:rsidR="00FC35FC">
        <w:rPr>
          <w:rFonts w:asciiTheme="majorHAnsi" w:hAnsiTheme="majorHAnsi" w:cstheme="majorHAnsi"/>
          <w:sz w:val="27"/>
          <w:szCs w:val="27"/>
        </w:rPr>
        <w:t>tổ hợp lắp lại</w:t>
      </w:r>
      <w:r w:rsidR="00F90A25">
        <w:rPr>
          <w:rFonts w:asciiTheme="majorHAnsi" w:hAnsiTheme="majorHAnsi" w:cstheme="majorHAnsi"/>
          <w:sz w:val="27"/>
          <w:szCs w:val="27"/>
        </w:rPr>
        <w:t xml:space="preserve">; </w:t>
      </w:r>
      <w:r w:rsidR="004A6CC7">
        <w:rPr>
          <w:rFonts w:asciiTheme="majorHAnsi" w:hAnsiTheme="majorHAnsi" w:cstheme="majorHAnsi"/>
          <w:sz w:val="27"/>
          <w:szCs w:val="27"/>
        </w:rPr>
        <w:t>Công tác kiểm tra</w:t>
      </w:r>
      <w:r w:rsidR="008F7C35">
        <w:rPr>
          <w:rFonts w:asciiTheme="majorHAnsi" w:hAnsiTheme="majorHAnsi" w:cstheme="majorHAnsi"/>
          <w:sz w:val="27"/>
          <w:szCs w:val="27"/>
        </w:rPr>
        <w:t xml:space="preserve"> các bước</w:t>
      </w:r>
      <w:r w:rsidR="00397124">
        <w:rPr>
          <w:rFonts w:asciiTheme="majorHAnsi" w:hAnsiTheme="majorHAnsi" w:cstheme="majorHAnsi"/>
          <w:sz w:val="27"/>
          <w:szCs w:val="27"/>
        </w:rPr>
        <w:t xml:space="preserve"> thực hiện</w:t>
      </w:r>
      <w:r w:rsidR="00861C47">
        <w:rPr>
          <w:rFonts w:asciiTheme="majorHAnsi" w:hAnsiTheme="majorHAnsi" w:cstheme="majorHAnsi"/>
          <w:sz w:val="27"/>
          <w:szCs w:val="27"/>
        </w:rPr>
        <w:t xml:space="preserve">; </w:t>
      </w:r>
      <w:r w:rsidR="006371AC">
        <w:rPr>
          <w:rFonts w:asciiTheme="majorHAnsi" w:hAnsiTheme="majorHAnsi" w:cstheme="majorHAnsi"/>
          <w:sz w:val="27"/>
          <w:szCs w:val="27"/>
        </w:rPr>
        <w:t>Thông số căn chỉnh</w:t>
      </w:r>
      <w:r w:rsidR="00D221EC">
        <w:rPr>
          <w:rFonts w:asciiTheme="majorHAnsi" w:hAnsiTheme="majorHAnsi" w:cstheme="majorHAnsi"/>
          <w:sz w:val="27"/>
          <w:szCs w:val="27"/>
        </w:rPr>
        <w:t xml:space="preserve"> (nếu có)</w:t>
      </w:r>
      <w:r w:rsidR="005F0F5F">
        <w:rPr>
          <w:rFonts w:asciiTheme="majorHAnsi" w:hAnsiTheme="majorHAnsi" w:cstheme="majorHAnsi"/>
          <w:sz w:val="27"/>
          <w:szCs w:val="27"/>
        </w:rPr>
        <w:t xml:space="preserve"> để </w:t>
      </w:r>
      <w:r w:rsidR="003306AF">
        <w:rPr>
          <w:rFonts w:asciiTheme="majorHAnsi" w:hAnsiTheme="majorHAnsi" w:cstheme="majorHAnsi"/>
          <w:sz w:val="27"/>
          <w:szCs w:val="27"/>
        </w:rPr>
        <w:t xml:space="preserve">thiết bị vận hành đảm bảo </w:t>
      </w:r>
      <w:r w:rsidR="00F31E2C">
        <w:rPr>
          <w:rFonts w:asciiTheme="majorHAnsi" w:hAnsiTheme="majorHAnsi" w:cstheme="majorHAnsi"/>
          <w:sz w:val="27"/>
          <w:szCs w:val="27"/>
        </w:rPr>
        <w:t>các thông số vận hành trong dải cho phép.</w:t>
      </w:r>
    </w:p>
    <w:p w14:paraId="4C54D1B5" w14:textId="427B05BF" w:rsidR="005B5946" w:rsidRPr="00FE2538" w:rsidRDefault="00A8585F" w:rsidP="00FE2538">
      <w:pPr>
        <w:widowControl w:val="0"/>
        <w:autoSpaceDE w:val="0"/>
        <w:autoSpaceDN w:val="0"/>
        <w:spacing w:before="60" w:after="60"/>
        <w:ind w:firstLine="567"/>
        <w:rPr>
          <w:rFonts w:asciiTheme="majorHAnsi" w:hAnsiTheme="majorHAnsi" w:cstheme="majorHAnsi"/>
          <w:sz w:val="27"/>
          <w:szCs w:val="27"/>
        </w:rPr>
      </w:pPr>
      <w:r>
        <w:rPr>
          <w:rFonts w:asciiTheme="majorHAnsi" w:hAnsiTheme="majorHAnsi" w:cstheme="majorHAnsi"/>
          <w:sz w:val="27"/>
          <w:szCs w:val="27"/>
        </w:rPr>
        <w:t xml:space="preserve">- </w:t>
      </w:r>
      <w:r w:rsidR="005B5946" w:rsidRPr="00186235">
        <w:rPr>
          <w:rFonts w:asciiTheme="majorHAnsi" w:hAnsiTheme="majorHAnsi" w:cstheme="majorHAnsi"/>
          <w:sz w:val="27"/>
          <w:szCs w:val="27"/>
        </w:rPr>
        <w:t>Có sơ đồ tổ chức nhân sự thực hiện, quản lý chất lượng cho gói thầu.</w:t>
      </w:r>
    </w:p>
    <w:p w14:paraId="6CFDE29F" w14:textId="77777777" w:rsidR="005B5946" w:rsidRPr="008F39D1" w:rsidRDefault="005B5946" w:rsidP="005B5946">
      <w:pPr>
        <w:spacing w:before="60" w:after="60"/>
        <w:ind w:firstLine="709"/>
        <w:rPr>
          <w:rFonts w:asciiTheme="majorHAnsi" w:hAnsiTheme="majorHAnsi" w:cstheme="majorHAnsi"/>
          <w:b/>
          <w:sz w:val="27"/>
          <w:szCs w:val="27"/>
          <w:lang w:val="nl-NL"/>
        </w:rPr>
      </w:pPr>
      <w:r w:rsidRPr="008F39D1">
        <w:rPr>
          <w:rFonts w:asciiTheme="majorHAnsi" w:hAnsiTheme="majorHAnsi" w:cstheme="majorHAnsi"/>
          <w:b/>
          <w:sz w:val="27"/>
          <w:szCs w:val="27"/>
          <w:lang w:val="nl-NL"/>
        </w:rPr>
        <w:t>5. Quy định về kiểm tra, nghiệm thu sản phẩm:</w:t>
      </w:r>
    </w:p>
    <w:p w14:paraId="62EBCDBE" w14:textId="77777777" w:rsidR="005B5946" w:rsidRPr="008F39D1" w:rsidRDefault="005B5946" w:rsidP="005B5946">
      <w:pPr>
        <w:keepLines/>
        <w:widowControl w:val="0"/>
        <w:shd w:val="clear" w:color="auto" w:fill="FFFFFF"/>
        <w:spacing w:before="60" w:after="60"/>
        <w:ind w:firstLine="546"/>
        <w:outlineLvl w:val="2"/>
        <w:rPr>
          <w:rFonts w:asciiTheme="majorHAnsi" w:hAnsiTheme="majorHAnsi" w:cstheme="majorHAnsi"/>
          <w:bCs/>
          <w:kern w:val="2"/>
          <w:sz w:val="27"/>
          <w:szCs w:val="27"/>
          <w:lang w:val="fr-FR" w:eastAsia="vi-VN"/>
        </w:rPr>
      </w:pPr>
      <w:r w:rsidRPr="008F39D1">
        <w:rPr>
          <w:rFonts w:asciiTheme="majorHAnsi" w:hAnsiTheme="majorHAnsi" w:cstheme="majorHAnsi"/>
          <w:bCs/>
          <w:kern w:val="2"/>
          <w:sz w:val="27"/>
          <w:szCs w:val="27"/>
          <w:lang w:val="fr-FR" w:eastAsia="vi-VN"/>
        </w:rPr>
        <w:t xml:space="preserve">Các kiểm tra và thử nghiệm trong quá trình gia công chế tạo cần tiến hành gồm </w:t>
      </w:r>
      <w:proofErr w:type="gramStart"/>
      <w:r w:rsidRPr="008F39D1">
        <w:rPr>
          <w:rFonts w:asciiTheme="majorHAnsi" w:hAnsiTheme="majorHAnsi" w:cstheme="majorHAnsi"/>
          <w:bCs/>
          <w:kern w:val="2"/>
          <w:sz w:val="27"/>
          <w:szCs w:val="27"/>
          <w:lang w:val="fr-FR" w:eastAsia="vi-VN"/>
        </w:rPr>
        <w:t>có:</w:t>
      </w:r>
      <w:proofErr w:type="gramEnd"/>
    </w:p>
    <w:p w14:paraId="0B40E617" w14:textId="77777777" w:rsidR="005B5946" w:rsidRPr="008F39D1" w:rsidRDefault="005B5946" w:rsidP="005B5946">
      <w:pPr>
        <w:keepLines/>
        <w:widowControl w:val="0"/>
        <w:shd w:val="clear" w:color="auto" w:fill="FFFFFF"/>
        <w:spacing w:before="60" w:after="60"/>
        <w:ind w:firstLine="546"/>
        <w:outlineLvl w:val="2"/>
        <w:rPr>
          <w:rFonts w:asciiTheme="majorHAnsi" w:hAnsiTheme="majorHAnsi" w:cstheme="majorHAnsi"/>
          <w:bCs/>
          <w:kern w:val="2"/>
          <w:sz w:val="27"/>
          <w:szCs w:val="27"/>
          <w:lang w:val="fr-FR" w:eastAsia="vi-VN"/>
        </w:rPr>
      </w:pPr>
      <w:r w:rsidRPr="008F39D1">
        <w:rPr>
          <w:rFonts w:asciiTheme="majorHAnsi" w:hAnsiTheme="majorHAnsi" w:cstheme="majorHAnsi"/>
          <w:bCs/>
          <w:kern w:val="2"/>
          <w:sz w:val="27"/>
          <w:szCs w:val="27"/>
          <w:lang w:val="fr-FR" w:eastAsia="vi-VN"/>
        </w:rPr>
        <w:t>- Kiểm tra vật tư đầu vào trước khi đưa vào sử dụng.</w:t>
      </w:r>
    </w:p>
    <w:p w14:paraId="53C7C1B1" w14:textId="77777777" w:rsidR="005B5946" w:rsidRPr="008F39D1" w:rsidRDefault="005B5946" w:rsidP="005B5946">
      <w:pPr>
        <w:keepLines/>
        <w:widowControl w:val="0"/>
        <w:shd w:val="clear" w:color="auto" w:fill="FFFFFF"/>
        <w:spacing w:before="60" w:after="60"/>
        <w:ind w:firstLine="546"/>
        <w:outlineLvl w:val="2"/>
        <w:rPr>
          <w:rFonts w:asciiTheme="majorHAnsi" w:hAnsiTheme="majorHAnsi" w:cstheme="majorHAnsi"/>
          <w:bCs/>
          <w:kern w:val="2"/>
          <w:sz w:val="27"/>
          <w:szCs w:val="27"/>
          <w:lang w:val="fr-FR" w:eastAsia="vi-VN"/>
        </w:rPr>
      </w:pPr>
      <w:r w:rsidRPr="008F39D1">
        <w:rPr>
          <w:rFonts w:asciiTheme="majorHAnsi" w:hAnsiTheme="majorHAnsi" w:cstheme="majorHAnsi"/>
          <w:bCs/>
          <w:kern w:val="2"/>
          <w:sz w:val="27"/>
          <w:szCs w:val="27"/>
          <w:lang w:val="fr-FR" w:eastAsia="vi-VN"/>
        </w:rPr>
        <w:t>- Kiểm tra, nghiệm thu nội bộ các giai đoạn gia công phục hồi theo Bảng chỉ tiêu nghiệm thu hoặc tiêu chuẩn thông số tham chiếu.</w:t>
      </w:r>
    </w:p>
    <w:p w14:paraId="16E80EC4" w14:textId="5DBE7F88" w:rsidR="00445F32" w:rsidRPr="005B5946" w:rsidRDefault="005B5946" w:rsidP="005B5946">
      <w:pPr>
        <w:keepLines/>
        <w:widowControl w:val="0"/>
        <w:shd w:val="clear" w:color="auto" w:fill="FFFFFF"/>
        <w:spacing w:before="60" w:after="60"/>
        <w:ind w:firstLine="546"/>
        <w:outlineLvl w:val="2"/>
        <w:rPr>
          <w:rFonts w:asciiTheme="majorHAnsi" w:hAnsiTheme="majorHAnsi" w:cstheme="majorHAnsi"/>
          <w:bCs/>
          <w:kern w:val="2"/>
          <w:sz w:val="27"/>
          <w:szCs w:val="27"/>
          <w:lang w:val="fr-FR" w:eastAsia="vi-VN"/>
        </w:rPr>
      </w:pPr>
      <w:r w:rsidRPr="008F39D1">
        <w:rPr>
          <w:rFonts w:asciiTheme="majorHAnsi" w:hAnsiTheme="majorHAnsi" w:cstheme="majorHAnsi"/>
          <w:bCs/>
          <w:kern w:val="2"/>
          <w:sz w:val="27"/>
          <w:szCs w:val="27"/>
          <w:lang w:val="fr-FR" w:eastAsia="vi-VN"/>
        </w:rPr>
        <w:lastRenderedPageBreak/>
        <w:t xml:space="preserve">Kiểm tra khi nghiệm </w:t>
      </w:r>
      <w:proofErr w:type="gramStart"/>
      <w:r w:rsidRPr="008F39D1">
        <w:rPr>
          <w:rFonts w:asciiTheme="majorHAnsi" w:hAnsiTheme="majorHAnsi" w:cstheme="majorHAnsi"/>
          <w:bCs/>
          <w:kern w:val="2"/>
          <w:sz w:val="27"/>
          <w:szCs w:val="27"/>
          <w:lang w:val="fr-FR" w:eastAsia="vi-VN"/>
        </w:rPr>
        <w:t>thu:</w:t>
      </w:r>
      <w:proofErr w:type="gramEnd"/>
      <w:r w:rsidRPr="008F39D1">
        <w:rPr>
          <w:rFonts w:asciiTheme="majorHAnsi" w:hAnsiTheme="majorHAnsi" w:cstheme="majorHAnsi"/>
          <w:bCs/>
          <w:kern w:val="2"/>
          <w:sz w:val="27"/>
          <w:szCs w:val="27"/>
          <w:lang w:val="fr-FR" w:eastAsia="vi-VN"/>
        </w:rPr>
        <w:t xml:space="preserve"> Kiểm tra, đo đạc các kích thước hình dáng hình học và các yêu cầu khác theo Phương án gia công phục hồi được phê duyệt, theo Bảng Chỉ tiêu và Phương pháp nghiệm thu được phê duyệt (đính kèm hợp đồng) và theo bản vẽ/ tài liệu đính kèm HSMT/Hợp đồng.</w:t>
      </w:r>
    </w:p>
    <w:sectPr w:rsidR="00445F32" w:rsidRPr="005B5946" w:rsidSect="00011E41">
      <w:headerReference w:type="default" r:id="rId8"/>
      <w:footnotePr>
        <w:numRestart w:val="eachPage"/>
      </w:footnotePr>
      <w:pgSz w:w="11907" w:h="16839" w:code="9"/>
      <w:pgMar w:top="1134" w:right="1134" w:bottom="1135" w:left="1350" w:header="284"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506C0E" w14:textId="77777777" w:rsidR="005D6518" w:rsidRDefault="005D6518" w:rsidP="00E05AF1">
      <w:r>
        <w:separator/>
      </w:r>
    </w:p>
  </w:endnote>
  <w:endnote w:type="continuationSeparator" w:id="0">
    <w:p w14:paraId="631B3D6E" w14:textId="77777777" w:rsidR="005D6518" w:rsidRDefault="005D6518" w:rsidP="00E05AF1">
      <w:r>
        <w:continuationSeparator/>
      </w:r>
    </w:p>
  </w:endnote>
  <w:endnote w:type="continuationNotice" w:id="1">
    <w:p w14:paraId="403C005E" w14:textId="77777777" w:rsidR="005D6518" w:rsidRDefault="005D65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panose1 w:val="02020803070505020304"/>
    <w:charset w:val="00"/>
    <w:family w:val="auto"/>
    <w:pitch w:val="variable"/>
    <w:sig w:usb0="00000000"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Neue">
    <w:charset w:val="00"/>
    <w:family w:val="auto"/>
    <w:pitch w:val="variable"/>
    <w:sig w:usb0="00000003" w:usb1="00000000" w:usb2="00000000" w:usb3="00000000" w:csb0="00000001" w:csb1="00000000"/>
  </w:font>
  <w:font w:name="‚l‚r –¾’©">
    <w:altName w:val="Times New Roman"/>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charset w:val="00"/>
    <w:family w:val="auto"/>
    <w:pitch w:val="variable"/>
    <w:sig w:usb0="80000067"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3" w:csb1="00000000"/>
  </w:font>
  <w:font w:name="TimesNewRomanPSMT">
    <w:altName w:val="Times New Roman"/>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A7BAB5" w14:textId="77777777" w:rsidR="005D6518" w:rsidRDefault="005D6518" w:rsidP="00E05AF1">
      <w:r>
        <w:separator/>
      </w:r>
    </w:p>
  </w:footnote>
  <w:footnote w:type="continuationSeparator" w:id="0">
    <w:p w14:paraId="013813B3" w14:textId="77777777" w:rsidR="005D6518" w:rsidRDefault="005D6518" w:rsidP="00E05AF1">
      <w:r>
        <w:continuationSeparator/>
      </w:r>
    </w:p>
  </w:footnote>
  <w:footnote w:type="continuationNotice" w:id="1">
    <w:p w14:paraId="5EE959F9" w14:textId="77777777" w:rsidR="005D6518" w:rsidRDefault="005D651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6"/>
        <w:szCs w:val="26"/>
      </w:rPr>
      <w:id w:val="1869793661"/>
      <w:docPartObj>
        <w:docPartGallery w:val="Page Numbers (Top of Page)"/>
        <w:docPartUnique/>
      </w:docPartObj>
    </w:sdtPr>
    <w:sdtEndPr>
      <w:rPr>
        <w:noProof/>
        <w:sz w:val="24"/>
        <w:szCs w:val="24"/>
      </w:rPr>
    </w:sdtEndPr>
    <w:sdtContent>
      <w:p w14:paraId="7465FFCF" w14:textId="0FF444D7" w:rsidR="00C47270" w:rsidRPr="00CA3747" w:rsidRDefault="00C47270">
        <w:pPr>
          <w:pStyle w:val="Header"/>
          <w:jc w:val="center"/>
          <w:rPr>
            <w:sz w:val="24"/>
            <w:szCs w:val="24"/>
          </w:rPr>
        </w:pPr>
        <w:r w:rsidRPr="00CA3747">
          <w:rPr>
            <w:sz w:val="24"/>
            <w:szCs w:val="24"/>
          </w:rPr>
          <w:fldChar w:fldCharType="begin"/>
        </w:r>
        <w:r w:rsidRPr="00CA3747">
          <w:rPr>
            <w:sz w:val="24"/>
            <w:szCs w:val="24"/>
          </w:rPr>
          <w:instrText xml:space="preserve"> PAGE   \* MERGEFORMAT </w:instrText>
        </w:r>
        <w:r w:rsidRPr="00CA3747">
          <w:rPr>
            <w:sz w:val="24"/>
            <w:szCs w:val="24"/>
          </w:rPr>
          <w:fldChar w:fldCharType="separate"/>
        </w:r>
        <w:r w:rsidR="00466EF1" w:rsidRPr="00CA3747">
          <w:rPr>
            <w:noProof/>
            <w:sz w:val="24"/>
            <w:szCs w:val="24"/>
          </w:rPr>
          <w:t>17</w:t>
        </w:r>
        <w:r w:rsidR="00466EF1" w:rsidRPr="00CA3747">
          <w:rPr>
            <w:noProof/>
            <w:sz w:val="24"/>
            <w:szCs w:val="24"/>
          </w:rPr>
          <w:t>3</w:t>
        </w:r>
        <w:r w:rsidRPr="00CA3747">
          <w:rPr>
            <w:noProof/>
            <w:sz w:val="24"/>
            <w:szCs w:val="24"/>
          </w:rPr>
          <w:fldChar w:fldCharType="end"/>
        </w:r>
      </w:p>
    </w:sdtContent>
  </w:sdt>
  <w:p w14:paraId="174B3581" w14:textId="77777777" w:rsidR="00C47270" w:rsidRPr="00D75370" w:rsidRDefault="00C47270">
    <w:pPr>
      <w:pStyle w:val="Header"/>
      <w:rPr>
        <w:rStyle w:val="PageNumber"/>
        <w:sz w:val="26"/>
        <w:szCs w:val="2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A5F9E"/>
    <w:multiLevelType w:val="multilevel"/>
    <w:tmpl w:val="188AC872"/>
    <w:lvl w:ilvl="0">
      <w:start w:val="1"/>
      <w:numFmt w:val="decimal"/>
      <w:lvlText w:val="%1."/>
      <w:lvlJc w:val="left"/>
      <w:pPr>
        <w:ind w:left="360" w:hanging="360"/>
      </w:pPr>
      <w:rPr>
        <w:rFonts w:hint="default"/>
      </w:rPr>
    </w:lvl>
    <w:lvl w:ilvl="1">
      <w:start w:val="1"/>
      <w:numFmt w:val="decimal"/>
      <w:lvlText w:val="%1.%2."/>
      <w:lvlJc w:val="left"/>
      <w:pPr>
        <w:ind w:left="1447" w:hanging="360"/>
      </w:pPr>
      <w:rPr>
        <w:rFonts w:hint="default"/>
      </w:rPr>
    </w:lvl>
    <w:lvl w:ilvl="2">
      <w:start w:val="1"/>
      <w:numFmt w:val="decimal"/>
      <w:lvlText w:val="%1.%2.%3."/>
      <w:lvlJc w:val="left"/>
      <w:pPr>
        <w:ind w:left="2894"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5428" w:hanging="1080"/>
      </w:pPr>
      <w:rPr>
        <w:rFonts w:hint="default"/>
      </w:rPr>
    </w:lvl>
    <w:lvl w:ilvl="5">
      <w:start w:val="1"/>
      <w:numFmt w:val="decimal"/>
      <w:lvlText w:val="%1.%2.%3.%4.%5.%6."/>
      <w:lvlJc w:val="left"/>
      <w:pPr>
        <w:ind w:left="6515" w:hanging="1080"/>
      </w:pPr>
      <w:rPr>
        <w:rFonts w:hint="default"/>
      </w:rPr>
    </w:lvl>
    <w:lvl w:ilvl="6">
      <w:start w:val="1"/>
      <w:numFmt w:val="decimal"/>
      <w:lvlText w:val="%1.%2.%3.%4.%5.%6.%7."/>
      <w:lvlJc w:val="left"/>
      <w:pPr>
        <w:ind w:left="7962" w:hanging="1440"/>
      </w:pPr>
      <w:rPr>
        <w:rFonts w:hint="default"/>
      </w:rPr>
    </w:lvl>
    <w:lvl w:ilvl="7">
      <w:start w:val="1"/>
      <w:numFmt w:val="decimal"/>
      <w:lvlText w:val="%1.%2.%3.%4.%5.%6.%7.%8."/>
      <w:lvlJc w:val="left"/>
      <w:pPr>
        <w:ind w:left="9049" w:hanging="1440"/>
      </w:pPr>
      <w:rPr>
        <w:rFonts w:hint="default"/>
      </w:rPr>
    </w:lvl>
    <w:lvl w:ilvl="8">
      <w:start w:val="1"/>
      <w:numFmt w:val="decimal"/>
      <w:lvlText w:val="%1.%2.%3.%4.%5.%6.%7.%8.%9."/>
      <w:lvlJc w:val="left"/>
      <w:pPr>
        <w:ind w:left="10496" w:hanging="1800"/>
      </w:pPr>
      <w:rPr>
        <w:rFonts w:hint="default"/>
      </w:rPr>
    </w:lvl>
  </w:abstractNum>
  <w:abstractNum w:abstractNumId="1" w15:restartNumberingAfterBreak="0">
    <w:nsid w:val="0BD21E8E"/>
    <w:multiLevelType w:val="hybridMultilevel"/>
    <w:tmpl w:val="FAAEA942"/>
    <w:lvl w:ilvl="0" w:tplc="10FCF8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E84C30"/>
    <w:multiLevelType w:val="hybridMultilevel"/>
    <w:tmpl w:val="371C94CA"/>
    <w:lvl w:ilvl="0" w:tplc="BDA85CA6">
      <w:start w:val="2"/>
      <w:numFmt w:val="bullet"/>
      <w:lvlText w:val="-"/>
      <w:lvlJc w:val="left"/>
      <w:pPr>
        <w:ind w:left="1077" w:hanging="360"/>
      </w:pPr>
      <w:rPr>
        <w:rFonts w:ascii="Times New Roman" w:eastAsiaTheme="minorHAnsi" w:hAnsi="Times New Roman" w:cs="Times New Roman"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3" w15:restartNumberingAfterBreak="0">
    <w:nsid w:val="0E852A92"/>
    <w:multiLevelType w:val="hybridMultilevel"/>
    <w:tmpl w:val="E85CAD7E"/>
    <w:lvl w:ilvl="0" w:tplc="C6CABFC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1D770E"/>
    <w:multiLevelType w:val="hybridMultilevel"/>
    <w:tmpl w:val="9F144BCA"/>
    <w:lvl w:ilvl="0" w:tplc="218656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802FF9"/>
    <w:multiLevelType w:val="multilevel"/>
    <w:tmpl w:val="40DCCB7C"/>
    <w:lvl w:ilvl="0">
      <w:start w:val="2"/>
      <w:numFmt w:val="decimal"/>
      <w:lvlText w:val="%1."/>
      <w:lvlJc w:val="left"/>
      <w:pPr>
        <w:ind w:left="360" w:hanging="360"/>
      </w:pPr>
      <w:rPr>
        <w:rFonts w:hint="default"/>
      </w:rPr>
    </w:lvl>
    <w:lvl w:ilvl="1">
      <w:start w:val="1"/>
      <w:numFmt w:val="decimal"/>
      <w:lvlText w:val="%1.%2."/>
      <w:lvlJc w:val="left"/>
      <w:pPr>
        <w:ind w:left="1807" w:hanging="360"/>
      </w:pPr>
      <w:rPr>
        <w:rFonts w:hint="default"/>
      </w:rPr>
    </w:lvl>
    <w:lvl w:ilvl="2">
      <w:start w:val="1"/>
      <w:numFmt w:val="decimal"/>
      <w:lvlText w:val="%1.%2.%3."/>
      <w:lvlJc w:val="left"/>
      <w:pPr>
        <w:ind w:left="3614" w:hanging="720"/>
      </w:pPr>
      <w:rPr>
        <w:rFonts w:hint="default"/>
      </w:rPr>
    </w:lvl>
    <w:lvl w:ilvl="3">
      <w:start w:val="1"/>
      <w:numFmt w:val="decimal"/>
      <w:lvlText w:val="%1.%2.%3.%4."/>
      <w:lvlJc w:val="left"/>
      <w:pPr>
        <w:ind w:left="5061" w:hanging="720"/>
      </w:pPr>
      <w:rPr>
        <w:rFonts w:hint="default"/>
      </w:rPr>
    </w:lvl>
    <w:lvl w:ilvl="4">
      <w:start w:val="1"/>
      <w:numFmt w:val="decimal"/>
      <w:lvlText w:val="%1.%2.%3.%4.%5."/>
      <w:lvlJc w:val="left"/>
      <w:pPr>
        <w:ind w:left="6868" w:hanging="1080"/>
      </w:pPr>
      <w:rPr>
        <w:rFonts w:hint="default"/>
      </w:rPr>
    </w:lvl>
    <w:lvl w:ilvl="5">
      <w:start w:val="1"/>
      <w:numFmt w:val="decimal"/>
      <w:lvlText w:val="%1.%2.%3.%4.%5.%6."/>
      <w:lvlJc w:val="left"/>
      <w:pPr>
        <w:ind w:left="8315" w:hanging="1080"/>
      </w:pPr>
      <w:rPr>
        <w:rFonts w:hint="default"/>
      </w:rPr>
    </w:lvl>
    <w:lvl w:ilvl="6">
      <w:start w:val="1"/>
      <w:numFmt w:val="decimal"/>
      <w:lvlText w:val="%1.%2.%3.%4.%5.%6.%7."/>
      <w:lvlJc w:val="left"/>
      <w:pPr>
        <w:ind w:left="10122" w:hanging="1440"/>
      </w:pPr>
      <w:rPr>
        <w:rFonts w:hint="default"/>
      </w:rPr>
    </w:lvl>
    <w:lvl w:ilvl="7">
      <w:start w:val="1"/>
      <w:numFmt w:val="decimal"/>
      <w:lvlText w:val="%1.%2.%3.%4.%5.%6.%7.%8."/>
      <w:lvlJc w:val="left"/>
      <w:pPr>
        <w:ind w:left="11569" w:hanging="1440"/>
      </w:pPr>
      <w:rPr>
        <w:rFonts w:hint="default"/>
      </w:rPr>
    </w:lvl>
    <w:lvl w:ilvl="8">
      <w:start w:val="1"/>
      <w:numFmt w:val="decimal"/>
      <w:lvlText w:val="%1.%2.%3.%4.%5.%6.%7.%8.%9."/>
      <w:lvlJc w:val="left"/>
      <w:pPr>
        <w:ind w:left="13376" w:hanging="1800"/>
      </w:pPr>
      <w:rPr>
        <w:rFonts w:hint="default"/>
      </w:rPr>
    </w:lvl>
  </w:abstractNum>
  <w:abstractNum w:abstractNumId="6" w15:restartNumberingAfterBreak="0">
    <w:nsid w:val="2BA35885"/>
    <w:multiLevelType w:val="hybridMultilevel"/>
    <w:tmpl w:val="9C84125A"/>
    <w:lvl w:ilvl="0" w:tplc="060AFCD2">
      <w:start w:val="1"/>
      <w:numFmt w:val="decimal"/>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2551562"/>
    <w:multiLevelType w:val="hybridMultilevel"/>
    <w:tmpl w:val="984ADA42"/>
    <w:lvl w:ilvl="0" w:tplc="B2D409CE">
      <w:start w:val="1"/>
      <w:numFmt w:val="decimal"/>
      <w:lvlText w:val="%1."/>
      <w:lvlJc w:val="left"/>
      <w:pPr>
        <w:tabs>
          <w:tab w:val="num" w:pos="720"/>
        </w:tabs>
        <w:ind w:left="720" w:hanging="360"/>
      </w:pPr>
      <w:rPr>
        <w:rFonts w:ascii="Times New Roman" w:eastAsia="Times New Roman" w:hAnsi="Times New Roman" w:cs="Times New Roman"/>
        <w:strike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C792084"/>
    <w:multiLevelType w:val="multilevel"/>
    <w:tmpl w:val="404047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0" w15:restartNumberingAfterBreak="0">
    <w:nsid w:val="4CD962E4"/>
    <w:multiLevelType w:val="multilevel"/>
    <w:tmpl w:val="188AC872"/>
    <w:lvl w:ilvl="0">
      <w:start w:val="1"/>
      <w:numFmt w:val="decimal"/>
      <w:lvlText w:val="%1."/>
      <w:lvlJc w:val="left"/>
      <w:pPr>
        <w:ind w:left="360" w:hanging="360"/>
      </w:pPr>
      <w:rPr>
        <w:rFonts w:hint="default"/>
      </w:rPr>
    </w:lvl>
    <w:lvl w:ilvl="1">
      <w:start w:val="1"/>
      <w:numFmt w:val="decimal"/>
      <w:lvlText w:val="%1.%2."/>
      <w:lvlJc w:val="left"/>
      <w:pPr>
        <w:ind w:left="1447" w:hanging="360"/>
      </w:pPr>
      <w:rPr>
        <w:rFonts w:hint="default"/>
      </w:rPr>
    </w:lvl>
    <w:lvl w:ilvl="2">
      <w:start w:val="1"/>
      <w:numFmt w:val="decimal"/>
      <w:lvlText w:val="%1.%2.%3."/>
      <w:lvlJc w:val="left"/>
      <w:pPr>
        <w:ind w:left="2894"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5428" w:hanging="1080"/>
      </w:pPr>
      <w:rPr>
        <w:rFonts w:hint="default"/>
      </w:rPr>
    </w:lvl>
    <w:lvl w:ilvl="5">
      <w:start w:val="1"/>
      <w:numFmt w:val="decimal"/>
      <w:lvlText w:val="%1.%2.%3.%4.%5.%6."/>
      <w:lvlJc w:val="left"/>
      <w:pPr>
        <w:ind w:left="6515" w:hanging="1080"/>
      </w:pPr>
      <w:rPr>
        <w:rFonts w:hint="default"/>
      </w:rPr>
    </w:lvl>
    <w:lvl w:ilvl="6">
      <w:start w:val="1"/>
      <w:numFmt w:val="decimal"/>
      <w:lvlText w:val="%1.%2.%3.%4.%5.%6.%7."/>
      <w:lvlJc w:val="left"/>
      <w:pPr>
        <w:ind w:left="7962" w:hanging="1440"/>
      </w:pPr>
      <w:rPr>
        <w:rFonts w:hint="default"/>
      </w:rPr>
    </w:lvl>
    <w:lvl w:ilvl="7">
      <w:start w:val="1"/>
      <w:numFmt w:val="decimal"/>
      <w:lvlText w:val="%1.%2.%3.%4.%5.%6.%7.%8."/>
      <w:lvlJc w:val="left"/>
      <w:pPr>
        <w:ind w:left="9049" w:hanging="1440"/>
      </w:pPr>
      <w:rPr>
        <w:rFonts w:hint="default"/>
      </w:rPr>
    </w:lvl>
    <w:lvl w:ilvl="8">
      <w:start w:val="1"/>
      <w:numFmt w:val="decimal"/>
      <w:lvlText w:val="%1.%2.%3.%4.%5.%6.%7.%8.%9."/>
      <w:lvlJc w:val="left"/>
      <w:pPr>
        <w:ind w:left="10496" w:hanging="1800"/>
      </w:pPr>
      <w:rPr>
        <w:rFonts w:hint="default"/>
      </w:rPr>
    </w:lvl>
  </w:abstractNum>
  <w:abstractNum w:abstractNumId="11" w15:restartNumberingAfterBreak="0">
    <w:nsid w:val="50482F9B"/>
    <w:multiLevelType w:val="hybridMultilevel"/>
    <w:tmpl w:val="C7CEA656"/>
    <w:lvl w:ilvl="0" w:tplc="BF9C5612">
      <w:start w:val="4"/>
      <w:numFmt w:val="bullet"/>
      <w:lvlText w:val="-"/>
      <w:lvlJc w:val="left"/>
      <w:pPr>
        <w:ind w:left="720" w:hanging="360"/>
      </w:pPr>
      <w:rPr>
        <w:rFonts w:ascii="Times New Roman" w:eastAsia="Times New Roman" w:hAnsi="Times New Roman" w:cs="Times New Roman" w:hint="default"/>
        <w:color w:val="auto"/>
      </w:rPr>
    </w:lvl>
    <w:lvl w:ilvl="1" w:tplc="57DE305A">
      <w:start w:val="1"/>
      <w:numFmt w:val="bullet"/>
      <w:lvlText w:val="o"/>
      <w:lvlJc w:val="left"/>
      <w:pPr>
        <w:ind w:left="1440" w:hanging="360"/>
      </w:pPr>
      <w:rPr>
        <w:rFonts w:ascii="Courier New" w:hAnsi="Courier New" w:cs="Courier New" w:hint="default"/>
      </w:rPr>
    </w:lvl>
    <w:lvl w:ilvl="2" w:tplc="674C2F82" w:tentative="1">
      <w:start w:val="1"/>
      <w:numFmt w:val="bullet"/>
      <w:lvlText w:val=""/>
      <w:lvlJc w:val="left"/>
      <w:pPr>
        <w:ind w:left="2160" w:hanging="360"/>
      </w:pPr>
      <w:rPr>
        <w:rFonts w:ascii="Wingdings" w:hAnsi="Wingdings" w:hint="default"/>
      </w:rPr>
    </w:lvl>
    <w:lvl w:ilvl="3" w:tplc="D75C8866" w:tentative="1">
      <w:start w:val="1"/>
      <w:numFmt w:val="bullet"/>
      <w:lvlText w:val=""/>
      <w:lvlJc w:val="left"/>
      <w:pPr>
        <w:ind w:left="2880" w:hanging="360"/>
      </w:pPr>
      <w:rPr>
        <w:rFonts w:ascii="Symbol" w:hAnsi="Symbol" w:hint="default"/>
      </w:rPr>
    </w:lvl>
    <w:lvl w:ilvl="4" w:tplc="5994EA0A" w:tentative="1">
      <w:start w:val="1"/>
      <w:numFmt w:val="bullet"/>
      <w:lvlText w:val="o"/>
      <w:lvlJc w:val="left"/>
      <w:pPr>
        <w:ind w:left="3600" w:hanging="360"/>
      </w:pPr>
      <w:rPr>
        <w:rFonts w:ascii="Courier New" w:hAnsi="Courier New" w:cs="Courier New" w:hint="default"/>
      </w:rPr>
    </w:lvl>
    <w:lvl w:ilvl="5" w:tplc="0A885CDA" w:tentative="1">
      <w:start w:val="1"/>
      <w:numFmt w:val="bullet"/>
      <w:lvlText w:val=""/>
      <w:lvlJc w:val="left"/>
      <w:pPr>
        <w:ind w:left="4320" w:hanging="360"/>
      </w:pPr>
      <w:rPr>
        <w:rFonts w:ascii="Wingdings" w:hAnsi="Wingdings" w:hint="default"/>
      </w:rPr>
    </w:lvl>
    <w:lvl w:ilvl="6" w:tplc="97AE8706" w:tentative="1">
      <w:start w:val="1"/>
      <w:numFmt w:val="bullet"/>
      <w:lvlText w:val=""/>
      <w:lvlJc w:val="left"/>
      <w:pPr>
        <w:ind w:left="5040" w:hanging="360"/>
      </w:pPr>
      <w:rPr>
        <w:rFonts w:ascii="Symbol" w:hAnsi="Symbol" w:hint="default"/>
      </w:rPr>
    </w:lvl>
    <w:lvl w:ilvl="7" w:tplc="52B0BAFC" w:tentative="1">
      <w:start w:val="1"/>
      <w:numFmt w:val="bullet"/>
      <w:lvlText w:val="o"/>
      <w:lvlJc w:val="left"/>
      <w:pPr>
        <w:ind w:left="5760" w:hanging="360"/>
      </w:pPr>
      <w:rPr>
        <w:rFonts w:ascii="Courier New" w:hAnsi="Courier New" w:cs="Courier New" w:hint="default"/>
      </w:rPr>
    </w:lvl>
    <w:lvl w:ilvl="8" w:tplc="DD1C3522" w:tentative="1">
      <w:start w:val="1"/>
      <w:numFmt w:val="bullet"/>
      <w:lvlText w:val=""/>
      <w:lvlJc w:val="left"/>
      <w:pPr>
        <w:ind w:left="6480" w:hanging="360"/>
      </w:pPr>
      <w:rPr>
        <w:rFonts w:ascii="Wingdings" w:hAnsi="Wingdings" w:hint="default"/>
      </w:rPr>
    </w:lvl>
  </w:abstractNum>
  <w:abstractNum w:abstractNumId="12" w15:restartNumberingAfterBreak="0">
    <w:nsid w:val="51B021F9"/>
    <w:multiLevelType w:val="hybridMultilevel"/>
    <w:tmpl w:val="489E62D8"/>
    <w:lvl w:ilvl="0" w:tplc="03FC1816">
      <w:start w:val="1"/>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363750750">
    <w:abstractNumId w:val="9"/>
  </w:num>
  <w:num w:numId="2" w16cid:durableId="1913469206">
    <w:abstractNumId w:val="11"/>
  </w:num>
  <w:num w:numId="3" w16cid:durableId="2001033884">
    <w:abstractNumId w:val="5"/>
  </w:num>
  <w:num w:numId="4" w16cid:durableId="1609309611">
    <w:abstractNumId w:val="7"/>
  </w:num>
  <w:num w:numId="5" w16cid:durableId="2752135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90346766">
    <w:abstractNumId w:val="12"/>
  </w:num>
  <w:num w:numId="7" w16cid:durableId="1880360309">
    <w:abstractNumId w:val="6"/>
  </w:num>
  <w:num w:numId="8" w16cid:durableId="751396249">
    <w:abstractNumId w:val="1"/>
  </w:num>
  <w:num w:numId="9" w16cid:durableId="1083719584">
    <w:abstractNumId w:val="10"/>
  </w:num>
  <w:num w:numId="10" w16cid:durableId="1979452084">
    <w:abstractNumId w:val="4"/>
  </w:num>
  <w:num w:numId="11" w16cid:durableId="707343137">
    <w:abstractNumId w:val="0"/>
  </w:num>
  <w:num w:numId="12" w16cid:durableId="874854719">
    <w:abstractNumId w:val="3"/>
  </w:num>
  <w:num w:numId="13" w16cid:durableId="213779632">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grammar="clean"/>
  <w:defaultTabStop w:val="720"/>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5AF1"/>
    <w:rsid w:val="000003C6"/>
    <w:rsid w:val="00000A94"/>
    <w:rsid w:val="0000120D"/>
    <w:rsid w:val="0000157B"/>
    <w:rsid w:val="0000169B"/>
    <w:rsid w:val="000019A4"/>
    <w:rsid w:val="00002542"/>
    <w:rsid w:val="0000256B"/>
    <w:rsid w:val="00003AE6"/>
    <w:rsid w:val="00004BDA"/>
    <w:rsid w:val="00005377"/>
    <w:rsid w:val="00005A44"/>
    <w:rsid w:val="0000616D"/>
    <w:rsid w:val="00006958"/>
    <w:rsid w:val="00006BCF"/>
    <w:rsid w:val="0000753F"/>
    <w:rsid w:val="00007932"/>
    <w:rsid w:val="00010735"/>
    <w:rsid w:val="000113B7"/>
    <w:rsid w:val="00011E41"/>
    <w:rsid w:val="00011EEE"/>
    <w:rsid w:val="000120B2"/>
    <w:rsid w:val="000122E2"/>
    <w:rsid w:val="000122FC"/>
    <w:rsid w:val="00012470"/>
    <w:rsid w:val="00012E01"/>
    <w:rsid w:val="00013766"/>
    <w:rsid w:val="000138EA"/>
    <w:rsid w:val="00013D92"/>
    <w:rsid w:val="000143DF"/>
    <w:rsid w:val="000144EC"/>
    <w:rsid w:val="000145BE"/>
    <w:rsid w:val="0001552D"/>
    <w:rsid w:val="00015A97"/>
    <w:rsid w:val="00015DA3"/>
    <w:rsid w:val="00015E47"/>
    <w:rsid w:val="00016527"/>
    <w:rsid w:val="00016580"/>
    <w:rsid w:val="00016617"/>
    <w:rsid w:val="00016C5B"/>
    <w:rsid w:val="000175F8"/>
    <w:rsid w:val="00017C46"/>
    <w:rsid w:val="00017EE2"/>
    <w:rsid w:val="000205F9"/>
    <w:rsid w:val="00020AD6"/>
    <w:rsid w:val="00020D02"/>
    <w:rsid w:val="00020E91"/>
    <w:rsid w:val="000216AF"/>
    <w:rsid w:val="000217F7"/>
    <w:rsid w:val="000219B5"/>
    <w:rsid w:val="00022867"/>
    <w:rsid w:val="00022F6E"/>
    <w:rsid w:val="00023B20"/>
    <w:rsid w:val="0002450E"/>
    <w:rsid w:val="00025DD7"/>
    <w:rsid w:val="00027EDC"/>
    <w:rsid w:val="0003023B"/>
    <w:rsid w:val="000307E1"/>
    <w:rsid w:val="00030978"/>
    <w:rsid w:val="00031455"/>
    <w:rsid w:val="00031DF2"/>
    <w:rsid w:val="000325E5"/>
    <w:rsid w:val="00032785"/>
    <w:rsid w:val="000328D5"/>
    <w:rsid w:val="000329A8"/>
    <w:rsid w:val="00032DAF"/>
    <w:rsid w:val="00032F95"/>
    <w:rsid w:val="000332EA"/>
    <w:rsid w:val="00033C35"/>
    <w:rsid w:val="00034382"/>
    <w:rsid w:val="0003445A"/>
    <w:rsid w:val="0003508F"/>
    <w:rsid w:val="000351AD"/>
    <w:rsid w:val="00035260"/>
    <w:rsid w:val="00036ACC"/>
    <w:rsid w:val="00036C0E"/>
    <w:rsid w:val="00037168"/>
    <w:rsid w:val="00037C99"/>
    <w:rsid w:val="00037EF9"/>
    <w:rsid w:val="000400D2"/>
    <w:rsid w:val="0004033F"/>
    <w:rsid w:val="000407CF"/>
    <w:rsid w:val="0004162F"/>
    <w:rsid w:val="0004176E"/>
    <w:rsid w:val="00042112"/>
    <w:rsid w:val="00042B2E"/>
    <w:rsid w:val="0004371D"/>
    <w:rsid w:val="00043D6E"/>
    <w:rsid w:val="00044B48"/>
    <w:rsid w:val="00044C27"/>
    <w:rsid w:val="00044F81"/>
    <w:rsid w:val="0004504E"/>
    <w:rsid w:val="00045278"/>
    <w:rsid w:val="000454F5"/>
    <w:rsid w:val="000459A6"/>
    <w:rsid w:val="00045A7C"/>
    <w:rsid w:val="000460C8"/>
    <w:rsid w:val="00046718"/>
    <w:rsid w:val="00047CE8"/>
    <w:rsid w:val="0005047F"/>
    <w:rsid w:val="000512C9"/>
    <w:rsid w:val="000515AE"/>
    <w:rsid w:val="00051E35"/>
    <w:rsid w:val="00051F3B"/>
    <w:rsid w:val="0005281B"/>
    <w:rsid w:val="000528AB"/>
    <w:rsid w:val="000531E2"/>
    <w:rsid w:val="000532C6"/>
    <w:rsid w:val="00053599"/>
    <w:rsid w:val="0005439E"/>
    <w:rsid w:val="0005521D"/>
    <w:rsid w:val="00055BF3"/>
    <w:rsid w:val="0005611F"/>
    <w:rsid w:val="0005663E"/>
    <w:rsid w:val="00056F35"/>
    <w:rsid w:val="00056F91"/>
    <w:rsid w:val="00057F3E"/>
    <w:rsid w:val="00060A34"/>
    <w:rsid w:val="000615B8"/>
    <w:rsid w:val="000615E1"/>
    <w:rsid w:val="00061C9C"/>
    <w:rsid w:val="000621AF"/>
    <w:rsid w:val="00062E15"/>
    <w:rsid w:val="00063277"/>
    <w:rsid w:val="0006339B"/>
    <w:rsid w:val="00064218"/>
    <w:rsid w:val="00064336"/>
    <w:rsid w:val="0006463D"/>
    <w:rsid w:val="000646AB"/>
    <w:rsid w:val="00064C65"/>
    <w:rsid w:val="000660C8"/>
    <w:rsid w:val="00066499"/>
    <w:rsid w:val="00066FCC"/>
    <w:rsid w:val="00067056"/>
    <w:rsid w:val="00067746"/>
    <w:rsid w:val="000704E5"/>
    <w:rsid w:val="00070986"/>
    <w:rsid w:val="000709C7"/>
    <w:rsid w:val="00070B71"/>
    <w:rsid w:val="00071701"/>
    <w:rsid w:val="0007180F"/>
    <w:rsid w:val="0007286D"/>
    <w:rsid w:val="00072A08"/>
    <w:rsid w:val="00073D7E"/>
    <w:rsid w:val="0007432A"/>
    <w:rsid w:val="00076569"/>
    <w:rsid w:val="00076FCD"/>
    <w:rsid w:val="00077EC1"/>
    <w:rsid w:val="00080507"/>
    <w:rsid w:val="00080651"/>
    <w:rsid w:val="00081479"/>
    <w:rsid w:val="00081799"/>
    <w:rsid w:val="000817D2"/>
    <w:rsid w:val="00081FBA"/>
    <w:rsid w:val="000822AF"/>
    <w:rsid w:val="000847BA"/>
    <w:rsid w:val="00085289"/>
    <w:rsid w:val="0008541D"/>
    <w:rsid w:val="000859DB"/>
    <w:rsid w:val="00086EF1"/>
    <w:rsid w:val="00087B90"/>
    <w:rsid w:val="00087BC3"/>
    <w:rsid w:val="0009041C"/>
    <w:rsid w:val="0009077F"/>
    <w:rsid w:val="00091424"/>
    <w:rsid w:val="000915B5"/>
    <w:rsid w:val="00091721"/>
    <w:rsid w:val="00092330"/>
    <w:rsid w:val="000943BA"/>
    <w:rsid w:val="000946A7"/>
    <w:rsid w:val="00095A22"/>
    <w:rsid w:val="000966BA"/>
    <w:rsid w:val="00096836"/>
    <w:rsid w:val="00096F15"/>
    <w:rsid w:val="00096F83"/>
    <w:rsid w:val="00097604"/>
    <w:rsid w:val="00097C11"/>
    <w:rsid w:val="00097FDB"/>
    <w:rsid w:val="000A06CA"/>
    <w:rsid w:val="000A12DE"/>
    <w:rsid w:val="000A202A"/>
    <w:rsid w:val="000A295B"/>
    <w:rsid w:val="000A32A2"/>
    <w:rsid w:val="000A394F"/>
    <w:rsid w:val="000A3E0F"/>
    <w:rsid w:val="000A4DFC"/>
    <w:rsid w:val="000A5D93"/>
    <w:rsid w:val="000A5FDE"/>
    <w:rsid w:val="000A600F"/>
    <w:rsid w:val="000A61D7"/>
    <w:rsid w:val="000A7231"/>
    <w:rsid w:val="000A771F"/>
    <w:rsid w:val="000B0092"/>
    <w:rsid w:val="000B02B8"/>
    <w:rsid w:val="000B03B0"/>
    <w:rsid w:val="000B08B3"/>
    <w:rsid w:val="000B094E"/>
    <w:rsid w:val="000B0B61"/>
    <w:rsid w:val="000B0B63"/>
    <w:rsid w:val="000B0E6C"/>
    <w:rsid w:val="000B1756"/>
    <w:rsid w:val="000B1913"/>
    <w:rsid w:val="000B1C84"/>
    <w:rsid w:val="000B2015"/>
    <w:rsid w:val="000B205D"/>
    <w:rsid w:val="000B2306"/>
    <w:rsid w:val="000B25AA"/>
    <w:rsid w:val="000B2936"/>
    <w:rsid w:val="000B43DA"/>
    <w:rsid w:val="000B4584"/>
    <w:rsid w:val="000B46D5"/>
    <w:rsid w:val="000B592E"/>
    <w:rsid w:val="000B5BEF"/>
    <w:rsid w:val="000B5E8A"/>
    <w:rsid w:val="000B5EA3"/>
    <w:rsid w:val="000B62BF"/>
    <w:rsid w:val="000B64CC"/>
    <w:rsid w:val="000B68D1"/>
    <w:rsid w:val="000B699F"/>
    <w:rsid w:val="000B6FDD"/>
    <w:rsid w:val="000B77C6"/>
    <w:rsid w:val="000B7A92"/>
    <w:rsid w:val="000C002C"/>
    <w:rsid w:val="000C055B"/>
    <w:rsid w:val="000C09C5"/>
    <w:rsid w:val="000C119D"/>
    <w:rsid w:val="000C1426"/>
    <w:rsid w:val="000C1437"/>
    <w:rsid w:val="000C1786"/>
    <w:rsid w:val="000C1B89"/>
    <w:rsid w:val="000C1D6F"/>
    <w:rsid w:val="000C2778"/>
    <w:rsid w:val="000C2D5A"/>
    <w:rsid w:val="000C3284"/>
    <w:rsid w:val="000C4567"/>
    <w:rsid w:val="000C4699"/>
    <w:rsid w:val="000C4A4E"/>
    <w:rsid w:val="000C56B0"/>
    <w:rsid w:val="000C692E"/>
    <w:rsid w:val="000D03BB"/>
    <w:rsid w:val="000D0A01"/>
    <w:rsid w:val="000D0FC3"/>
    <w:rsid w:val="000D16C0"/>
    <w:rsid w:val="000D2B15"/>
    <w:rsid w:val="000D3E28"/>
    <w:rsid w:val="000D43B1"/>
    <w:rsid w:val="000D4A68"/>
    <w:rsid w:val="000D4AB3"/>
    <w:rsid w:val="000D5026"/>
    <w:rsid w:val="000D59B6"/>
    <w:rsid w:val="000D6508"/>
    <w:rsid w:val="000D694A"/>
    <w:rsid w:val="000E006E"/>
    <w:rsid w:val="000E081B"/>
    <w:rsid w:val="000E0A46"/>
    <w:rsid w:val="000E1C5C"/>
    <w:rsid w:val="000E32C5"/>
    <w:rsid w:val="000E3551"/>
    <w:rsid w:val="000E38E6"/>
    <w:rsid w:val="000E3DCC"/>
    <w:rsid w:val="000E47F4"/>
    <w:rsid w:val="000E50D1"/>
    <w:rsid w:val="000E6048"/>
    <w:rsid w:val="000E61EA"/>
    <w:rsid w:val="000E67F4"/>
    <w:rsid w:val="000E6AF8"/>
    <w:rsid w:val="000E6CAA"/>
    <w:rsid w:val="000E6D1E"/>
    <w:rsid w:val="000E6D64"/>
    <w:rsid w:val="000E747B"/>
    <w:rsid w:val="000F0895"/>
    <w:rsid w:val="000F0FCD"/>
    <w:rsid w:val="000F190E"/>
    <w:rsid w:val="000F2DC9"/>
    <w:rsid w:val="000F3253"/>
    <w:rsid w:val="000F3943"/>
    <w:rsid w:val="000F42F7"/>
    <w:rsid w:val="000F52B3"/>
    <w:rsid w:val="000F60B3"/>
    <w:rsid w:val="000F7A65"/>
    <w:rsid w:val="000F7BEE"/>
    <w:rsid w:val="00102FE8"/>
    <w:rsid w:val="0010332A"/>
    <w:rsid w:val="001037C9"/>
    <w:rsid w:val="0010395E"/>
    <w:rsid w:val="00104113"/>
    <w:rsid w:val="001049DC"/>
    <w:rsid w:val="00104F7F"/>
    <w:rsid w:val="00105582"/>
    <w:rsid w:val="0010571F"/>
    <w:rsid w:val="001063CC"/>
    <w:rsid w:val="001064B6"/>
    <w:rsid w:val="00107138"/>
    <w:rsid w:val="001079E2"/>
    <w:rsid w:val="00107FB3"/>
    <w:rsid w:val="00110404"/>
    <w:rsid w:val="001104A0"/>
    <w:rsid w:val="00110C87"/>
    <w:rsid w:val="001113B5"/>
    <w:rsid w:val="001126B4"/>
    <w:rsid w:val="0011275C"/>
    <w:rsid w:val="00112772"/>
    <w:rsid w:val="00112BFB"/>
    <w:rsid w:val="001140DB"/>
    <w:rsid w:val="00114AD7"/>
    <w:rsid w:val="00114D93"/>
    <w:rsid w:val="001154DE"/>
    <w:rsid w:val="00115684"/>
    <w:rsid w:val="00115A40"/>
    <w:rsid w:val="0011606A"/>
    <w:rsid w:val="00116483"/>
    <w:rsid w:val="00116F64"/>
    <w:rsid w:val="00117700"/>
    <w:rsid w:val="00117B27"/>
    <w:rsid w:val="00117FF1"/>
    <w:rsid w:val="001201C0"/>
    <w:rsid w:val="0012042B"/>
    <w:rsid w:val="00120EF6"/>
    <w:rsid w:val="00121269"/>
    <w:rsid w:val="00121560"/>
    <w:rsid w:val="00122B0E"/>
    <w:rsid w:val="00122FD2"/>
    <w:rsid w:val="001235D8"/>
    <w:rsid w:val="001237FF"/>
    <w:rsid w:val="0012382E"/>
    <w:rsid w:val="001244D0"/>
    <w:rsid w:val="00124723"/>
    <w:rsid w:val="00124787"/>
    <w:rsid w:val="00125DE4"/>
    <w:rsid w:val="00125E1B"/>
    <w:rsid w:val="0012668C"/>
    <w:rsid w:val="00126C58"/>
    <w:rsid w:val="0012785F"/>
    <w:rsid w:val="00130C30"/>
    <w:rsid w:val="0013134D"/>
    <w:rsid w:val="001323B7"/>
    <w:rsid w:val="00132DD0"/>
    <w:rsid w:val="0013354E"/>
    <w:rsid w:val="00133D9C"/>
    <w:rsid w:val="0013425E"/>
    <w:rsid w:val="00135DEF"/>
    <w:rsid w:val="00136023"/>
    <w:rsid w:val="00136751"/>
    <w:rsid w:val="00136EA9"/>
    <w:rsid w:val="00136F8A"/>
    <w:rsid w:val="0014070A"/>
    <w:rsid w:val="00141764"/>
    <w:rsid w:val="00143921"/>
    <w:rsid w:val="0014395D"/>
    <w:rsid w:val="00144035"/>
    <w:rsid w:val="00144D43"/>
    <w:rsid w:val="00144E40"/>
    <w:rsid w:val="00145390"/>
    <w:rsid w:val="00145755"/>
    <w:rsid w:val="00145F64"/>
    <w:rsid w:val="00146166"/>
    <w:rsid w:val="00146190"/>
    <w:rsid w:val="00147537"/>
    <w:rsid w:val="0015029C"/>
    <w:rsid w:val="00150AA2"/>
    <w:rsid w:val="00150D8D"/>
    <w:rsid w:val="001511DC"/>
    <w:rsid w:val="00151C9F"/>
    <w:rsid w:val="00152691"/>
    <w:rsid w:val="00152EFC"/>
    <w:rsid w:val="001544AF"/>
    <w:rsid w:val="00155799"/>
    <w:rsid w:val="00155BE4"/>
    <w:rsid w:val="001562CB"/>
    <w:rsid w:val="00156504"/>
    <w:rsid w:val="00156740"/>
    <w:rsid w:val="001568B6"/>
    <w:rsid w:val="00156FFA"/>
    <w:rsid w:val="00160622"/>
    <w:rsid w:val="00160B6B"/>
    <w:rsid w:val="0016114D"/>
    <w:rsid w:val="00161387"/>
    <w:rsid w:val="00161789"/>
    <w:rsid w:val="00161E8C"/>
    <w:rsid w:val="001620F7"/>
    <w:rsid w:val="00162C22"/>
    <w:rsid w:val="00162F42"/>
    <w:rsid w:val="00163480"/>
    <w:rsid w:val="0016495C"/>
    <w:rsid w:val="00164E9B"/>
    <w:rsid w:val="00165DF0"/>
    <w:rsid w:val="00165EA4"/>
    <w:rsid w:val="00165F83"/>
    <w:rsid w:val="00166868"/>
    <w:rsid w:val="001669BD"/>
    <w:rsid w:val="00170092"/>
    <w:rsid w:val="00170136"/>
    <w:rsid w:val="00170711"/>
    <w:rsid w:val="00170ACE"/>
    <w:rsid w:val="0017157F"/>
    <w:rsid w:val="001719BD"/>
    <w:rsid w:val="001727CE"/>
    <w:rsid w:val="00173010"/>
    <w:rsid w:val="001736A7"/>
    <w:rsid w:val="00173A07"/>
    <w:rsid w:val="00173FA0"/>
    <w:rsid w:val="00174B92"/>
    <w:rsid w:val="00176442"/>
    <w:rsid w:val="0017651A"/>
    <w:rsid w:val="001767CC"/>
    <w:rsid w:val="00176893"/>
    <w:rsid w:val="001771DD"/>
    <w:rsid w:val="00177CDB"/>
    <w:rsid w:val="00180349"/>
    <w:rsid w:val="001814A0"/>
    <w:rsid w:val="00181B02"/>
    <w:rsid w:val="00181E6A"/>
    <w:rsid w:val="00182B92"/>
    <w:rsid w:val="0018332F"/>
    <w:rsid w:val="00183A14"/>
    <w:rsid w:val="00184364"/>
    <w:rsid w:val="001847EA"/>
    <w:rsid w:val="00185976"/>
    <w:rsid w:val="00185B4A"/>
    <w:rsid w:val="00185BAA"/>
    <w:rsid w:val="00186593"/>
    <w:rsid w:val="0018787C"/>
    <w:rsid w:val="00187AEC"/>
    <w:rsid w:val="00187CB2"/>
    <w:rsid w:val="001904C6"/>
    <w:rsid w:val="00190A52"/>
    <w:rsid w:val="001911E4"/>
    <w:rsid w:val="00191698"/>
    <w:rsid w:val="00191D42"/>
    <w:rsid w:val="00191DF4"/>
    <w:rsid w:val="00192522"/>
    <w:rsid w:val="00192B22"/>
    <w:rsid w:val="001930B7"/>
    <w:rsid w:val="00193254"/>
    <w:rsid w:val="001939F7"/>
    <w:rsid w:val="00193F20"/>
    <w:rsid w:val="00194081"/>
    <w:rsid w:val="00194757"/>
    <w:rsid w:val="00194A1B"/>
    <w:rsid w:val="00194A4B"/>
    <w:rsid w:val="001952E8"/>
    <w:rsid w:val="0019644E"/>
    <w:rsid w:val="001971FA"/>
    <w:rsid w:val="001979B8"/>
    <w:rsid w:val="00197C27"/>
    <w:rsid w:val="001A0124"/>
    <w:rsid w:val="001A08FD"/>
    <w:rsid w:val="001A11E6"/>
    <w:rsid w:val="001A14E0"/>
    <w:rsid w:val="001A16FF"/>
    <w:rsid w:val="001A1B00"/>
    <w:rsid w:val="001A42E9"/>
    <w:rsid w:val="001A44BA"/>
    <w:rsid w:val="001A4ABD"/>
    <w:rsid w:val="001A58B8"/>
    <w:rsid w:val="001A5B35"/>
    <w:rsid w:val="001A6086"/>
    <w:rsid w:val="001A660B"/>
    <w:rsid w:val="001A6657"/>
    <w:rsid w:val="001A6BF7"/>
    <w:rsid w:val="001A7F07"/>
    <w:rsid w:val="001B01D0"/>
    <w:rsid w:val="001B06CD"/>
    <w:rsid w:val="001B0735"/>
    <w:rsid w:val="001B16D2"/>
    <w:rsid w:val="001B239B"/>
    <w:rsid w:val="001B26C0"/>
    <w:rsid w:val="001B2A68"/>
    <w:rsid w:val="001B2CD8"/>
    <w:rsid w:val="001B3F25"/>
    <w:rsid w:val="001B48C9"/>
    <w:rsid w:val="001B5EDE"/>
    <w:rsid w:val="001B67CC"/>
    <w:rsid w:val="001B6A31"/>
    <w:rsid w:val="001B70BE"/>
    <w:rsid w:val="001B77EC"/>
    <w:rsid w:val="001C01CD"/>
    <w:rsid w:val="001C0AC6"/>
    <w:rsid w:val="001C0B3D"/>
    <w:rsid w:val="001C0C97"/>
    <w:rsid w:val="001C16A6"/>
    <w:rsid w:val="001C1CE1"/>
    <w:rsid w:val="001C217A"/>
    <w:rsid w:val="001C31AC"/>
    <w:rsid w:val="001C3353"/>
    <w:rsid w:val="001C346D"/>
    <w:rsid w:val="001C36BC"/>
    <w:rsid w:val="001C3729"/>
    <w:rsid w:val="001C378F"/>
    <w:rsid w:val="001C3AF2"/>
    <w:rsid w:val="001C5B64"/>
    <w:rsid w:val="001C5F4F"/>
    <w:rsid w:val="001C6A8A"/>
    <w:rsid w:val="001C71C4"/>
    <w:rsid w:val="001C7970"/>
    <w:rsid w:val="001D00A3"/>
    <w:rsid w:val="001D0C6B"/>
    <w:rsid w:val="001D1325"/>
    <w:rsid w:val="001D169E"/>
    <w:rsid w:val="001D1911"/>
    <w:rsid w:val="001D198B"/>
    <w:rsid w:val="001D1ACD"/>
    <w:rsid w:val="001D2262"/>
    <w:rsid w:val="001D25C5"/>
    <w:rsid w:val="001D3B9C"/>
    <w:rsid w:val="001D3BC4"/>
    <w:rsid w:val="001D4016"/>
    <w:rsid w:val="001D5126"/>
    <w:rsid w:val="001D5FF2"/>
    <w:rsid w:val="001D68DE"/>
    <w:rsid w:val="001D6BE3"/>
    <w:rsid w:val="001D723E"/>
    <w:rsid w:val="001D768D"/>
    <w:rsid w:val="001D7742"/>
    <w:rsid w:val="001D783E"/>
    <w:rsid w:val="001D7A39"/>
    <w:rsid w:val="001D7AEB"/>
    <w:rsid w:val="001E080A"/>
    <w:rsid w:val="001E12A1"/>
    <w:rsid w:val="001E15AE"/>
    <w:rsid w:val="001E1890"/>
    <w:rsid w:val="001E1D1D"/>
    <w:rsid w:val="001E1EFC"/>
    <w:rsid w:val="001E3000"/>
    <w:rsid w:val="001E373D"/>
    <w:rsid w:val="001E4513"/>
    <w:rsid w:val="001E4608"/>
    <w:rsid w:val="001E53DB"/>
    <w:rsid w:val="001E570A"/>
    <w:rsid w:val="001E595F"/>
    <w:rsid w:val="001E62F8"/>
    <w:rsid w:val="001E669F"/>
    <w:rsid w:val="001E68CC"/>
    <w:rsid w:val="001E6DEE"/>
    <w:rsid w:val="001E715B"/>
    <w:rsid w:val="001E7705"/>
    <w:rsid w:val="001E7BD7"/>
    <w:rsid w:val="001E7C8A"/>
    <w:rsid w:val="001F0A37"/>
    <w:rsid w:val="001F14D1"/>
    <w:rsid w:val="001F15A7"/>
    <w:rsid w:val="001F1EF1"/>
    <w:rsid w:val="001F229F"/>
    <w:rsid w:val="001F2544"/>
    <w:rsid w:val="001F344F"/>
    <w:rsid w:val="001F5049"/>
    <w:rsid w:val="001F57FE"/>
    <w:rsid w:val="001F65EF"/>
    <w:rsid w:val="001F6724"/>
    <w:rsid w:val="001F6B6F"/>
    <w:rsid w:val="001F71F8"/>
    <w:rsid w:val="001F74D1"/>
    <w:rsid w:val="001F7A65"/>
    <w:rsid w:val="00200054"/>
    <w:rsid w:val="002005F7"/>
    <w:rsid w:val="00200FC1"/>
    <w:rsid w:val="00201215"/>
    <w:rsid w:val="00201316"/>
    <w:rsid w:val="00201F42"/>
    <w:rsid w:val="00202328"/>
    <w:rsid w:val="00202472"/>
    <w:rsid w:val="00202F35"/>
    <w:rsid w:val="00203314"/>
    <w:rsid w:val="0020461D"/>
    <w:rsid w:val="00205770"/>
    <w:rsid w:val="00205DB0"/>
    <w:rsid w:val="0020690E"/>
    <w:rsid w:val="002070E8"/>
    <w:rsid w:val="00207677"/>
    <w:rsid w:val="00207C54"/>
    <w:rsid w:val="002104B9"/>
    <w:rsid w:val="00210521"/>
    <w:rsid w:val="00210827"/>
    <w:rsid w:val="00210EA3"/>
    <w:rsid w:val="00211FA0"/>
    <w:rsid w:val="00211FC7"/>
    <w:rsid w:val="002122E7"/>
    <w:rsid w:val="00212B70"/>
    <w:rsid w:val="00212C0F"/>
    <w:rsid w:val="00212C20"/>
    <w:rsid w:val="0021319F"/>
    <w:rsid w:val="002131BA"/>
    <w:rsid w:val="00213263"/>
    <w:rsid w:val="0021435B"/>
    <w:rsid w:val="002146D7"/>
    <w:rsid w:val="00214998"/>
    <w:rsid w:val="00214AEC"/>
    <w:rsid w:val="002151ED"/>
    <w:rsid w:val="00215CD6"/>
    <w:rsid w:val="00215EA3"/>
    <w:rsid w:val="00220F76"/>
    <w:rsid w:val="00220FBC"/>
    <w:rsid w:val="002211EE"/>
    <w:rsid w:val="0022129F"/>
    <w:rsid w:val="00221C87"/>
    <w:rsid w:val="00223018"/>
    <w:rsid w:val="00223195"/>
    <w:rsid w:val="002239E1"/>
    <w:rsid w:val="00223DB8"/>
    <w:rsid w:val="00224168"/>
    <w:rsid w:val="00224173"/>
    <w:rsid w:val="0022451A"/>
    <w:rsid w:val="002248E7"/>
    <w:rsid w:val="00224F15"/>
    <w:rsid w:val="00224F4C"/>
    <w:rsid w:val="0022767E"/>
    <w:rsid w:val="00227908"/>
    <w:rsid w:val="00227C63"/>
    <w:rsid w:val="00227D2C"/>
    <w:rsid w:val="00227F16"/>
    <w:rsid w:val="002306F9"/>
    <w:rsid w:val="00231D5B"/>
    <w:rsid w:val="00231D7D"/>
    <w:rsid w:val="00233458"/>
    <w:rsid w:val="002337EC"/>
    <w:rsid w:val="002344B4"/>
    <w:rsid w:val="002350F7"/>
    <w:rsid w:val="00235CC2"/>
    <w:rsid w:val="00236B56"/>
    <w:rsid w:val="00236E0D"/>
    <w:rsid w:val="00236F68"/>
    <w:rsid w:val="0023760A"/>
    <w:rsid w:val="0023790F"/>
    <w:rsid w:val="00240287"/>
    <w:rsid w:val="002407F3"/>
    <w:rsid w:val="00240987"/>
    <w:rsid w:val="00241DAA"/>
    <w:rsid w:val="00243031"/>
    <w:rsid w:val="00245BF0"/>
    <w:rsid w:val="00246B1F"/>
    <w:rsid w:val="00246F1C"/>
    <w:rsid w:val="0024715E"/>
    <w:rsid w:val="002474DA"/>
    <w:rsid w:val="0024771F"/>
    <w:rsid w:val="00247727"/>
    <w:rsid w:val="00247B04"/>
    <w:rsid w:val="00247C42"/>
    <w:rsid w:val="00250773"/>
    <w:rsid w:val="002507B8"/>
    <w:rsid w:val="00250C96"/>
    <w:rsid w:val="00250EAA"/>
    <w:rsid w:val="00251552"/>
    <w:rsid w:val="002519D9"/>
    <w:rsid w:val="00251A89"/>
    <w:rsid w:val="00252FE0"/>
    <w:rsid w:val="00253195"/>
    <w:rsid w:val="002540ED"/>
    <w:rsid w:val="002549EC"/>
    <w:rsid w:val="00255479"/>
    <w:rsid w:val="00255A4D"/>
    <w:rsid w:val="00255FF9"/>
    <w:rsid w:val="00256199"/>
    <w:rsid w:val="00256214"/>
    <w:rsid w:val="0025662C"/>
    <w:rsid w:val="00257C8D"/>
    <w:rsid w:val="00257CEB"/>
    <w:rsid w:val="00257E11"/>
    <w:rsid w:val="00257ECB"/>
    <w:rsid w:val="00260000"/>
    <w:rsid w:val="002616F3"/>
    <w:rsid w:val="00262FCD"/>
    <w:rsid w:val="002635AE"/>
    <w:rsid w:val="00263985"/>
    <w:rsid w:val="00264882"/>
    <w:rsid w:val="00264ADE"/>
    <w:rsid w:val="00266406"/>
    <w:rsid w:val="00267952"/>
    <w:rsid w:val="00267E17"/>
    <w:rsid w:val="0027048D"/>
    <w:rsid w:val="00270729"/>
    <w:rsid w:val="00270C0F"/>
    <w:rsid w:val="00270F6A"/>
    <w:rsid w:val="002716EE"/>
    <w:rsid w:val="002723D6"/>
    <w:rsid w:val="002724DF"/>
    <w:rsid w:val="002727AB"/>
    <w:rsid w:val="002736B6"/>
    <w:rsid w:val="00273C31"/>
    <w:rsid w:val="00274110"/>
    <w:rsid w:val="002744D1"/>
    <w:rsid w:val="0027489D"/>
    <w:rsid w:val="00274A64"/>
    <w:rsid w:val="002753C1"/>
    <w:rsid w:val="00275994"/>
    <w:rsid w:val="002761BB"/>
    <w:rsid w:val="00277130"/>
    <w:rsid w:val="002771AD"/>
    <w:rsid w:val="00277BBA"/>
    <w:rsid w:val="00277C82"/>
    <w:rsid w:val="00277D1F"/>
    <w:rsid w:val="00277EF4"/>
    <w:rsid w:val="00282097"/>
    <w:rsid w:val="00282923"/>
    <w:rsid w:val="00282E85"/>
    <w:rsid w:val="00283290"/>
    <w:rsid w:val="002839F5"/>
    <w:rsid w:val="00283A41"/>
    <w:rsid w:val="00283EC5"/>
    <w:rsid w:val="002847FB"/>
    <w:rsid w:val="00284BFC"/>
    <w:rsid w:val="002868A0"/>
    <w:rsid w:val="00286C20"/>
    <w:rsid w:val="0028775B"/>
    <w:rsid w:val="00287F57"/>
    <w:rsid w:val="002904BB"/>
    <w:rsid w:val="002911FA"/>
    <w:rsid w:val="00291446"/>
    <w:rsid w:val="002915AC"/>
    <w:rsid w:val="00292899"/>
    <w:rsid w:val="002929B1"/>
    <w:rsid w:val="00292F81"/>
    <w:rsid w:val="002932EE"/>
    <w:rsid w:val="00293684"/>
    <w:rsid w:val="00293CDB"/>
    <w:rsid w:val="002940D9"/>
    <w:rsid w:val="00294362"/>
    <w:rsid w:val="00294658"/>
    <w:rsid w:val="00295129"/>
    <w:rsid w:val="00295656"/>
    <w:rsid w:val="002957EA"/>
    <w:rsid w:val="002959F6"/>
    <w:rsid w:val="00295B58"/>
    <w:rsid w:val="00296FFB"/>
    <w:rsid w:val="0029753F"/>
    <w:rsid w:val="002A0DD5"/>
    <w:rsid w:val="002A0F48"/>
    <w:rsid w:val="002A1532"/>
    <w:rsid w:val="002A1758"/>
    <w:rsid w:val="002A374C"/>
    <w:rsid w:val="002A3CA9"/>
    <w:rsid w:val="002A3E64"/>
    <w:rsid w:val="002A40BC"/>
    <w:rsid w:val="002A44B2"/>
    <w:rsid w:val="002A50CB"/>
    <w:rsid w:val="002A5203"/>
    <w:rsid w:val="002A553A"/>
    <w:rsid w:val="002A6401"/>
    <w:rsid w:val="002A6E32"/>
    <w:rsid w:val="002A7301"/>
    <w:rsid w:val="002B2816"/>
    <w:rsid w:val="002B289F"/>
    <w:rsid w:val="002B2A32"/>
    <w:rsid w:val="002B3A06"/>
    <w:rsid w:val="002B3AB2"/>
    <w:rsid w:val="002B47F9"/>
    <w:rsid w:val="002B5136"/>
    <w:rsid w:val="002B5A0A"/>
    <w:rsid w:val="002B5A34"/>
    <w:rsid w:val="002B5D32"/>
    <w:rsid w:val="002B5D44"/>
    <w:rsid w:val="002B5F4F"/>
    <w:rsid w:val="002B6744"/>
    <w:rsid w:val="002B71D4"/>
    <w:rsid w:val="002B742D"/>
    <w:rsid w:val="002B7EC4"/>
    <w:rsid w:val="002C0154"/>
    <w:rsid w:val="002C0549"/>
    <w:rsid w:val="002C081E"/>
    <w:rsid w:val="002C0C7D"/>
    <w:rsid w:val="002C163F"/>
    <w:rsid w:val="002C1893"/>
    <w:rsid w:val="002C1EB4"/>
    <w:rsid w:val="002C20AB"/>
    <w:rsid w:val="002C2626"/>
    <w:rsid w:val="002C2B99"/>
    <w:rsid w:val="002C2BB9"/>
    <w:rsid w:val="002C34F5"/>
    <w:rsid w:val="002C388A"/>
    <w:rsid w:val="002C47E4"/>
    <w:rsid w:val="002C4FE4"/>
    <w:rsid w:val="002C5C38"/>
    <w:rsid w:val="002C785A"/>
    <w:rsid w:val="002D0560"/>
    <w:rsid w:val="002D1A15"/>
    <w:rsid w:val="002D2198"/>
    <w:rsid w:val="002D255B"/>
    <w:rsid w:val="002D25B8"/>
    <w:rsid w:val="002D2B78"/>
    <w:rsid w:val="002D382A"/>
    <w:rsid w:val="002D382C"/>
    <w:rsid w:val="002D3FC0"/>
    <w:rsid w:val="002D429D"/>
    <w:rsid w:val="002D4950"/>
    <w:rsid w:val="002D4CAD"/>
    <w:rsid w:val="002D5944"/>
    <w:rsid w:val="002D5989"/>
    <w:rsid w:val="002D6B5A"/>
    <w:rsid w:val="002D769A"/>
    <w:rsid w:val="002D7815"/>
    <w:rsid w:val="002D7A7C"/>
    <w:rsid w:val="002E0380"/>
    <w:rsid w:val="002E0960"/>
    <w:rsid w:val="002E0C6C"/>
    <w:rsid w:val="002E0F46"/>
    <w:rsid w:val="002E1100"/>
    <w:rsid w:val="002E1746"/>
    <w:rsid w:val="002E1E1B"/>
    <w:rsid w:val="002E24CC"/>
    <w:rsid w:val="002E2F22"/>
    <w:rsid w:val="002E33B8"/>
    <w:rsid w:val="002E3529"/>
    <w:rsid w:val="002E3EA1"/>
    <w:rsid w:val="002E3F69"/>
    <w:rsid w:val="002E43A7"/>
    <w:rsid w:val="002E4DBB"/>
    <w:rsid w:val="002E4E13"/>
    <w:rsid w:val="002E5137"/>
    <w:rsid w:val="002E52F1"/>
    <w:rsid w:val="002E53A8"/>
    <w:rsid w:val="002E5781"/>
    <w:rsid w:val="002E6272"/>
    <w:rsid w:val="002E62A7"/>
    <w:rsid w:val="002E6331"/>
    <w:rsid w:val="002E6CA0"/>
    <w:rsid w:val="002E7951"/>
    <w:rsid w:val="002F0B88"/>
    <w:rsid w:val="002F0BF9"/>
    <w:rsid w:val="002F122E"/>
    <w:rsid w:val="002F154D"/>
    <w:rsid w:val="002F226A"/>
    <w:rsid w:val="002F28C6"/>
    <w:rsid w:val="002F2BBC"/>
    <w:rsid w:val="002F2DE2"/>
    <w:rsid w:val="002F3052"/>
    <w:rsid w:val="002F32CD"/>
    <w:rsid w:val="002F353E"/>
    <w:rsid w:val="002F35D6"/>
    <w:rsid w:val="002F3FD0"/>
    <w:rsid w:val="002F4274"/>
    <w:rsid w:val="002F4971"/>
    <w:rsid w:val="002F6901"/>
    <w:rsid w:val="002F7369"/>
    <w:rsid w:val="00302BC7"/>
    <w:rsid w:val="003030BB"/>
    <w:rsid w:val="0030316D"/>
    <w:rsid w:val="00303256"/>
    <w:rsid w:val="003043FD"/>
    <w:rsid w:val="00304722"/>
    <w:rsid w:val="003056F5"/>
    <w:rsid w:val="0030597E"/>
    <w:rsid w:val="00305A06"/>
    <w:rsid w:val="00305E82"/>
    <w:rsid w:val="0030606A"/>
    <w:rsid w:val="00307270"/>
    <w:rsid w:val="0030792F"/>
    <w:rsid w:val="00310E7A"/>
    <w:rsid w:val="00311B3A"/>
    <w:rsid w:val="00311CC8"/>
    <w:rsid w:val="003132E6"/>
    <w:rsid w:val="0031378C"/>
    <w:rsid w:val="00313F03"/>
    <w:rsid w:val="003140A6"/>
    <w:rsid w:val="0031424D"/>
    <w:rsid w:val="003156B2"/>
    <w:rsid w:val="00315BD6"/>
    <w:rsid w:val="003160D1"/>
    <w:rsid w:val="00316747"/>
    <w:rsid w:val="00316CD9"/>
    <w:rsid w:val="00317088"/>
    <w:rsid w:val="003173DD"/>
    <w:rsid w:val="00317601"/>
    <w:rsid w:val="00317625"/>
    <w:rsid w:val="003209F2"/>
    <w:rsid w:val="00320A71"/>
    <w:rsid w:val="003216CB"/>
    <w:rsid w:val="00321B41"/>
    <w:rsid w:val="00321E2C"/>
    <w:rsid w:val="00322BEA"/>
    <w:rsid w:val="00322E70"/>
    <w:rsid w:val="0032460D"/>
    <w:rsid w:val="00324EA0"/>
    <w:rsid w:val="00327394"/>
    <w:rsid w:val="00327418"/>
    <w:rsid w:val="0033050D"/>
    <w:rsid w:val="0033065C"/>
    <w:rsid w:val="003306AF"/>
    <w:rsid w:val="00330A96"/>
    <w:rsid w:val="00330AEF"/>
    <w:rsid w:val="00331C9F"/>
    <w:rsid w:val="0033298C"/>
    <w:rsid w:val="00332EEB"/>
    <w:rsid w:val="003330E1"/>
    <w:rsid w:val="00333214"/>
    <w:rsid w:val="00333D46"/>
    <w:rsid w:val="00334443"/>
    <w:rsid w:val="00334CB4"/>
    <w:rsid w:val="00335C74"/>
    <w:rsid w:val="00335E1D"/>
    <w:rsid w:val="00336339"/>
    <w:rsid w:val="00340192"/>
    <w:rsid w:val="0034074D"/>
    <w:rsid w:val="0034078A"/>
    <w:rsid w:val="00340AA8"/>
    <w:rsid w:val="0034293F"/>
    <w:rsid w:val="00342EBB"/>
    <w:rsid w:val="00344917"/>
    <w:rsid w:val="00345065"/>
    <w:rsid w:val="00345762"/>
    <w:rsid w:val="00345E2C"/>
    <w:rsid w:val="00346391"/>
    <w:rsid w:val="00346577"/>
    <w:rsid w:val="003474FD"/>
    <w:rsid w:val="00347CB0"/>
    <w:rsid w:val="00347D23"/>
    <w:rsid w:val="00347FA7"/>
    <w:rsid w:val="00350918"/>
    <w:rsid w:val="003514AE"/>
    <w:rsid w:val="00351594"/>
    <w:rsid w:val="00352F6D"/>
    <w:rsid w:val="00353A6E"/>
    <w:rsid w:val="003543DC"/>
    <w:rsid w:val="00354ED3"/>
    <w:rsid w:val="00355621"/>
    <w:rsid w:val="0035584B"/>
    <w:rsid w:val="0035589E"/>
    <w:rsid w:val="00356438"/>
    <w:rsid w:val="00356593"/>
    <w:rsid w:val="00356721"/>
    <w:rsid w:val="0035680B"/>
    <w:rsid w:val="003568C0"/>
    <w:rsid w:val="00356E82"/>
    <w:rsid w:val="0036019D"/>
    <w:rsid w:val="003604B6"/>
    <w:rsid w:val="0036055F"/>
    <w:rsid w:val="00360CE7"/>
    <w:rsid w:val="0036131E"/>
    <w:rsid w:val="00361610"/>
    <w:rsid w:val="00361EA9"/>
    <w:rsid w:val="003620AB"/>
    <w:rsid w:val="003621CC"/>
    <w:rsid w:val="0036245F"/>
    <w:rsid w:val="00363EC3"/>
    <w:rsid w:val="0036449E"/>
    <w:rsid w:val="00364F6F"/>
    <w:rsid w:val="00365358"/>
    <w:rsid w:val="00365841"/>
    <w:rsid w:val="003659DA"/>
    <w:rsid w:val="0036610C"/>
    <w:rsid w:val="003664C4"/>
    <w:rsid w:val="0036723F"/>
    <w:rsid w:val="0037011A"/>
    <w:rsid w:val="003708E4"/>
    <w:rsid w:val="00370EEC"/>
    <w:rsid w:val="00371180"/>
    <w:rsid w:val="00371186"/>
    <w:rsid w:val="00371D98"/>
    <w:rsid w:val="003724C5"/>
    <w:rsid w:val="003727C2"/>
    <w:rsid w:val="00372A6D"/>
    <w:rsid w:val="00372CFE"/>
    <w:rsid w:val="003747CB"/>
    <w:rsid w:val="00374F04"/>
    <w:rsid w:val="00374FEE"/>
    <w:rsid w:val="00377EEA"/>
    <w:rsid w:val="0038089F"/>
    <w:rsid w:val="00380AB0"/>
    <w:rsid w:val="00381378"/>
    <w:rsid w:val="00381E1E"/>
    <w:rsid w:val="00382170"/>
    <w:rsid w:val="003821CF"/>
    <w:rsid w:val="003829DA"/>
    <w:rsid w:val="00382AF9"/>
    <w:rsid w:val="00383B44"/>
    <w:rsid w:val="00383F4A"/>
    <w:rsid w:val="00383F9B"/>
    <w:rsid w:val="00384AE8"/>
    <w:rsid w:val="00384C6B"/>
    <w:rsid w:val="00384FC5"/>
    <w:rsid w:val="0038531D"/>
    <w:rsid w:val="00385DA4"/>
    <w:rsid w:val="00385E0F"/>
    <w:rsid w:val="0038643F"/>
    <w:rsid w:val="003864B6"/>
    <w:rsid w:val="00386AC5"/>
    <w:rsid w:val="00386CBD"/>
    <w:rsid w:val="0038767B"/>
    <w:rsid w:val="00387CA3"/>
    <w:rsid w:val="003907ED"/>
    <w:rsid w:val="00390814"/>
    <w:rsid w:val="00390CEF"/>
    <w:rsid w:val="00390D78"/>
    <w:rsid w:val="00392177"/>
    <w:rsid w:val="00392C8E"/>
    <w:rsid w:val="00393077"/>
    <w:rsid w:val="00393CA1"/>
    <w:rsid w:val="00393CAC"/>
    <w:rsid w:val="00393F0E"/>
    <w:rsid w:val="0039483C"/>
    <w:rsid w:val="00394B51"/>
    <w:rsid w:val="00394C48"/>
    <w:rsid w:val="003951CD"/>
    <w:rsid w:val="003955BA"/>
    <w:rsid w:val="00395AE5"/>
    <w:rsid w:val="003966E9"/>
    <w:rsid w:val="00396D6A"/>
    <w:rsid w:val="00397124"/>
    <w:rsid w:val="003978D1"/>
    <w:rsid w:val="00397AFD"/>
    <w:rsid w:val="00397D76"/>
    <w:rsid w:val="003A08B4"/>
    <w:rsid w:val="003A1479"/>
    <w:rsid w:val="003A18D2"/>
    <w:rsid w:val="003A1A43"/>
    <w:rsid w:val="003A1C64"/>
    <w:rsid w:val="003A2728"/>
    <w:rsid w:val="003A27B8"/>
    <w:rsid w:val="003A2C5A"/>
    <w:rsid w:val="003A31C1"/>
    <w:rsid w:val="003A335C"/>
    <w:rsid w:val="003A408F"/>
    <w:rsid w:val="003A49A9"/>
    <w:rsid w:val="003A51DF"/>
    <w:rsid w:val="003A6737"/>
    <w:rsid w:val="003A6BF6"/>
    <w:rsid w:val="003A77CE"/>
    <w:rsid w:val="003A7F43"/>
    <w:rsid w:val="003B12F0"/>
    <w:rsid w:val="003B15A9"/>
    <w:rsid w:val="003B1857"/>
    <w:rsid w:val="003B22C7"/>
    <w:rsid w:val="003B2F65"/>
    <w:rsid w:val="003B3E49"/>
    <w:rsid w:val="003B4378"/>
    <w:rsid w:val="003B43FE"/>
    <w:rsid w:val="003B4442"/>
    <w:rsid w:val="003B6745"/>
    <w:rsid w:val="003B7899"/>
    <w:rsid w:val="003C0021"/>
    <w:rsid w:val="003C16E6"/>
    <w:rsid w:val="003C17FD"/>
    <w:rsid w:val="003C18C4"/>
    <w:rsid w:val="003C1C58"/>
    <w:rsid w:val="003C2D11"/>
    <w:rsid w:val="003C2D61"/>
    <w:rsid w:val="003C37D7"/>
    <w:rsid w:val="003C41C0"/>
    <w:rsid w:val="003C439C"/>
    <w:rsid w:val="003C49B8"/>
    <w:rsid w:val="003C4A48"/>
    <w:rsid w:val="003C50BA"/>
    <w:rsid w:val="003C50F6"/>
    <w:rsid w:val="003C69C2"/>
    <w:rsid w:val="003C6F2E"/>
    <w:rsid w:val="003C77B7"/>
    <w:rsid w:val="003C7F11"/>
    <w:rsid w:val="003D011E"/>
    <w:rsid w:val="003D0457"/>
    <w:rsid w:val="003D0855"/>
    <w:rsid w:val="003D0879"/>
    <w:rsid w:val="003D0A5E"/>
    <w:rsid w:val="003D11EF"/>
    <w:rsid w:val="003D12BE"/>
    <w:rsid w:val="003D16BF"/>
    <w:rsid w:val="003D2558"/>
    <w:rsid w:val="003D26E3"/>
    <w:rsid w:val="003D2B60"/>
    <w:rsid w:val="003D2BAC"/>
    <w:rsid w:val="003D3556"/>
    <w:rsid w:val="003D367B"/>
    <w:rsid w:val="003D4125"/>
    <w:rsid w:val="003D4AAC"/>
    <w:rsid w:val="003D4F44"/>
    <w:rsid w:val="003D4F8E"/>
    <w:rsid w:val="003D5088"/>
    <w:rsid w:val="003D5336"/>
    <w:rsid w:val="003D53F0"/>
    <w:rsid w:val="003D591F"/>
    <w:rsid w:val="003D5A07"/>
    <w:rsid w:val="003D67AA"/>
    <w:rsid w:val="003D7C97"/>
    <w:rsid w:val="003E0870"/>
    <w:rsid w:val="003E0B66"/>
    <w:rsid w:val="003E143D"/>
    <w:rsid w:val="003E14BD"/>
    <w:rsid w:val="003E15AA"/>
    <w:rsid w:val="003E239D"/>
    <w:rsid w:val="003E2647"/>
    <w:rsid w:val="003E2930"/>
    <w:rsid w:val="003E2ABF"/>
    <w:rsid w:val="003E39E6"/>
    <w:rsid w:val="003E3AC9"/>
    <w:rsid w:val="003E3AE7"/>
    <w:rsid w:val="003E3FE1"/>
    <w:rsid w:val="003E4AF0"/>
    <w:rsid w:val="003E507D"/>
    <w:rsid w:val="003E52B2"/>
    <w:rsid w:val="003E54B2"/>
    <w:rsid w:val="003E55D9"/>
    <w:rsid w:val="003E6278"/>
    <w:rsid w:val="003E6440"/>
    <w:rsid w:val="003E6564"/>
    <w:rsid w:val="003E710A"/>
    <w:rsid w:val="003E786E"/>
    <w:rsid w:val="003E7DD8"/>
    <w:rsid w:val="003E7FB3"/>
    <w:rsid w:val="003F0161"/>
    <w:rsid w:val="003F01F4"/>
    <w:rsid w:val="003F0978"/>
    <w:rsid w:val="003F0DD3"/>
    <w:rsid w:val="003F0DE1"/>
    <w:rsid w:val="003F136B"/>
    <w:rsid w:val="003F1CF1"/>
    <w:rsid w:val="003F1D79"/>
    <w:rsid w:val="003F2956"/>
    <w:rsid w:val="003F2A76"/>
    <w:rsid w:val="003F3317"/>
    <w:rsid w:val="003F3319"/>
    <w:rsid w:val="003F3704"/>
    <w:rsid w:val="003F4974"/>
    <w:rsid w:val="003F4C3F"/>
    <w:rsid w:val="003F5314"/>
    <w:rsid w:val="003F5DFA"/>
    <w:rsid w:val="003F6280"/>
    <w:rsid w:val="003F6881"/>
    <w:rsid w:val="003F7BE5"/>
    <w:rsid w:val="004002E8"/>
    <w:rsid w:val="00400AE6"/>
    <w:rsid w:val="00402659"/>
    <w:rsid w:val="00402BB1"/>
    <w:rsid w:val="00403409"/>
    <w:rsid w:val="004036C7"/>
    <w:rsid w:val="004036EA"/>
    <w:rsid w:val="004037B4"/>
    <w:rsid w:val="004040BC"/>
    <w:rsid w:val="00404856"/>
    <w:rsid w:val="0040487A"/>
    <w:rsid w:val="00404A0B"/>
    <w:rsid w:val="00404BD1"/>
    <w:rsid w:val="00405372"/>
    <w:rsid w:val="00405586"/>
    <w:rsid w:val="00405A44"/>
    <w:rsid w:val="00406185"/>
    <w:rsid w:val="004064C6"/>
    <w:rsid w:val="00406C10"/>
    <w:rsid w:val="00407310"/>
    <w:rsid w:val="00407D74"/>
    <w:rsid w:val="004100FB"/>
    <w:rsid w:val="004105B1"/>
    <w:rsid w:val="00410DDA"/>
    <w:rsid w:val="00410EF2"/>
    <w:rsid w:val="004111E5"/>
    <w:rsid w:val="004113B9"/>
    <w:rsid w:val="0041145D"/>
    <w:rsid w:val="00411A96"/>
    <w:rsid w:val="00412882"/>
    <w:rsid w:val="00412BFB"/>
    <w:rsid w:val="004142A2"/>
    <w:rsid w:val="00414D74"/>
    <w:rsid w:val="00416097"/>
    <w:rsid w:val="00416793"/>
    <w:rsid w:val="004173B7"/>
    <w:rsid w:val="00417861"/>
    <w:rsid w:val="004204A8"/>
    <w:rsid w:val="004205FC"/>
    <w:rsid w:val="00421401"/>
    <w:rsid w:val="004214DE"/>
    <w:rsid w:val="0042153E"/>
    <w:rsid w:val="00421C83"/>
    <w:rsid w:val="004226EB"/>
    <w:rsid w:val="00423282"/>
    <w:rsid w:val="00423D15"/>
    <w:rsid w:val="00423E85"/>
    <w:rsid w:val="0042512C"/>
    <w:rsid w:val="004252AE"/>
    <w:rsid w:val="00425652"/>
    <w:rsid w:val="00426323"/>
    <w:rsid w:val="0042679C"/>
    <w:rsid w:val="00426827"/>
    <w:rsid w:val="0043086F"/>
    <w:rsid w:val="00430892"/>
    <w:rsid w:val="004308E1"/>
    <w:rsid w:val="00432399"/>
    <w:rsid w:val="004325C8"/>
    <w:rsid w:val="004325DE"/>
    <w:rsid w:val="00432DB2"/>
    <w:rsid w:val="00432E10"/>
    <w:rsid w:val="00432FCF"/>
    <w:rsid w:val="00433566"/>
    <w:rsid w:val="0043445D"/>
    <w:rsid w:val="004346CC"/>
    <w:rsid w:val="00434D06"/>
    <w:rsid w:val="0043507B"/>
    <w:rsid w:val="004357CB"/>
    <w:rsid w:val="00435991"/>
    <w:rsid w:val="0044015B"/>
    <w:rsid w:val="00441AA5"/>
    <w:rsid w:val="00441C2C"/>
    <w:rsid w:val="004427A7"/>
    <w:rsid w:val="00442C9C"/>
    <w:rsid w:val="00443AE3"/>
    <w:rsid w:val="0044489D"/>
    <w:rsid w:val="0044553A"/>
    <w:rsid w:val="00445B70"/>
    <w:rsid w:val="00445E41"/>
    <w:rsid w:val="00445F32"/>
    <w:rsid w:val="004464EA"/>
    <w:rsid w:val="00446CF1"/>
    <w:rsid w:val="00446ECE"/>
    <w:rsid w:val="00447BF6"/>
    <w:rsid w:val="00447F57"/>
    <w:rsid w:val="00450D68"/>
    <w:rsid w:val="00450ED9"/>
    <w:rsid w:val="0045146D"/>
    <w:rsid w:val="00451683"/>
    <w:rsid w:val="004517FE"/>
    <w:rsid w:val="0045291D"/>
    <w:rsid w:val="0045369E"/>
    <w:rsid w:val="00453CBC"/>
    <w:rsid w:val="00454526"/>
    <w:rsid w:val="00454E58"/>
    <w:rsid w:val="00455472"/>
    <w:rsid w:val="004564A1"/>
    <w:rsid w:val="0045756F"/>
    <w:rsid w:val="00460E7C"/>
    <w:rsid w:val="004611C3"/>
    <w:rsid w:val="004612D0"/>
    <w:rsid w:val="004615EC"/>
    <w:rsid w:val="0046164B"/>
    <w:rsid w:val="00461E68"/>
    <w:rsid w:val="004620CC"/>
    <w:rsid w:val="0046244E"/>
    <w:rsid w:val="0046286D"/>
    <w:rsid w:val="00462F7A"/>
    <w:rsid w:val="00464499"/>
    <w:rsid w:val="00464DAE"/>
    <w:rsid w:val="00464F43"/>
    <w:rsid w:val="00464F8D"/>
    <w:rsid w:val="00465646"/>
    <w:rsid w:val="0046584A"/>
    <w:rsid w:val="004660ED"/>
    <w:rsid w:val="0046666A"/>
    <w:rsid w:val="00466EF1"/>
    <w:rsid w:val="00466F9E"/>
    <w:rsid w:val="00466FA0"/>
    <w:rsid w:val="00471BE4"/>
    <w:rsid w:val="00471E43"/>
    <w:rsid w:val="00473374"/>
    <w:rsid w:val="004747BE"/>
    <w:rsid w:val="00474D64"/>
    <w:rsid w:val="004765C0"/>
    <w:rsid w:val="00476B5C"/>
    <w:rsid w:val="00477265"/>
    <w:rsid w:val="004775BB"/>
    <w:rsid w:val="00477EF8"/>
    <w:rsid w:val="004804D6"/>
    <w:rsid w:val="00480903"/>
    <w:rsid w:val="00480BB3"/>
    <w:rsid w:val="00480CA7"/>
    <w:rsid w:val="00481AA1"/>
    <w:rsid w:val="00481C3B"/>
    <w:rsid w:val="00482C60"/>
    <w:rsid w:val="004833E7"/>
    <w:rsid w:val="00483518"/>
    <w:rsid w:val="00483F14"/>
    <w:rsid w:val="00484620"/>
    <w:rsid w:val="00484977"/>
    <w:rsid w:val="00484CD0"/>
    <w:rsid w:val="004855B6"/>
    <w:rsid w:val="00485C71"/>
    <w:rsid w:val="00485D03"/>
    <w:rsid w:val="00486213"/>
    <w:rsid w:val="00486811"/>
    <w:rsid w:val="00487897"/>
    <w:rsid w:val="00487E9F"/>
    <w:rsid w:val="004905D7"/>
    <w:rsid w:val="00490632"/>
    <w:rsid w:val="0049063F"/>
    <w:rsid w:val="00491375"/>
    <w:rsid w:val="00491AB7"/>
    <w:rsid w:val="00491AD3"/>
    <w:rsid w:val="00493360"/>
    <w:rsid w:val="00493B47"/>
    <w:rsid w:val="00493ED0"/>
    <w:rsid w:val="0049471F"/>
    <w:rsid w:val="004956F1"/>
    <w:rsid w:val="00495BF3"/>
    <w:rsid w:val="00495D8C"/>
    <w:rsid w:val="0049705D"/>
    <w:rsid w:val="004971C3"/>
    <w:rsid w:val="004A112F"/>
    <w:rsid w:val="004A168D"/>
    <w:rsid w:val="004A3075"/>
    <w:rsid w:val="004A3537"/>
    <w:rsid w:val="004A3684"/>
    <w:rsid w:val="004A4928"/>
    <w:rsid w:val="004A4A7D"/>
    <w:rsid w:val="004A4B8E"/>
    <w:rsid w:val="004A4E86"/>
    <w:rsid w:val="004A6114"/>
    <w:rsid w:val="004A6CC7"/>
    <w:rsid w:val="004A6CE0"/>
    <w:rsid w:val="004A6DE8"/>
    <w:rsid w:val="004A6EE7"/>
    <w:rsid w:val="004A6FCB"/>
    <w:rsid w:val="004A77DD"/>
    <w:rsid w:val="004A78D2"/>
    <w:rsid w:val="004B0CAF"/>
    <w:rsid w:val="004B16EA"/>
    <w:rsid w:val="004B3116"/>
    <w:rsid w:val="004B3B61"/>
    <w:rsid w:val="004B4151"/>
    <w:rsid w:val="004B572D"/>
    <w:rsid w:val="004B5BF2"/>
    <w:rsid w:val="004B6C92"/>
    <w:rsid w:val="004B6D5F"/>
    <w:rsid w:val="004B782A"/>
    <w:rsid w:val="004C00AC"/>
    <w:rsid w:val="004C01C6"/>
    <w:rsid w:val="004C0CBB"/>
    <w:rsid w:val="004C1003"/>
    <w:rsid w:val="004C172F"/>
    <w:rsid w:val="004C1A42"/>
    <w:rsid w:val="004C254D"/>
    <w:rsid w:val="004C34E4"/>
    <w:rsid w:val="004C3B95"/>
    <w:rsid w:val="004C3DCA"/>
    <w:rsid w:val="004C402F"/>
    <w:rsid w:val="004C52FF"/>
    <w:rsid w:val="004C5B5E"/>
    <w:rsid w:val="004C5EAC"/>
    <w:rsid w:val="004C6C60"/>
    <w:rsid w:val="004C6C70"/>
    <w:rsid w:val="004C704D"/>
    <w:rsid w:val="004C70F6"/>
    <w:rsid w:val="004C77AD"/>
    <w:rsid w:val="004C787F"/>
    <w:rsid w:val="004D0715"/>
    <w:rsid w:val="004D0BA4"/>
    <w:rsid w:val="004D103A"/>
    <w:rsid w:val="004D10D3"/>
    <w:rsid w:val="004D10E3"/>
    <w:rsid w:val="004D1DD4"/>
    <w:rsid w:val="004D2DEF"/>
    <w:rsid w:val="004D3EFC"/>
    <w:rsid w:val="004D4236"/>
    <w:rsid w:val="004D4777"/>
    <w:rsid w:val="004D4792"/>
    <w:rsid w:val="004D48E2"/>
    <w:rsid w:val="004D54BF"/>
    <w:rsid w:val="004D552C"/>
    <w:rsid w:val="004D57E4"/>
    <w:rsid w:val="004D6730"/>
    <w:rsid w:val="004D6735"/>
    <w:rsid w:val="004D7267"/>
    <w:rsid w:val="004D7365"/>
    <w:rsid w:val="004E0576"/>
    <w:rsid w:val="004E06CA"/>
    <w:rsid w:val="004E1054"/>
    <w:rsid w:val="004E19D5"/>
    <w:rsid w:val="004E2895"/>
    <w:rsid w:val="004E2F41"/>
    <w:rsid w:val="004E3C4E"/>
    <w:rsid w:val="004E4365"/>
    <w:rsid w:val="004E5182"/>
    <w:rsid w:val="004E51E3"/>
    <w:rsid w:val="004E526A"/>
    <w:rsid w:val="004E55E6"/>
    <w:rsid w:val="004E5DA3"/>
    <w:rsid w:val="004E5F7C"/>
    <w:rsid w:val="004E6259"/>
    <w:rsid w:val="004E69FF"/>
    <w:rsid w:val="004E702F"/>
    <w:rsid w:val="004E7C25"/>
    <w:rsid w:val="004F00C7"/>
    <w:rsid w:val="004F0531"/>
    <w:rsid w:val="004F0DA8"/>
    <w:rsid w:val="004F1469"/>
    <w:rsid w:val="004F147E"/>
    <w:rsid w:val="004F1989"/>
    <w:rsid w:val="004F1F92"/>
    <w:rsid w:val="004F2245"/>
    <w:rsid w:val="004F2596"/>
    <w:rsid w:val="004F29CC"/>
    <w:rsid w:val="004F31B8"/>
    <w:rsid w:val="004F34DB"/>
    <w:rsid w:val="004F351F"/>
    <w:rsid w:val="004F3AC9"/>
    <w:rsid w:val="004F44FB"/>
    <w:rsid w:val="004F4AD7"/>
    <w:rsid w:val="004F4ECA"/>
    <w:rsid w:val="004F5657"/>
    <w:rsid w:val="004F57E0"/>
    <w:rsid w:val="004F5CA3"/>
    <w:rsid w:val="004F6C16"/>
    <w:rsid w:val="004F7269"/>
    <w:rsid w:val="004F756C"/>
    <w:rsid w:val="004F762D"/>
    <w:rsid w:val="00500FF8"/>
    <w:rsid w:val="00501050"/>
    <w:rsid w:val="00501743"/>
    <w:rsid w:val="00501897"/>
    <w:rsid w:val="00501A1F"/>
    <w:rsid w:val="00502355"/>
    <w:rsid w:val="005030AC"/>
    <w:rsid w:val="00503213"/>
    <w:rsid w:val="00503DAF"/>
    <w:rsid w:val="00504214"/>
    <w:rsid w:val="00504843"/>
    <w:rsid w:val="005055BF"/>
    <w:rsid w:val="00505F21"/>
    <w:rsid w:val="00507102"/>
    <w:rsid w:val="00507196"/>
    <w:rsid w:val="0050774F"/>
    <w:rsid w:val="00507BBA"/>
    <w:rsid w:val="00510308"/>
    <w:rsid w:val="00510314"/>
    <w:rsid w:val="00510AA4"/>
    <w:rsid w:val="0051113F"/>
    <w:rsid w:val="00511242"/>
    <w:rsid w:val="00511C0E"/>
    <w:rsid w:val="005120BE"/>
    <w:rsid w:val="005125E7"/>
    <w:rsid w:val="005141B0"/>
    <w:rsid w:val="00514238"/>
    <w:rsid w:val="00514B4C"/>
    <w:rsid w:val="00515598"/>
    <w:rsid w:val="00516572"/>
    <w:rsid w:val="005173A1"/>
    <w:rsid w:val="00517DA3"/>
    <w:rsid w:val="00517FCF"/>
    <w:rsid w:val="00520255"/>
    <w:rsid w:val="00520497"/>
    <w:rsid w:val="00520F5D"/>
    <w:rsid w:val="005215B3"/>
    <w:rsid w:val="00521CD1"/>
    <w:rsid w:val="005223E9"/>
    <w:rsid w:val="00523014"/>
    <w:rsid w:val="0052382D"/>
    <w:rsid w:val="00523B42"/>
    <w:rsid w:val="00523B6D"/>
    <w:rsid w:val="005245CF"/>
    <w:rsid w:val="0052463B"/>
    <w:rsid w:val="00524826"/>
    <w:rsid w:val="00524D05"/>
    <w:rsid w:val="00524DB8"/>
    <w:rsid w:val="005254B2"/>
    <w:rsid w:val="00526E65"/>
    <w:rsid w:val="005272E6"/>
    <w:rsid w:val="005272EB"/>
    <w:rsid w:val="005275D2"/>
    <w:rsid w:val="00527641"/>
    <w:rsid w:val="00527724"/>
    <w:rsid w:val="00527ACE"/>
    <w:rsid w:val="00527C30"/>
    <w:rsid w:val="00530A10"/>
    <w:rsid w:val="00531BBF"/>
    <w:rsid w:val="005324A2"/>
    <w:rsid w:val="005325C8"/>
    <w:rsid w:val="005327E4"/>
    <w:rsid w:val="00532851"/>
    <w:rsid w:val="00532962"/>
    <w:rsid w:val="00533142"/>
    <w:rsid w:val="005334B5"/>
    <w:rsid w:val="00533761"/>
    <w:rsid w:val="005339BB"/>
    <w:rsid w:val="0053400F"/>
    <w:rsid w:val="00535F1A"/>
    <w:rsid w:val="005361CB"/>
    <w:rsid w:val="00536208"/>
    <w:rsid w:val="00536597"/>
    <w:rsid w:val="005369FC"/>
    <w:rsid w:val="00536D29"/>
    <w:rsid w:val="00536D71"/>
    <w:rsid w:val="00536F75"/>
    <w:rsid w:val="00536FAB"/>
    <w:rsid w:val="00537171"/>
    <w:rsid w:val="00537331"/>
    <w:rsid w:val="00537726"/>
    <w:rsid w:val="00537737"/>
    <w:rsid w:val="00540CC0"/>
    <w:rsid w:val="00540E8F"/>
    <w:rsid w:val="005415E2"/>
    <w:rsid w:val="00544263"/>
    <w:rsid w:val="0054452D"/>
    <w:rsid w:val="0054479D"/>
    <w:rsid w:val="005449EF"/>
    <w:rsid w:val="005456D5"/>
    <w:rsid w:val="005457BD"/>
    <w:rsid w:val="005464C1"/>
    <w:rsid w:val="005469A8"/>
    <w:rsid w:val="00550927"/>
    <w:rsid w:val="00550A52"/>
    <w:rsid w:val="00550AAB"/>
    <w:rsid w:val="005512C9"/>
    <w:rsid w:val="0055149A"/>
    <w:rsid w:val="0055195D"/>
    <w:rsid w:val="00552858"/>
    <w:rsid w:val="005528AC"/>
    <w:rsid w:val="00552CAB"/>
    <w:rsid w:val="00552F5B"/>
    <w:rsid w:val="00552FE7"/>
    <w:rsid w:val="005530B6"/>
    <w:rsid w:val="00553147"/>
    <w:rsid w:val="005544BB"/>
    <w:rsid w:val="00554627"/>
    <w:rsid w:val="00554DEF"/>
    <w:rsid w:val="00555283"/>
    <w:rsid w:val="005552BD"/>
    <w:rsid w:val="005557BE"/>
    <w:rsid w:val="00555859"/>
    <w:rsid w:val="00556838"/>
    <w:rsid w:val="005572D7"/>
    <w:rsid w:val="00557900"/>
    <w:rsid w:val="005601A7"/>
    <w:rsid w:val="0056298B"/>
    <w:rsid w:val="00562A69"/>
    <w:rsid w:val="0056327F"/>
    <w:rsid w:val="00563783"/>
    <w:rsid w:val="005640D9"/>
    <w:rsid w:val="00564BA0"/>
    <w:rsid w:val="00565E2F"/>
    <w:rsid w:val="00565E3F"/>
    <w:rsid w:val="00565F61"/>
    <w:rsid w:val="005664FC"/>
    <w:rsid w:val="00572C0E"/>
    <w:rsid w:val="00572F76"/>
    <w:rsid w:val="00573830"/>
    <w:rsid w:val="0057448C"/>
    <w:rsid w:val="00574821"/>
    <w:rsid w:val="00574BBF"/>
    <w:rsid w:val="00574BC6"/>
    <w:rsid w:val="0057523A"/>
    <w:rsid w:val="00575464"/>
    <w:rsid w:val="005756C9"/>
    <w:rsid w:val="005758F9"/>
    <w:rsid w:val="00575BD4"/>
    <w:rsid w:val="00576488"/>
    <w:rsid w:val="0057697C"/>
    <w:rsid w:val="00580299"/>
    <w:rsid w:val="0058051C"/>
    <w:rsid w:val="00580D66"/>
    <w:rsid w:val="00580DC1"/>
    <w:rsid w:val="00581D03"/>
    <w:rsid w:val="005835F9"/>
    <w:rsid w:val="0058395E"/>
    <w:rsid w:val="00583972"/>
    <w:rsid w:val="00583A55"/>
    <w:rsid w:val="00583C64"/>
    <w:rsid w:val="00583E94"/>
    <w:rsid w:val="005842B7"/>
    <w:rsid w:val="00586483"/>
    <w:rsid w:val="00586955"/>
    <w:rsid w:val="00586A3A"/>
    <w:rsid w:val="00586AB4"/>
    <w:rsid w:val="00586FE3"/>
    <w:rsid w:val="0058794F"/>
    <w:rsid w:val="00587D02"/>
    <w:rsid w:val="0059064E"/>
    <w:rsid w:val="00590772"/>
    <w:rsid w:val="00590A1F"/>
    <w:rsid w:val="00591819"/>
    <w:rsid w:val="0059186D"/>
    <w:rsid w:val="00591ABA"/>
    <w:rsid w:val="00591C16"/>
    <w:rsid w:val="00591E74"/>
    <w:rsid w:val="005923D5"/>
    <w:rsid w:val="00592810"/>
    <w:rsid w:val="00592BED"/>
    <w:rsid w:val="005937BD"/>
    <w:rsid w:val="00593CA6"/>
    <w:rsid w:val="005944E4"/>
    <w:rsid w:val="005959EF"/>
    <w:rsid w:val="00595C02"/>
    <w:rsid w:val="00595C15"/>
    <w:rsid w:val="0059683E"/>
    <w:rsid w:val="005968B1"/>
    <w:rsid w:val="005968D9"/>
    <w:rsid w:val="00597879"/>
    <w:rsid w:val="00597AB6"/>
    <w:rsid w:val="00597B1A"/>
    <w:rsid w:val="005A052D"/>
    <w:rsid w:val="005A07B7"/>
    <w:rsid w:val="005A1713"/>
    <w:rsid w:val="005A2614"/>
    <w:rsid w:val="005A2792"/>
    <w:rsid w:val="005A3338"/>
    <w:rsid w:val="005A3D04"/>
    <w:rsid w:val="005A40B8"/>
    <w:rsid w:val="005A4404"/>
    <w:rsid w:val="005A5156"/>
    <w:rsid w:val="005A5184"/>
    <w:rsid w:val="005A5405"/>
    <w:rsid w:val="005A5DC6"/>
    <w:rsid w:val="005A5E29"/>
    <w:rsid w:val="005A5E39"/>
    <w:rsid w:val="005A632D"/>
    <w:rsid w:val="005A68F3"/>
    <w:rsid w:val="005A6BA9"/>
    <w:rsid w:val="005A6D62"/>
    <w:rsid w:val="005A70DB"/>
    <w:rsid w:val="005A7332"/>
    <w:rsid w:val="005B0049"/>
    <w:rsid w:val="005B010F"/>
    <w:rsid w:val="005B106E"/>
    <w:rsid w:val="005B1A9A"/>
    <w:rsid w:val="005B2FB4"/>
    <w:rsid w:val="005B3CFE"/>
    <w:rsid w:val="005B42F6"/>
    <w:rsid w:val="005B5596"/>
    <w:rsid w:val="005B5946"/>
    <w:rsid w:val="005B595B"/>
    <w:rsid w:val="005B60EF"/>
    <w:rsid w:val="005B6BDD"/>
    <w:rsid w:val="005B6C5D"/>
    <w:rsid w:val="005B6D80"/>
    <w:rsid w:val="005B7D28"/>
    <w:rsid w:val="005C0198"/>
    <w:rsid w:val="005C0F3F"/>
    <w:rsid w:val="005C0F90"/>
    <w:rsid w:val="005C1FAE"/>
    <w:rsid w:val="005C2294"/>
    <w:rsid w:val="005C35EC"/>
    <w:rsid w:val="005C4558"/>
    <w:rsid w:val="005C5893"/>
    <w:rsid w:val="005C601E"/>
    <w:rsid w:val="005C62B1"/>
    <w:rsid w:val="005C661C"/>
    <w:rsid w:val="005C6FB5"/>
    <w:rsid w:val="005C75DD"/>
    <w:rsid w:val="005C7A98"/>
    <w:rsid w:val="005C7C10"/>
    <w:rsid w:val="005D1585"/>
    <w:rsid w:val="005D16DC"/>
    <w:rsid w:val="005D1AFB"/>
    <w:rsid w:val="005D2921"/>
    <w:rsid w:val="005D2B20"/>
    <w:rsid w:val="005D4661"/>
    <w:rsid w:val="005D4ACC"/>
    <w:rsid w:val="005D55CC"/>
    <w:rsid w:val="005D5890"/>
    <w:rsid w:val="005D642A"/>
    <w:rsid w:val="005D6518"/>
    <w:rsid w:val="005D683F"/>
    <w:rsid w:val="005D6F67"/>
    <w:rsid w:val="005D7282"/>
    <w:rsid w:val="005D7A38"/>
    <w:rsid w:val="005E076F"/>
    <w:rsid w:val="005E0899"/>
    <w:rsid w:val="005E19A9"/>
    <w:rsid w:val="005E25E1"/>
    <w:rsid w:val="005E2666"/>
    <w:rsid w:val="005E36B1"/>
    <w:rsid w:val="005E3DDC"/>
    <w:rsid w:val="005E50DB"/>
    <w:rsid w:val="005E60BC"/>
    <w:rsid w:val="005E7588"/>
    <w:rsid w:val="005E77A2"/>
    <w:rsid w:val="005E77F4"/>
    <w:rsid w:val="005E792D"/>
    <w:rsid w:val="005F02B7"/>
    <w:rsid w:val="005F0516"/>
    <w:rsid w:val="005F0F5F"/>
    <w:rsid w:val="005F157C"/>
    <w:rsid w:val="005F2064"/>
    <w:rsid w:val="005F2110"/>
    <w:rsid w:val="005F299A"/>
    <w:rsid w:val="005F3EE9"/>
    <w:rsid w:val="005F4452"/>
    <w:rsid w:val="005F4931"/>
    <w:rsid w:val="005F4ED3"/>
    <w:rsid w:val="005F5662"/>
    <w:rsid w:val="005F5A81"/>
    <w:rsid w:val="005F6790"/>
    <w:rsid w:val="005F6D47"/>
    <w:rsid w:val="005F76A3"/>
    <w:rsid w:val="005F790E"/>
    <w:rsid w:val="005F7A15"/>
    <w:rsid w:val="0060153C"/>
    <w:rsid w:val="00603328"/>
    <w:rsid w:val="006046A2"/>
    <w:rsid w:val="00604757"/>
    <w:rsid w:val="00604B37"/>
    <w:rsid w:val="0060633F"/>
    <w:rsid w:val="00607210"/>
    <w:rsid w:val="00610C66"/>
    <w:rsid w:val="00611176"/>
    <w:rsid w:val="00611601"/>
    <w:rsid w:val="00611C27"/>
    <w:rsid w:val="00612AFA"/>
    <w:rsid w:val="00612DC7"/>
    <w:rsid w:val="00613371"/>
    <w:rsid w:val="00614E07"/>
    <w:rsid w:val="00615272"/>
    <w:rsid w:val="00615E62"/>
    <w:rsid w:val="00616260"/>
    <w:rsid w:val="0061670F"/>
    <w:rsid w:val="006177F9"/>
    <w:rsid w:val="006179FE"/>
    <w:rsid w:val="00620075"/>
    <w:rsid w:val="006203D6"/>
    <w:rsid w:val="0062059A"/>
    <w:rsid w:val="006208BE"/>
    <w:rsid w:val="00620A95"/>
    <w:rsid w:val="00620FDA"/>
    <w:rsid w:val="00621093"/>
    <w:rsid w:val="00621459"/>
    <w:rsid w:val="00622D93"/>
    <w:rsid w:val="00622F01"/>
    <w:rsid w:val="00623843"/>
    <w:rsid w:val="00624510"/>
    <w:rsid w:val="006245F8"/>
    <w:rsid w:val="00624A2C"/>
    <w:rsid w:val="006251EF"/>
    <w:rsid w:val="006257EF"/>
    <w:rsid w:val="00626AF7"/>
    <w:rsid w:val="0062782B"/>
    <w:rsid w:val="00630663"/>
    <w:rsid w:val="00630881"/>
    <w:rsid w:val="00631214"/>
    <w:rsid w:val="006320A2"/>
    <w:rsid w:val="006334EE"/>
    <w:rsid w:val="00633889"/>
    <w:rsid w:val="00633E02"/>
    <w:rsid w:val="00634AE3"/>
    <w:rsid w:val="00634E7D"/>
    <w:rsid w:val="00635163"/>
    <w:rsid w:val="006352AB"/>
    <w:rsid w:val="006352DD"/>
    <w:rsid w:val="00636378"/>
    <w:rsid w:val="00636406"/>
    <w:rsid w:val="006368C0"/>
    <w:rsid w:val="006371AC"/>
    <w:rsid w:val="006377F5"/>
    <w:rsid w:val="00637867"/>
    <w:rsid w:val="006379B8"/>
    <w:rsid w:val="00640172"/>
    <w:rsid w:val="00640403"/>
    <w:rsid w:val="00640B45"/>
    <w:rsid w:val="00640B7F"/>
    <w:rsid w:val="00640B9E"/>
    <w:rsid w:val="00640D50"/>
    <w:rsid w:val="0064186D"/>
    <w:rsid w:val="00641DBE"/>
    <w:rsid w:val="006452C3"/>
    <w:rsid w:val="00645574"/>
    <w:rsid w:val="006458EA"/>
    <w:rsid w:val="00645A32"/>
    <w:rsid w:val="00645B0F"/>
    <w:rsid w:val="00646103"/>
    <w:rsid w:val="006466D6"/>
    <w:rsid w:val="006477EC"/>
    <w:rsid w:val="00647D47"/>
    <w:rsid w:val="006502A9"/>
    <w:rsid w:val="00650D36"/>
    <w:rsid w:val="00650FAB"/>
    <w:rsid w:val="0065168E"/>
    <w:rsid w:val="006519A5"/>
    <w:rsid w:val="006519E4"/>
    <w:rsid w:val="00652201"/>
    <w:rsid w:val="00653EDE"/>
    <w:rsid w:val="00653F40"/>
    <w:rsid w:val="00654406"/>
    <w:rsid w:val="006545DD"/>
    <w:rsid w:val="0065525A"/>
    <w:rsid w:val="0065579E"/>
    <w:rsid w:val="006566AD"/>
    <w:rsid w:val="0065693D"/>
    <w:rsid w:val="00656B0A"/>
    <w:rsid w:val="00656BBB"/>
    <w:rsid w:val="00657004"/>
    <w:rsid w:val="006572BC"/>
    <w:rsid w:val="00657894"/>
    <w:rsid w:val="006617F7"/>
    <w:rsid w:val="0066233B"/>
    <w:rsid w:val="00662A62"/>
    <w:rsid w:val="00662C88"/>
    <w:rsid w:val="00663A19"/>
    <w:rsid w:val="00663F40"/>
    <w:rsid w:val="006641EA"/>
    <w:rsid w:val="0066494F"/>
    <w:rsid w:val="006651A4"/>
    <w:rsid w:val="00665B73"/>
    <w:rsid w:val="00665D8F"/>
    <w:rsid w:val="00665ED9"/>
    <w:rsid w:val="00666C4A"/>
    <w:rsid w:val="00670030"/>
    <w:rsid w:val="006701C3"/>
    <w:rsid w:val="00670716"/>
    <w:rsid w:val="00670DAB"/>
    <w:rsid w:val="00670FC7"/>
    <w:rsid w:val="0067110D"/>
    <w:rsid w:val="0067132F"/>
    <w:rsid w:val="00671343"/>
    <w:rsid w:val="006725D0"/>
    <w:rsid w:val="006740A6"/>
    <w:rsid w:val="00675452"/>
    <w:rsid w:val="0067551D"/>
    <w:rsid w:val="0067597A"/>
    <w:rsid w:val="006761A0"/>
    <w:rsid w:val="00676C14"/>
    <w:rsid w:val="00677DA1"/>
    <w:rsid w:val="00682075"/>
    <w:rsid w:val="006826F4"/>
    <w:rsid w:val="00682C5A"/>
    <w:rsid w:val="00682E20"/>
    <w:rsid w:val="00683361"/>
    <w:rsid w:val="006838CA"/>
    <w:rsid w:val="00683D5E"/>
    <w:rsid w:val="00683F4E"/>
    <w:rsid w:val="0068428B"/>
    <w:rsid w:val="00684468"/>
    <w:rsid w:val="00684490"/>
    <w:rsid w:val="0068451C"/>
    <w:rsid w:val="006849DE"/>
    <w:rsid w:val="00686200"/>
    <w:rsid w:val="006870FC"/>
    <w:rsid w:val="00687208"/>
    <w:rsid w:val="0068777C"/>
    <w:rsid w:val="006878A5"/>
    <w:rsid w:val="00690A06"/>
    <w:rsid w:val="00690E7D"/>
    <w:rsid w:val="00691114"/>
    <w:rsid w:val="0069135D"/>
    <w:rsid w:val="00691432"/>
    <w:rsid w:val="006914D8"/>
    <w:rsid w:val="00691868"/>
    <w:rsid w:val="00691F7D"/>
    <w:rsid w:val="006928DE"/>
    <w:rsid w:val="00693F06"/>
    <w:rsid w:val="00695383"/>
    <w:rsid w:val="0069622C"/>
    <w:rsid w:val="006962B1"/>
    <w:rsid w:val="006A08DE"/>
    <w:rsid w:val="006A0997"/>
    <w:rsid w:val="006A0BCC"/>
    <w:rsid w:val="006A1121"/>
    <w:rsid w:val="006A15F6"/>
    <w:rsid w:val="006A16FB"/>
    <w:rsid w:val="006A1E9E"/>
    <w:rsid w:val="006A3276"/>
    <w:rsid w:val="006A3575"/>
    <w:rsid w:val="006A42AB"/>
    <w:rsid w:val="006A4946"/>
    <w:rsid w:val="006A4EC3"/>
    <w:rsid w:val="006A57B1"/>
    <w:rsid w:val="006A6117"/>
    <w:rsid w:val="006A6C43"/>
    <w:rsid w:val="006A6EAF"/>
    <w:rsid w:val="006A740E"/>
    <w:rsid w:val="006A76F1"/>
    <w:rsid w:val="006A7AD2"/>
    <w:rsid w:val="006A7F14"/>
    <w:rsid w:val="006B087A"/>
    <w:rsid w:val="006B0A34"/>
    <w:rsid w:val="006B12E1"/>
    <w:rsid w:val="006B15BE"/>
    <w:rsid w:val="006B201D"/>
    <w:rsid w:val="006B242D"/>
    <w:rsid w:val="006B256F"/>
    <w:rsid w:val="006B2F3D"/>
    <w:rsid w:val="006B3382"/>
    <w:rsid w:val="006B36BF"/>
    <w:rsid w:val="006B3C08"/>
    <w:rsid w:val="006B46B0"/>
    <w:rsid w:val="006B509E"/>
    <w:rsid w:val="006B57F1"/>
    <w:rsid w:val="006C13C8"/>
    <w:rsid w:val="006C3C06"/>
    <w:rsid w:val="006C4AB7"/>
    <w:rsid w:val="006C5A3B"/>
    <w:rsid w:val="006C5B92"/>
    <w:rsid w:val="006C5D57"/>
    <w:rsid w:val="006C5EDF"/>
    <w:rsid w:val="006C6FB9"/>
    <w:rsid w:val="006C72F8"/>
    <w:rsid w:val="006C74F4"/>
    <w:rsid w:val="006C790D"/>
    <w:rsid w:val="006D0A91"/>
    <w:rsid w:val="006D10BB"/>
    <w:rsid w:val="006D14AD"/>
    <w:rsid w:val="006D2E82"/>
    <w:rsid w:val="006D5300"/>
    <w:rsid w:val="006D57BD"/>
    <w:rsid w:val="006D584C"/>
    <w:rsid w:val="006D5DED"/>
    <w:rsid w:val="006D6C1D"/>
    <w:rsid w:val="006D6E56"/>
    <w:rsid w:val="006D745B"/>
    <w:rsid w:val="006D74C9"/>
    <w:rsid w:val="006E07D6"/>
    <w:rsid w:val="006E0EC2"/>
    <w:rsid w:val="006E2015"/>
    <w:rsid w:val="006E23C7"/>
    <w:rsid w:val="006E2CF9"/>
    <w:rsid w:val="006E2D54"/>
    <w:rsid w:val="006E3E36"/>
    <w:rsid w:val="006E4294"/>
    <w:rsid w:val="006E447C"/>
    <w:rsid w:val="006E4C60"/>
    <w:rsid w:val="006E531E"/>
    <w:rsid w:val="006E5956"/>
    <w:rsid w:val="006E6D12"/>
    <w:rsid w:val="006E6DAE"/>
    <w:rsid w:val="006E6E25"/>
    <w:rsid w:val="006F0417"/>
    <w:rsid w:val="006F070B"/>
    <w:rsid w:val="006F0A47"/>
    <w:rsid w:val="006F0EB3"/>
    <w:rsid w:val="006F0F54"/>
    <w:rsid w:val="006F1E80"/>
    <w:rsid w:val="006F1FCB"/>
    <w:rsid w:val="006F20F7"/>
    <w:rsid w:val="006F25B9"/>
    <w:rsid w:val="006F3AEE"/>
    <w:rsid w:val="006F3E86"/>
    <w:rsid w:val="006F4185"/>
    <w:rsid w:val="006F455C"/>
    <w:rsid w:val="006F5213"/>
    <w:rsid w:val="006F5877"/>
    <w:rsid w:val="006F6A1C"/>
    <w:rsid w:val="006F7397"/>
    <w:rsid w:val="006F7802"/>
    <w:rsid w:val="00700208"/>
    <w:rsid w:val="00700C03"/>
    <w:rsid w:val="00700F83"/>
    <w:rsid w:val="0070164D"/>
    <w:rsid w:val="007019F7"/>
    <w:rsid w:val="00701E13"/>
    <w:rsid w:val="00702456"/>
    <w:rsid w:val="0070246B"/>
    <w:rsid w:val="00704685"/>
    <w:rsid w:val="00704A73"/>
    <w:rsid w:val="007055D2"/>
    <w:rsid w:val="00705AC2"/>
    <w:rsid w:val="00707103"/>
    <w:rsid w:val="0070745D"/>
    <w:rsid w:val="00707CCB"/>
    <w:rsid w:val="0071029B"/>
    <w:rsid w:val="00710AC4"/>
    <w:rsid w:val="00710B6C"/>
    <w:rsid w:val="00711207"/>
    <w:rsid w:val="007112B3"/>
    <w:rsid w:val="0071136C"/>
    <w:rsid w:val="00711574"/>
    <w:rsid w:val="00712DB0"/>
    <w:rsid w:val="00712F8C"/>
    <w:rsid w:val="00712FCA"/>
    <w:rsid w:val="00713279"/>
    <w:rsid w:val="00713887"/>
    <w:rsid w:val="00713AFC"/>
    <w:rsid w:val="007145E0"/>
    <w:rsid w:val="00715203"/>
    <w:rsid w:val="00715DE9"/>
    <w:rsid w:val="007167E2"/>
    <w:rsid w:val="00717549"/>
    <w:rsid w:val="0071769D"/>
    <w:rsid w:val="007179F8"/>
    <w:rsid w:val="00717BB9"/>
    <w:rsid w:val="007208E8"/>
    <w:rsid w:val="00720E46"/>
    <w:rsid w:val="00721060"/>
    <w:rsid w:val="00721D54"/>
    <w:rsid w:val="00722399"/>
    <w:rsid w:val="007233B4"/>
    <w:rsid w:val="00723B85"/>
    <w:rsid w:val="00723C5B"/>
    <w:rsid w:val="00723DA6"/>
    <w:rsid w:val="00723EA3"/>
    <w:rsid w:val="007247A9"/>
    <w:rsid w:val="0072537E"/>
    <w:rsid w:val="007256E6"/>
    <w:rsid w:val="00725AA2"/>
    <w:rsid w:val="00726BFB"/>
    <w:rsid w:val="007275F5"/>
    <w:rsid w:val="00730BF2"/>
    <w:rsid w:val="00731BD0"/>
    <w:rsid w:val="00732368"/>
    <w:rsid w:val="00732BE6"/>
    <w:rsid w:val="0073325F"/>
    <w:rsid w:val="00733BB2"/>
    <w:rsid w:val="00734117"/>
    <w:rsid w:val="00734CF4"/>
    <w:rsid w:val="00735003"/>
    <w:rsid w:val="00735252"/>
    <w:rsid w:val="00735EB3"/>
    <w:rsid w:val="00736E13"/>
    <w:rsid w:val="007377F7"/>
    <w:rsid w:val="0073792E"/>
    <w:rsid w:val="00737AAD"/>
    <w:rsid w:val="00737BB6"/>
    <w:rsid w:val="00737F5F"/>
    <w:rsid w:val="00740B2F"/>
    <w:rsid w:val="00740DA0"/>
    <w:rsid w:val="00740F0D"/>
    <w:rsid w:val="007415B1"/>
    <w:rsid w:val="0074167F"/>
    <w:rsid w:val="00741696"/>
    <w:rsid w:val="007418FA"/>
    <w:rsid w:val="00742235"/>
    <w:rsid w:val="00743810"/>
    <w:rsid w:val="00744423"/>
    <w:rsid w:val="00744DD1"/>
    <w:rsid w:val="00745061"/>
    <w:rsid w:val="00745820"/>
    <w:rsid w:val="007460F9"/>
    <w:rsid w:val="0074663D"/>
    <w:rsid w:val="00746A60"/>
    <w:rsid w:val="0074754B"/>
    <w:rsid w:val="0075013A"/>
    <w:rsid w:val="0075074A"/>
    <w:rsid w:val="00750886"/>
    <w:rsid w:val="00750FEA"/>
    <w:rsid w:val="00751E82"/>
    <w:rsid w:val="00753332"/>
    <w:rsid w:val="00753B54"/>
    <w:rsid w:val="00753EF3"/>
    <w:rsid w:val="00754519"/>
    <w:rsid w:val="007552E1"/>
    <w:rsid w:val="007557E2"/>
    <w:rsid w:val="007560B3"/>
    <w:rsid w:val="0075662D"/>
    <w:rsid w:val="00756A61"/>
    <w:rsid w:val="00760DA6"/>
    <w:rsid w:val="00760EB6"/>
    <w:rsid w:val="00760EC0"/>
    <w:rsid w:val="00761313"/>
    <w:rsid w:val="00761431"/>
    <w:rsid w:val="00761C0A"/>
    <w:rsid w:val="007624D9"/>
    <w:rsid w:val="007636A5"/>
    <w:rsid w:val="00763A65"/>
    <w:rsid w:val="0076413F"/>
    <w:rsid w:val="00764785"/>
    <w:rsid w:val="00764A8B"/>
    <w:rsid w:val="007652EE"/>
    <w:rsid w:val="00765B12"/>
    <w:rsid w:val="00766930"/>
    <w:rsid w:val="00766A6B"/>
    <w:rsid w:val="00766C45"/>
    <w:rsid w:val="0076711C"/>
    <w:rsid w:val="007671A3"/>
    <w:rsid w:val="007674C0"/>
    <w:rsid w:val="0076767E"/>
    <w:rsid w:val="00770355"/>
    <w:rsid w:val="00772407"/>
    <w:rsid w:val="00773057"/>
    <w:rsid w:val="007734D0"/>
    <w:rsid w:val="007740C8"/>
    <w:rsid w:val="007745F8"/>
    <w:rsid w:val="00774A1C"/>
    <w:rsid w:val="00774AAD"/>
    <w:rsid w:val="00774DEF"/>
    <w:rsid w:val="00775ED9"/>
    <w:rsid w:val="007761EA"/>
    <w:rsid w:val="00776C16"/>
    <w:rsid w:val="0077791A"/>
    <w:rsid w:val="00777A0A"/>
    <w:rsid w:val="00777C4E"/>
    <w:rsid w:val="00777EB9"/>
    <w:rsid w:val="007809C9"/>
    <w:rsid w:val="00780ABA"/>
    <w:rsid w:val="007811DC"/>
    <w:rsid w:val="00781483"/>
    <w:rsid w:val="007819F4"/>
    <w:rsid w:val="00781E2E"/>
    <w:rsid w:val="00781F57"/>
    <w:rsid w:val="007829ED"/>
    <w:rsid w:val="00783468"/>
    <w:rsid w:val="007834E6"/>
    <w:rsid w:val="00784202"/>
    <w:rsid w:val="00784320"/>
    <w:rsid w:val="007866F5"/>
    <w:rsid w:val="00786727"/>
    <w:rsid w:val="00787BFA"/>
    <w:rsid w:val="00790F4C"/>
    <w:rsid w:val="00791400"/>
    <w:rsid w:val="00791606"/>
    <w:rsid w:val="00791762"/>
    <w:rsid w:val="00791FC0"/>
    <w:rsid w:val="0079290B"/>
    <w:rsid w:val="0079337C"/>
    <w:rsid w:val="00793D70"/>
    <w:rsid w:val="00793EC8"/>
    <w:rsid w:val="00793FAD"/>
    <w:rsid w:val="00794018"/>
    <w:rsid w:val="00794EA1"/>
    <w:rsid w:val="007955E9"/>
    <w:rsid w:val="00795841"/>
    <w:rsid w:val="00795D5E"/>
    <w:rsid w:val="00796180"/>
    <w:rsid w:val="00797CF0"/>
    <w:rsid w:val="007A04F7"/>
    <w:rsid w:val="007A0FDD"/>
    <w:rsid w:val="007A1C2C"/>
    <w:rsid w:val="007A25C3"/>
    <w:rsid w:val="007A2710"/>
    <w:rsid w:val="007A29C8"/>
    <w:rsid w:val="007A2EBA"/>
    <w:rsid w:val="007A2FCF"/>
    <w:rsid w:val="007A3276"/>
    <w:rsid w:val="007A341C"/>
    <w:rsid w:val="007A391D"/>
    <w:rsid w:val="007A396B"/>
    <w:rsid w:val="007A3A3C"/>
    <w:rsid w:val="007A3D64"/>
    <w:rsid w:val="007A3E3B"/>
    <w:rsid w:val="007A54CB"/>
    <w:rsid w:val="007A56F1"/>
    <w:rsid w:val="007A64A2"/>
    <w:rsid w:val="007A7949"/>
    <w:rsid w:val="007B0DDB"/>
    <w:rsid w:val="007B0E7D"/>
    <w:rsid w:val="007B1497"/>
    <w:rsid w:val="007B14FA"/>
    <w:rsid w:val="007B16B3"/>
    <w:rsid w:val="007B1B38"/>
    <w:rsid w:val="007B2D64"/>
    <w:rsid w:val="007B3D46"/>
    <w:rsid w:val="007B47F9"/>
    <w:rsid w:val="007B5332"/>
    <w:rsid w:val="007B5F74"/>
    <w:rsid w:val="007B5F7C"/>
    <w:rsid w:val="007B62D8"/>
    <w:rsid w:val="007B65E8"/>
    <w:rsid w:val="007B662B"/>
    <w:rsid w:val="007B67EA"/>
    <w:rsid w:val="007B6B32"/>
    <w:rsid w:val="007B6C76"/>
    <w:rsid w:val="007B6E47"/>
    <w:rsid w:val="007C0406"/>
    <w:rsid w:val="007C0844"/>
    <w:rsid w:val="007C0A8E"/>
    <w:rsid w:val="007C1445"/>
    <w:rsid w:val="007C2250"/>
    <w:rsid w:val="007C29C7"/>
    <w:rsid w:val="007C32AD"/>
    <w:rsid w:val="007C3A5F"/>
    <w:rsid w:val="007C4818"/>
    <w:rsid w:val="007C6800"/>
    <w:rsid w:val="007C6BD3"/>
    <w:rsid w:val="007C769C"/>
    <w:rsid w:val="007C7C17"/>
    <w:rsid w:val="007D01F5"/>
    <w:rsid w:val="007D02A8"/>
    <w:rsid w:val="007D047A"/>
    <w:rsid w:val="007D0EB6"/>
    <w:rsid w:val="007D0F43"/>
    <w:rsid w:val="007D11F8"/>
    <w:rsid w:val="007D1226"/>
    <w:rsid w:val="007D14FF"/>
    <w:rsid w:val="007D24B9"/>
    <w:rsid w:val="007D2656"/>
    <w:rsid w:val="007D385A"/>
    <w:rsid w:val="007D3F86"/>
    <w:rsid w:val="007D3FC9"/>
    <w:rsid w:val="007D4B5C"/>
    <w:rsid w:val="007D4DFA"/>
    <w:rsid w:val="007D4EC5"/>
    <w:rsid w:val="007D580B"/>
    <w:rsid w:val="007D6B71"/>
    <w:rsid w:val="007D73C9"/>
    <w:rsid w:val="007D7E80"/>
    <w:rsid w:val="007D7F20"/>
    <w:rsid w:val="007E0158"/>
    <w:rsid w:val="007E097E"/>
    <w:rsid w:val="007E0A5C"/>
    <w:rsid w:val="007E14B3"/>
    <w:rsid w:val="007E189B"/>
    <w:rsid w:val="007E24B6"/>
    <w:rsid w:val="007E4322"/>
    <w:rsid w:val="007E442B"/>
    <w:rsid w:val="007E4BAE"/>
    <w:rsid w:val="007E6CC4"/>
    <w:rsid w:val="007E6E12"/>
    <w:rsid w:val="007F04A0"/>
    <w:rsid w:val="007F04B2"/>
    <w:rsid w:val="007F1724"/>
    <w:rsid w:val="007F203A"/>
    <w:rsid w:val="007F2623"/>
    <w:rsid w:val="007F2FA9"/>
    <w:rsid w:val="007F321A"/>
    <w:rsid w:val="007F388E"/>
    <w:rsid w:val="007F3BB7"/>
    <w:rsid w:val="007F40C2"/>
    <w:rsid w:val="007F42FB"/>
    <w:rsid w:val="007F4AA2"/>
    <w:rsid w:val="007F58BF"/>
    <w:rsid w:val="007F5963"/>
    <w:rsid w:val="007F6A90"/>
    <w:rsid w:val="007F7BA6"/>
    <w:rsid w:val="007F7F1C"/>
    <w:rsid w:val="00800224"/>
    <w:rsid w:val="0080070E"/>
    <w:rsid w:val="00800A75"/>
    <w:rsid w:val="00800B62"/>
    <w:rsid w:val="00800B9B"/>
    <w:rsid w:val="00800CA5"/>
    <w:rsid w:val="00800CEF"/>
    <w:rsid w:val="0080138A"/>
    <w:rsid w:val="00801718"/>
    <w:rsid w:val="00801FE3"/>
    <w:rsid w:val="0080286F"/>
    <w:rsid w:val="008039AC"/>
    <w:rsid w:val="00803FBA"/>
    <w:rsid w:val="0080430E"/>
    <w:rsid w:val="00804496"/>
    <w:rsid w:val="00804A7E"/>
    <w:rsid w:val="00805E4B"/>
    <w:rsid w:val="00807479"/>
    <w:rsid w:val="008076D5"/>
    <w:rsid w:val="008102EE"/>
    <w:rsid w:val="00810BAE"/>
    <w:rsid w:val="008110CC"/>
    <w:rsid w:val="0081114F"/>
    <w:rsid w:val="00811322"/>
    <w:rsid w:val="00811400"/>
    <w:rsid w:val="00811594"/>
    <w:rsid w:val="00811A91"/>
    <w:rsid w:val="00814A14"/>
    <w:rsid w:val="00814CC8"/>
    <w:rsid w:val="00814FBD"/>
    <w:rsid w:val="00814FE7"/>
    <w:rsid w:val="008151D1"/>
    <w:rsid w:val="0081526A"/>
    <w:rsid w:val="008152E2"/>
    <w:rsid w:val="00815AA5"/>
    <w:rsid w:val="00816029"/>
    <w:rsid w:val="008163A6"/>
    <w:rsid w:val="0081726D"/>
    <w:rsid w:val="00817D17"/>
    <w:rsid w:val="00817F73"/>
    <w:rsid w:val="0082001A"/>
    <w:rsid w:val="00820C81"/>
    <w:rsid w:val="0082141E"/>
    <w:rsid w:val="008217AE"/>
    <w:rsid w:val="0082180C"/>
    <w:rsid w:val="00821A92"/>
    <w:rsid w:val="00821B2C"/>
    <w:rsid w:val="00821EF7"/>
    <w:rsid w:val="00821F80"/>
    <w:rsid w:val="00822B7E"/>
    <w:rsid w:val="00822BBC"/>
    <w:rsid w:val="00824069"/>
    <w:rsid w:val="008243D4"/>
    <w:rsid w:val="00825523"/>
    <w:rsid w:val="00825545"/>
    <w:rsid w:val="00825D19"/>
    <w:rsid w:val="00826031"/>
    <w:rsid w:val="008265D5"/>
    <w:rsid w:val="00826655"/>
    <w:rsid w:val="00826CA6"/>
    <w:rsid w:val="00827437"/>
    <w:rsid w:val="008275A9"/>
    <w:rsid w:val="00827FEB"/>
    <w:rsid w:val="00830265"/>
    <w:rsid w:val="008302AE"/>
    <w:rsid w:val="00830A1B"/>
    <w:rsid w:val="00831FDA"/>
    <w:rsid w:val="00832C45"/>
    <w:rsid w:val="00833066"/>
    <w:rsid w:val="00833F04"/>
    <w:rsid w:val="00835657"/>
    <w:rsid w:val="008356CD"/>
    <w:rsid w:val="00835C02"/>
    <w:rsid w:val="00835F55"/>
    <w:rsid w:val="0083678C"/>
    <w:rsid w:val="00836E93"/>
    <w:rsid w:val="0083749A"/>
    <w:rsid w:val="00837791"/>
    <w:rsid w:val="00837EAC"/>
    <w:rsid w:val="008404BB"/>
    <w:rsid w:val="008404CC"/>
    <w:rsid w:val="00841C43"/>
    <w:rsid w:val="008440E4"/>
    <w:rsid w:val="00844553"/>
    <w:rsid w:val="00844AC4"/>
    <w:rsid w:val="008457D7"/>
    <w:rsid w:val="00845B73"/>
    <w:rsid w:val="00845ED8"/>
    <w:rsid w:val="00845F09"/>
    <w:rsid w:val="00846529"/>
    <w:rsid w:val="00846657"/>
    <w:rsid w:val="00846B5F"/>
    <w:rsid w:val="00847345"/>
    <w:rsid w:val="00847C20"/>
    <w:rsid w:val="00847DF5"/>
    <w:rsid w:val="0085002D"/>
    <w:rsid w:val="0085081A"/>
    <w:rsid w:val="00850994"/>
    <w:rsid w:val="0085130C"/>
    <w:rsid w:val="008518BC"/>
    <w:rsid w:val="00851E1A"/>
    <w:rsid w:val="008522DA"/>
    <w:rsid w:val="00852309"/>
    <w:rsid w:val="00852399"/>
    <w:rsid w:val="00852AFD"/>
    <w:rsid w:val="00853123"/>
    <w:rsid w:val="008539BE"/>
    <w:rsid w:val="00853A97"/>
    <w:rsid w:val="0085452A"/>
    <w:rsid w:val="00854715"/>
    <w:rsid w:val="008547A8"/>
    <w:rsid w:val="0085503E"/>
    <w:rsid w:val="00855AE3"/>
    <w:rsid w:val="00855FCF"/>
    <w:rsid w:val="00856B59"/>
    <w:rsid w:val="00856EBE"/>
    <w:rsid w:val="008570FA"/>
    <w:rsid w:val="00857711"/>
    <w:rsid w:val="0086019C"/>
    <w:rsid w:val="00860FFD"/>
    <w:rsid w:val="008611FE"/>
    <w:rsid w:val="0086140A"/>
    <w:rsid w:val="008617A0"/>
    <w:rsid w:val="00861B4C"/>
    <w:rsid w:val="00861C47"/>
    <w:rsid w:val="00863585"/>
    <w:rsid w:val="00863783"/>
    <w:rsid w:val="00863919"/>
    <w:rsid w:val="00863A9B"/>
    <w:rsid w:val="00863F1B"/>
    <w:rsid w:val="008641AF"/>
    <w:rsid w:val="00864BD0"/>
    <w:rsid w:val="008651AE"/>
    <w:rsid w:val="008665CC"/>
    <w:rsid w:val="00867486"/>
    <w:rsid w:val="0086778F"/>
    <w:rsid w:val="00867FA7"/>
    <w:rsid w:val="00870645"/>
    <w:rsid w:val="00870708"/>
    <w:rsid w:val="00870E60"/>
    <w:rsid w:val="00871CD6"/>
    <w:rsid w:val="008730B2"/>
    <w:rsid w:val="00873311"/>
    <w:rsid w:val="0087359F"/>
    <w:rsid w:val="00873793"/>
    <w:rsid w:val="00873EAE"/>
    <w:rsid w:val="008740CC"/>
    <w:rsid w:val="0087438F"/>
    <w:rsid w:val="00874AAD"/>
    <w:rsid w:val="0087525D"/>
    <w:rsid w:val="00875324"/>
    <w:rsid w:val="0087544B"/>
    <w:rsid w:val="008755E4"/>
    <w:rsid w:val="00875B64"/>
    <w:rsid w:val="00875C99"/>
    <w:rsid w:val="00876EF7"/>
    <w:rsid w:val="00876F5E"/>
    <w:rsid w:val="00877865"/>
    <w:rsid w:val="00877C20"/>
    <w:rsid w:val="008802FD"/>
    <w:rsid w:val="00881D27"/>
    <w:rsid w:val="00882F28"/>
    <w:rsid w:val="0088388D"/>
    <w:rsid w:val="00883AAD"/>
    <w:rsid w:val="00883D3F"/>
    <w:rsid w:val="00885006"/>
    <w:rsid w:val="0088503D"/>
    <w:rsid w:val="008853FA"/>
    <w:rsid w:val="00886167"/>
    <w:rsid w:val="008861D1"/>
    <w:rsid w:val="00886243"/>
    <w:rsid w:val="00887250"/>
    <w:rsid w:val="00887995"/>
    <w:rsid w:val="00887E21"/>
    <w:rsid w:val="00887F46"/>
    <w:rsid w:val="00890745"/>
    <w:rsid w:val="00890A0F"/>
    <w:rsid w:val="00890A6E"/>
    <w:rsid w:val="00890B16"/>
    <w:rsid w:val="00890B83"/>
    <w:rsid w:val="0089119E"/>
    <w:rsid w:val="00891558"/>
    <w:rsid w:val="0089173C"/>
    <w:rsid w:val="00891DE1"/>
    <w:rsid w:val="00892928"/>
    <w:rsid w:val="00892E68"/>
    <w:rsid w:val="00893A52"/>
    <w:rsid w:val="00893E27"/>
    <w:rsid w:val="00893F6C"/>
    <w:rsid w:val="008940E5"/>
    <w:rsid w:val="008942D0"/>
    <w:rsid w:val="0089434E"/>
    <w:rsid w:val="008943BC"/>
    <w:rsid w:val="008947C3"/>
    <w:rsid w:val="00894CC7"/>
    <w:rsid w:val="00895875"/>
    <w:rsid w:val="00895CC0"/>
    <w:rsid w:val="00896147"/>
    <w:rsid w:val="00896B17"/>
    <w:rsid w:val="00896BB2"/>
    <w:rsid w:val="008A0734"/>
    <w:rsid w:val="008A0F2E"/>
    <w:rsid w:val="008A1A60"/>
    <w:rsid w:val="008A1C9A"/>
    <w:rsid w:val="008A2117"/>
    <w:rsid w:val="008A2502"/>
    <w:rsid w:val="008A275E"/>
    <w:rsid w:val="008A2EBB"/>
    <w:rsid w:val="008A2EDA"/>
    <w:rsid w:val="008A3323"/>
    <w:rsid w:val="008A33A7"/>
    <w:rsid w:val="008A43B0"/>
    <w:rsid w:val="008A444A"/>
    <w:rsid w:val="008A488C"/>
    <w:rsid w:val="008A4C68"/>
    <w:rsid w:val="008A51CC"/>
    <w:rsid w:val="008A58A2"/>
    <w:rsid w:val="008A5B19"/>
    <w:rsid w:val="008A609B"/>
    <w:rsid w:val="008A657A"/>
    <w:rsid w:val="008A68E2"/>
    <w:rsid w:val="008A6965"/>
    <w:rsid w:val="008A6B4E"/>
    <w:rsid w:val="008A6F07"/>
    <w:rsid w:val="008A6FD2"/>
    <w:rsid w:val="008A74AC"/>
    <w:rsid w:val="008A7990"/>
    <w:rsid w:val="008B110D"/>
    <w:rsid w:val="008B1976"/>
    <w:rsid w:val="008B2C71"/>
    <w:rsid w:val="008B328E"/>
    <w:rsid w:val="008B37D3"/>
    <w:rsid w:val="008B3D3E"/>
    <w:rsid w:val="008B4B28"/>
    <w:rsid w:val="008B4CBA"/>
    <w:rsid w:val="008B5335"/>
    <w:rsid w:val="008B5C73"/>
    <w:rsid w:val="008B5CD0"/>
    <w:rsid w:val="008B60D8"/>
    <w:rsid w:val="008B614D"/>
    <w:rsid w:val="008B64A1"/>
    <w:rsid w:val="008B6782"/>
    <w:rsid w:val="008B7864"/>
    <w:rsid w:val="008C010D"/>
    <w:rsid w:val="008C03CD"/>
    <w:rsid w:val="008C118F"/>
    <w:rsid w:val="008C147C"/>
    <w:rsid w:val="008C217A"/>
    <w:rsid w:val="008C2C73"/>
    <w:rsid w:val="008C42DE"/>
    <w:rsid w:val="008C4644"/>
    <w:rsid w:val="008C4705"/>
    <w:rsid w:val="008C48E9"/>
    <w:rsid w:val="008C49A3"/>
    <w:rsid w:val="008C5788"/>
    <w:rsid w:val="008C5E59"/>
    <w:rsid w:val="008C68B8"/>
    <w:rsid w:val="008C72D3"/>
    <w:rsid w:val="008D07E4"/>
    <w:rsid w:val="008D0855"/>
    <w:rsid w:val="008D0A66"/>
    <w:rsid w:val="008D1B51"/>
    <w:rsid w:val="008D1BDC"/>
    <w:rsid w:val="008D26FA"/>
    <w:rsid w:val="008D277A"/>
    <w:rsid w:val="008D35CD"/>
    <w:rsid w:val="008D3963"/>
    <w:rsid w:val="008D3E8E"/>
    <w:rsid w:val="008D3EE2"/>
    <w:rsid w:val="008D45BB"/>
    <w:rsid w:val="008D4DC7"/>
    <w:rsid w:val="008D5993"/>
    <w:rsid w:val="008D5C17"/>
    <w:rsid w:val="008D61B6"/>
    <w:rsid w:val="008D682D"/>
    <w:rsid w:val="008D69DD"/>
    <w:rsid w:val="008D6AC0"/>
    <w:rsid w:val="008D7935"/>
    <w:rsid w:val="008D7D55"/>
    <w:rsid w:val="008D7FDD"/>
    <w:rsid w:val="008E024F"/>
    <w:rsid w:val="008E0CFB"/>
    <w:rsid w:val="008E112A"/>
    <w:rsid w:val="008E2068"/>
    <w:rsid w:val="008E25E9"/>
    <w:rsid w:val="008E2F03"/>
    <w:rsid w:val="008E2F95"/>
    <w:rsid w:val="008E32C6"/>
    <w:rsid w:val="008E48E4"/>
    <w:rsid w:val="008E49AD"/>
    <w:rsid w:val="008E4A7E"/>
    <w:rsid w:val="008E4CC3"/>
    <w:rsid w:val="008E56B8"/>
    <w:rsid w:val="008E5BCC"/>
    <w:rsid w:val="008E63F9"/>
    <w:rsid w:val="008E660F"/>
    <w:rsid w:val="008E6F58"/>
    <w:rsid w:val="008E707B"/>
    <w:rsid w:val="008E7343"/>
    <w:rsid w:val="008E7799"/>
    <w:rsid w:val="008E7AA2"/>
    <w:rsid w:val="008F0221"/>
    <w:rsid w:val="008F05CC"/>
    <w:rsid w:val="008F08F7"/>
    <w:rsid w:val="008F1B60"/>
    <w:rsid w:val="008F288D"/>
    <w:rsid w:val="008F2B44"/>
    <w:rsid w:val="008F2D8B"/>
    <w:rsid w:val="008F2F29"/>
    <w:rsid w:val="008F35C7"/>
    <w:rsid w:val="008F40A9"/>
    <w:rsid w:val="008F40F8"/>
    <w:rsid w:val="008F47EC"/>
    <w:rsid w:val="008F492A"/>
    <w:rsid w:val="008F4CDF"/>
    <w:rsid w:val="008F4D73"/>
    <w:rsid w:val="008F5D3C"/>
    <w:rsid w:val="008F62E8"/>
    <w:rsid w:val="008F6579"/>
    <w:rsid w:val="008F70E4"/>
    <w:rsid w:val="008F728A"/>
    <w:rsid w:val="008F7339"/>
    <w:rsid w:val="008F741F"/>
    <w:rsid w:val="008F7C35"/>
    <w:rsid w:val="008F7F85"/>
    <w:rsid w:val="00900EB7"/>
    <w:rsid w:val="009017BF"/>
    <w:rsid w:val="00901FDD"/>
    <w:rsid w:val="00902694"/>
    <w:rsid w:val="00903262"/>
    <w:rsid w:val="0090340F"/>
    <w:rsid w:val="009035FA"/>
    <w:rsid w:val="009039B7"/>
    <w:rsid w:val="009059D4"/>
    <w:rsid w:val="00906088"/>
    <w:rsid w:val="00906313"/>
    <w:rsid w:val="00906317"/>
    <w:rsid w:val="00906C46"/>
    <w:rsid w:val="0090707F"/>
    <w:rsid w:val="00907E5B"/>
    <w:rsid w:val="009102B6"/>
    <w:rsid w:val="0091098A"/>
    <w:rsid w:val="0091106F"/>
    <w:rsid w:val="009111F9"/>
    <w:rsid w:val="00912379"/>
    <w:rsid w:val="009124CA"/>
    <w:rsid w:val="0091285D"/>
    <w:rsid w:val="00913CA2"/>
    <w:rsid w:val="00914D9C"/>
    <w:rsid w:val="00914DD3"/>
    <w:rsid w:val="00914E92"/>
    <w:rsid w:val="009151DD"/>
    <w:rsid w:val="009154DD"/>
    <w:rsid w:val="00915906"/>
    <w:rsid w:val="009167B4"/>
    <w:rsid w:val="009177BC"/>
    <w:rsid w:val="009200A9"/>
    <w:rsid w:val="009200DB"/>
    <w:rsid w:val="0092072B"/>
    <w:rsid w:val="00921F46"/>
    <w:rsid w:val="00922219"/>
    <w:rsid w:val="009229F1"/>
    <w:rsid w:val="0092305F"/>
    <w:rsid w:val="00924458"/>
    <w:rsid w:val="00924664"/>
    <w:rsid w:val="00925272"/>
    <w:rsid w:val="00926972"/>
    <w:rsid w:val="00926E08"/>
    <w:rsid w:val="009277BB"/>
    <w:rsid w:val="00930725"/>
    <w:rsid w:val="009315B8"/>
    <w:rsid w:val="0093166E"/>
    <w:rsid w:val="0093187A"/>
    <w:rsid w:val="00931F67"/>
    <w:rsid w:val="0093216A"/>
    <w:rsid w:val="009323FB"/>
    <w:rsid w:val="00932EC1"/>
    <w:rsid w:val="00933007"/>
    <w:rsid w:val="0093572C"/>
    <w:rsid w:val="00935C0B"/>
    <w:rsid w:val="00936477"/>
    <w:rsid w:val="009367C5"/>
    <w:rsid w:val="009374D5"/>
    <w:rsid w:val="0093765F"/>
    <w:rsid w:val="00937957"/>
    <w:rsid w:val="00937EED"/>
    <w:rsid w:val="00940B7F"/>
    <w:rsid w:val="00940E37"/>
    <w:rsid w:val="00940E5B"/>
    <w:rsid w:val="00941081"/>
    <w:rsid w:val="0094118C"/>
    <w:rsid w:val="009411AB"/>
    <w:rsid w:val="009411EA"/>
    <w:rsid w:val="009414E6"/>
    <w:rsid w:val="00941923"/>
    <w:rsid w:val="00943436"/>
    <w:rsid w:val="00943BD6"/>
    <w:rsid w:val="00943C2B"/>
    <w:rsid w:val="00944270"/>
    <w:rsid w:val="00944BA6"/>
    <w:rsid w:val="00944CEE"/>
    <w:rsid w:val="009450D6"/>
    <w:rsid w:val="00945137"/>
    <w:rsid w:val="009457D4"/>
    <w:rsid w:val="009473E3"/>
    <w:rsid w:val="009475C9"/>
    <w:rsid w:val="00947881"/>
    <w:rsid w:val="00947D87"/>
    <w:rsid w:val="00947E81"/>
    <w:rsid w:val="009505E4"/>
    <w:rsid w:val="00950DBC"/>
    <w:rsid w:val="00951CBF"/>
    <w:rsid w:val="00951DF5"/>
    <w:rsid w:val="00952D0E"/>
    <w:rsid w:val="00955D9D"/>
    <w:rsid w:val="009564E9"/>
    <w:rsid w:val="00956DE5"/>
    <w:rsid w:val="00957F38"/>
    <w:rsid w:val="00957FF8"/>
    <w:rsid w:val="00961010"/>
    <w:rsid w:val="00961342"/>
    <w:rsid w:val="009615B9"/>
    <w:rsid w:val="00961D62"/>
    <w:rsid w:val="0096206A"/>
    <w:rsid w:val="00962CB3"/>
    <w:rsid w:val="00963DEF"/>
    <w:rsid w:val="00964352"/>
    <w:rsid w:val="009644DE"/>
    <w:rsid w:val="0096482A"/>
    <w:rsid w:val="009668BC"/>
    <w:rsid w:val="009669CD"/>
    <w:rsid w:val="009700E5"/>
    <w:rsid w:val="009702FB"/>
    <w:rsid w:val="00971672"/>
    <w:rsid w:val="00972BD8"/>
    <w:rsid w:val="0097326B"/>
    <w:rsid w:val="00973556"/>
    <w:rsid w:val="0097380F"/>
    <w:rsid w:val="00975B98"/>
    <w:rsid w:val="00975E1B"/>
    <w:rsid w:val="009762BA"/>
    <w:rsid w:val="00976FA3"/>
    <w:rsid w:val="00976FD3"/>
    <w:rsid w:val="0097778D"/>
    <w:rsid w:val="009777A1"/>
    <w:rsid w:val="00977BA0"/>
    <w:rsid w:val="00977FD2"/>
    <w:rsid w:val="0098089F"/>
    <w:rsid w:val="00980E8A"/>
    <w:rsid w:val="009815A2"/>
    <w:rsid w:val="009817DE"/>
    <w:rsid w:val="00982009"/>
    <w:rsid w:val="009828F6"/>
    <w:rsid w:val="00982E63"/>
    <w:rsid w:val="009832B7"/>
    <w:rsid w:val="00983DFB"/>
    <w:rsid w:val="00984752"/>
    <w:rsid w:val="009848C3"/>
    <w:rsid w:val="00984B56"/>
    <w:rsid w:val="0098583E"/>
    <w:rsid w:val="00985900"/>
    <w:rsid w:val="00985B89"/>
    <w:rsid w:val="00985C6F"/>
    <w:rsid w:val="00985E33"/>
    <w:rsid w:val="0098653C"/>
    <w:rsid w:val="00986709"/>
    <w:rsid w:val="00986EC2"/>
    <w:rsid w:val="00986ED4"/>
    <w:rsid w:val="009878FD"/>
    <w:rsid w:val="00987A94"/>
    <w:rsid w:val="0099065F"/>
    <w:rsid w:val="00990811"/>
    <w:rsid w:val="00992B87"/>
    <w:rsid w:val="0099312B"/>
    <w:rsid w:val="009942B4"/>
    <w:rsid w:val="00994BC3"/>
    <w:rsid w:val="00994BD3"/>
    <w:rsid w:val="00994E9E"/>
    <w:rsid w:val="00994EA7"/>
    <w:rsid w:val="009956D3"/>
    <w:rsid w:val="00995D33"/>
    <w:rsid w:val="00995F47"/>
    <w:rsid w:val="00996E87"/>
    <w:rsid w:val="00997374"/>
    <w:rsid w:val="00997F78"/>
    <w:rsid w:val="009A0944"/>
    <w:rsid w:val="009A0FF7"/>
    <w:rsid w:val="009A1816"/>
    <w:rsid w:val="009A1834"/>
    <w:rsid w:val="009A1B1E"/>
    <w:rsid w:val="009A38DE"/>
    <w:rsid w:val="009A3914"/>
    <w:rsid w:val="009A4214"/>
    <w:rsid w:val="009A4974"/>
    <w:rsid w:val="009A4A51"/>
    <w:rsid w:val="009A52A3"/>
    <w:rsid w:val="009A54F4"/>
    <w:rsid w:val="009A5508"/>
    <w:rsid w:val="009A5676"/>
    <w:rsid w:val="009A56FE"/>
    <w:rsid w:val="009A5943"/>
    <w:rsid w:val="009A5BD3"/>
    <w:rsid w:val="009A647D"/>
    <w:rsid w:val="009A6541"/>
    <w:rsid w:val="009B0176"/>
    <w:rsid w:val="009B027C"/>
    <w:rsid w:val="009B07A6"/>
    <w:rsid w:val="009B0811"/>
    <w:rsid w:val="009B08AC"/>
    <w:rsid w:val="009B09BF"/>
    <w:rsid w:val="009B0E65"/>
    <w:rsid w:val="009B0EBD"/>
    <w:rsid w:val="009B134E"/>
    <w:rsid w:val="009B16B8"/>
    <w:rsid w:val="009B1764"/>
    <w:rsid w:val="009B1777"/>
    <w:rsid w:val="009B26F8"/>
    <w:rsid w:val="009B35D8"/>
    <w:rsid w:val="009B363E"/>
    <w:rsid w:val="009B48DD"/>
    <w:rsid w:val="009B4AFD"/>
    <w:rsid w:val="009B4DBD"/>
    <w:rsid w:val="009B5A3E"/>
    <w:rsid w:val="009B5A45"/>
    <w:rsid w:val="009B673E"/>
    <w:rsid w:val="009C0ED9"/>
    <w:rsid w:val="009C1BF5"/>
    <w:rsid w:val="009C22E7"/>
    <w:rsid w:val="009C2513"/>
    <w:rsid w:val="009C4533"/>
    <w:rsid w:val="009C4ACF"/>
    <w:rsid w:val="009C4F10"/>
    <w:rsid w:val="009C5253"/>
    <w:rsid w:val="009C5C10"/>
    <w:rsid w:val="009C5DAC"/>
    <w:rsid w:val="009C681F"/>
    <w:rsid w:val="009C6C2D"/>
    <w:rsid w:val="009C6F3C"/>
    <w:rsid w:val="009C7832"/>
    <w:rsid w:val="009C7F52"/>
    <w:rsid w:val="009D0D9C"/>
    <w:rsid w:val="009D199A"/>
    <w:rsid w:val="009D1F96"/>
    <w:rsid w:val="009D28CD"/>
    <w:rsid w:val="009D2E74"/>
    <w:rsid w:val="009D35C5"/>
    <w:rsid w:val="009D39C3"/>
    <w:rsid w:val="009D4CE0"/>
    <w:rsid w:val="009D58AF"/>
    <w:rsid w:val="009D58F3"/>
    <w:rsid w:val="009D6347"/>
    <w:rsid w:val="009D6C0C"/>
    <w:rsid w:val="009D6EF3"/>
    <w:rsid w:val="009D773E"/>
    <w:rsid w:val="009E0F14"/>
    <w:rsid w:val="009E0F4B"/>
    <w:rsid w:val="009E1061"/>
    <w:rsid w:val="009E1CFF"/>
    <w:rsid w:val="009E1D82"/>
    <w:rsid w:val="009E2071"/>
    <w:rsid w:val="009E20A0"/>
    <w:rsid w:val="009E2BF8"/>
    <w:rsid w:val="009E2EF6"/>
    <w:rsid w:val="009E346F"/>
    <w:rsid w:val="009E3EEF"/>
    <w:rsid w:val="009E4D4E"/>
    <w:rsid w:val="009E5F8E"/>
    <w:rsid w:val="009E7EAF"/>
    <w:rsid w:val="009F0D5F"/>
    <w:rsid w:val="009F12CF"/>
    <w:rsid w:val="009F1BFA"/>
    <w:rsid w:val="009F2047"/>
    <w:rsid w:val="009F2231"/>
    <w:rsid w:val="009F2FD6"/>
    <w:rsid w:val="009F3070"/>
    <w:rsid w:val="009F43C5"/>
    <w:rsid w:val="009F4AF5"/>
    <w:rsid w:val="009F540E"/>
    <w:rsid w:val="009F59B8"/>
    <w:rsid w:val="009F5E6C"/>
    <w:rsid w:val="009F5EFE"/>
    <w:rsid w:val="009F616D"/>
    <w:rsid w:val="009F753C"/>
    <w:rsid w:val="009F7630"/>
    <w:rsid w:val="009F76F2"/>
    <w:rsid w:val="009F7AB3"/>
    <w:rsid w:val="009F7E0D"/>
    <w:rsid w:val="00A00343"/>
    <w:rsid w:val="00A004C2"/>
    <w:rsid w:val="00A00D24"/>
    <w:rsid w:val="00A00EF9"/>
    <w:rsid w:val="00A01089"/>
    <w:rsid w:val="00A01649"/>
    <w:rsid w:val="00A02036"/>
    <w:rsid w:val="00A02983"/>
    <w:rsid w:val="00A03377"/>
    <w:rsid w:val="00A036A7"/>
    <w:rsid w:val="00A03C33"/>
    <w:rsid w:val="00A03D5B"/>
    <w:rsid w:val="00A03DEA"/>
    <w:rsid w:val="00A04ACD"/>
    <w:rsid w:val="00A04E81"/>
    <w:rsid w:val="00A05144"/>
    <w:rsid w:val="00A0742F"/>
    <w:rsid w:val="00A07E58"/>
    <w:rsid w:val="00A10000"/>
    <w:rsid w:val="00A102DE"/>
    <w:rsid w:val="00A10D90"/>
    <w:rsid w:val="00A11646"/>
    <w:rsid w:val="00A11CD0"/>
    <w:rsid w:val="00A12007"/>
    <w:rsid w:val="00A122D2"/>
    <w:rsid w:val="00A12D8F"/>
    <w:rsid w:val="00A138A0"/>
    <w:rsid w:val="00A14628"/>
    <w:rsid w:val="00A14B19"/>
    <w:rsid w:val="00A14B87"/>
    <w:rsid w:val="00A15601"/>
    <w:rsid w:val="00A15651"/>
    <w:rsid w:val="00A159DE"/>
    <w:rsid w:val="00A167F3"/>
    <w:rsid w:val="00A16F51"/>
    <w:rsid w:val="00A1745D"/>
    <w:rsid w:val="00A17D7F"/>
    <w:rsid w:val="00A220D1"/>
    <w:rsid w:val="00A2369F"/>
    <w:rsid w:val="00A236CD"/>
    <w:rsid w:val="00A242E8"/>
    <w:rsid w:val="00A24CAD"/>
    <w:rsid w:val="00A24F67"/>
    <w:rsid w:val="00A25D0D"/>
    <w:rsid w:val="00A25D86"/>
    <w:rsid w:val="00A25F23"/>
    <w:rsid w:val="00A26659"/>
    <w:rsid w:val="00A266C0"/>
    <w:rsid w:val="00A26C4E"/>
    <w:rsid w:val="00A30119"/>
    <w:rsid w:val="00A30121"/>
    <w:rsid w:val="00A305C9"/>
    <w:rsid w:val="00A30B3B"/>
    <w:rsid w:val="00A31C5D"/>
    <w:rsid w:val="00A334FC"/>
    <w:rsid w:val="00A3362D"/>
    <w:rsid w:val="00A3377D"/>
    <w:rsid w:val="00A33F83"/>
    <w:rsid w:val="00A34B03"/>
    <w:rsid w:val="00A3501E"/>
    <w:rsid w:val="00A35089"/>
    <w:rsid w:val="00A35676"/>
    <w:rsid w:val="00A357DD"/>
    <w:rsid w:val="00A36775"/>
    <w:rsid w:val="00A368D9"/>
    <w:rsid w:val="00A36EAA"/>
    <w:rsid w:val="00A37985"/>
    <w:rsid w:val="00A4053A"/>
    <w:rsid w:val="00A408F3"/>
    <w:rsid w:val="00A40A14"/>
    <w:rsid w:val="00A41EC6"/>
    <w:rsid w:val="00A42172"/>
    <w:rsid w:val="00A43815"/>
    <w:rsid w:val="00A439C6"/>
    <w:rsid w:val="00A43D58"/>
    <w:rsid w:val="00A43DF6"/>
    <w:rsid w:val="00A43E8E"/>
    <w:rsid w:val="00A4472F"/>
    <w:rsid w:val="00A44CAB"/>
    <w:rsid w:val="00A4503E"/>
    <w:rsid w:val="00A45510"/>
    <w:rsid w:val="00A4553D"/>
    <w:rsid w:val="00A47BE8"/>
    <w:rsid w:val="00A505A3"/>
    <w:rsid w:val="00A5075A"/>
    <w:rsid w:val="00A517EE"/>
    <w:rsid w:val="00A51A2A"/>
    <w:rsid w:val="00A521C7"/>
    <w:rsid w:val="00A52243"/>
    <w:rsid w:val="00A53B69"/>
    <w:rsid w:val="00A53BED"/>
    <w:rsid w:val="00A53DEB"/>
    <w:rsid w:val="00A543A5"/>
    <w:rsid w:val="00A548BF"/>
    <w:rsid w:val="00A54C4A"/>
    <w:rsid w:val="00A54E65"/>
    <w:rsid w:val="00A55337"/>
    <w:rsid w:val="00A55B0F"/>
    <w:rsid w:val="00A56002"/>
    <w:rsid w:val="00A56136"/>
    <w:rsid w:val="00A56398"/>
    <w:rsid w:val="00A5667D"/>
    <w:rsid w:val="00A5677C"/>
    <w:rsid w:val="00A56A03"/>
    <w:rsid w:val="00A56CBD"/>
    <w:rsid w:val="00A5740F"/>
    <w:rsid w:val="00A57709"/>
    <w:rsid w:val="00A61422"/>
    <w:rsid w:val="00A61C53"/>
    <w:rsid w:val="00A6218B"/>
    <w:rsid w:val="00A629E0"/>
    <w:rsid w:val="00A632C9"/>
    <w:rsid w:val="00A63509"/>
    <w:rsid w:val="00A63966"/>
    <w:rsid w:val="00A63992"/>
    <w:rsid w:val="00A63BCB"/>
    <w:rsid w:val="00A63CDC"/>
    <w:rsid w:val="00A63F20"/>
    <w:rsid w:val="00A63FA8"/>
    <w:rsid w:val="00A6427B"/>
    <w:rsid w:val="00A64920"/>
    <w:rsid w:val="00A6546F"/>
    <w:rsid w:val="00A65C0B"/>
    <w:rsid w:val="00A65C0E"/>
    <w:rsid w:val="00A65F84"/>
    <w:rsid w:val="00A65F9A"/>
    <w:rsid w:val="00A66066"/>
    <w:rsid w:val="00A66640"/>
    <w:rsid w:val="00A67438"/>
    <w:rsid w:val="00A675ED"/>
    <w:rsid w:val="00A704B4"/>
    <w:rsid w:val="00A705A5"/>
    <w:rsid w:val="00A70C3E"/>
    <w:rsid w:val="00A70F2A"/>
    <w:rsid w:val="00A7134B"/>
    <w:rsid w:val="00A71AE4"/>
    <w:rsid w:val="00A72193"/>
    <w:rsid w:val="00A7228E"/>
    <w:rsid w:val="00A72469"/>
    <w:rsid w:val="00A73024"/>
    <w:rsid w:val="00A735BB"/>
    <w:rsid w:val="00A7360B"/>
    <w:rsid w:val="00A7395E"/>
    <w:rsid w:val="00A73FCE"/>
    <w:rsid w:val="00A75926"/>
    <w:rsid w:val="00A76314"/>
    <w:rsid w:val="00A76A71"/>
    <w:rsid w:val="00A76B05"/>
    <w:rsid w:val="00A77B42"/>
    <w:rsid w:val="00A77F1F"/>
    <w:rsid w:val="00A80335"/>
    <w:rsid w:val="00A81227"/>
    <w:rsid w:val="00A812C6"/>
    <w:rsid w:val="00A813E7"/>
    <w:rsid w:val="00A81662"/>
    <w:rsid w:val="00A81894"/>
    <w:rsid w:val="00A822E6"/>
    <w:rsid w:val="00A8548C"/>
    <w:rsid w:val="00A85516"/>
    <w:rsid w:val="00A855F9"/>
    <w:rsid w:val="00A8585F"/>
    <w:rsid w:val="00A858FB"/>
    <w:rsid w:val="00A86554"/>
    <w:rsid w:val="00A866D2"/>
    <w:rsid w:val="00A87091"/>
    <w:rsid w:val="00A87311"/>
    <w:rsid w:val="00A8748E"/>
    <w:rsid w:val="00A87988"/>
    <w:rsid w:val="00A9011E"/>
    <w:rsid w:val="00A91355"/>
    <w:rsid w:val="00A9192D"/>
    <w:rsid w:val="00A919E4"/>
    <w:rsid w:val="00A91F11"/>
    <w:rsid w:val="00A91FCE"/>
    <w:rsid w:val="00A92109"/>
    <w:rsid w:val="00A92327"/>
    <w:rsid w:val="00A924B7"/>
    <w:rsid w:val="00A925E8"/>
    <w:rsid w:val="00A927C7"/>
    <w:rsid w:val="00A93FA0"/>
    <w:rsid w:val="00A9438A"/>
    <w:rsid w:val="00A95104"/>
    <w:rsid w:val="00A95185"/>
    <w:rsid w:val="00A956EB"/>
    <w:rsid w:val="00A9587B"/>
    <w:rsid w:val="00AA13F3"/>
    <w:rsid w:val="00AA2790"/>
    <w:rsid w:val="00AA2EC8"/>
    <w:rsid w:val="00AA32D4"/>
    <w:rsid w:val="00AA444D"/>
    <w:rsid w:val="00AA4665"/>
    <w:rsid w:val="00AA5385"/>
    <w:rsid w:val="00AA5E56"/>
    <w:rsid w:val="00AA612E"/>
    <w:rsid w:val="00AA637E"/>
    <w:rsid w:val="00AA6DE4"/>
    <w:rsid w:val="00AB06B4"/>
    <w:rsid w:val="00AB111B"/>
    <w:rsid w:val="00AB1DFE"/>
    <w:rsid w:val="00AB2B92"/>
    <w:rsid w:val="00AB3267"/>
    <w:rsid w:val="00AB349F"/>
    <w:rsid w:val="00AB3666"/>
    <w:rsid w:val="00AB38CB"/>
    <w:rsid w:val="00AB3F73"/>
    <w:rsid w:val="00AB59E1"/>
    <w:rsid w:val="00AB77C2"/>
    <w:rsid w:val="00AB7BC7"/>
    <w:rsid w:val="00AB7E3C"/>
    <w:rsid w:val="00AC02BE"/>
    <w:rsid w:val="00AC0D30"/>
    <w:rsid w:val="00AC25B1"/>
    <w:rsid w:val="00AC2AA5"/>
    <w:rsid w:val="00AC2B73"/>
    <w:rsid w:val="00AC33C0"/>
    <w:rsid w:val="00AC3E67"/>
    <w:rsid w:val="00AC403B"/>
    <w:rsid w:val="00AC413C"/>
    <w:rsid w:val="00AC5456"/>
    <w:rsid w:val="00AC5679"/>
    <w:rsid w:val="00AC639C"/>
    <w:rsid w:val="00AC65CA"/>
    <w:rsid w:val="00AC6743"/>
    <w:rsid w:val="00AC6BC8"/>
    <w:rsid w:val="00AD1994"/>
    <w:rsid w:val="00AD1F65"/>
    <w:rsid w:val="00AD25B2"/>
    <w:rsid w:val="00AD2C83"/>
    <w:rsid w:val="00AD38C3"/>
    <w:rsid w:val="00AD4E11"/>
    <w:rsid w:val="00AD4E80"/>
    <w:rsid w:val="00AD51A0"/>
    <w:rsid w:val="00AD5897"/>
    <w:rsid w:val="00AD6A98"/>
    <w:rsid w:val="00AD6E34"/>
    <w:rsid w:val="00AD72D9"/>
    <w:rsid w:val="00AD7DB0"/>
    <w:rsid w:val="00AE04F1"/>
    <w:rsid w:val="00AE0ADF"/>
    <w:rsid w:val="00AE0CE5"/>
    <w:rsid w:val="00AE1018"/>
    <w:rsid w:val="00AE1544"/>
    <w:rsid w:val="00AE1946"/>
    <w:rsid w:val="00AE1A2C"/>
    <w:rsid w:val="00AE2F4A"/>
    <w:rsid w:val="00AE3700"/>
    <w:rsid w:val="00AE44FF"/>
    <w:rsid w:val="00AE51BA"/>
    <w:rsid w:val="00AE5A20"/>
    <w:rsid w:val="00AE5EA3"/>
    <w:rsid w:val="00AE6B41"/>
    <w:rsid w:val="00AE714F"/>
    <w:rsid w:val="00AE7788"/>
    <w:rsid w:val="00AE79A9"/>
    <w:rsid w:val="00AE7A71"/>
    <w:rsid w:val="00AE7C6A"/>
    <w:rsid w:val="00AF091D"/>
    <w:rsid w:val="00AF12C9"/>
    <w:rsid w:val="00AF13C0"/>
    <w:rsid w:val="00AF1542"/>
    <w:rsid w:val="00AF18D9"/>
    <w:rsid w:val="00AF2760"/>
    <w:rsid w:val="00AF278B"/>
    <w:rsid w:val="00AF3104"/>
    <w:rsid w:val="00AF32C2"/>
    <w:rsid w:val="00AF47A8"/>
    <w:rsid w:val="00AF489D"/>
    <w:rsid w:val="00AF57EC"/>
    <w:rsid w:val="00AF6132"/>
    <w:rsid w:val="00AF64A9"/>
    <w:rsid w:val="00AF68C4"/>
    <w:rsid w:val="00AF6F78"/>
    <w:rsid w:val="00AF6FAA"/>
    <w:rsid w:val="00AF774A"/>
    <w:rsid w:val="00AF7CCF"/>
    <w:rsid w:val="00AF7D7C"/>
    <w:rsid w:val="00B000F8"/>
    <w:rsid w:val="00B01081"/>
    <w:rsid w:val="00B01098"/>
    <w:rsid w:val="00B01424"/>
    <w:rsid w:val="00B020A0"/>
    <w:rsid w:val="00B02A63"/>
    <w:rsid w:val="00B02AC1"/>
    <w:rsid w:val="00B03456"/>
    <w:rsid w:val="00B03510"/>
    <w:rsid w:val="00B04020"/>
    <w:rsid w:val="00B04274"/>
    <w:rsid w:val="00B04A34"/>
    <w:rsid w:val="00B04D5F"/>
    <w:rsid w:val="00B04E97"/>
    <w:rsid w:val="00B05959"/>
    <w:rsid w:val="00B05CE0"/>
    <w:rsid w:val="00B06E71"/>
    <w:rsid w:val="00B10CE0"/>
    <w:rsid w:val="00B1128A"/>
    <w:rsid w:val="00B11628"/>
    <w:rsid w:val="00B11EE5"/>
    <w:rsid w:val="00B12105"/>
    <w:rsid w:val="00B12D51"/>
    <w:rsid w:val="00B13361"/>
    <w:rsid w:val="00B13603"/>
    <w:rsid w:val="00B142FA"/>
    <w:rsid w:val="00B1434B"/>
    <w:rsid w:val="00B154D5"/>
    <w:rsid w:val="00B15BB4"/>
    <w:rsid w:val="00B16548"/>
    <w:rsid w:val="00B16940"/>
    <w:rsid w:val="00B20546"/>
    <w:rsid w:val="00B21248"/>
    <w:rsid w:val="00B21742"/>
    <w:rsid w:val="00B219F7"/>
    <w:rsid w:val="00B21DD9"/>
    <w:rsid w:val="00B224FD"/>
    <w:rsid w:val="00B22829"/>
    <w:rsid w:val="00B235C4"/>
    <w:rsid w:val="00B239F7"/>
    <w:rsid w:val="00B23A7D"/>
    <w:rsid w:val="00B24195"/>
    <w:rsid w:val="00B2465F"/>
    <w:rsid w:val="00B2474F"/>
    <w:rsid w:val="00B25779"/>
    <w:rsid w:val="00B25D70"/>
    <w:rsid w:val="00B26168"/>
    <w:rsid w:val="00B26353"/>
    <w:rsid w:val="00B2654F"/>
    <w:rsid w:val="00B271AF"/>
    <w:rsid w:val="00B27203"/>
    <w:rsid w:val="00B301B0"/>
    <w:rsid w:val="00B31EF0"/>
    <w:rsid w:val="00B327B8"/>
    <w:rsid w:val="00B32A1A"/>
    <w:rsid w:val="00B32C5F"/>
    <w:rsid w:val="00B3317D"/>
    <w:rsid w:val="00B346A4"/>
    <w:rsid w:val="00B349AA"/>
    <w:rsid w:val="00B360B8"/>
    <w:rsid w:val="00B36280"/>
    <w:rsid w:val="00B3652B"/>
    <w:rsid w:val="00B370E7"/>
    <w:rsid w:val="00B3712D"/>
    <w:rsid w:val="00B376E3"/>
    <w:rsid w:val="00B40810"/>
    <w:rsid w:val="00B41F6E"/>
    <w:rsid w:val="00B4205C"/>
    <w:rsid w:val="00B438D0"/>
    <w:rsid w:val="00B440A3"/>
    <w:rsid w:val="00B4444A"/>
    <w:rsid w:val="00B44BC7"/>
    <w:rsid w:val="00B451C9"/>
    <w:rsid w:val="00B4528A"/>
    <w:rsid w:val="00B453FA"/>
    <w:rsid w:val="00B46AE2"/>
    <w:rsid w:val="00B46B8D"/>
    <w:rsid w:val="00B47079"/>
    <w:rsid w:val="00B507F3"/>
    <w:rsid w:val="00B509E1"/>
    <w:rsid w:val="00B50CF8"/>
    <w:rsid w:val="00B51083"/>
    <w:rsid w:val="00B5108D"/>
    <w:rsid w:val="00B51479"/>
    <w:rsid w:val="00B516BA"/>
    <w:rsid w:val="00B51A62"/>
    <w:rsid w:val="00B51BA0"/>
    <w:rsid w:val="00B52973"/>
    <w:rsid w:val="00B52D30"/>
    <w:rsid w:val="00B535A3"/>
    <w:rsid w:val="00B5638F"/>
    <w:rsid w:val="00B56419"/>
    <w:rsid w:val="00B56BFA"/>
    <w:rsid w:val="00B57BA3"/>
    <w:rsid w:val="00B605DF"/>
    <w:rsid w:val="00B60B5D"/>
    <w:rsid w:val="00B60BCD"/>
    <w:rsid w:val="00B60F5C"/>
    <w:rsid w:val="00B61077"/>
    <w:rsid w:val="00B618E7"/>
    <w:rsid w:val="00B61CE0"/>
    <w:rsid w:val="00B61F7E"/>
    <w:rsid w:val="00B62110"/>
    <w:rsid w:val="00B62780"/>
    <w:rsid w:val="00B66025"/>
    <w:rsid w:val="00B673C8"/>
    <w:rsid w:val="00B6762D"/>
    <w:rsid w:val="00B716A3"/>
    <w:rsid w:val="00B7170F"/>
    <w:rsid w:val="00B7293D"/>
    <w:rsid w:val="00B72C49"/>
    <w:rsid w:val="00B73231"/>
    <w:rsid w:val="00B736CF"/>
    <w:rsid w:val="00B73D83"/>
    <w:rsid w:val="00B73E00"/>
    <w:rsid w:val="00B73F0A"/>
    <w:rsid w:val="00B75605"/>
    <w:rsid w:val="00B7704B"/>
    <w:rsid w:val="00B77692"/>
    <w:rsid w:val="00B77DDF"/>
    <w:rsid w:val="00B807ED"/>
    <w:rsid w:val="00B80D14"/>
    <w:rsid w:val="00B8192D"/>
    <w:rsid w:val="00B81A1D"/>
    <w:rsid w:val="00B82096"/>
    <w:rsid w:val="00B822DB"/>
    <w:rsid w:val="00B82659"/>
    <w:rsid w:val="00B8278F"/>
    <w:rsid w:val="00B82D19"/>
    <w:rsid w:val="00B8301C"/>
    <w:rsid w:val="00B835EF"/>
    <w:rsid w:val="00B8440C"/>
    <w:rsid w:val="00B845C9"/>
    <w:rsid w:val="00B84D5C"/>
    <w:rsid w:val="00B85950"/>
    <w:rsid w:val="00B86392"/>
    <w:rsid w:val="00B865FB"/>
    <w:rsid w:val="00B86614"/>
    <w:rsid w:val="00B90016"/>
    <w:rsid w:val="00B9005D"/>
    <w:rsid w:val="00B9077B"/>
    <w:rsid w:val="00B90F7E"/>
    <w:rsid w:val="00B91007"/>
    <w:rsid w:val="00B91EAE"/>
    <w:rsid w:val="00B926FC"/>
    <w:rsid w:val="00B92B13"/>
    <w:rsid w:val="00B9322A"/>
    <w:rsid w:val="00B9329F"/>
    <w:rsid w:val="00B9333F"/>
    <w:rsid w:val="00B93D43"/>
    <w:rsid w:val="00B940A1"/>
    <w:rsid w:val="00B942A5"/>
    <w:rsid w:val="00B94640"/>
    <w:rsid w:val="00B9473C"/>
    <w:rsid w:val="00B95165"/>
    <w:rsid w:val="00B955A7"/>
    <w:rsid w:val="00B95960"/>
    <w:rsid w:val="00B95A9B"/>
    <w:rsid w:val="00B9658E"/>
    <w:rsid w:val="00B965A2"/>
    <w:rsid w:val="00B96856"/>
    <w:rsid w:val="00B96AAA"/>
    <w:rsid w:val="00B96F03"/>
    <w:rsid w:val="00BA18DE"/>
    <w:rsid w:val="00BA1A83"/>
    <w:rsid w:val="00BA2879"/>
    <w:rsid w:val="00BA33E1"/>
    <w:rsid w:val="00BA4A60"/>
    <w:rsid w:val="00BA4B6C"/>
    <w:rsid w:val="00BA6312"/>
    <w:rsid w:val="00BA65A6"/>
    <w:rsid w:val="00BA72B5"/>
    <w:rsid w:val="00BB02C5"/>
    <w:rsid w:val="00BB097D"/>
    <w:rsid w:val="00BB196F"/>
    <w:rsid w:val="00BB2B75"/>
    <w:rsid w:val="00BB2C83"/>
    <w:rsid w:val="00BB34F8"/>
    <w:rsid w:val="00BB3EA4"/>
    <w:rsid w:val="00BB43B0"/>
    <w:rsid w:val="00BB45E5"/>
    <w:rsid w:val="00BB4D28"/>
    <w:rsid w:val="00BB50C4"/>
    <w:rsid w:val="00BB5D0E"/>
    <w:rsid w:val="00BB5EE8"/>
    <w:rsid w:val="00BB5FCC"/>
    <w:rsid w:val="00BB6A6C"/>
    <w:rsid w:val="00BB6BBC"/>
    <w:rsid w:val="00BB70F2"/>
    <w:rsid w:val="00BB7717"/>
    <w:rsid w:val="00BB7AF6"/>
    <w:rsid w:val="00BB7BA2"/>
    <w:rsid w:val="00BB7BE7"/>
    <w:rsid w:val="00BC05EB"/>
    <w:rsid w:val="00BC12E6"/>
    <w:rsid w:val="00BC1D06"/>
    <w:rsid w:val="00BC2220"/>
    <w:rsid w:val="00BC237A"/>
    <w:rsid w:val="00BC2AF7"/>
    <w:rsid w:val="00BC313A"/>
    <w:rsid w:val="00BC3B55"/>
    <w:rsid w:val="00BC4E91"/>
    <w:rsid w:val="00BC5869"/>
    <w:rsid w:val="00BC5E1C"/>
    <w:rsid w:val="00BC7565"/>
    <w:rsid w:val="00BC7DCB"/>
    <w:rsid w:val="00BD1A67"/>
    <w:rsid w:val="00BD1E52"/>
    <w:rsid w:val="00BD2725"/>
    <w:rsid w:val="00BD2A74"/>
    <w:rsid w:val="00BD3079"/>
    <w:rsid w:val="00BD4D90"/>
    <w:rsid w:val="00BD4EF5"/>
    <w:rsid w:val="00BD5563"/>
    <w:rsid w:val="00BD55CD"/>
    <w:rsid w:val="00BD5BDB"/>
    <w:rsid w:val="00BD6764"/>
    <w:rsid w:val="00BD6CD4"/>
    <w:rsid w:val="00BD7437"/>
    <w:rsid w:val="00BD7773"/>
    <w:rsid w:val="00BE0184"/>
    <w:rsid w:val="00BE0BB4"/>
    <w:rsid w:val="00BE10A4"/>
    <w:rsid w:val="00BE1A32"/>
    <w:rsid w:val="00BE1B2C"/>
    <w:rsid w:val="00BE1CAC"/>
    <w:rsid w:val="00BE1F97"/>
    <w:rsid w:val="00BE25EF"/>
    <w:rsid w:val="00BE2B48"/>
    <w:rsid w:val="00BE3316"/>
    <w:rsid w:val="00BE37D8"/>
    <w:rsid w:val="00BE381F"/>
    <w:rsid w:val="00BE3941"/>
    <w:rsid w:val="00BE416B"/>
    <w:rsid w:val="00BE5006"/>
    <w:rsid w:val="00BE5F84"/>
    <w:rsid w:val="00BE711C"/>
    <w:rsid w:val="00BE7238"/>
    <w:rsid w:val="00BF0023"/>
    <w:rsid w:val="00BF147E"/>
    <w:rsid w:val="00BF1846"/>
    <w:rsid w:val="00BF18F5"/>
    <w:rsid w:val="00BF2AE3"/>
    <w:rsid w:val="00BF2BC1"/>
    <w:rsid w:val="00BF313E"/>
    <w:rsid w:val="00BF4C4B"/>
    <w:rsid w:val="00BF5856"/>
    <w:rsid w:val="00BF5E13"/>
    <w:rsid w:val="00BF79AD"/>
    <w:rsid w:val="00C001EB"/>
    <w:rsid w:val="00C0056E"/>
    <w:rsid w:val="00C00CC1"/>
    <w:rsid w:val="00C00D3D"/>
    <w:rsid w:val="00C01A53"/>
    <w:rsid w:val="00C01C33"/>
    <w:rsid w:val="00C0209B"/>
    <w:rsid w:val="00C02CC1"/>
    <w:rsid w:val="00C02D2C"/>
    <w:rsid w:val="00C02DC1"/>
    <w:rsid w:val="00C03969"/>
    <w:rsid w:val="00C03E74"/>
    <w:rsid w:val="00C042DB"/>
    <w:rsid w:val="00C044BD"/>
    <w:rsid w:val="00C04E54"/>
    <w:rsid w:val="00C07215"/>
    <w:rsid w:val="00C07D80"/>
    <w:rsid w:val="00C116D5"/>
    <w:rsid w:val="00C11742"/>
    <w:rsid w:val="00C11895"/>
    <w:rsid w:val="00C11E54"/>
    <w:rsid w:val="00C11E8A"/>
    <w:rsid w:val="00C11FB6"/>
    <w:rsid w:val="00C1214A"/>
    <w:rsid w:val="00C12663"/>
    <w:rsid w:val="00C12A06"/>
    <w:rsid w:val="00C12C34"/>
    <w:rsid w:val="00C13A3D"/>
    <w:rsid w:val="00C14068"/>
    <w:rsid w:val="00C14FD5"/>
    <w:rsid w:val="00C15AA6"/>
    <w:rsid w:val="00C15EC6"/>
    <w:rsid w:val="00C167A7"/>
    <w:rsid w:val="00C1682B"/>
    <w:rsid w:val="00C16BB2"/>
    <w:rsid w:val="00C1758A"/>
    <w:rsid w:val="00C2042D"/>
    <w:rsid w:val="00C20B56"/>
    <w:rsid w:val="00C20F7D"/>
    <w:rsid w:val="00C21021"/>
    <w:rsid w:val="00C214EB"/>
    <w:rsid w:val="00C2260E"/>
    <w:rsid w:val="00C23566"/>
    <w:rsid w:val="00C23642"/>
    <w:rsid w:val="00C23C92"/>
    <w:rsid w:val="00C241E6"/>
    <w:rsid w:val="00C24449"/>
    <w:rsid w:val="00C24CC5"/>
    <w:rsid w:val="00C24D20"/>
    <w:rsid w:val="00C25A21"/>
    <w:rsid w:val="00C25B6C"/>
    <w:rsid w:val="00C25D6E"/>
    <w:rsid w:val="00C2641A"/>
    <w:rsid w:val="00C266E8"/>
    <w:rsid w:val="00C26A90"/>
    <w:rsid w:val="00C26B71"/>
    <w:rsid w:val="00C26D1C"/>
    <w:rsid w:val="00C27346"/>
    <w:rsid w:val="00C27575"/>
    <w:rsid w:val="00C27A0D"/>
    <w:rsid w:val="00C27B04"/>
    <w:rsid w:val="00C3033A"/>
    <w:rsid w:val="00C30E2D"/>
    <w:rsid w:val="00C3115F"/>
    <w:rsid w:val="00C311DB"/>
    <w:rsid w:val="00C32001"/>
    <w:rsid w:val="00C320BD"/>
    <w:rsid w:val="00C329D4"/>
    <w:rsid w:val="00C33324"/>
    <w:rsid w:val="00C33354"/>
    <w:rsid w:val="00C33C20"/>
    <w:rsid w:val="00C34E34"/>
    <w:rsid w:val="00C34F6F"/>
    <w:rsid w:val="00C356C2"/>
    <w:rsid w:val="00C35D21"/>
    <w:rsid w:val="00C364EB"/>
    <w:rsid w:val="00C3730F"/>
    <w:rsid w:val="00C3797B"/>
    <w:rsid w:val="00C4083C"/>
    <w:rsid w:val="00C40ECE"/>
    <w:rsid w:val="00C414E3"/>
    <w:rsid w:val="00C41D13"/>
    <w:rsid w:val="00C41FC9"/>
    <w:rsid w:val="00C42187"/>
    <w:rsid w:val="00C4231B"/>
    <w:rsid w:val="00C42F87"/>
    <w:rsid w:val="00C43382"/>
    <w:rsid w:val="00C43689"/>
    <w:rsid w:val="00C43A5D"/>
    <w:rsid w:val="00C441C0"/>
    <w:rsid w:val="00C442AE"/>
    <w:rsid w:val="00C443E3"/>
    <w:rsid w:val="00C4536E"/>
    <w:rsid w:val="00C45381"/>
    <w:rsid w:val="00C4591D"/>
    <w:rsid w:val="00C4597A"/>
    <w:rsid w:val="00C45D9E"/>
    <w:rsid w:val="00C45E43"/>
    <w:rsid w:val="00C4634E"/>
    <w:rsid w:val="00C4654A"/>
    <w:rsid w:val="00C46C07"/>
    <w:rsid w:val="00C46F0C"/>
    <w:rsid w:val="00C47152"/>
    <w:rsid w:val="00C47266"/>
    <w:rsid w:val="00C47270"/>
    <w:rsid w:val="00C4734F"/>
    <w:rsid w:val="00C47CF1"/>
    <w:rsid w:val="00C51193"/>
    <w:rsid w:val="00C51494"/>
    <w:rsid w:val="00C51E42"/>
    <w:rsid w:val="00C5221B"/>
    <w:rsid w:val="00C522EA"/>
    <w:rsid w:val="00C52548"/>
    <w:rsid w:val="00C52E30"/>
    <w:rsid w:val="00C53394"/>
    <w:rsid w:val="00C55423"/>
    <w:rsid w:val="00C55F4C"/>
    <w:rsid w:val="00C55FB1"/>
    <w:rsid w:val="00C56D0C"/>
    <w:rsid w:val="00C57099"/>
    <w:rsid w:val="00C57339"/>
    <w:rsid w:val="00C57C96"/>
    <w:rsid w:val="00C57F19"/>
    <w:rsid w:val="00C600CA"/>
    <w:rsid w:val="00C60203"/>
    <w:rsid w:val="00C6033B"/>
    <w:rsid w:val="00C60BC6"/>
    <w:rsid w:val="00C61387"/>
    <w:rsid w:val="00C61D27"/>
    <w:rsid w:val="00C61FB3"/>
    <w:rsid w:val="00C62770"/>
    <w:rsid w:val="00C643CA"/>
    <w:rsid w:val="00C64BD0"/>
    <w:rsid w:val="00C64C28"/>
    <w:rsid w:val="00C64CF7"/>
    <w:rsid w:val="00C64FAB"/>
    <w:rsid w:val="00C65990"/>
    <w:rsid w:val="00C6625D"/>
    <w:rsid w:val="00C665EC"/>
    <w:rsid w:val="00C66CD8"/>
    <w:rsid w:val="00C671F5"/>
    <w:rsid w:val="00C707E9"/>
    <w:rsid w:val="00C70B14"/>
    <w:rsid w:val="00C70E1D"/>
    <w:rsid w:val="00C70F28"/>
    <w:rsid w:val="00C710A1"/>
    <w:rsid w:val="00C716F6"/>
    <w:rsid w:val="00C71B9E"/>
    <w:rsid w:val="00C71F81"/>
    <w:rsid w:val="00C7203D"/>
    <w:rsid w:val="00C724E8"/>
    <w:rsid w:val="00C736E8"/>
    <w:rsid w:val="00C74CE0"/>
    <w:rsid w:val="00C75377"/>
    <w:rsid w:val="00C753A1"/>
    <w:rsid w:val="00C76791"/>
    <w:rsid w:val="00C76BA9"/>
    <w:rsid w:val="00C80786"/>
    <w:rsid w:val="00C80D09"/>
    <w:rsid w:val="00C80DC8"/>
    <w:rsid w:val="00C821E7"/>
    <w:rsid w:val="00C82453"/>
    <w:rsid w:val="00C82C26"/>
    <w:rsid w:val="00C840F4"/>
    <w:rsid w:val="00C8437D"/>
    <w:rsid w:val="00C846F3"/>
    <w:rsid w:val="00C84C31"/>
    <w:rsid w:val="00C84D92"/>
    <w:rsid w:val="00C84DDE"/>
    <w:rsid w:val="00C86779"/>
    <w:rsid w:val="00C86C48"/>
    <w:rsid w:val="00C87F1B"/>
    <w:rsid w:val="00C90754"/>
    <w:rsid w:val="00C90D6C"/>
    <w:rsid w:val="00C917B5"/>
    <w:rsid w:val="00C917F3"/>
    <w:rsid w:val="00C91C23"/>
    <w:rsid w:val="00C92A61"/>
    <w:rsid w:val="00C931B0"/>
    <w:rsid w:val="00C93356"/>
    <w:rsid w:val="00C93E60"/>
    <w:rsid w:val="00C94397"/>
    <w:rsid w:val="00C9448A"/>
    <w:rsid w:val="00C944AD"/>
    <w:rsid w:val="00C94E41"/>
    <w:rsid w:val="00C950DD"/>
    <w:rsid w:val="00C957AF"/>
    <w:rsid w:val="00C95B81"/>
    <w:rsid w:val="00C95F17"/>
    <w:rsid w:val="00C964D9"/>
    <w:rsid w:val="00C96BA5"/>
    <w:rsid w:val="00C96BC4"/>
    <w:rsid w:val="00C97401"/>
    <w:rsid w:val="00C976D2"/>
    <w:rsid w:val="00CA0C4E"/>
    <w:rsid w:val="00CA0FC0"/>
    <w:rsid w:val="00CA2D2F"/>
    <w:rsid w:val="00CA3747"/>
    <w:rsid w:val="00CA3803"/>
    <w:rsid w:val="00CA3B08"/>
    <w:rsid w:val="00CA4565"/>
    <w:rsid w:val="00CA4743"/>
    <w:rsid w:val="00CA5D60"/>
    <w:rsid w:val="00CA602A"/>
    <w:rsid w:val="00CA6ABC"/>
    <w:rsid w:val="00CA70EF"/>
    <w:rsid w:val="00CA73A1"/>
    <w:rsid w:val="00CA73ED"/>
    <w:rsid w:val="00CA74A6"/>
    <w:rsid w:val="00CA7D1A"/>
    <w:rsid w:val="00CB030D"/>
    <w:rsid w:val="00CB0606"/>
    <w:rsid w:val="00CB066A"/>
    <w:rsid w:val="00CB07D7"/>
    <w:rsid w:val="00CB15F0"/>
    <w:rsid w:val="00CB1642"/>
    <w:rsid w:val="00CB3AC0"/>
    <w:rsid w:val="00CB4952"/>
    <w:rsid w:val="00CB4F10"/>
    <w:rsid w:val="00CB584A"/>
    <w:rsid w:val="00CB5A3D"/>
    <w:rsid w:val="00CB5CE4"/>
    <w:rsid w:val="00CB6421"/>
    <w:rsid w:val="00CB6C3E"/>
    <w:rsid w:val="00CB7181"/>
    <w:rsid w:val="00CB769C"/>
    <w:rsid w:val="00CB7E08"/>
    <w:rsid w:val="00CC0E8E"/>
    <w:rsid w:val="00CC173C"/>
    <w:rsid w:val="00CC1A99"/>
    <w:rsid w:val="00CC24A5"/>
    <w:rsid w:val="00CC24B3"/>
    <w:rsid w:val="00CC2C52"/>
    <w:rsid w:val="00CC480C"/>
    <w:rsid w:val="00CC4C20"/>
    <w:rsid w:val="00CC532D"/>
    <w:rsid w:val="00CC55FA"/>
    <w:rsid w:val="00CC5D72"/>
    <w:rsid w:val="00CC613E"/>
    <w:rsid w:val="00CC6298"/>
    <w:rsid w:val="00CC657C"/>
    <w:rsid w:val="00CC6884"/>
    <w:rsid w:val="00CC6CB7"/>
    <w:rsid w:val="00CC6D12"/>
    <w:rsid w:val="00CC6FDE"/>
    <w:rsid w:val="00CD11B3"/>
    <w:rsid w:val="00CD1ACF"/>
    <w:rsid w:val="00CD1CE4"/>
    <w:rsid w:val="00CD2185"/>
    <w:rsid w:val="00CD21E1"/>
    <w:rsid w:val="00CD2C49"/>
    <w:rsid w:val="00CD3191"/>
    <w:rsid w:val="00CD3378"/>
    <w:rsid w:val="00CD35C9"/>
    <w:rsid w:val="00CD36BC"/>
    <w:rsid w:val="00CD37B1"/>
    <w:rsid w:val="00CD3CC7"/>
    <w:rsid w:val="00CD3F48"/>
    <w:rsid w:val="00CD4D2C"/>
    <w:rsid w:val="00CD72D4"/>
    <w:rsid w:val="00CD7783"/>
    <w:rsid w:val="00CE00D7"/>
    <w:rsid w:val="00CE03D0"/>
    <w:rsid w:val="00CE0C42"/>
    <w:rsid w:val="00CE0D7D"/>
    <w:rsid w:val="00CE162D"/>
    <w:rsid w:val="00CE223C"/>
    <w:rsid w:val="00CE234F"/>
    <w:rsid w:val="00CE333B"/>
    <w:rsid w:val="00CE365F"/>
    <w:rsid w:val="00CE4744"/>
    <w:rsid w:val="00CE47FA"/>
    <w:rsid w:val="00CE4A32"/>
    <w:rsid w:val="00CE4ACF"/>
    <w:rsid w:val="00CE4C81"/>
    <w:rsid w:val="00CE4CA0"/>
    <w:rsid w:val="00CE4D98"/>
    <w:rsid w:val="00CE4E7C"/>
    <w:rsid w:val="00CE5225"/>
    <w:rsid w:val="00CE59A0"/>
    <w:rsid w:val="00CE5E41"/>
    <w:rsid w:val="00CE6991"/>
    <w:rsid w:val="00CE7FD2"/>
    <w:rsid w:val="00CF0069"/>
    <w:rsid w:val="00CF1592"/>
    <w:rsid w:val="00CF190E"/>
    <w:rsid w:val="00CF1AB4"/>
    <w:rsid w:val="00CF1DBD"/>
    <w:rsid w:val="00CF2228"/>
    <w:rsid w:val="00CF4894"/>
    <w:rsid w:val="00CF49BF"/>
    <w:rsid w:val="00CF7663"/>
    <w:rsid w:val="00CF7B7C"/>
    <w:rsid w:val="00D019A1"/>
    <w:rsid w:val="00D01CED"/>
    <w:rsid w:val="00D02862"/>
    <w:rsid w:val="00D02904"/>
    <w:rsid w:val="00D02D69"/>
    <w:rsid w:val="00D03196"/>
    <w:rsid w:val="00D0321D"/>
    <w:rsid w:val="00D03904"/>
    <w:rsid w:val="00D03C9B"/>
    <w:rsid w:val="00D04337"/>
    <w:rsid w:val="00D04F29"/>
    <w:rsid w:val="00D05EA8"/>
    <w:rsid w:val="00D07038"/>
    <w:rsid w:val="00D079DD"/>
    <w:rsid w:val="00D07C42"/>
    <w:rsid w:val="00D07E75"/>
    <w:rsid w:val="00D102DC"/>
    <w:rsid w:val="00D10F5C"/>
    <w:rsid w:val="00D1110D"/>
    <w:rsid w:val="00D1130C"/>
    <w:rsid w:val="00D122B5"/>
    <w:rsid w:val="00D12B74"/>
    <w:rsid w:val="00D13A8E"/>
    <w:rsid w:val="00D13E02"/>
    <w:rsid w:val="00D13E11"/>
    <w:rsid w:val="00D1437D"/>
    <w:rsid w:val="00D16412"/>
    <w:rsid w:val="00D1726F"/>
    <w:rsid w:val="00D17509"/>
    <w:rsid w:val="00D177F1"/>
    <w:rsid w:val="00D206E7"/>
    <w:rsid w:val="00D21371"/>
    <w:rsid w:val="00D214E8"/>
    <w:rsid w:val="00D218AD"/>
    <w:rsid w:val="00D21B18"/>
    <w:rsid w:val="00D221EC"/>
    <w:rsid w:val="00D223AC"/>
    <w:rsid w:val="00D225AB"/>
    <w:rsid w:val="00D226F1"/>
    <w:rsid w:val="00D22C66"/>
    <w:rsid w:val="00D22DA3"/>
    <w:rsid w:val="00D22F3A"/>
    <w:rsid w:val="00D243B7"/>
    <w:rsid w:val="00D2482A"/>
    <w:rsid w:val="00D24C3F"/>
    <w:rsid w:val="00D24D74"/>
    <w:rsid w:val="00D24D9D"/>
    <w:rsid w:val="00D24DF0"/>
    <w:rsid w:val="00D2559E"/>
    <w:rsid w:val="00D258C2"/>
    <w:rsid w:val="00D27484"/>
    <w:rsid w:val="00D278EC"/>
    <w:rsid w:val="00D27E84"/>
    <w:rsid w:val="00D30227"/>
    <w:rsid w:val="00D30F4E"/>
    <w:rsid w:val="00D31747"/>
    <w:rsid w:val="00D3189F"/>
    <w:rsid w:val="00D323AE"/>
    <w:rsid w:val="00D32B07"/>
    <w:rsid w:val="00D32CCD"/>
    <w:rsid w:val="00D32D89"/>
    <w:rsid w:val="00D33FFE"/>
    <w:rsid w:val="00D3404D"/>
    <w:rsid w:val="00D35515"/>
    <w:rsid w:val="00D36059"/>
    <w:rsid w:val="00D36326"/>
    <w:rsid w:val="00D368B4"/>
    <w:rsid w:val="00D36DC3"/>
    <w:rsid w:val="00D370F4"/>
    <w:rsid w:val="00D37330"/>
    <w:rsid w:val="00D3734E"/>
    <w:rsid w:val="00D37649"/>
    <w:rsid w:val="00D377AA"/>
    <w:rsid w:val="00D37ADE"/>
    <w:rsid w:val="00D40923"/>
    <w:rsid w:val="00D423DA"/>
    <w:rsid w:val="00D42C14"/>
    <w:rsid w:val="00D439A0"/>
    <w:rsid w:val="00D4407B"/>
    <w:rsid w:val="00D440CF"/>
    <w:rsid w:val="00D44384"/>
    <w:rsid w:val="00D45AAA"/>
    <w:rsid w:val="00D45DDB"/>
    <w:rsid w:val="00D460DD"/>
    <w:rsid w:val="00D460E9"/>
    <w:rsid w:val="00D4614F"/>
    <w:rsid w:val="00D465D4"/>
    <w:rsid w:val="00D46B1A"/>
    <w:rsid w:val="00D47648"/>
    <w:rsid w:val="00D477E9"/>
    <w:rsid w:val="00D47980"/>
    <w:rsid w:val="00D47C5B"/>
    <w:rsid w:val="00D502CD"/>
    <w:rsid w:val="00D51A3C"/>
    <w:rsid w:val="00D52B9F"/>
    <w:rsid w:val="00D53632"/>
    <w:rsid w:val="00D53C5D"/>
    <w:rsid w:val="00D53DBF"/>
    <w:rsid w:val="00D54642"/>
    <w:rsid w:val="00D546EF"/>
    <w:rsid w:val="00D5470A"/>
    <w:rsid w:val="00D54714"/>
    <w:rsid w:val="00D553DF"/>
    <w:rsid w:val="00D55880"/>
    <w:rsid w:val="00D55AB3"/>
    <w:rsid w:val="00D55F93"/>
    <w:rsid w:val="00D5602E"/>
    <w:rsid w:val="00D56489"/>
    <w:rsid w:val="00D5655C"/>
    <w:rsid w:val="00D5664A"/>
    <w:rsid w:val="00D568A7"/>
    <w:rsid w:val="00D57880"/>
    <w:rsid w:val="00D601EC"/>
    <w:rsid w:val="00D6093F"/>
    <w:rsid w:val="00D60D11"/>
    <w:rsid w:val="00D61AED"/>
    <w:rsid w:val="00D6240C"/>
    <w:rsid w:val="00D6255B"/>
    <w:rsid w:val="00D6290E"/>
    <w:rsid w:val="00D62CCC"/>
    <w:rsid w:val="00D63706"/>
    <w:rsid w:val="00D64161"/>
    <w:rsid w:val="00D64F2F"/>
    <w:rsid w:val="00D66255"/>
    <w:rsid w:val="00D66597"/>
    <w:rsid w:val="00D665DC"/>
    <w:rsid w:val="00D6785B"/>
    <w:rsid w:val="00D67F72"/>
    <w:rsid w:val="00D705F1"/>
    <w:rsid w:val="00D70772"/>
    <w:rsid w:val="00D70928"/>
    <w:rsid w:val="00D70D16"/>
    <w:rsid w:val="00D70FCF"/>
    <w:rsid w:val="00D727CE"/>
    <w:rsid w:val="00D73448"/>
    <w:rsid w:val="00D734AA"/>
    <w:rsid w:val="00D73A88"/>
    <w:rsid w:val="00D747CE"/>
    <w:rsid w:val="00D75370"/>
    <w:rsid w:val="00D75B95"/>
    <w:rsid w:val="00D764AA"/>
    <w:rsid w:val="00D76700"/>
    <w:rsid w:val="00D76ECB"/>
    <w:rsid w:val="00D773E6"/>
    <w:rsid w:val="00D800C5"/>
    <w:rsid w:val="00D802C8"/>
    <w:rsid w:val="00D80671"/>
    <w:rsid w:val="00D80B1E"/>
    <w:rsid w:val="00D80D92"/>
    <w:rsid w:val="00D81805"/>
    <w:rsid w:val="00D81947"/>
    <w:rsid w:val="00D819BD"/>
    <w:rsid w:val="00D81FCA"/>
    <w:rsid w:val="00D82054"/>
    <w:rsid w:val="00D82386"/>
    <w:rsid w:val="00D82F52"/>
    <w:rsid w:val="00D84060"/>
    <w:rsid w:val="00D85023"/>
    <w:rsid w:val="00D85920"/>
    <w:rsid w:val="00D85FEB"/>
    <w:rsid w:val="00D8638D"/>
    <w:rsid w:val="00D86719"/>
    <w:rsid w:val="00D86ED7"/>
    <w:rsid w:val="00D87F54"/>
    <w:rsid w:val="00D90026"/>
    <w:rsid w:val="00D9013D"/>
    <w:rsid w:val="00D90833"/>
    <w:rsid w:val="00D90CA8"/>
    <w:rsid w:val="00D91260"/>
    <w:rsid w:val="00D91279"/>
    <w:rsid w:val="00D91D4E"/>
    <w:rsid w:val="00D9213C"/>
    <w:rsid w:val="00D92CA1"/>
    <w:rsid w:val="00D92DC3"/>
    <w:rsid w:val="00D94172"/>
    <w:rsid w:val="00D9424F"/>
    <w:rsid w:val="00D94314"/>
    <w:rsid w:val="00D94576"/>
    <w:rsid w:val="00D94839"/>
    <w:rsid w:val="00D94ECF"/>
    <w:rsid w:val="00D95260"/>
    <w:rsid w:val="00D95393"/>
    <w:rsid w:val="00D95C2C"/>
    <w:rsid w:val="00D97317"/>
    <w:rsid w:val="00D977D4"/>
    <w:rsid w:val="00DA0E33"/>
    <w:rsid w:val="00DA103D"/>
    <w:rsid w:val="00DA124B"/>
    <w:rsid w:val="00DA248F"/>
    <w:rsid w:val="00DA3449"/>
    <w:rsid w:val="00DA357D"/>
    <w:rsid w:val="00DA3E37"/>
    <w:rsid w:val="00DA3F0F"/>
    <w:rsid w:val="00DA4BB2"/>
    <w:rsid w:val="00DA5387"/>
    <w:rsid w:val="00DA5596"/>
    <w:rsid w:val="00DA560F"/>
    <w:rsid w:val="00DA5A93"/>
    <w:rsid w:val="00DA5ACD"/>
    <w:rsid w:val="00DA5C7E"/>
    <w:rsid w:val="00DA6036"/>
    <w:rsid w:val="00DA6FB7"/>
    <w:rsid w:val="00DA7EA1"/>
    <w:rsid w:val="00DB06E2"/>
    <w:rsid w:val="00DB0A78"/>
    <w:rsid w:val="00DB1142"/>
    <w:rsid w:val="00DB1322"/>
    <w:rsid w:val="00DB15F4"/>
    <w:rsid w:val="00DB1C47"/>
    <w:rsid w:val="00DB358E"/>
    <w:rsid w:val="00DB3B44"/>
    <w:rsid w:val="00DB46A2"/>
    <w:rsid w:val="00DB4EC8"/>
    <w:rsid w:val="00DB4F59"/>
    <w:rsid w:val="00DB57B6"/>
    <w:rsid w:val="00DB5D8B"/>
    <w:rsid w:val="00DB6214"/>
    <w:rsid w:val="00DB63A8"/>
    <w:rsid w:val="00DB6659"/>
    <w:rsid w:val="00DB68DB"/>
    <w:rsid w:val="00DB6CFD"/>
    <w:rsid w:val="00DB7698"/>
    <w:rsid w:val="00DB7826"/>
    <w:rsid w:val="00DC0158"/>
    <w:rsid w:val="00DC1C17"/>
    <w:rsid w:val="00DC2F08"/>
    <w:rsid w:val="00DC33A4"/>
    <w:rsid w:val="00DC36D1"/>
    <w:rsid w:val="00DC3D2E"/>
    <w:rsid w:val="00DC4CAB"/>
    <w:rsid w:val="00DC5004"/>
    <w:rsid w:val="00DC5263"/>
    <w:rsid w:val="00DC7562"/>
    <w:rsid w:val="00DD0FDA"/>
    <w:rsid w:val="00DD306C"/>
    <w:rsid w:val="00DD32BA"/>
    <w:rsid w:val="00DD3C2E"/>
    <w:rsid w:val="00DD3EFC"/>
    <w:rsid w:val="00DD4551"/>
    <w:rsid w:val="00DD4FC9"/>
    <w:rsid w:val="00DD526F"/>
    <w:rsid w:val="00DD5AF6"/>
    <w:rsid w:val="00DD621B"/>
    <w:rsid w:val="00DD6837"/>
    <w:rsid w:val="00DD6CAF"/>
    <w:rsid w:val="00DD7189"/>
    <w:rsid w:val="00DD792B"/>
    <w:rsid w:val="00DD794C"/>
    <w:rsid w:val="00DE0163"/>
    <w:rsid w:val="00DE0706"/>
    <w:rsid w:val="00DE0A30"/>
    <w:rsid w:val="00DE0F58"/>
    <w:rsid w:val="00DE1288"/>
    <w:rsid w:val="00DE13B4"/>
    <w:rsid w:val="00DE149A"/>
    <w:rsid w:val="00DE1A0A"/>
    <w:rsid w:val="00DE1C03"/>
    <w:rsid w:val="00DE1CD0"/>
    <w:rsid w:val="00DE3610"/>
    <w:rsid w:val="00DE5196"/>
    <w:rsid w:val="00DE56EE"/>
    <w:rsid w:val="00DE683F"/>
    <w:rsid w:val="00DE6988"/>
    <w:rsid w:val="00DE7003"/>
    <w:rsid w:val="00DF0902"/>
    <w:rsid w:val="00DF0A2B"/>
    <w:rsid w:val="00DF1704"/>
    <w:rsid w:val="00DF245A"/>
    <w:rsid w:val="00DF2A5D"/>
    <w:rsid w:val="00DF3565"/>
    <w:rsid w:val="00DF3BBB"/>
    <w:rsid w:val="00DF4942"/>
    <w:rsid w:val="00DF4CB0"/>
    <w:rsid w:val="00DF535E"/>
    <w:rsid w:val="00DF56A8"/>
    <w:rsid w:val="00DF5767"/>
    <w:rsid w:val="00DF58B6"/>
    <w:rsid w:val="00DF606E"/>
    <w:rsid w:val="00DF6214"/>
    <w:rsid w:val="00DF6407"/>
    <w:rsid w:val="00DF6873"/>
    <w:rsid w:val="00DF71BF"/>
    <w:rsid w:val="00DF7D37"/>
    <w:rsid w:val="00E00313"/>
    <w:rsid w:val="00E00446"/>
    <w:rsid w:val="00E005F3"/>
    <w:rsid w:val="00E0101B"/>
    <w:rsid w:val="00E01581"/>
    <w:rsid w:val="00E02083"/>
    <w:rsid w:val="00E02B70"/>
    <w:rsid w:val="00E02E19"/>
    <w:rsid w:val="00E0315A"/>
    <w:rsid w:val="00E03CF7"/>
    <w:rsid w:val="00E0431D"/>
    <w:rsid w:val="00E04506"/>
    <w:rsid w:val="00E047B5"/>
    <w:rsid w:val="00E04A43"/>
    <w:rsid w:val="00E04D01"/>
    <w:rsid w:val="00E055DE"/>
    <w:rsid w:val="00E05924"/>
    <w:rsid w:val="00E05AF1"/>
    <w:rsid w:val="00E05E31"/>
    <w:rsid w:val="00E060D0"/>
    <w:rsid w:val="00E06F20"/>
    <w:rsid w:val="00E0716C"/>
    <w:rsid w:val="00E07FA3"/>
    <w:rsid w:val="00E10F9A"/>
    <w:rsid w:val="00E11257"/>
    <w:rsid w:val="00E112C6"/>
    <w:rsid w:val="00E11367"/>
    <w:rsid w:val="00E1172F"/>
    <w:rsid w:val="00E12A3B"/>
    <w:rsid w:val="00E12C22"/>
    <w:rsid w:val="00E12D2B"/>
    <w:rsid w:val="00E13395"/>
    <w:rsid w:val="00E13402"/>
    <w:rsid w:val="00E13625"/>
    <w:rsid w:val="00E13C84"/>
    <w:rsid w:val="00E148AA"/>
    <w:rsid w:val="00E15D4B"/>
    <w:rsid w:val="00E15DF2"/>
    <w:rsid w:val="00E16617"/>
    <w:rsid w:val="00E16EC2"/>
    <w:rsid w:val="00E178C4"/>
    <w:rsid w:val="00E20117"/>
    <w:rsid w:val="00E2066F"/>
    <w:rsid w:val="00E20ACE"/>
    <w:rsid w:val="00E21208"/>
    <w:rsid w:val="00E212A5"/>
    <w:rsid w:val="00E215E2"/>
    <w:rsid w:val="00E21F31"/>
    <w:rsid w:val="00E2218B"/>
    <w:rsid w:val="00E231FB"/>
    <w:rsid w:val="00E23A49"/>
    <w:rsid w:val="00E23C18"/>
    <w:rsid w:val="00E23D87"/>
    <w:rsid w:val="00E2452A"/>
    <w:rsid w:val="00E25579"/>
    <w:rsid w:val="00E27303"/>
    <w:rsid w:val="00E3005B"/>
    <w:rsid w:val="00E3049A"/>
    <w:rsid w:val="00E31CCD"/>
    <w:rsid w:val="00E31D25"/>
    <w:rsid w:val="00E31F88"/>
    <w:rsid w:val="00E32165"/>
    <w:rsid w:val="00E3259B"/>
    <w:rsid w:val="00E32AAC"/>
    <w:rsid w:val="00E330C2"/>
    <w:rsid w:val="00E33A42"/>
    <w:rsid w:val="00E33B38"/>
    <w:rsid w:val="00E33F16"/>
    <w:rsid w:val="00E33F8C"/>
    <w:rsid w:val="00E34405"/>
    <w:rsid w:val="00E34EF9"/>
    <w:rsid w:val="00E3510B"/>
    <w:rsid w:val="00E355CE"/>
    <w:rsid w:val="00E358B7"/>
    <w:rsid w:val="00E35A90"/>
    <w:rsid w:val="00E35E2B"/>
    <w:rsid w:val="00E36340"/>
    <w:rsid w:val="00E36745"/>
    <w:rsid w:val="00E36D4F"/>
    <w:rsid w:val="00E37A63"/>
    <w:rsid w:val="00E401EE"/>
    <w:rsid w:val="00E40290"/>
    <w:rsid w:val="00E40510"/>
    <w:rsid w:val="00E4147D"/>
    <w:rsid w:val="00E414CB"/>
    <w:rsid w:val="00E4156C"/>
    <w:rsid w:val="00E4163A"/>
    <w:rsid w:val="00E41A32"/>
    <w:rsid w:val="00E41CD2"/>
    <w:rsid w:val="00E41F7A"/>
    <w:rsid w:val="00E42EB3"/>
    <w:rsid w:val="00E4330E"/>
    <w:rsid w:val="00E43378"/>
    <w:rsid w:val="00E4363D"/>
    <w:rsid w:val="00E43912"/>
    <w:rsid w:val="00E439D2"/>
    <w:rsid w:val="00E446C2"/>
    <w:rsid w:val="00E44DB2"/>
    <w:rsid w:val="00E45514"/>
    <w:rsid w:val="00E45673"/>
    <w:rsid w:val="00E456D9"/>
    <w:rsid w:val="00E4572A"/>
    <w:rsid w:val="00E4583D"/>
    <w:rsid w:val="00E45D83"/>
    <w:rsid w:val="00E46002"/>
    <w:rsid w:val="00E46499"/>
    <w:rsid w:val="00E46CB9"/>
    <w:rsid w:val="00E46FA9"/>
    <w:rsid w:val="00E47043"/>
    <w:rsid w:val="00E475C4"/>
    <w:rsid w:val="00E47876"/>
    <w:rsid w:val="00E50267"/>
    <w:rsid w:val="00E50486"/>
    <w:rsid w:val="00E50BC8"/>
    <w:rsid w:val="00E5234A"/>
    <w:rsid w:val="00E52773"/>
    <w:rsid w:val="00E5342A"/>
    <w:rsid w:val="00E53EE1"/>
    <w:rsid w:val="00E546D1"/>
    <w:rsid w:val="00E54D49"/>
    <w:rsid w:val="00E55A11"/>
    <w:rsid w:val="00E55E25"/>
    <w:rsid w:val="00E5637F"/>
    <w:rsid w:val="00E565EE"/>
    <w:rsid w:val="00E56B61"/>
    <w:rsid w:val="00E57732"/>
    <w:rsid w:val="00E579AF"/>
    <w:rsid w:val="00E57C3E"/>
    <w:rsid w:val="00E6000D"/>
    <w:rsid w:val="00E6070D"/>
    <w:rsid w:val="00E60F8F"/>
    <w:rsid w:val="00E61039"/>
    <w:rsid w:val="00E615D3"/>
    <w:rsid w:val="00E620C0"/>
    <w:rsid w:val="00E625DA"/>
    <w:rsid w:val="00E6325D"/>
    <w:rsid w:val="00E634DF"/>
    <w:rsid w:val="00E63755"/>
    <w:rsid w:val="00E63A40"/>
    <w:rsid w:val="00E63F57"/>
    <w:rsid w:val="00E64DA3"/>
    <w:rsid w:val="00E6704C"/>
    <w:rsid w:val="00E67B22"/>
    <w:rsid w:val="00E67B92"/>
    <w:rsid w:val="00E67CFB"/>
    <w:rsid w:val="00E70015"/>
    <w:rsid w:val="00E7032C"/>
    <w:rsid w:val="00E708E8"/>
    <w:rsid w:val="00E70E29"/>
    <w:rsid w:val="00E71196"/>
    <w:rsid w:val="00E715BF"/>
    <w:rsid w:val="00E71A5A"/>
    <w:rsid w:val="00E71C33"/>
    <w:rsid w:val="00E73D2D"/>
    <w:rsid w:val="00E73EA1"/>
    <w:rsid w:val="00E74C2F"/>
    <w:rsid w:val="00E74C40"/>
    <w:rsid w:val="00E74CF0"/>
    <w:rsid w:val="00E74EEB"/>
    <w:rsid w:val="00E753F5"/>
    <w:rsid w:val="00E75913"/>
    <w:rsid w:val="00E75BB8"/>
    <w:rsid w:val="00E75C07"/>
    <w:rsid w:val="00E75DA1"/>
    <w:rsid w:val="00E761D4"/>
    <w:rsid w:val="00E778FD"/>
    <w:rsid w:val="00E77D22"/>
    <w:rsid w:val="00E77FA0"/>
    <w:rsid w:val="00E800F7"/>
    <w:rsid w:val="00E8022F"/>
    <w:rsid w:val="00E80CD6"/>
    <w:rsid w:val="00E814B5"/>
    <w:rsid w:val="00E81DFA"/>
    <w:rsid w:val="00E82617"/>
    <w:rsid w:val="00E83403"/>
    <w:rsid w:val="00E83811"/>
    <w:rsid w:val="00E83BEB"/>
    <w:rsid w:val="00E8450C"/>
    <w:rsid w:val="00E852E8"/>
    <w:rsid w:val="00E85E6C"/>
    <w:rsid w:val="00E8680C"/>
    <w:rsid w:val="00E86853"/>
    <w:rsid w:val="00E869EB"/>
    <w:rsid w:val="00E86D69"/>
    <w:rsid w:val="00E8701D"/>
    <w:rsid w:val="00E87468"/>
    <w:rsid w:val="00E8753A"/>
    <w:rsid w:val="00E87611"/>
    <w:rsid w:val="00E87DFD"/>
    <w:rsid w:val="00E90341"/>
    <w:rsid w:val="00E90775"/>
    <w:rsid w:val="00E90B0D"/>
    <w:rsid w:val="00E90FFD"/>
    <w:rsid w:val="00E911E8"/>
    <w:rsid w:val="00E91388"/>
    <w:rsid w:val="00E92249"/>
    <w:rsid w:val="00E92378"/>
    <w:rsid w:val="00E923BD"/>
    <w:rsid w:val="00E92458"/>
    <w:rsid w:val="00E924A6"/>
    <w:rsid w:val="00E92A0B"/>
    <w:rsid w:val="00E92F2F"/>
    <w:rsid w:val="00E93516"/>
    <w:rsid w:val="00E93600"/>
    <w:rsid w:val="00E93DBA"/>
    <w:rsid w:val="00E94094"/>
    <w:rsid w:val="00E9410B"/>
    <w:rsid w:val="00E94EA3"/>
    <w:rsid w:val="00E959AE"/>
    <w:rsid w:val="00E95CD8"/>
    <w:rsid w:val="00E95DE6"/>
    <w:rsid w:val="00E95F5D"/>
    <w:rsid w:val="00E97BC0"/>
    <w:rsid w:val="00EA04A3"/>
    <w:rsid w:val="00EA0ECF"/>
    <w:rsid w:val="00EA190C"/>
    <w:rsid w:val="00EA1BDC"/>
    <w:rsid w:val="00EA2415"/>
    <w:rsid w:val="00EA2945"/>
    <w:rsid w:val="00EA379C"/>
    <w:rsid w:val="00EA39BE"/>
    <w:rsid w:val="00EA3C01"/>
    <w:rsid w:val="00EA42B8"/>
    <w:rsid w:val="00EA4D58"/>
    <w:rsid w:val="00EA534C"/>
    <w:rsid w:val="00EA5874"/>
    <w:rsid w:val="00EA5F15"/>
    <w:rsid w:val="00EA62B9"/>
    <w:rsid w:val="00EA6DB9"/>
    <w:rsid w:val="00EA7BFA"/>
    <w:rsid w:val="00EA7C5E"/>
    <w:rsid w:val="00EB0951"/>
    <w:rsid w:val="00EB0D2D"/>
    <w:rsid w:val="00EB0EAB"/>
    <w:rsid w:val="00EB0F7D"/>
    <w:rsid w:val="00EB1196"/>
    <w:rsid w:val="00EB1D91"/>
    <w:rsid w:val="00EB20EA"/>
    <w:rsid w:val="00EB2EC9"/>
    <w:rsid w:val="00EB3104"/>
    <w:rsid w:val="00EB39DF"/>
    <w:rsid w:val="00EB3FA3"/>
    <w:rsid w:val="00EB451B"/>
    <w:rsid w:val="00EB4C48"/>
    <w:rsid w:val="00EB5090"/>
    <w:rsid w:val="00EB52FE"/>
    <w:rsid w:val="00EB557F"/>
    <w:rsid w:val="00EB5977"/>
    <w:rsid w:val="00EB5E9C"/>
    <w:rsid w:val="00EB5EEC"/>
    <w:rsid w:val="00EB73A2"/>
    <w:rsid w:val="00EB7489"/>
    <w:rsid w:val="00EB7887"/>
    <w:rsid w:val="00EB7F1C"/>
    <w:rsid w:val="00EC01E5"/>
    <w:rsid w:val="00EC068C"/>
    <w:rsid w:val="00EC0C52"/>
    <w:rsid w:val="00EC141D"/>
    <w:rsid w:val="00EC15E6"/>
    <w:rsid w:val="00EC25B6"/>
    <w:rsid w:val="00EC2AD9"/>
    <w:rsid w:val="00EC2B0B"/>
    <w:rsid w:val="00EC2B5D"/>
    <w:rsid w:val="00EC3925"/>
    <w:rsid w:val="00EC3ABE"/>
    <w:rsid w:val="00EC483B"/>
    <w:rsid w:val="00EC48E0"/>
    <w:rsid w:val="00EC4CD1"/>
    <w:rsid w:val="00EC4EF1"/>
    <w:rsid w:val="00EC5036"/>
    <w:rsid w:val="00EC54DD"/>
    <w:rsid w:val="00EC6139"/>
    <w:rsid w:val="00EC7389"/>
    <w:rsid w:val="00EC74BB"/>
    <w:rsid w:val="00EC7B05"/>
    <w:rsid w:val="00EC7F71"/>
    <w:rsid w:val="00ED0750"/>
    <w:rsid w:val="00ED0933"/>
    <w:rsid w:val="00ED0A2A"/>
    <w:rsid w:val="00ED0A71"/>
    <w:rsid w:val="00ED0EAE"/>
    <w:rsid w:val="00ED157C"/>
    <w:rsid w:val="00ED1A57"/>
    <w:rsid w:val="00ED23B6"/>
    <w:rsid w:val="00ED249E"/>
    <w:rsid w:val="00ED2B1C"/>
    <w:rsid w:val="00ED2DF8"/>
    <w:rsid w:val="00ED3A9E"/>
    <w:rsid w:val="00ED3B3C"/>
    <w:rsid w:val="00ED48A3"/>
    <w:rsid w:val="00ED4B39"/>
    <w:rsid w:val="00ED4B93"/>
    <w:rsid w:val="00ED5972"/>
    <w:rsid w:val="00ED6BC0"/>
    <w:rsid w:val="00ED7895"/>
    <w:rsid w:val="00EE01A9"/>
    <w:rsid w:val="00EE0D79"/>
    <w:rsid w:val="00EE1664"/>
    <w:rsid w:val="00EE2863"/>
    <w:rsid w:val="00EE2AEE"/>
    <w:rsid w:val="00EE2D44"/>
    <w:rsid w:val="00EE304B"/>
    <w:rsid w:val="00EE3B3A"/>
    <w:rsid w:val="00EE3DE4"/>
    <w:rsid w:val="00EE42C9"/>
    <w:rsid w:val="00EE49C2"/>
    <w:rsid w:val="00EE5B92"/>
    <w:rsid w:val="00EE6EAF"/>
    <w:rsid w:val="00EE6FE1"/>
    <w:rsid w:val="00EE775D"/>
    <w:rsid w:val="00EE77CE"/>
    <w:rsid w:val="00EF1090"/>
    <w:rsid w:val="00EF1312"/>
    <w:rsid w:val="00EF17EC"/>
    <w:rsid w:val="00EF1AC1"/>
    <w:rsid w:val="00EF25A1"/>
    <w:rsid w:val="00EF2A83"/>
    <w:rsid w:val="00EF2EC4"/>
    <w:rsid w:val="00EF2F8D"/>
    <w:rsid w:val="00EF3587"/>
    <w:rsid w:val="00EF38A0"/>
    <w:rsid w:val="00EF39DB"/>
    <w:rsid w:val="00EF3DEC"/>
    <w:rsid w:val="00EF4408"/>
    <w:rsid w:val="00EF45D0"/>
    <w:rsid w:val="00EF4B3D"/>
    <w:rsid w:val="00EF53F9"/>
    <w:rsid w:val="00EF5DC9"/>
    <w:rsid w:val="00EF5F71"/>
    <w:rsid w:val="00EF7354"/>
    <w:rsid w:val="00EF7AC3"/>
    <w:rsid w:val="00EF7C23"/>
    <w:rsid w:val="00EF7E2C"/>
    <w:rsid w:val="00F00885"/>
    <w:rsid w:val="00F00B49"/>
    <w:rsid w:val="00F01211"/>
    <w:rsid w:val="00F0127A"/>
    <w:rsid w:val="00F01E0A"/>
    <w:rsid w:val="00F025B3"/>
    <w:rsid w:val="00F027B0"/>
    <w:rsid w:val="00F0299C"/>
    <w:rsid w:val="00F04015"/>
    <w:rsid w:val="00F046F2"/>
    <w:rsid w:val="00F05751"/>
    <w:rsid w:val="00F108FE"/>
    <w:rsid w:val="00F11181"/>
    <w:rsid w:val="00F11353"/>
    <w:rsid w:val="00F11476"/>
    <w:rsid w:val="00F14B5C"/>
    <w:rsid w:val="00F14F7A"/>
    <w:rsid w:val="00F15DD4"/>
    <w:rsid w:val="00F1628F"/>
    <w:rsid w:val="00F16344"/>
    <w:rsid w:val="00F16347"/>
    <w:rsid w:val="00F16A5D"/>
    <w:rsid w:val="00F179C2"/>
    <w:rsid w:val="00F204AF"/>
    <w:rsid w:val="00F2052F"/>
    <w:rsid w:val="00F20CA8"/>
    <w:rsid w:val="00F2185F"/>
    <w:rsid w:val="00F21DCD"/>
    <w:rsid w:val="00F22C87"/>
    <w:rsid w:val="00F2306B"/>
    <w:rsid w:val="00F23878"/>
    <w:rsid w:val="00F23B30"/>
    <w:rsid w:val="00F23C3E"/>
    <w:rsid w:val="00F23ECC"/>
    <w:rsid w:val="00F242CE"/>
    <w:rsid w:val="00F24B91"/>
    <w:rsid w:val="00F24CD0"/>
    <w:rsid w:val="00F25E45"/>
    <w:rsid w:val="00F267F3"/>
    <w:rsid w:val="00F27F90"/>
    <w:rsid w:val="00F301B1"/>
    <w:rsid w:val="00F3046F"/>
    <w:rsid w:val="00F312BB"/>
    <w:rsid w:val="00F31B38"/>
    <w:rsid w:val="00F31D54"/>
    <w:rsid w:val="00F31E2C"/>
    <w:rsid w:val="00F32347"/>
    <w:rsid w:val="00F32C14"/>
    <w:rsid w:val="00F33433"/>
    <w:rsid w:val="00F348BA"/>
    <w:rsid w:val="00F35309"/>
    <w:rsid w:val="00F353A2"/>
    <w:rsid w:val="00F36A71"/>
    <w:rsid w:val="00F36C3B"/>
    <w:rsid w:val="00F3712A"/>
    <w:rsid w:val="00F40032"/>
    <w:rsid w:val="00F40FD4"/>
    <w:rsid w:val="00F418B4"/>
    <w:rsid w:val="00F41A92"/>
    <w:rsid w:val="00F427E8"/>
    <w:rsid w:val="00F42AC3"/>
    <w:rsid w:val="00F43904"/>
    <w:rsid w:val="00F43BCC"/>
    <w:rsid w:val="00F43D2A"/>
    <w:rsid w:val="00F4405E"/>
    <w:rsid w:val="00F447B1"/>
    <w:rsid w:val="00F44BC9"/>
    <w:rsid w:val="00F44CB4"/>
    <w:rsid w:val="00F452FE"/>
    <w:rsid w:val="00F45C4A"/>
    <w:rsid w:val="00F465E1"/>
    <w:rsid w:val="00F4680E"/>
    <w:rsid w:val="00F47528"/>
    <w:rsid w:val="00F47555"/>
    <w:rsid w:val="00F47C0A"/>
    <w:rsid w:val="00F47F20"/>
    <w:rsid w:val="00F511E9"/>
    <w:rsid w:val="00F5138C"/>
    <w:rsid w:val="00F51969"/>
    <w:rsid w:val="00F52152"/>
    <w:rsid w:val="00F5245D"/>
    <w:rsid w:val="00F53C26"/>
    <w:rsid w:val="00F53C2B"/>
    <w:rsid w:val="00F53F71"/>
    <w:rsid w:val="00F54069"/>
    <w:rsid w:val="00F5440B"/>
    <w:rsid w:val="00F54856"/>
    <w:rsid w:val="00F54F31"/>
    <w:rsid w:val="00F55998"/>
    <w:rsid w:val="00F559EC"/>
    <w:rsid w:val="00F568F4"/>
    <w:rsid w:val="00F56DE5"/>
    <w:rsid w:val="00F56ED7"/>
    <w:rsid w:val="00F571DE"/>
    <w:rsid w:val="00F5783F"/>
    <w:rsid w:val="00F578AA"/>
    <w:rsid w:val="00F57965"/>
    <w:rsid w:val="00F601DF"/>
    <w:rsid w:val="00F607DC"/>
    <w:rsid w:val="00F60C31"/>
    <w:rsid w:val="00F60DAB"/>
    <w:rsid w:val="00F6147B"/>
    <w:rsid w:val="00F61545"/>
    <w:rsid w:val="00F6189F"/>
    <w:rsid w:val="00F6220A"/>
    <w:rsid w:val="00F637D7"/>
    <w:rsid w:val="00F63C23"/>
    <w:rsid w:val="00F6415A"/>
    <w:rsid w:val="00F644DF"/>
    <w:rsid w:val="00F646B5"/>
    <w:rsid w:val="00F648D3"/>
    <w:rsid w:val="00F64C2C"/>
    <w:rsid w:val="00F65151"/>
    <w:rsid w:val="00F657EA"/>
    <w:rsid w:val="00F657FD"/>
    <w:rsid w:val="00F65D72"/>
    <w:rsid w:val="00F660A6"/>
    <w:rsid w:val="00F662FE"/>
    <w:rsid w:val="00F6788F"/>
    <w:rsid w:val="00F67C7C"/>
    <w:rsid w:val="00F711E1"/>
    <w:rsid w:val="00F714CF"/>
    <w:rsid w:val="00F715BE"/>
    <w:rsid w:val="00F7259D"/>
    <w:rsid w:val="00F72AFA"/>
    <w:rsid w:val="00F736C6"/>
    <w:rsid w:val="00F7495E"/>
    <w:rsid w:val="00F74B6E"/>
    <w:rsid w:val="00F752AF"/>
    <w:rsid w:val="00F755C2"/>
    <w:rsid w:val="00F755F4"/>
    <w:rsid w:val="00F76F59"/>
    <w:rsid w:val="00F77C8C"/>
    <w:rsid w:val="00F77E9E"/>
    <w:rsid w:val="00F80584"/>
    <w:rsid w:val="00F80FBA"/>
    <w:rsid w:val="00F8104C"/>
    <w:rsid w:val="00F8125D"/>
    <w:rsid w:val="00F81651"/>
    <w:rsid w:val="00F81714"/>
    <w:rsid w:val="00F81DDA"/>
    <w:rsid w:val="00F81FB5"/>
    <w:rsid w:val="00F82327"/>
    <w:rsid w:val="00F82418"/>
    <w:rsid w:val="00F829EF"/>
    <w:rsid w:val="00F82AED"/>
    <w:rsid w:val="00F8319A"/>
    <w:rsid w:val="00F83876"/>
    <w:rsid w:val="00F8462C"/>
    <w:rsid w:val="00F84759"/>
    <w:rsid w:val="00F84A9C"/>
    <w:rsid w:val="00F84B6C"/>
    <w:rsid w:val="00F84CB1"/>
    <w:rsid w:val="00F8526D"/>
    <w:rsid w:val="00F853D9"/>
    <w:rsid w:val="00F85842"/>
    <w:rsid w:val="00F87408"/>
    <w:rsid w:val="00F90A25"/>
    <w:rsid w:val="00F90DA8"/>
    <w:rsid w:val="00F923A0"/>
    <w:rsid w:val="00F92A97"/>
    <w:rsid w:val="00F931AB"/>
    <w:rsid w:val="00F932E0"/>
    <w:rsid w:val="00F94118"/>
    <w:rsid w:val="00F949ED"/>
    <w:rsid w:val="00F94D88"/>
    <w:rsid w:val="00F95064"/>
    <w:rsid w:val="00F95B12"/>
    <w:rsid w:val="00F96040"/>
    <w:rsid w:val="00F97349"/>
    <w:rsid w:val="00F97526"/>
    <w:rsid w:val="00F975DC"/>
    <w:rsid w:val="00F9770C"/>
    <w:rsid w:val="00F97D1A"/>
    <w:rsid w:val="00FA1EC5"/>
    <w:rsid w:val="00FA24E8"/>
    <w:rsid w:val="00FA2DF2"/>
    <w:rsid w:val="00FA2E0F"/>
    <w:rsid w:val="00FA31F3"/>
    <w:rsid w:val="00FA4427"/>
    <w:rsid w:val="00FA4679"/>
    <w:rsid w:val="00FA47D1"/>
    <w:rsid w:val="00FA5C57"/>
    <w:rsid w:val="00FA6BF3"/>
    <w:rsid w:val="00FA6EA0"/>
    <w:rsid w:val="00FA74AC"/>
    <w:rsid w:val="00FA7C19"/>
    <w:rsid w:val="00FB1198"/>
    <w:rsid w:val="00FB18F1"/>
    <w:rsid w:val="00FB3465"/>
    <w:rsid w:val="00FB3E8D"/>
    <w:rsid w:val="00FB480D"/>
    <w:rsid w:val="00FB4958"/>
    <w:rsid w:val="00FB4A5C"/>
    <w:rsid w:val="00FB4C5F"/>
    <w:rsid w:val="00FB51C1"/>
    <w:rsid w:val="00FB53D9"/>
    <w:rsid w:val="00FB574F"/>
    <w:rsid w:val="00FB657B"/>
    <w:rsid w:val="00FB6926"/>
    <w:rsid w:val="00FB6D5D"/>
    <w:rsid w:val="00FB70D5"/>
    <w:rsid w:val="00FB7C1E"/>
    <w:rsid w:val="00FB7C29"/>
    <w:rsid w:val="00FB7F69"/>
    <w:rsid w:val="00FC0237"/>
    <w:rsid w:val="00FC06C1"/>
    <w:rsid w:val="00FC0ACF"/>
    <w:rsid w:val="00FC1166"/>
    <w:rsid w:val="00FC1B59"/>
    <w:rsid w:val="00FC1D6D"/>
    <w:rsid w:val="00FC299D"/>
    <w:rsid w:val="00FC2A43"/>
    <w:rsid w:val="00FC35FC"/>
    <w:rsid w:val="00FC3AA3"/>
    <w:rsid w:val="00FC3D55"/>
    <w:rsid w:val="00FC3F26"/>
    <w:rsid w:val="00FC41F9"/>
    <w:rsid w:val="00FC433B"/>
    <w:rsid w:val="00FC5296"/>
    <w:rsid w:val="00FC5978"/>
    <w:rsid w:val="00FC6477"/>
    <w:rsid w:val="00FC69EC"/>
    <w:rsid w:val="00FC6B9E"/>
    <w:rsid w:val="00FC6C1E"/>
    <w:rsid w:val="00FC6ECF"/>
    <w:rsid w:val="00FC741E"/>
    <w:rsid w:val="00FC7545"/>
    <w:rsid w:val="00FC7DEF"/>
    <w:rsid w:val="00FD0165"/>
    <w:rsid w:val="00FD09F9"/>
    <w:rsid w:val="00FD0ECB"/>
    <w:rsid w:val="00FD1361"/>
    <w:rsid w:val="00FD2B7C"/>
    <w:rsid w:val="00FD2EFA"/>
    <w:rsid w:val="00FD2F9A"/>
    <w:rsid w:val="00FD3BE6"/>
    <w:rsid w:val="00FD3F03"/>
    <w:rsid w:val="00FD4576"/>
    <w:rsid w:val="00FD458C"/>
    <w:rsid w:val="00FD5297"/>
    <w:rsid w:val="00FD552D"/>
    <w:rsid w:val="00FD5F8F"/>
    <w:rsid w:val="00FD6455"/>
    <w:rsid w:val="00FD6DF5"/>
    <w:rsid w:val="00FD761C"/>
    <w:rsid w:val="00FD7F54"/>
    <w:rsid w:val="00FD7FA9"/>
    <w:rsid w:val="00FE0733"/>
    <w:rsid w:val="00FE08F0"/>
    <w:rsid w:val="00FE2538"/>
    <w:rsid w:val="00FE2A2E"/>
    <w:rsid w:val="00FE2AC1"/>
    <w:rsid w:val="00FE2E67"/>
    <w:rsid w:val="00FE374C"/>
    <w:rsid w:val="00FE3830"/>
    <w:rsid w:val="00FE38C4"/>
    <w:rsid w:val="00FE3B2B"/>
    <w:rsid w:val="00FE3F6C"/>
    <w:rsid w:val="00FE4D7D"/>
    <w:rsid w:val="00FE53D6"/>
    <w:rsid w:val="00FE6916"/>
    <w:rsid w:val="00FE74FC"/>
    <w:rsid w:val="00FE7B77"/>
    <w:rsid w:val="00FF0148"/>
    <w:rsid w:val="00FF0C8D"/>
    <w:rsid w:val="00FF0DA4"/>
    <w:rsid w:val="00FF1164"/>
    <w:rsid w:val="00FF140C"/>
    <w:rsid w:val="00FF1482"/>
    <w:rsid w:val="00FF1A87"/>
    <w:rsid w:val="00FF1AAC"/>
    <w:rsid w:val="00FF1FAD"/>
    <w:rsid w:val="00FF3ACB"/>
    <w:rsid w:val="00FF4107"/>
    <w:rsid w:val="00FF467D"/>
    <w:rsid w:val="00FF4AEA"/>
    <w:rsid w:val="00FF5916"/>
    <w:rsid w:val="00FF5F33"/>
    <w:rsid w:val="00FF6AAD"/>
    <w:rsid w:val="00FF7131"/>
    <w:rsid w:val="03EC3856"/>
    <w:rsid w:val="0FE1B216"/>
    <w:rsid w:val="2B6524B2"/>
    <w:rsid w:val="2F765E76"/>
    <w:rsid w:val="35D3DF06"/>
    <w:rsid w:val="35F537C1"/>
    <w:rsid w:val="5DD89C2E"/>
    <w:rsid w:val="736E23E0"/>
  </w:rsids>
  <m:mathPr>
    <m:mathFont m:val="Cambria Math"/>
    <m:brkBin m:val="before"/>
    <m:brkBinSub m:val="--"/>
    <m:smallFrac m:val="0"/>
    <m:dispDef/>
    <m:lMargin m:val="0"/>
    <m:rMargin m:val="0"/>
    <m:defJc m:val="centerGroup"/>
    <m:wrapIndent m:val="1440"/>
    <m:intLim m:val="subSup"/>
    <m:naryLim m:val="undOvr"/>
  </m:mathPr>
  <w:themeFontLang w:val="vi-VN"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173A93"/>
  <w15:chartTrackingRefBased/>
  <w15:docId w15:val="{7527326E-64D0-43BF-87A8-0C3E91BAE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Times New Roman"/>
        <w:lang w:val="vi-VN"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6FCC"/>
    <w:pPr>
      <w:jc w:val="both"/>
    </w:pPr>
    <w:rPr>
      <w:rFonts w:ascii="Times New Roman" w:eastAsia="Times New Roman" w:hAnsi="Times New Roman"/>
      <w:sz w:val="24"/>
      <w:lang w:val="en-US" w:eastAsia="en-US"/>
    </w:rPr>
  </w:style>
  <w:style w:type="paragraph" w:styleId="Heading1">
    <w:name w:val="heading 1"/>
    <w:aliases w:val="Document Header1,ClauseGroup_Title,BVI,RepHead1"/>
    <w:basedOn w:val="Normal"/>
    <w:next w:val="Normal"/>
    <w:link w:val="Heading1Char"/>
    <w:qFormat/>
    <w:rsid w:val="00E05AF1"/>
    <w:pPr>
      <w:suppressAutoHyphens/>
      <w:spacing w:before="480" w:after="240"/>
      <w:jc w:val="center"/>
      <w:outlineLvl w:val="0"/>
    </w:pPr>
    <w:rPr>
      <w:rFonts w:ascii="Times New Roman Bold" w:hAnsi="Times New Roman Bold"/>
      <w:b/>
      <w:smallCaps/>
      <w:sz w:val="36"/>
      <w:lang w:val="x-none" w:eastAsia="x-none"/>
    </w:rPr>
  </w:style>
  <w:style w:type="paragraph" w:styleId="Heading2">
    <w:name w:val="heading 2"/>
    <w:aliases w:val="Title Header2,Clause_No&amp;Name,Section-Title,h2,Avsnitt,Tieu de 2,Tieude2 Char"/>
    <w:basedOn w:val="Normal"/>
    <w:next w:val="Normal"/>
    <w:link w:val="Heading2Char"/>
    <w:qFormat/>
    <w:rsid w:val="00E05AF1"/>
    <w:pPr>
      <w:pBdr>
        <w:bottom w:val="single" w:sz="24" w:space="3" w:color="C0C0C0"/>
      </w:pBdr>
      <w:suppressAutoHyphens/>
      <w:spacing w:after="240"/>
      <w:jc w:val="center"/>
      <w:outlineLvl w:val="1"/>
    </w:pPr>
    <w:rPr>
      <w:rFonts w:ascii="Times New Roman Bold" w:hAnsi="Times New Roman Bold"/>
      <w:b/>
      <w:sz w:val="28"/>
      <w:lang w:val="x-none" w:eastAsia="x-none"/>
    </w:rPr>
  </w:style>
  <w:style w:type="paragraph" w:styleId="Heading3">
    <w:name w:val="heading 3"/>
    <w:aliases w:val="Section Header3,ClauseSub_No&amp;Name,Section Header3 Char Char,Sub-Clause Paragraph"/>
    <w:basedOn w:val="Normal"/>
    <w:next w:val="Normal"/>
    <w:link w:val="Heading3Char1"/>
    <w:qFormat/>
    <w:rsid w:val="00E05AF1"/>
    <w:pPr>
      <w:suppressAutoHyphens/>
      <w:jc w:val="center"/>
      <w:outlineLvl w:val="2"/>
    </w:pPr>
    <w:rPr>
      <w:b/>
      <w:sz w:val="28"/>
      <w:lang w:val="x-none" w:eastAsia="x-none"/>
    </w:rPr>
  </w:style>
  <w:style w:type="paragraph" w:styleId="Heading4">
    <w:name w:val="heading 4"/>
    <w:aliases w:val="Sub-Clause Sub-paragraph,ClauseSubSub_No&amp;Name, Sub-Clause Sub-paragraph"/>
    <w:basedOn w:val="Normal"/>
    <w:next w:val="Normal"/>
    <w:link w:val="Heading4Char"/>
    <w:qFormat/>
    <w:rsid w:val="00E05AF1"/>
    <w:pPr>
      <w:keepNext/>
      <w:spacing w:after="200"/>
      <w:ind w:left="1422" w:right="18" w:hanging="457"/>
      <w:outlineLvl w:val="3"/>
    </w:pPr>
    <w:rPr>
      <w:b/>
      <w:bCs/>
      <w:lang w:val="x-none" w:eastAsia="x-none"/>
    </w:rPr>
  </w:style>
  <w:style w:type="paragraph" w:styleId="Heading5">
    <w:name w:val="heading 5"/>
    <w:basedOn w:val="Normal"/>
    <w:next w:val="Normal"/>
    <w:link w:val="Heading5Char"/>
    <w:qFormat/>
    <w:rsid w:val="00E05AF1"/>
    <w:pPr>
      <w:keepNext/>
      <w:jc w:val="center"/>
      <w:outlineLvl w:val="4"/>
    </w:pPr>
    <w:rPr>
      <w:rFonts w:ascii="Arial" w:hAnsi="Arial"/>
      <w:u w:val="single"/>
      <w:lang w:val="x-none" w:eastAsia="x-none"/>
    </w:rPr>
  </w:style>
  <w:style w:type="paragraph" w:styleId="Heading6">
    <w:name w:val="heading 6"/>
    <w:basedOn w:val="Normal"/>
    <w:next w:val="Normal"/>
    <w:link w:val="Heading6Char"/>
    <w:qFormat/>
    <w:rsid w:val="00E05AF1"/>
    <w:pPr>
      <w:keepNext/>
      <w:keepLines/>
      <w:suppressAutoHyphens/>
      <w:ind w:right="-72"/>
      <w:jc w:val="center"/>
      <w:outlineLvl w:val="5"/>
    </w:pPr>
    <w:rPr>
      <w:b/>
      <w:sz w:val="28"/>
      <w:lang w:val="x-none" w:eastAsia="x-none"/>
    </w:rPr>
  </w:style>
  <w:style w:type="paragraph" w:styleId="Heading7">
    <w:name w:val="heading 7"/>
    <w:basedOn w:val="Normal"/>
    <w:next w:val="Normal"/>
    <w:link w:val="Heading7Char"/>
    <w:qFormat/>
    <w:rsid w:val="00E05AF1"/>
    <w:pPr>
      <w:keepNext/>
      <w:jc w:val="center"/>
      <w:outlineLvl w:val="6"/>
    </w:pPr>
    <w:rPr>
      <w:b/>
      <w:sz w:val="72"/>
      <w:lang w:val="x-none" w:eastAsia="x-none"/>
    </w:rPr>
  </w:style>
  <w:style w:type="paragraph" w:styleId="Heading8">
    <w:name w:val="heading 8"/>
    <w:basedOn w:val="Normal"/>
    <w:next w:val="Normal"/>
    <w:link w:val="Heading8Char"/>
    <w:qFormat/>
    <w:rsid w:val="00E05AF1"/>
    <w:pPr>
      <w:keepNext/>
      <w:jc w:val="center"/>
      <w:outlineLvl w:val="7"/>
    </w:pPr>
    <w:rPr>
      <w:b/>
      <w:sz w:val="56"/>
      <w:lang w:val="x-none" w:eastAsia="x-none"/>
    </w:rPr>
  </w:style>
  <w:style w:type="paragraph" w:styleId="Heading9">
    <w:name w:val="heading 9"/>
    <w:basedOn w:val="Normal"/>
    <w:next w:val="Normal"/>
    <w:link w:val="Heading9Char"/>
    <w:qFormat/>
    <w:rsid w:val="00E05AF1"/>
    <w:pPr>
      <w:numPr>
        <w:ilvl w:val="8"/>
        <w:numId w:val="1"/>
      </w:numPr>
      <w:spacing w:before="240" w:after="60"/>
      <w:outlineLvl w:val="8"/>
    </w:pPr>
    <w:rPr>
      <w:rFonts w:ascii="Arial" w:hAnsi="Arial"/>
      <w:b/>
      <w:i/>
      <w:sz w:val="18"/>
      <w:lang w:val="es-ES_tradnl"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BVI Char,RepHead1 Char"/>
    <w:link w:val="Heading1"/>
    <w:rsid w:val="00E05AF1"/>
    <w:rPr>
      <w:rFonts w:ascii="Times New Roman Bold" w:eastAsia="Times New Roman" w:hAnsi="Times New Roman Bold" w:cs="Times New Roman"/>
      <w:b/>
      <w:smallCaps/>
      <w:sz w:val="36"/>
      <w:szCs w:val="20"/>
    </w:rPr>
  </w:style>
  <w:style w:type="character" w:customStyle="1" w:styleId="Heading2Char">
    <w:name w:val="Heading 2 Char"/>
    <w:aliases w:val="Title Header2 Char,Clause_No&amp;Name Char,Section-Title Char,h2 Char,Avsnitt Char,Tieu de 2 Char,Tieude2 Char Char"/>
    <w:link w:val="Heading2"/>
    <w:rsid w:val="00E05AF1"/>
    <w:rPr>
      <w:rFonts w:ascii="Times New Roman Bold" w:eastAsia="Times New Roman" w:hAnsi="Times New Roman Bold" w:cs="Times New Roman"/>
      <w:b/>
      <w:sz w:val="28"/>
      <w:szCs w:val="20"/>
    </w:rPr>
  </w:style>
  <w:style w:type="character" w:customStyle="1" w:styleId="Heading3Char">
    <w:name w:val="Heading 3 Char"/>
    <w:rsid w:val="00E05AF1"/>
    <w:rPr>
      <w:rFonts w:ascii="Cambria" w:eastAsia="MS Gothic" w:hAnsi="Cambria" w:cs="Times New Roman"/>
      <w:b/>
      <w:bCs/>
      <w:color w:val="4F81BD"/>
      <w:sz w:val="24"/>
      <w:szCs w:val="20"/>
    </w:rPr>
  </w:style>
  <w:style w:type="character" w:customStyle="1" w:styleId="Heading4Char">
    <w:name w:val="Heading 4 Char"/>
    <w:aliases w:val="Sub-Clause Sub-paragraph Char,ClauseSubSub_No&amp;Name Char, Sub-Clause Sub-paragraph Char"/>
    <w:link w:val="Heading4"/>
    <w:rsid w:val="00E05AF1"/>
    <w:rPr>
      <w:rFonts w:ascii="Times New Roman" w:eastAsia="Times New Roman" w:hAnsi="Times New Roman" w:cs="Times New Roman"/>
      <w:b/>
      <w:bCs/>
      <w:sz w:val="24"/>
      <w:szCs w:val="20"/>
    </w:rPr>
  </w:style>
  <w:style w:type="character" w:customStyle="1" w:styleId="Heading5Char">
    <w:name w:val="Heading 5 Char"/>
    <w:link w:val="Heading5"/>
    <w:rsid w:val="00E05AF1"/>
    <w:rPr>
      <w:rFonts w:ascii="Arial" w:eastAsia="Times New Roman" w:hAnsi="Arial" w:cs="Times New Roman"/>
      <w:sz w:val="24"/>
      <w:szCs w:val="20"/>
      <w:u w:val="single"/>
    </w:rPr>
  </w:style>
  <w:style w:type="character" w:customStyle="1" w:styleId="Heading6Char">
    <w:name w:val="Heading 6 Char"/>
    <w:link w:val="Heading6"/>
    <w:rsid w:val="00E05AF1"/>
    <w:rPr>
      <w:rFonts w:ascii="Times New Roman" w:eastAsia="Times New Roman" w:hAnsi="Times New Roman" w:cs="Times New Roman"/>
      <w:b/>
      <w:sz w:val="28"/>
      <w:szCs w:val="20"/>
    </w:rPr>
  </w:style>
  <w:style w:type="character" w:customStyle="1" w:styleId="Heading7Char">
    <w:name w:val="Heading 7 Char"/>
    <w:link w:val="Heading7"/>
    <w:rsid w:val="00E05AF1"/>
    <w:rPr>
      <w:rFonts w:ascii="Times New Roman" w:eastAsia="Times New Roman" w:hAnsi="Times New Roman" w:cs="Times New Roman"/>
      <w:b/>
      <w:sz w:val="72"/>
      <w:szCs w:val="20"/>
    </w:rPr>
  </w:style>
  <w:style w:type="character" w:customStyle="1" w:styleId="Heading8Char">
    <w:name w:val="Heading 8 Char"/>
    <w:link w:val="Heading8"/>
    <w:rsid w:val="00E05AF1"/>
    <w:rPr>
      <w:rFonts w:ascii="Times New Roman" w:eastAsia="Times New Roman" w:hAnsi="Times New Roman" w:cs="Times New Roman"/>
      <w:b/>
      <w:sz w:val="56"/>
      <w:szCs w:val="20"/>
    </w:rPr>
  </w:style>
  <w:style w:type="character" w:customStyle="1" w:styleId="Heading9Char">
    <w:name w:val="Heading 9 Char"/>
    <w:link w:val="Heading9"/>
    <w:rsid w:val="00E05AF1"/>
    <w:rPr>
      <w:rFonts w:ascii="Arial" w:eastAsia="Times New Roman" w:hAnsi="Arial" w:cs="Times New Roman"/>
      <w:b/>
      <w:i/>
      <w:sz w:val="18"/>
      <w:szCs w:val="20"/>
      <w:lang w:val="es-ES_tradnl"/>
    </w:rPr>
  </w:style>
  <w:style w:type="character" w:customStyle="1" w:styleId="Heading3Char1">
    <w:name w:val="Heading 3 Char1"/>
    <w:aliases w:val="Section Header3 Char,ClauseSub_No&amp;Name Char,Section Header3 Char Char Char,Sub-Clause Paragraph Char"/>
    <w:link w:val="Heading3"/>
    <w:rsid w:val="00E05AF1"/>
    <w:rPr>
      <w:rFonts w:ascii="Times New Roman" w:eastAsia="Times New Roman" w:hAnsi="Times New Roman" w:cs="Times New Roman"/>
      <w:b/>
      <w:sz w:val="28"/>
      <w:szCs w:val="20"/>
    </w:rPr>
  </w:style>
  <w:style w:type="character" w:customStyle="1" w:styleId="Bibliogrphy">
    <w:name w:val="Bibliogrphy"/>
    <w:basedOn w:val="DefaultParagraphFont"/>
    <w:rsid w:val="00E05AF1"/>
  </w:style>
  <w:style w:type="character" w:customStyle="1" w:styleId="DocInit">
    <w:name w:val="Doc Init"/>
    <w:basedOn w:val="DefaultParagraphFont"/>
    <w:rsid w:val="00E05AF1"/>
  </w:style>
  <w:style w:type="paragraph" w:customStyle="1" w:styleId="Document1">
    <w:name w:val="Document 1"/>
    <w:rsid w:val="00E05AF1"/>
    <w:pPr>
      <w:keepNext/>
      <w:keepLines/>
      <w:tabs>
        <w:tab w:val="left" w:pos="-720"/>
      </w:tabs>
      <w:suppressAutoHyphens/>
    </w:pPr>
    <w:rPr>
      <w:rFonts w:ascii="Times" w:eastAsia="Times New Roman" w:hAnsi="Times"/>
      <w:sz w:val="24"/>
      <w:lang w:val="en-US" w:eastAsia="en-US"/>
    </w:rPr>
  </w:style>
  <w:style w:type="character" w:customStyle="1" w:styleId="Document2">
    <w:name w:val="Document 2"/>
    <w:rsid w:val="00E05AF1"/>
    <w:rPr>
      <w:rFonts w:ascii="Times" w:hAnsi="Times"/>
      <w:noProof w:val="0"/>
      <w:sz w:val="24"/>
      <w:lang w:val="en-US"/>
    </w:rPr>
  </w:style>
  <w:style w:type="character" w:customStyle="1" w:styleId="Document3">
    <w:name w:val="Document 3"/>
    <w:rsid w:val="00E05AF1"/>
    <w:rPr>
      <w:rFonts w:ascii="Times" w:hAnsi="Times"/>
      <w:noProof w:val="0"/>
      <w:sz w:val="24"/>
      <w:lang w:val="en-US"/>
    </w:rPr>
  </w:style>
  <w:style w:type="character" w:customStyle="1" w:styleId="Document4">
    <w:name w:val="Document 4"/>
    <w:rsid w:val="00E05AF1"/>
    <w:rPr>
      <w:b/>
      <w:i/>
      <w:sz w:val="24"/>
    </w:rPr>
  </w:style>
  <w:style w:type="character" w:customStyle="1" w:styleId="Document5">
    <w:name w:val="Document 5"/>
    <w:basedOn w:val="DefaultParagraphFont"/>
    <w:rsid w:val="00E05AF1"/>
  </w:style>
  <w:style w:type="character" w:customStyle="1" w:styleId="Document6">
    <w:name w:val="Document 6"/>
    <w:basedOn w:val="DefaultParagraphFont"/>
    <w:rsid w:val="00E05AF1"/>
  </w:style>
  <w:style w:type="character" w:customStyle="1" w:styleId="Document7">
    <w:name w:val="Document 7"/>
    <w:basedOn w:val="DefaultParagraphFont"/>
    <w:rsid w:val="00E05AF1"/>
  </w:style>
  <w:style w:type="character" w:customStyle="1" w:styleId="Document8">
    <w:name w:val="Document 8"/>
    <w:basedOn w:val="DefaultParagraphFont"/>
    <w:rsid w:val="00E05AF1"/>
  </w:style>
  <w:style w:type="character" w:customStyle="1" w:styleId="TechInit">
    <w:name w:val="Tech Init"/>
    <w:rsid w:val="00E05AF1"/>
    <w:rPr>
      <w:rFonts w:ascii="Times" w:hAnsi="Times"/>
      <w:noProof w:val="0"/>
      <w:sz w:val="24"/>
      <w:lang w:val="en-US"/>
    </w:rPr>
  </w:style>
  <w:style w:type="character" w:customStyle="1" w:styleId="Technical1">
    <w:name w:val="Technical 1"/>
    <w:rsid w:val="00E05AF1"/>
    <w:rPr>
      <w:rFonts w:ascii="Times" w:hAnsi="Times"/>
      <w:noProof w:val="0"/>
      <w:sz w:val="24"/>
      <w:lang w:val="en-US"/>
    </w:rPr>
  </w:style>
  <w:style w:type="character" w:customStyle="1" w:styleId="Technical2">
    <w:name w:val="Technical 2"/>
    <w:rsid w:val="00E05AF1"/>
    <w:rPr>
      <w:rFonts w:ascii="Times" w:hAnsi="Times"/>
      <w:noProof w:val="0"/>
      <w:sz w:val="24"/>
      <w:lang w:val="en-US"/>
    </w:rPr>
  </w:style>
  <w:style w:type="character" w:customStyle="1" w:styleId="Technical3">
    <w:name w:val="Technical 3"/>
    <w:rsid w:val="00E05AF1"/>
    <w:rPr>
      <w:rFonts w:ascii="Times" w:hAnsi="Times"/>
      <w:noProof w:val="0"/>
      <w:sz w:val="24"/>
      <w:lang w:val="en-US"/>
    </w:rPr>
  </w:style>
  <w:style w:type="paragraph" w:customStyle="1" w:styleId="Technical4">
    <w:name w:val="Technical 4"/>
    <w:rsid w:val="00E05AF1"/>
    <w:pPr>
      <w:tabs>
        <w:tab w:val="left" w:pos="-720"/>
      </w:tabs>
      <w:suppressAutoHyphens/>
    </w:pPr>
    <w:rPr>
      <w:rFonts w:ascii="Times" w:eastAsia="Times New Roman" w:hAnsi="Times"/>
      <w:b/>
      <w:sz w:val="24"/>
      <w:lang w:val="en-US" w:eastAsia="en-US"/>
    </w:rPr>
  </w:style>
  <w:style w:type="paragraph" w:customStyle="1" w:styleId="Technical5">
    <w:name w:val="Technical 5"/>
    <w:rsid w:val="00E05AF1"/>
    <w:pPr>
      <w:tabs>
        <w:tab w:val="left" w:pos="-720"/>
      </w:tabs>
      <w:suppressAutoHyphens/>
      <w:ind w:firstLine="720"/>
    </w:pPr>
    <w:rPr>
      <w:rFonts w:ascii="Times" w:eastAsia="Times New Roman" w:hAnsi="Times"/>
      <w:b/>
      <w:sz w:val="24"/>
      <w:lang w:val="en-US" w:eastAsia="en-US"/>
    </w:rPr>
  </w:style>
  <w:style w:type="paragraph" w:customStyle="1" w:styleId="Technical6">
    <w:name w:val="Technical 6"/>
    <w:rsid w:val="00E05AF1"/>
    <w:pPr>
      <w:tabs>
        <w:tab w:val="left" w:pos="-720"/>
      </w:tabs>
      <w:suppressAutoHyphens/>
      <w:ind w:firstLine="720"/>
    </w:pPr>
    <w:rPr>
      <w:rFonts w:ascii="Times" w:eastAsia="Times New Roman" w:hAnsi="Times"/>
      <w:b/>
      <w:sz w:val="24"/>
      <w:lang w:val="en-US" w:eastAsia="en-US"/>
    </w:rPr>
  </w:style>
  <w:style w:type="paragraph" w:customStyle="1" w:styleId="Technical7">
    <w:name w:val="Technical 7"/>
    <w:rsid w:val="00E05AF1"/>
    <w:pPr>
      <w:tabs>
        <w:tab w:val="left" w:pos="-720"/>
      </w:tabs>
      <w:suppressAutoHyphens/>
      <w:ind w:firstLine="720"/>
    </w:pPr>
    <w:rPr>
      <w:rFonts w:ascii="Times" w:eastAsia="Times New Roman" w:hAnsi="Times"/>
      <w:b/>
      <w:sz w:val="24"/>
      <w:lang w:val="en-US" w:eastAsia="en-US"/>
    </w:rPr>
  </w:style>
  <w:style w:type="paragraph" w:customStyle="1" w:styleId="Technical8">
    <w:name w:val="Technical 8"/>
    <w:rsid w:val="00E05AF1"/>
    <w:pPr>
      <w:tabs>
        <w:tab w:val="left" w:pos="-720"/>
      </w:tabs>
      <w:suppressAutoHyphens/>
      <w:ind w:firstLine="720"/>
    </w:pPr>
    <w:rPr>
      <w:rFonts w:ascii="Times" w:eastAsia="Times New Roman" w:hAnsi="Times"/>
      <w:b/>
      <w:sz w:val="24"/>
      <w:lang w:val="en-US" w:eastAsia="en-US"/>
    </w:rPr>
  </w:style>
  <w:style w:type="paragraph" w:customStyle="1" w:styleId="Pleading">
    <w:name w:val="Pleading"/>
    <w:rsid w:val="00E05AF1"/>
    <w:pPr>
      <w:tabs>
        <w:tab w:val="left" w:pos="-720"/>
      </w:tabs>
      <w:suppressAutoHyphens/>
      <w:spacing w:line="240" w:lineRule="exact"/>
    </w:pPr>
    <w:rPr>
      <w:rFonts w:ascii="Times" w:eastAsia="Times New Roman" w:hAnsi="Times"/>
      <w:sz w:val="24"/>
      <w:lang w:val="en-US" w:eastAsia="en-US"/>
    </w:rPr>
  </w:style>
  <w:style w:type="paragraph" w:customStyle="1" w:styleId="RightPar1">
    <w:name w:val="Right Par 1"/>
    <w:rsid w:val="00E05AF1"/>
    <w:pPr>
      <w:tabs>
        <w:tab w:val="left" w:pos="-720"/>
        <w:tab w:val="left" w:pos="0"/>
        <w:tab w:val="decimal" w:pos="720"/>
      </w:tabs>
      <w:suppressAutoHyphens/>
      <w:ind w:firstLine="720"/>
    </w:pPr>
    <w:rPr>
      <w:rFonts w:ascii="Times" w:eastAsia="Times New Roman" w:hAnsi="Times"/>
      <w:sz w:val="24"/>
      <w:lang w:val="en-US" w:eastAsia="en-US"/>
    </w:rPr>
  </w:style>
  <w:style w:type="paragraph" w:customStyle="1" w:styleId="RightPar2">
    <w:name w:val="Right Par 2"/>
    <w:rsid w:val="00E05AF1"/>
    <w:pPr>
      <w:tabs>
        <w:tab w:val="left" w:pos="-720"/>
        <w:tab w:val="left" w:pos="0"/>
        <w:tab w:val="left" w:pos="720"/>
        <w:tab w:val="decimal" w:pos="1440"/>
      </w:tabs>
      <w:suppressAutoHyphens/>
      <w:ind w:firstLine="1440"/>
    </w:pPr>
    <w:rPr>
      <w:rFonts w:ascii="Times" w:eastAsia="Times New Roman" w:hAnsi="Times"/>
      <w:sz w:val="24"/>
      <w:lang w:val="en-US" w:eastAsia="en-US"/>
    </w:rPr>
  </w:style>
  <w:style w:type="paragraph" w:customStyle="1" w:styleId="RightPar3">
    <w:name w:val="Right Par 3"/>
    <w:rsid w:val="00E05AF1"/>
    <w:pPr>
      <w:tabs>
        <w:tab w:val="left" w:pos="-720"/>
        <w:tab w:val="left" w:pos="0"/>
        <w:tab w:val="left" w:pos="720"/>
        <w:tab w:val="left" w:pos="1440"/>
        <w:tab w:val="decimal" w:pos="2160"/>
      </w:tabs>
      <w:suppressAutoHyphens/>
      <w:ind w:firstLine="2160"/>
    </w:pPr>
    <w:rPr>
      <w:rFonts w:ascii="Times" w:eastAsia="Times New Roman" w:hAnsi="Times"/>
      <w:sz w:val="24"/>
      <w:lang w:val="en-US" w:eastAsia="en-US"/>
    </w:rPr>
  </w:style>
  <w:style w:type="paragraph" w:customStyle="1" w:styleId="RightPar4">
    <w:name w:val="Right Par 4"/>
    <w:rsid w:val="00E05AF1"/>
    <w:pPr>
      <w:tabs>
        <w:tab w:val="left" w:pos="-720"/>
        <w:tab w:val="left" w:pos="0"/>
        <w:tab w:val="left" w:pos="720"/>
        <w:tab w:val="left" w:pos="1440"/>
        <w:tab w:val="left" w:pos="2160"/>
        <w:tab w:val="decimal" w:pos="2880"/>
      </w:tabs>
      <w:suppressAutoHyphens/>
      <w:ind w:firstLine="2880"/>
    </w:pPr>
    <w:rPr>
      <w:rFonts w:ascii="Times" w:eastAsia="Times New Roman" w:hAnsi="Times"/>
      <w:sz w:val="24"/>
      <w:lang w:val="en-US" w:eastAsia="en-US"/>
    </w:rPr>
  </w:style>
  <w:style w:type="paragraph" w:customStyle="1" w:styleId="RightPar5">
    <w:name w:val="Right Par 5"/>
    <w:rsid w:val="00E05AF1"/>
    <w:pPr>
      <w:tabs>
        <w:tab w:val="left" w:pos="-720"/>
        <w:tab w:val="left" w:pos="0"/>
        <w:tab w:val="left" w:pos="720"/>
        <w:tab w:val="left" w:pos="1440"/>
        <w:tab w:val="left" w:pos="2160"/>
        <w:tab w:val="left" w:pos="2880"/>
        <w:tab w:val="decimal" w:pos="3600"/>
      </w:tabs>
      <w:suppressAutoHyphens/>
      <w:ind w:firstLine="3600"/>
    </w:pPr>
    <w:rPr>
      <w:rFonts w:ascii="Times" w:eastAsia="Times New Roman" w:hAnsi="Times"/>
      <w:sz w:val="24"/>
      <w:lang w:val="en-US" w:eastAsia="en-US"/>
    </w:rPr>
  </w:style>
  <w:style w:type="paragraph" w:customStyle="1" w:styleId="RightPar6">
    <w:name w:val="Right Par 6"/>
    <w:rsid w:val="00E05AF1"/>
    <w:pPr>
      <w:tabs>
        <w:tab w:val="left" w:pos="-720"/>
        <w:tab w:val="left" w:pos="0"/>
        <w:tab w:val="left" w:pos="720"/>
        <w:tab w:val="left" w:pos="1440"/>
        <w:tab w:val="left" w:pos="2160"/>
        <w:tab w:val="left" w:pos="2880"/>
        <w:tab w:val="left" w:pos="3600"/>
        <w:tab w:val="decimal" w:pos="4320"/>
      </w:tabs>
      <w:suppressAutoHyphens/>
      <w:ind w:firstLine="4320"/>
    </w:pPr>
    <w:rPr>
      <w:rFonts w:ascii="Times" w:eastAsia="Times New Roman" w:hAnsi="Times"/>
      <w:sz w:val="24"/>
      <w:lang w:val="en-US" w:eastAsia="en-US"/>
    </w:rPr>
  </w:style>
  <w:style w:type="paragraph" w:customStyle="1" w:styleId="RightPar7">
    <w:name w:val="Right Par 7"/>
    <w:rsid w:val="00E05AF1"/>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eastAsia="Times New Roman" w:hAnsi="Times"/>
      <w:sz w:val="24"/>
      <w:lang w:val="en-US" w:eastAsia="en-US"/>
    </w:rPr>
  </w:style>
  <w:style w:type="paragraph" w:customStyle="1" w:styleId="RightPar8">
    <w:name w:val="Right Par 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eastAsia="Times New Roman" w:hAnsi="Times"/>
      <w:sz w:val="24"/>
      <w:lang w:val="en-US" w:eastAsia="en-US"/>
    </w:rPr>
  </w:style>
  <w:style w:type="paragraph" w:styleId="TOC1">
    <w:name w:val="toc 1"/>
    <w:basedOn w:val="Normal"/>
    <w:next w:val="Normal"/>
    <w:uiPriority w:val="39"/>
    <w:rsid w:val="00E05AF1"/>
    <w:pPr>
      <w:spacing w:before="360"/>
      <w:jc w:val="left"/>
    </w:pPr>
    <w:rPr>
      <w:rFonts w:ascii="Calibri Light" w:hAnsi="Calibri Light" w:cs="Calibri Light"/>
      <w:b/>
      <w:bCs/>
      <w:caps/>
      <w:szCs w:val="24"/>
    </w:rPr>
  </w:style>
  <w:style w:type="paragraph" w:styleId="TOC2">
    <w:name w:val="toc 2"/>
    <w:basedOn w:val="Normal"/>
    <w:next w:val="Normal"/>
    <w:uiPriority w:val="39"/>
    <w:rsid w:val="00E05AF1"/>
    <w:pPr>
      <w:spacing w:before="240"/>
      <w:jc w:val="left"/>
    </w:pPr>
    <w:rPr>
      <w:rFonts w:ascii="Calibri" w:hAnsi="Calibri" w:cs="Calibri"/>
      <w:b/>
      <w:bCs/>
      <w:sz w:val="20"/>
    </w:rPr>
  </w:style>
  <w:style w:type="paragraph" w:styleId="TOC3">
    <w:name w:val="toc 3"/>
    <w:basedOn w:val="Normal"/>
    <w:next w:val="Normal"/>
    <w:rsid w:val="00E05AF1"/>
    <w:pPr>
      <w:ind w:left="240"/>
      <w:jc w:val="left"/>
    </w:pPr>
    <w:rPr>
      <w:rFonts w:ascii="Calibri" w:hAnsi="Calibri" w:cs="Calibri"/>
      <w:sz w:val="20"/>
    </w:rPr>
  </w:style>
  <w:style w:type="paragraph" w:styleId="TOC4">
    <w:name w:val="toc 4"/>
    <w:basedOn w:val="Normal"/>
    <w:next w:val="Normal"/>
    <w:rsid w:val="00E05AF1"/>
    <w:pPr>
      <w:ind w:left="480"/>
      <w:jc w:val="left"/>
    </w:pPr>
    <w:rPr>
      <w:rFonts w:ascii="Calibri" w:hAnsi="Calibri" w:cs="Calibri"/>
      <w:sz w:val="20"/>
    </w:rPr>
  </w:style>
  <w:style w:type="paragraph" w:styleId="TOC5">
    <w:name w:val="toc 5"/>
    <w:basedOn w:val="Normal"/>
    <w:next w:val="Normal"/>
    <w:rsid w:val="00E05AF1"/>
    <w:pPr>
      <w:ind w:left="720"/>
      <w:jc w:val="left"/>
    </w:pPr>
    <w:rPr>
      <w:rFonts w:ascii="Calibri" w:hAnsi="Calibri" w:cs="Calibri"/>
      <w:sz w:val="20"/>
    </w:rPr>
  </w:style>
  <w:style w:type="paragraph" w:styleId="TOC6">
    <w:name w:val="toc 6"/>
    <w:basedOn w:val="Normal"/>
    <w:next w:val="Normal"/>
    <w:rsid w:val="00E05AF1"/>
    <w:pPr>
      <w:ind w:left="960"/>
      <w:jc w:val="left"/>
    </w:pPr>
    <w:rPr>
      <w:rFonts w:ascii="Calibri" w:hAnsi="Calibri" w:cs="Calibri"/>
      <w:sz w:val="20"/>
    </w:rPr>
  </w:style>
  <w:style w:type="paragraph" w:styleId="TOC7">
    <w:name w:val="toc 7"/>
    <w:basedOn w:val="Normal"/>
    <w:next w:val="Normal"/>
    <w:rsid w:val="00E05AF1"/>
    <w:pPr>
      <w:ind w:left="1200"/>
      <w:jc w:val="left"/>
    </w:pPr>
    <w:rPr>
      <w:rFonts w:ascii="Calibri" w:hAnsi="Calibri" w:cs="Calibri"/>
      <w:sz w:val="20"/>
    </w:rPr>
  </w:style>
  <w:style w:type="paragraph" w:styleId="TOC8">
    <w:name w:val="toc 8"/>
    <w:basedOn w:val="Normal"/>
    <w:next w:val="Normal"/>
    <w:rsid w:val="00E05AF1"/>
    <w:pPr>
      <w:ind w:left="1440"/>
      <w:jc w:val="left"/>
    </w:pPr>
    <w:rPr>
      <w:rFonts w:ascii="Calibri" w:hAnsi="Calibri" w:cs="Calibri"/>
      <w:sz w:val="20"/>
    </w:rPr>
  </w:style>
  <w:style w:type="paragraph" w:styleId="TOC9">
    <w:name w:val="toc 9"/>
    <w:basedOn w:val="Normal"/>
    <w:next w:val="Normal"/>
    <w:rsid w:val="00E05AF1"/>
    <w:pPr>
      <w:ind w:left="1680"/>
      <w:jc w:val="left"/>
    </w:pPr>
    <w:rPr>
      <w:rFonts w:ascii="Calibri" w:hAnsi="Calibri" w:cs="Calibri"/>
      <w:sz w:val="20"/>
    </w:rPr>
  </w:style>
  <w:style w:type="paragraph" w:styleId="TOAHeading">
    <w:name w:val="toa heading"/>
    <w:basedOn w:val="Normal"/>
    <w:next w:val="Normal"/>
    <w:rsid w:val="00E05AF1"/>
    <w:pPr>
      <w:tabs>
        <w:tab w:val="left" w:pos="9000"/>
        <w:tab w:val="right" w:pos="9360"/>
      </w:tabs>
      <w:suppressAutoHyphens/>
    </w:pPr>
  </w:style>
  <w:style w:type="paragraph" w:styleId="Caption">
    <w:name w:val="caption"/>
    <w:basedOn w:val="Normal"/>
    <w:next w:val="Normal"/>
    <w:qFormat/>
    <w:rsid w:val="00E05AF1"/>
    <w:rPr>
      <w:rFonts w:ascii="Courier New" w:hAnsi="Courier New"/>
    </w:rPr>
  </w:style>
  <w:style w:type="character" w:customStyle="1" w:styleId="EquationCaption">
    <w:name w:val="_Equation Caption"/>
    <w:rsid w:val="00E05AF1"/>
  </w:style>
  <w:style w:type="character" w:customStyle="1" w:styleId="vlpgno">
    <w:name w:val="vl.pg.no."/>
    <w:rsid w:val="00E05AF1"/>
    <w:rPr>
      <w:rFonts w:ascii="Times" w:hAnsi="Times"/>
      <w:b/>
      <w:noProof w:val="0"/>
      <w:sz w:val="20"/>
      <w:lang w:val="en-US"/>
    </w:rPr>
  </w:style>
  <w:style w:type="character" w:styleId="LineNumber">
    <w:name w:val="line number"/>
    <w:basedOn w:val="DefaultParagraphFont"/>
    <w:uiPriority w:val="99"/>
    <w:rsid w:val="00E05AF1"/>
  </w:style>
  <w:style w:type="paragraph" w:styleId="Title">
    <w:name w:val="Title"/>
    <w:basedOn w:val="Normal"/>
    <w:link w:val="TitleChar"/>
    <w:qFormat/>
    <w:rsid w:val="00E05AF1"/>
    <w:pPr>
      <w:spacing w:before="240" w:after="60"/>
      <w:jc w:val="center"/>
    </w:pPr>
    <w:rPr>
      <w:rFonts w:ascii="Arial" w:hAnsi="Arial"/>
      <w:b/>
      <w:kern w:val="28"/>
      <w:sz w:val="32"/>
      <w:lang w:val="x-none" w:eastAsia="x-none"/>
    </w:rPr>
  </w:style>
  <w:style w:type="character" w:customStyle="1" w:styleId="TitleChar">
    <w:name w:val="Title Char"/>
    <w:link w:val="Title"/>
    <w:rsid w:val="00E05AF1"/>
    <w:rPr>
      <w:rFonts w:ascii="Arial" w:eastAsia="Times New Roman" w:hAnsi="Arial" w:cs="Times New Roman"/>
      <w:b/>
      <w:kern w:val="28"/>
      <w:sz w:val="32"/>
      <w:szCs w:val="20"/>
    </w:rPr>
  </w:style>
  <w:style w:type="character" w:customStyle="1" w:styleId="footnote">
    <w:name w:val="footnote"/>
    <w:rsid w:val="00E05AF1"/>
    <w:rPr>
      <w:rFonts w:ascii="Book Antiqua" w:hAnsi="Book Antiqua"/>
      <w:noProof w:val="0"/>
      <w:sz w:val="24"/>
      <w:lang w:val="en-US"/>
    </w:rPr>
  </w:style>
  <w:style w:type="paragraph" w:styleId="Header">
    <w:name w:val="header"/>
    <w:basedOn w:val="Normal"/>
    <w:link w:val="HeaderChar"/>
    <w:uiPriority w:val="99"/>
    <w:rsid w:val="00E05AF1"/>
    <w:rPr>
      <w:sz w:val="20"/>
      <w:lang w:val="x-none" w:eastAsia="x-none"/>
    </w:rPr>
  </w:style>
  <w:style w:type="character" w:customStyle="1" w:styleId="HeaderChar">
    <w:name w:val="Header Char"/>
    <w:link w:val="Header"/>
    <w:uiPriority w:val="99"/>
    <w:rsid w:val="00E05AF1"/>
    <w:rPr>
      <w:rFonts w:ascii="Times New Roman" w:eastAsia="Times New Roman" w:hAnsi="Times New Roman" w:cs="Times New Roman"/>
      <w:sz w:val="20"/>
      <w:szCs w:val="20"/>
    </w:rPr>
  </w:style>
  <w:style w:type="paragraph" w:styleId="Footer">
    <w:name w:val="footer"/>
    <w:basedOn w:val="Normal"/>
    <w:link w:val="FooterChar"/>
    <w:uiPriority w:val="99"/>
    <w:rsid w:val="00E05AF1"/>
    <w:rPr>
      <w:sz w:val="20"/>
      <w:lang w:val="x-none" w:eastAsia="x-none"/>
    </w:rPr>
  </w:style>
  <w:style w:type="character" w:customStyle="1" w:styleId="FooterChar">
    <w:name w:val="Footer Char"/>
    <w:link w:val="Footer"/>
    <w:uiPriority w:val="99"/>
    <w:rsid w:val="00E05AF1"/>
    <w:rPr>
      <w:rFonts w:ascii="Times New Roman" w:eastAsia="Times New Roman" w:hAnsi="Times New Roman" w:cs="Times New Roman"/>
      <w:sz w:val="20"/>
      <w:szCs w:val="20"/>
    </w:rPr>
  </w:style>
  <w:style w:type="character" w:styleId="PageNumber">
    <w:name w:val="page number"/>
    <w:basedOn w:val="DefaultParagraphFont"/>
    <w:rsid w:val="00E05AF1"/>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qFormat/>
    <w:rsid w:val="00E05AF1"/>
    <w:pPr>
      <w:tabs>
        <w:tab w:val="left" w:pos="360"/>
      </w:tabs>
      <w:ind w:left="360" w:hanging="360"/>
    </w:pPr>
    <w:rPr>
      <w:sz w:val="20"/>
      <w:lang w:val="x-none" w:eastAsia="x-none"/>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link w:val="FootnoteText"/>
    <w:rsid w:val="00E05AF1"/>
    <w:rPr>
      <w:rFonts w:ascii="Times New Roman" w:eastAsia="Times New Roman" w:hAnsi="Times New Roman" w:cs="Times New Roman"/>
      <w:sz w:val="20"/>
      <w:szCs w:val="20"/>
    </w:rPr>
  </w:style>
  <w:style w:type="paragraph" w:customStyle="1" w:styleId="Head21">
    <w:name w:val="Head 2.1"/>
    <w:basedOn w:val="Normal"/>
    <w:rsid w:val="00E05AF1"/>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E05AF1"/>
    <w:pPr>
      <w:tabs>
        <w:tab w:val="left" w:pos="360"/>
      </w:tabs>
      <w:suppressAutoHyphens/>
      <w:spacing w:after="240"/>
      <w:ind w:left="360" w:hanging="360"/>
      <w:jc w:val="left"/>
    </w:pPr>
    <w:rPr>
      <w:b/>
    </w:rPr>
  </w:style>
  <w:style w:type="character" w:styleId="FootnoteReference">
    <w:name w:val="footnote reference"/>
    <w:aliases w:val="callout"/>
    <w:uiPriority w:val="99"/>
    <w:rsid w:val="00E05AF1"/>
    <w:rPr>
      <w:vertAlign w:val="superscript"/>
    </w:rPr>
  </w:style>
  <w:style w:type="character" w:customStyle="1" w:styleId="insert2">
    <w:name w:val="insert2"/>
    <w:rsid w:val="00E05AF1"/>
    <w:rPr>
      <w:rFonts w:ascii="Arial" w:hAnsi="Arial"/>
      <w:i/>
      <w:noProof w:val="0"/>
      <w:sz w:val="24"/>
      <w:lang w:val="en-US"/>
    </w:rPr>
  </w:style>
  <w:style w:type="character" w:customStyle="1" w:styleId="reference">
    <w:name w:val="reference"/>
    <w:rsid w:val="00E05AF1"/>
    <w:rPr>
      <w:rFonts w:ascii="Book Antiqua" w:hAnsi="Book Antiqua"/>
      <w:i/>
      <w:noProof w:val="0"/>
      <w:sz w:val="24"/>
      <w:lang w:val="en-US"/>
    </w:rPr>
  </w:style>
  <w:style w:type="paragraph" w:styleId="Index9">
    <w:name w:val="index 9"/>
    <w:basedOn w:val="Normal"/>
    <w:next w:val="Normal"/>
    <w:rsid w:val="00E05AF1"/>
    <w:pPr>
      <w:tabs>
        <w:tab w:val="right" w:pos="4140"/>
      </w:tabs>
      <w:ind w:left="2160" w:hanging="240"/>
      <w:jc w:val="left"/>
    </w:pPr>
    <w:rPr>
      <w:sz w:val="20"/>
    </w:rPr>
  </w:style>
  <w:style w:type="paragraph" w:styleId="Index1">
    <w:name w:val="index 1"/>
    <w:basedOn w:val="Normal"/>
    <w:next w:val="Normal"/>
    <w:autoRedefine/>
    <w:semiHidden/>
    <w:unhideWhenUsed/>
    <w:rsid w:val="00E05AF1"/>
    <w:pPr>
      <w:ind w:left="240" w:hanging="240"/>
    </w:pPr>
  </w:style>
  <w:style w:type="paragraph" w:styleId="IndexHeading">
    <w:name w:val="index heading"/>
    <w:basedOn w:val="Normal"/>
    <w:next w:val="Index1"/>
    <w:rsid w:val="00E05AF1"/>
    <w:pPr>
      <w:jc w:val="left"/>
    </w:pPr>
    <w:rPr>
      <w:sz w:val="20"/>
    </w:rPr>
  </w:style>
  <w:style w:type="paragraph" w:customStyle="1" w:styleId="Headingrb2">
    <w:name w:val="Heading rb2"/>
    <w:basedOn w:val="Normal"/>
    <w:rsid w:val="00E05AF1"/>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E05AF1"/>
  </w:style>
  <w:style w:type="paragraph" w:customStyle="1" w:styleId="Head2">
    <w:name w:val="Head 2"/>
    <w:basedOn w:val="Normal"/>
    <w:autoRedefine/>
    <w:rsid w:val="00E05AF1"/>
    <w:pPr>
      <w:spacing w:before="120" w:after="120"/>
    </w:pPr>
    <w:rPr>
      <w:b/>
      <w:lang w:val="en-GB"/>
    </w:rPr>
  </w:style>
  <w:style w:type="paragraph" w:customStyle="1" w:styleId="explanatoryclause">
    <w:name w:val="explanatory_clause"/>
    <w:basedOn w:val="Normal"/>
    <w:rsid w:val="00E05AF1"/>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E05AF1"/>
    <w:pPr>
      <w:suppressAutoHyphens/>
      <w:spacing w:after="240" w:line="360" w:lineRule="exact"/>
    </w:pPr>
    <w:rPr>
      <w:rFonts w:ascii="Arial" w:hAnsi="Arial"/>
    </w:rPr>
  </w:style>
  <w:style w:type="paragraph" w:customStyle="1" w:styleId="Head22b">
    <w:name w:val="Head 2.2b"/>
    <w:basedOn w:val="Normal"/>
    <w:rsid w:val="00E05AF1"/>
    <w:pPr>
      <w:suppressAutoHyphens/>
      <w:spacing w:after="240"/>
      <w:ind w:left="360" w:hanging="360"/>
      <w:jc w:val="left"/>
    </w:pPr>
    <w:rPr>
      <w:rFonts w:ascii="Tms Rmn" w:hAnsi="Tms Rmn"/>
      <w:b/>
    </w:rPr>
  </w:style>
  <w:style w:type="paragraph" w:customStyle="1" w:styleId="Head31">
    <w:name w:val="Head 3.1"/>
    <w:basedOn w:val="Head21"/>
    <w:rsid w:val="00E05AF1"/>
  </w:style>
  <w:style w:type="paragraph" w:customStyle="1" w:styleId="Head41">
    <w:name w:val="Head 4.1"/>
    <w:basedOn w:val="Head21"/>
    <w:rsid w:val="00E05AF1"/>
  </w:style>
  <w:style w:type="paragraph" w:customStyle="1" w:styleId="Head42">
    <w:name w:val="Head 4.2"/>
    <w:basedOn w:val="Normal"/>
    <w:rsid w:val="00E05AF1"/>
    <w:pPr>
      <w:suppressAutoHyphens/>
      <w:spacing w:after="240"/>
      <w:ind w:left="360" w:hanging="360"/>
      <w:jc w:val="left"/>
    </w:pPr>
    <w:rPr>
      <w:b/>
    </w:rPr>
  </w:style>
  <w:style w:type="paragraph" w:customStyle="1" w:styleId="Head51">
    <w:name w:val="Head 5.1"/>
    <w:basedOn w:val="Head21"/>
    <w:rsid w:val="00E05AF1"/>
    <w:pPr>
      <w:spacing w:after="0"/>
    </w:pPr>
  </w:style>
  <w:style w:type="paragraph" w:customStyle="1" w:styleId="Head52">
    <w:name w:val="Head 5.2"/>
    <w:basedOn w:val="Normal"/>
    <w:rsid w:val="00E05AF1"/>
    <w:pPr>
      <w:keepNext/>
      <w:suppressAutoHyphens/>
      <w:spacing w:before="480" w:after="240"/>
      <w:ind w:left="547" w:hanging="547"/>
      <w:jc w:val="center"/>
    </w:pPr>
    <w:rPr>
      <w:b/>
    </w:rPr>
  </w:style>
  <w:style w:type="paragraph" w:customStyle="1" w:styleId="Head61">
    <w:name w:val="Head 6.1"/>
    <w:basedOn w:val="Head51"/>
    <w:rsid w:val="00E05AF1"/>
    <w:pPr>
      <w:pBdr>
        <w:bottom w:val="none" w:sz="0" w:space="0" w:color="auto"/>
      </w:pBdr>
      <w:spacing w:before="0" w:after="240"/>
    </w:pPr>
    <w:rPr>
      <w:caps/>
    </w:rPr>
  </w:style>
  <w:style w:type="paragraph" w:customStyle="1" w:styleId="Head71">
    <w:name w:val="Head 7.1"/>
    <w:basedOn w:val="Head21"/>
    <w:rsid w:val="00E05AF1"/>
  </w:style>
  <w:style w:type="paragraph" w:customStyle="1" w:styleId="Head72">
    <w:name w:val="Head 7.2"/>
    <w:basedOn w:val="Normal"/>
    <w:rsid w:val="00E05AF1"/>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E05AF1"/>
    <w:pPr>
      <w:outlineLvl w:val="9"/>
    </w:pPr>
    <w:rPr>
      <w:smallCaps w:val="0"/>
      <w:sz w:val="32"/>
    </w:rPr>
  </w:style>
  <w:style w:type="paragraph" w:customStyle="1" w:styleId="Head82">
    <w:name w:val="Head 8.2"/>
    <w:basedOn w:val="Head81"/>
    <w:rsid w:val="00E05AF1"/>
    <w:rPr>
      <w:smallCaps/>
      <w:sz w:val="28"/>
    </w:rPr>
  </w:style>
  <w:style w:type="paragraph" w:styleId="BodyText">
    <w:name w:val="Body Text"/>
    <w:basedOn w:val="Normal"/>
    <w:link w:val="BodyTextChar"/>
    <w:rsid w:val="00E05AF1"/>
    <w:pPr>
      <w:suppressAutoHyphens/>
      <w:ind w:right="-72"/>
    </w:pPr>
    <w:rPr>
      <w:spacing w:val="-4"/>
      <w:lang w:val="x-none" w:eastAsia="x-none"/>
    </w:rPr>
  </w:style>
  <w:style w:type="character" w:customStyle="1" w:styleId="BodyTextChar">
    <w:name w:val="Body Text Char"/>
    <w:link w:val="BodyText"/>
    <w:rsid w:val="00E05AF1"/>
    <w:rPr>
      <w:rFonts w:ascii="Times New Roman" w:eastAsia="Times New Roman" w:hAnsi="Times New Roman" w:cs="Times New Roman"/>
      <w:spacing w:val="-4"/>
      <w:sz w:val="24"/>
      <w:szCs w:val="20"/>
    </w:rPr>
  </w:style>
  <w:style w:type="paragraph" w:styleId="BodyTextIndent">
    <w:name w:val="Body Text Indent"/>
    <w:aliases w:val="Body Text Indent Char Char,Body Text Indent Char Char Char Char Char Char,Body Text Indent Char Char Char"/>
    <w:basedOn w:val="Normal"/>
    <w:link w:val="BodyTextIndentChar"/>
    <w:rsid w:val="00E05AF1"/>
    <w:pPr>
      <w:tabs>
        <w:tab w:val="left" w:pos="1080"/>
      </w:tabs>
      <w:ind w:left="1080" w:hanging="540"/>
    </w:pPr>
    <w:rPr>
      <w:lang w:val="x-none" w:eastAsia="x-none"/>
    </w:rPr>
  </w:style>
  <w:style w:type="character" w:customStyle="1" w:styleId="BodyTextIndentChar">
    <w:name w:val="Body Text Indent Char"/>
    <w:aliases w:val="Body Text Indent Char Char Char1,Body Text Indent Char Char Char Char Char Char Char,Body Text Indent Char Char Char Char"/>
    <w:link w:val="BodyTextIndent"/>
    <w:rsid w:val="00E05AF1"/>
    <w:rPr>
      <w:rFonts w:ascii="Times New Roman" w:eastAsia="Times New Roman" w:hAnsi="Times New Roman" w:cs="Times New Roman"/>
      <w:sz w:val="24"/>
      <w:szCs w:val="20"/>
    </w:rPr>
  </w:style>
  <w:style w:type="paragraph" w:styleId="BlockText">
    <w:name w:val="Block Text"/>
    <w:basedOn w:val="Normal"/>
    <w:rsid w:val="00E05AF1"/>
    <w:pPr>
      <w:tabs>
        <w:tab w:val="left" w:pos="1080"/>
      </w:tabs>
      <w:suppressAutoHyphens/>
      <w:spacing w:after="200"/>
      <w:ind w:left="547" w:right="-72" w:hanging="547"/>
    </w:pPr>
  </w:style>
  <w:style w:type="character" w:customStyle="1" w:styleId="EndnoteTextChar">
    <w:name w:val="Endnote Text Char"/>
    <w:link w:val="EndnoteText"/>
    <w:semiHidden/>
    <w:rsid w:val="00E05AF1"/>
    <w:rPr>
      <w:rFonts w:ascii="Times New Roman" w:eastAsia="Times New Roman" w:hAnsi="Times New Roman" w:cs="Times New Roman"/>
      <w:sz w:val="20"/>
      <w:szCs w:val="20"/>
    </w:rPr>
  </w:style>
  <w:style w:type="paragraph" w:styleId="EndnoteText">
    <w:name w:val="endnote text"/>
    <w:basedOn w:val="Normal"/>
    <w:link w:val="EndnoteTextChar"/>
    <w:semiHidden/>
    <w:rsid w:val="00E05AF1"/>
    <w:pPr>
      <w:tabs>
        <w:tab w:val="left" w:pos="-720"/>
      </w:tabs>
      <w:suppressAutoHyphens/>
      <w:jc w:val="left"/>
    </w:pPr>
    <w:rPr>
      <w:sz w:val="20"/>
      <w:lang w:val="x-none" w:eastAsia="x-none"/>
    </w:rPr>
  </w:style>
  <w:style w:type="character" w:customStyle="1" w:styleId="EndnoteTextChar1">
    <w:name w:val="Endnote Text Char1"/>
    <w:uiPriority w:val="99"/>
    <w:semiHidden/>
    <w:rsid w:val="00E05AF1"/>
    <w:rPr>
      <w:rFonts w:ascii="Times New Roman" w:eastAsia="Times New Roman" w:hAnsi="Times New Roman" w:cs="Times New Roman"/>
      <w:sz w:val="20"/>
      <w:szCs w:val="20"/>
    </w:rPr>
  </w:style>
  <w:style w:type="character" w:styleId="EndnoteReference">
    <w:name w:val="endnote reference"/>
    <w:uiPriority w:val="99"/>
    <w:rsid w:val="00E05AF1"/>
    <w:rPr>
      <w:rFonts w:ascii="CG Times" w:hAnsi="CG Times"/>
      <w:noProof w:val="0"/>
      <w:sz w:val="22"/>
      <w:vertAlign w:val="superscript"/>
      <w:lang w:val="en-US"/>
    </w:rPr>
  </w:style>
  <w:style w:type="paragraph" w:styleId="NormalWeb">
    <w:name w:val="Normal (Web)"/>
    <w:basedOn w:val="Normal"/>
    <w:uiPriority w:val="99"/>
    <w:rsid w:val="00E05AF1"/>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E05AF1"/>
    <w:pPr>
      <w:suppressAutoHyphens/>
      <w:spacing w:after="140"/>
      <w:jc w:val="left"/>
    </w:pPr>
    <w:rPr>
      <w:i/>
      <w:iCs/>
      <w:color w:val="000000"/>
      <w:szCs w:val="24"/>
      <w:lang w:val="x-none" w:eastAsia="x-none"/>
    </w:rPr>
  </w:style>
  <w:style w:type="character" w:customStyle="1" w:styleId="BodyText3Char">
    <w:name w:val="Body Text 3 Char"/>
    <w:link w:val="BodyText3"/>
    <w:rsid w:val="00E05AF1"/>
    <w:rPr>
      <w:rFonts w:ascii="Times New Roman" w:eastAsia="Times New Roman" w:hAnsi="Times New Roman" w:cs="Times New Roman"/>
      <w:i/>
      <w:iCs/>
      <w:color w:val="000000"/>
      <w:sz w:val="24"/>
      <w:szCs w:val="24"/>
    </w:rPr>
  </w:style>
  <w:style w:type="paragraph" w:styleId="BodyText2">
    <w:name w:val="Body Text 2"/>
    <w:basedOn w:val="Normal"/>
    <w:link w:val="BodyText2Char"/>
    <w:rsid w:val="00E05AF1"/>
    <w:pPr>
      <w:suppressAutoHyphens/>
    </w:pPr>
    <w:rPr>
      <w:i/>
      <w:lang w:val="x-none" w:eastAsia="x-none"/>
    </w:rPr>
  </w:style>
  <w:style w:type="character" w:customStyle="1" w:styleId="BodyText2Char">
    <w:name w:val="Body Text 2 Char"/>
    <w:link w:val="BodyText2"/>
    <w:rsid w:val="00E05AF1"/>
    <w:rPr>
      <w:rFonts w:ascii="Times New Roman" w:eastAsia="Times New Roman" w:hAnsi="Times New Roman" w:cs="Times New Roman"/>
      <w:i/>
      <w:sz w:val="24"/>
      <w:szCs w:val="20"/>
    </w:rPr>
  </w:style>
  <w:style w:type="paragraph" w:styleId="BodyTextIndent2">
    <w:name w:val="Body Text Indent 2"/>
    <w:basedOn w:val="Normal"/>
    <w:link w:val="BodyTextIndent2Char"/>
    <w:rsid w:val="00E05AF1"/>
    <w:pPr>
      <w:tabs>
        <w:tab w:val="num" w:pos="720"/>
      </w:tabs>
      <w:ind w:left="720" w:hanging="720"/>
      <w:jc w:val="left"/>
    </w:pPr>
    <w:rPr>
      <w:lang w:val="x-none" w:eastAsia="x-none"/>
    </w:rPr>
  </w:style>
  <w:style w:type="character" w:customStyle="1" w:styleId="BodyTextIndent2Char">
    <w:name w:val="Body Text Indent 2 Char"/>
    <w:link w:val="BodyTextIndent2"/>
    <w:rsid w:val="00E05AF1"/>
    <w:rPr>
      <w:rFonts w:ascii="Times New Roman" w:eastAsia="Times New Roman" w:hAnsi="Times New Roman" w:cs="Times New Roman"/>
      <w:sz w:val="24"/>
      <w:szCs w:val="20"/>
    </w:rPr>
  </w:style>
  <w:style w:type="paragraph" w:styleId="Subtitle">
    <w:name w:val="Subtitle"/>
    <w:basedOn w:val="Normal"/>
    <w:link w:val="SubtitleChar"/>
    <w:qFormat/>
    <w:rsid w:val="00E05AF1"/>
    <w:pPr>
      <w:jc w:val="center"/>
    </w:pPr>
    <w:rPr>
      <w:b/>
      <w:sz w:val="44"/>
      <w:lang w:val="x-none" w:eastAsia="x-none"/>
    </w:rPr>
  </w:style>
  <w:style w:type="character" w:customStyle="1" w:styleId="SubtitleChar">
    <w:name w:val="Subtitle Char"/>
    <w:link w:val="Subtitle"/>
    <w:rsid w:val="00E05AF1"/>
    <w:rPr>
      <w:rFonts w:ascii="Times New Roman" w:eastAsia="Times New Roman" w:hAnsi="Times New Roman" w:cs="Times New Roman"/>
      <w:b/>
      <w:sz w:val="44"/>
      <w:szCs w:val="20"/>
    </w:rPr>
  </w:style>
  <w:style w:type="paragraph" w:styleId="List">
    <w:name w:val="List"/>
    <w:aliases w:val="1. List"/>
    <w:basedOn w:val="Normal"/>
    <w:rsid w:val="00E05AF1"/>
    <w:pPr>
      <w:spacing w:before="120" w:after="120"/>
      <w:ind w:left="1440"/>
    </w:pPr>
  </w:style>
  <w:style w:type="paragraph" w:customStyle="1" w:styleId="TOCNumber1">
    <w:name w:val="TOC Number1"/>
    <w:basedOn w:val="Heading4"/>
    <w:autoRedefine/>
    <w:rsid w:val="00E05AF1"/>
    <w:pPr>
      <w:keepNext w:val="0"/>
      <w:suppressAutoHyphens/>
      <w:spacing w:after="120"/>
      <w:ind w:left="0" w:firstLine="0"/>
      <w:outlineLvl w:val="9"/>
    </w:pPr>
    <w:rPr>
      <w:sz w:val="28"/>
      <w:szCs w:val="28"/>
    </w:rPr>
  </w:style>
  <w:style w:type="paragraph" w:customStyle="1" w:styleId="Subtitle2">
    <w:name w:val="Subtitle 2"/>
    <w:basedOn w:val="Footer"/>
    <w:autoRedefine/>
    <w:rsid w:val="00E05AF1"/>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rsid w:val="00E05AF1"/>
    <w:pPr>
      <w:suppressAutoHyphens/>
    </w:pPr>
    <w:rPr>
      <w:rFonts w:ascii="Tms Rmn" w:hAnsi="Tms Rmn"/>
      <w:lang w:val="x-none" w:eastAsia="x-none"/>
    </w:rPr>
  </w:style>
  <w:style w:type="character" w:styleId="Hyperlink">
    <w:name w:val="Hyperlink"/>
    <w:rsid w:val="00E05AF1"/>
    <w:rPr>
      <w:color w:val="0000FF"/>
      <w:u w:val="single"/>
    </w:rPr>
  </w:style>
  <w:style w:type="paragraph" w:customStyle="1" w:styleId="2AutoList1">
    <w:name w:val="2AutoList1"/>
    <w:basedOn w:val="Normal"/>
    <w:rsid w:val="00E05AF1"/>
    <w:pPr>
      <w:tabs>
        <w:tab w:val="num" w:pos="504"/>
      </w:tabs>
      <w:ind w:left="504" w:hanging="504"/>
    </w:pPr>
    <w:rPr>
      <w:lang w:val="es-ES_tradnl"/>
    </w:rPr>
  </w:style>
  <w:style w:type="paragraph" w:customStyle="1" w:styleId="Header1-Clauses">
    <w:name w:val="Header 1 - Clauses"/>
    <w:basedOn w:val="Normal"/>
    <w:rsid w:val="00E05AF1"/>
    <w:pPr>
      <w:spacing w:after="200"/>
      <w:jc w:val="left"/>
    </w:pPr>
    <w:rPr>
      <w:b/>
      <w:lang w:val="es-ES_tradnl"/>
    </w:rPr>
  </w:style>
  <w:style w:type="paragraph" w:customStyle="1" w:styleId="Header2-SubClauses">
    <w:name w:val="Header 2 - SubClauses"/>
    <w:basedOn w:val="Normal"/>
    <w:link w:val="Header2-SubClausesCharChar"/>
    <w:autoRedefine/>
    <w:rsid w:val="00E05AF1"/>
    <w:pPr>
      <w:spacing w:after="200"/>
      <w:ind w:left="567" w:hanging="567"/>
    </w:pPr>
    <w:rPr>
      <w:lang w:val="es-ES_tradnl" w:eastAsia="x-none"/>
    </w:rPr>
  </w:style>
  <w:style w:type="character" w:customStyle="1" w:styleId="Header2-SubClausesCharChar">
    <w:name w:val="Header 2 - SubClauses Char Char"/>
    <w:link w:val="Header2-SubClauses"/>
    <w:rsid w:val="00E05AF1"/>
    <w:rPr>
      <w:rFonts w:ascii="Times New Roman" w:eastAsia="Times New Roman" w:hAnsi="Times New Roman" w:cs="Times New Roman"/>
      <w:sz w:val="24"/>
      <w:szCs w:val="20"/>
      <w:lang w:val="es-ES_tradnl"/>
    </w:rPr>
  </w:style>
  <w:style w:type="paragraph" w:customStyle="1" w:styleId="P3Header1-Clauses">
    <w:name w:val="P3 Header1-Clauses"/>
    <w:basedOn w:val="Header1-Clauses"/>
    <w:rsid w:val="00E05AF1"/>
    <w:pPr>
      <w:tabs>
        <w:tab w:val="num" w:pos="864"/>
        <w:tab w:val="left" w:pos="972"/>
      </w:tabs>
      <w:ind w:left="432" w:firstLine="144"/>
      <w:jc w:val="both"/>
    </w:pPr>
    <w:rPr>
      <w:b w:val="0"/>
    </w:rPr>
  </w:style>
  <w:style w:type="paragraph" w:customStyle="1" w:styleId="Outline3">
    <w:name w:val="Outline3"/>
    <w:basedOn w:val="Normal"/>
    <w:rsid w:val="00E05AF1"/>
    <w:pPr>
      <w:tabs>
        <w:tab w:val="num" w:pos="1728"/>
      </w:tabs>
      <w:spacing w:before="240"/>
      <w:ind w:left="1728" w:hanging="432"/>
      <w:jc w:val="left"/>
    </w:pPr>
    <w:rPr>
      <w:kern w:val="28"/>
    </w:rPr>
  </w:style>
  <w:style w:type="paragraph" w:customStyle="1" w:styleId="Outline4">
    <w:name w:val="Outline4"/>
    <w:basedOn w:val="Normal"/>
    <w:autoRedefine/>
    <w:rsid w:val="00E05AF1"/>
    <w:pPr>
      <w:tabs>
        <w:tab w:val="left" w:pos="2160"/>
      </w:tabs>
      <w:ind w:firstLine="567"/>
    </w:pPr>
    <w:rPr>
      <w:kern w:val="28"/>
    </w:rPr>
  </w:style>
  <w:style w:type="paragraph" w:customStyle="1" w:styleId="Outlinei">
    <w:name w:val="Outline i)"/>
    <w:basedOn w:val="Normal"/>
    <w:rsid w:val="00E05AF1"/>
    <w:pPr>
      <w:tabs>
        <w:tab w:val="num" w:pos="1782"/>
      </w:tabs>
      <w:spacing w:before="120"/>
      <w:ind w:left="1782" w:hanging="792"/>
      <w:jc w:val="left"/>
    </w:pPr>
  </w:style>
  <w:style w:type="paragraph" w:customStyle="1" w:styleId="Outline">
    <w:name w:val="Outline"/>
    <w:basedOn w:val="Normal"/>
    <w:rsid w:val="00E05AF1"/>
    <w:pPr>
      <w:spacing w:before="240"/>
      <w:jc w:val="left"/>
    </w:pPr>
    <w:rPr>
      <w:kern w:val="28"/>
    </w:rPr>
  </w:style>
  <w:style w:type="paragraph" w:customStyle="1" w:styleId="BankNormal">
    <w:name w:val="BankNormal"/>
    <w:basedOn w:val="Normal"/>
    <w:rsid w:val="00E05AF1"/>
    <w:pPr>
      <w:spacing w:after="240"/>
      <w:jc w:val="left"/>
    </w:pPr>
  </w:style>
  <w:style w:type="paragraph" w:customStyle="1" w:styleId="SectionVHeader">
    <w:name w:val="Section V. Header"/>
    <w:basedOn w:val="Normal"/>
    <w:uiPriority w:val="99"/>
    <w:rsid w:val="00E05AF1"/>
    <w:pPr>
      <w:jc w:val="center"/>
    </w:pPr>
    <w:rPr>
      <w:b/>
      <w:sz w:val="36"/>
      <w:lang w:val="es-ES_tradnl"/>
    </w:rPr>
  </w:style>
  <w:style w:type="character" w:customStyle="1" w:styleId="Table">
    <w:name w:val="Table"/>
    <w:rsid w:val="00E05AF1"/>
    <w:rPr>
      <w:rFonts w:ascii="Arial" w:hAnsi="Arial"/>
      <w:sz w:val="20"/>
    </w:rPr>
  </w:style>
  <w:style w:type="paragraph" w:customStyle="1" w:styleId="SectionVIIHeader2">
    <w:name w:val="Section VII Header2"/>
    <w:basedOn w:val="Heading1"/>
    <w:autoRedefine/>
    <w:rsid w:val="00E05AF1"/>
    <w:pPr>
      <w:keepNext/>
      <w:suppressAutoHyphens w:val="0"/>
      <w:spacing w:before="0" w:after="200"/>
    </w:pPr>
    <w:rPr>
      <w:rFonts w:ascii="Times New Roman" w:hAnsi="Times New Roman"/>
      <w:bCs/>
      <w:i/>
      <w:smallCaps w:val="0"/>
      <w:kern w:val="28"/>
      <w:sz w:val="20"/>
    </w:rPr>
  </w:style>
  <w:style w:type="paragraph" w:customStyle="1" w:styleId="ClauseSubPara">
    <w:name w:val="ClauseSub_Para"/>
    <w:rsid w:val="00E05AF1"/>
    <w:pPr>
      <w:spacing w:before="60" w:after="60"/>
      <w:ind w:left="2268"/>
    </w:pPr>
    <w:rPr>
      <w:rFonts w:ascii="Times New Roman" w:eastAsia="Times New Roman" w:hAnsi="Times New Roman"/>
      <w:sz w:val="22"/>
      <w:szCs w:val="22"/>
      <w:lang w:val="en-GB" w:eastAsia="en-US"/>
    </w:rPr>
  </w:style>
  <w:style w:type="paragraph" w:customStyle="1" w:styleId="ClauseSubList">
    <w:name w:val="ClauseSub_List"/>
    <w:rsid w:val="00E05AF1"/>
    <w:pPr>
      <w:tabs>
        <w:tab w:val="num" w:pos="576"/>
      </w:tabs>
      <w:suppressAutoHyphens/>
      <w:ind w:left="576" w:hanging="576"/>
    </w:pPr>
    <w:rPr>
      <w:rFonts w:ascii="Times New Roman" w:eastAsia="Times New Roman" w:hAnsi="Times New Roman"/>
      <w:sz w:val="22"/>
      <w:szCs w:val="22"/>
      <w:lang w:val="en-GB" w:eastAsia="en-US"/>
    </w:rPr>
  </w:style>
  <w:style w:type="paragraph" w:customStyle="1" w:styleId="ClauseSubListSubList">
    <w:name w:val="ClauseSub_List_SubList"/>
    <w:rsid w:val="00E05AF1"/>
    <w:pPr>
      <w:tabs>
        <w:tab w:val="num" w:pos="1800"/>
      </w:tabs>
      <w:ind w:left="1800" w:hanging="360"/>
    </w:pPr>
    <w:rPr>
      <w:rFonts w:ascii="Times New Roman" w:eastAsia="Times New Roman" w:hAnsi="Times New Roman"/>
      <w:sz w:val="22"/>
      <w:szCs w:val="22"/>
      <w:lang w:val="en-GB" w:eastAsia="en-US"/>
    </w:rPr>
  </w:style>
  <w:style w:type="paragraph" w:customStyle="1" w:styleId="ClauseSubParaIndent">
    <w:name w:val="ClauseSub_ParaIndent"/>
    <w:basedOn w:val="ClauseSubPara"/>
    <w:rsid w:val="00E05AF1"/>
    <w:pPr>
      <w:ind w:left="2835"/>
    </w:pPr>
  </w:style>
  <w:style w:type="paragraph" w:styleId="BalloonText">
    <w:name w:val="Balloon Text"/>
    <w:basedOn w:val="Normal"/>
    <w:link w:val="BalloonTextChar"/>
    <w:rsid w:val="00E05AF1"/>
    <w:rPr>
      <w:rFonts w:ascii="Tahoma" w:hAnsi="Tahoma"/>
      <w:sz w:val="16"/>
      <w:szCs w:val="16"/>
      <w:lang w:val="es-ES_tradnl" w:eastAsia="x-none"/>
    </w:rPr>
  </w:style>
  <w:style w:type="character" w:customStyle="1" w:styleId="BalloonTextChar">
    <w:name w:val="Balloon Text Char"/>
    <w:link w:val="BalloonText"/>
    <w:rsid w:val="00E05AF1"/>
    <w:rPr>
      <w:rFonts w:ascii="Tahoma" w:eastAsia="Times New Roman" w:hAnsi="Tahoma" w:cs="Times New Roman"/>
      <w:sz w:val="16"/>
      <w:szCs w:val="16"/>
      <w:lang w:val="es-ES_tradnl"/>
    </w:rPr>
  </w:style>
  <w:style w:type="paragraph" w:customStyle="1" w:styleId="SectionXHeader3">
    <w:name w:val="Section X Header 3"/>
    <w:basedOn w:val="Heading1"/>
    <w:autoRedefine/>
    <w:rsid w:val="00E05AF1"/>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E05AF1"/>
    <w:rPr>
      <w:sz w:val="16"/>
    </w:rPr>
  </w:style>
  <w:style w:type="paragraph" w:customStyle="1" w:styleId="Part1">
    <w:name w:val="Part 1"/>
    <w:aliases w:val="2,3 Header 4"/>
    <w:basedOn w:val="Normal"/>
    <w:autoRedefine/>
    <w:rsid w:val="00E05AF1"/>
    <w:pPr>
      <w:spacing w:before="240" w:after="240"/>
      <w:jc w:val="center"/>
    </w:pPr>
    <w:rPr>
      <w:b/>
      <w:sz w:val="48"/>
    </w:rPr>
  </w:style>
  <w:style w:type="paragraph" w:styleId="CommentText">
    <w:name w:val="annotation text"/>
    <w:aliases w:val="Char1"/>
    <w:basedOn w:val="Normal"/>
    <w:link w:val="CommentTextChar"/>
    <w:uiPriority w:val="99"/>
    <w:rsid w:val="00E05AF1"/>
    <w:pPr>
      <w:jc w:val="left"/>
    </w:pPr>
    <w:rPr>
      <w:sz w:val="20"/>
      <w:lang w:val="x-none" w:eastAsia="x-none"/>
    </w:rPr>
  </w:style>
  <w:style w:type="character" w:customStyle="1" w:styleId="CommentTextChar">
    <w:name w:val="Comment Text Char"/>
    <w:aliases w:val="Char1 Char"/>
    <w:link w:val="CommentText"/>
    <w:uiPriority w:val="99"/>
    <w:rsid w:val="00E05AF1"/>
    <w:rPr>
      <w:rFonts w:ascii="Times New Roman" w:eastAsia="Times New Roman" w:hAnsi="Times New Roman" w:cs="Times New Roman"/>
      <w:sz w:val="20"/>
      <w:szCs w:val="20"/>
    </w:rPr>
  </w:style>
  <w:style w:type="paragraph" w:styleId="BodyTextIndent3">
    <w:name w:val="Body Text Indent 3"/>
    <w:basedOn w:val="Normal"/>
    <w:link w:val="BodyTextIndent3Char"/>
    <w:rsid w:val="00E05AF1"/>
    <w:pPr>
      <w:spacing w:before="120"/>
      <w:ind w:left="1440" w:hanging="1440"/>
    </w:pPr>
    <w:rPr>
      <w:b/>
      <w:lang w:val="x-none" w:eastAsia="x-none"/>
    </w:rPr>
  </w:style>
  <w:style w:type="character" w:customStyle="1" w:styleId="BodyTextIndent3Char">
    <w:name w:val="Body Text Indent 3 Char"/>
    <w:link w:val="BodyTextIndent3"/>
    <w:rsid w:val="00E05AF1"/>
    <w:rPr>
      <w:rFonts w:ascii="Times New Roman" w:eastAsia="Times New Roman" w:hAnsi="Times New Roman" w:cs="Times New Roman"/>
      <w:b/>
      <w:sz w:val="24"/>
      <w:szCs w:val="20"/>
    </w:rPr>
  </w:style>
  <w:style w:type="paragraph" w:customStyle="1" w:styleId="FIDICSectionBegin">
    <w:name w:val="FIDIC__SectionBegin"/>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E05AF1"/>
    <w:pPr>
      <w:spacing w:before="100" w:after="300"/>
    </w:pPr>
    <w:rPr>
      <w:sz w:val="30"/>
      <w:szCs w:val="30"/>
    </w:rPr>
  </w:style>
  <w:style w:type="paragraph" w:customStyle="1" w:styleId="FIDICClauseSubName">
    <w:name w:val="FIDIC_ClauseSubName"/>
    <w:basedOn w:val="FIDICCoverTitle"/>
    <w:rsid w:val="00E05AF1"/>
    <w:pPr>
      <w:spacing w:before="240" w:line="240" w:lineRule="exact"/>
    </w:pPr>
    <w:rPr>
      <w:sz w:val="24"/>
      <w:szCs w:val="24"/>
    </w:rPr>
  </w:style>
  <w:style w:type="paragraph" w:customStyle="1" w:styleId="FIDICCoverTitle">
    <w:name w:val="FIDIC__CoverTitle"/>
    <w:basedOn w:val="Normal"/>
    <w:rsid w:val="00E05AF1"/>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E05AF1"/>
    <w:rPr>
      <w:sz w:val="28"/>
      <w:szCs w:val="28"/>
    </w:rPr>
  </w:style>
  <w:style w:type="paragraph" w:customStyle="1" w:styleId="FIDICClauseSubSubPara">
    <w:name w:val="FIDIC_ClauseSubSubPara"/>
    <w:basedOn w:val="FIDICClauseSubName"/>
    <w:rsid w:val="00E05AF1"/>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E05AF1"/>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table" w:styleId="TableGrid">
    <w:name w:val="Table Grid"/>
    <w:basedOn w:val="TableNormal"/>
    <w:rsid w:val="00E05AF1"/>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SubClause">
    <w:name w:val="sec7-SubClause"/>
    <w:basedOn w:val="Header1-Clauses"/>
    <w:rsid w:val="00E05AF1"/>
    <w:pPr>
      <w:tabs>
        <w:tab w:val="left" w:pos="573"/>
      </w:tabs>
      <w:spacing w:after="0"/>
      <w:ind w:left="576" w:hanging="576"/>
    </w:pPr>
    <w:rPr>
      <w:bCs/>
      <w:szCs w:val="24"/>
      <w:lang w:val="en-US"/>
    </w:rPr>
  </w:style>
  <w:style w:type="paragraph" w:customStyle="1" w:styleId="Sec7-Clauses">
    <w:name w:val="Sec7-Clauses"/>
    <w:basedOn w:val="Header1-Clauses"/>
    <w:rsid w:val="00E05AF1"/>
    <w:pPr>
      <w:spacing w:after="0"/>
    </w:pPr>
    <w:rPr>
      <w:bCs/>
      <w:szCs w:val="24"/>
    </w:rPr>
  </w:style>
  <w:style w:type="paragraph" w:customStyle="1" w:styleId="sec7-header1">
    <w:name w:val="sec7-header1"/>
    <w:basedOn w:val="FIDICClauseSubName"/>
    <w:rsid w:val="00E05AF1"/>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E05AF1"/>
    <w:rPr>
      <w:lang w:val="en-US"/>
    </w:rPr>
  </w:style>
  <w:style w:type="paragraph" w:customStyle="1" w:styleId="SectionIXHeader">
    <w:name w:val="Section IX Header"/>
    <w:basedOn w:val="SectionVHeader"/>
    <w:rsid w:val="00E05AF1"/>
    <w:rPr>
      <w:lang w:val="en-US"/>
    </w:rPr>
  </w:style>
  <w:style w:type="paragraph" w:customStyle="1" w:styleId="Parts">
    <w:name w:val="Parts"/>
    <w:basedOn w:val="Heading1"/>
    <w:rsid w:val="00E05AF1"/>
    <w:rPr>
      <w:sz w:val="56"/>
    </w:rPr>
  </w:style>
  <w:style w:type="paragraph" w:customStyle="1" w:styleId="StyleHeader1-ClausesLeft0Hanging03After0pt">
    <w:name w:val="Style Header 1 - Clauses + Left:  0&quot; Hanging:  0.3&quot; After:  0 pt"/>
    <w:basedOn w:val="Header1-Clauses"/>
    <w:rsid w:val="00E05AF1"/>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E05AF1"/>
    <w:rPr>
      <w:b/>
      <w:bCs/>
    </w:rPr>
  </w:style>
  <w:style w:type="character" w:customStyle="1" w:styleId="StyleHeader2-SubClausesBoldChar">
    <w:name w:val="Style Header 2 - SubClauses + Bold Char"/>
    <w:link w:val="StyleHeader2-SubClausesBold"/>
    <w:rsid w:val="00E05AF1"/>
    <w:rPr>
      <w:rFonts w:ascii="Times New Roman" w:eastAsia="Times New Roman" w:hAnsi="Times New Roman" w:cs="Times New Roman"/>
      <w:b/>
      <w:bCs/>
      <w:sz w:val="24"/>
      <w:szCs w:val="20"/>
      <w:lang w:val="es-ES_tradnl"/>
    </w:rPr>
  </w:style>
  <w:style w:type="paragraph" w:customStyle="1" w:styleId="StyleHeader1-ClausesAfter0pt">
    <w:name w:val="Style Header 1 - Clauses + After:  0 pt"/>
    <w:basedOn w:val="Header1-Clauses"/>
    <w:rsid w:val="00E05AF1"/>
    <w:pPr>
      <w:jc w:val="both"/>
    </w:pPr>
    <w:rPr>
      <w:b w:val="0"/>
      <w:bCs/>
    </w:rPr>
  </w:style>
  <w:style w:type="paragraph" w:customStyle="1" w:styleId="StyleStyleHeader1-ClausesAfter0ptLeft0Hanging">
    <w:name w:val="Style Style Header 1 - Clauses + After:  0 pt + Left:  0&quot; Hanging:..."/>
    <w:basedOn w:val="StyleHeader1-ClausesAfter0pt"/>
    <w:rsid w:val="00E05AF1"/>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E05AF1"/>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E05AF1"/>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E05AF1"/>
    <w:pPr>
      <w:tabs>
        <w:tab w:val="left" w:pos="1512"/>
      </w:tabs>
      <w:spacing w:after="180"/>
      <w:ind w:left="1512" w:hanging="540"/>
    </w:pPr>
  </w:style>
  <w:style w:type="paragraph" w:customStyle="1" w:styleId="Section7heading3">
    <w:name w:val="Section 7 heading 3"/>
    <w:basedOn w:val="Heading3"/>
    <w:rsid w:val="00E05AF1"/>
  </w:style>
  <w:style w:type="paragraph" w:customStyle="1" w:styleId="Section7heading4">
    <w:name w:val="Section 7 heading 4"/>
    <w:basedOn w:val="Heading3"/>
    <w:link w:val="Section7heading4Char"/>
    <w:rsid w:val="00E05AF1"/>
    <w:pPr>
      <w:tabs>
        <w:tab w:val="left" w:pos="576"/>
      </w:tabs>
      <w:ind w:left="576" w:hanging="576"/>
      <w:jc w:val="left"/>
    </w:pPr>
    <w:rPr>
      <w:sz w:val="24"/>
    </w:rPr>
  </w:style>
  <w:style w:type="character" w:customStyle="1" w:styleId="Section7heading4Char">
    <w:name w:val="Section 7 heading 4 Char"/>
    <w:link w:val="Section7heading4"/>
    <w:rsid w:val="00E05AF1"/>
    <w:rPr>
      <w:rFonts w:ascii="Times New Roman" w:eastAsia="Times New Roman" w:hAnsi="Times New Roman" w:cs="Times New Roman"/>
      <w:b/>
      <w:sz w:val="24"/>
      <w:szCs w:val="20"/>
    </w:rPr>
  </w:style>
  <w:style w:type="paragraph" w:customStyle="1" w:styleId="Section7heading5">
    <w:name w:val="Section 7 heading 5"/>
    <w:basedOn w:val="Heading3"/>
    <w:rsid w:val="00E05AF1"/>
    <w:pPr>
      <w:jc w:val="both"/>
    </w:pPr>
    <w:rPr>
      <w:sz w:val="24"/>
    </w:rPr>
  </w:style>
  <w:style w:type="paragraph" w:customStyle="1" w:styleId="StyleSection7heading3After10pt">
    <w:name w:val="Style Section 7 heading 3 + After:  10 pt"/>
    <w:basedOn w:val="Section7heading3"/>
    <w:rsid w:val="00E05AF1"/>
    <w:pPr>
      <w:spacing w:after="200"/>
    </w:pPr>
    <w:rPr>
      <w:rFonts w:ascii="Times New Roman Bold" w:hAnsi="Times New Roman Bold"/>
      <w:bCs/>
      <w:szCs w:val="28"/>
    </w:rPr>
  </w:style>
  <w:style w:type="paragraph" w:customStyle="1" w:styleId="StyleTOC1Before8pt">
    <w:name w:val="Style TOC 1 + Before:  8 pt"/>
    <w:basedOn w:val="TOC1"/>
    <w:rsid w:val="00E05AF1"/>
    <w:pPr>
      <w:tabs>
        <w:tab w:val="right" w:pos="720"/>
      </w:tabs>
      <w:spacing w:before="160"/>
    </w:pPr>
  </w:style>
  <w:style w:type="paragraph" w:customStyle="1" w:styleId="StyleClauseSubList12ptJustifiedAfter10pt">
    <w:name w:val="Style ClauseSub_List + 12 pt Justified After:  10 pt"/>
    <w:basedOn w:val="ClauseSubList"/>
    <w:rsid w:val="00E05AF1"/>
    <w:pPr>
      <w:spacing w:after="200"/>
      <w:jc w:val="both"/>
    </w:pPr>
    <w:rPr>
      <w:sz w:val="24"/>
      <w:szCs w:val="24"/>
    </w:rPr>
  </w:style>
  <w:style w:type="character" w:styleId="FollowedHyperlink">
    <w:name w:val="FollowedHyperlink"/>
    <w:rsid w:val="00E05AF1"/>
    <w:rPr>
      <w:color w:val="606420"/>
      <w:u w:val="single"/>
    </w:rPr>
  </w:style>
  <w:style w:type="paragraph" w:customStyle="1" w:styleId="UG-Sec3-Heading2">
    <w:name w:val="UG - Sec 3 - Heading 2"/>
    <w:basedOn w:val="UG-Heading2"/>
    <w:rsid w:val="00E05AF1"/>
  </w:style>
  <w:style w:type="paragraph" w:customStyle="1" w:styleId="UG-Heading2">
    <w:name w:val="UG - Heading 2"/>
    <w:basedOn w:val="Heading2"/>
    <w:next w:val="Normal"/>
    <w:rsid w:val="00E05AF1"/>
    <w:pPr>
      <w:pBdr>
        <w:bottom w:val="none" w:sz="0" w:space="0" w:color="auto"/>
      </w:pBdr>
    </w:pPr>
    <w:rPr>
      <w:sz w:val="32"/>
      <w:szCs w:val="28"/>
    </w:rPr>
  </w:style>
  <w:style w:type="paragraph" w:customStyle="1" w:styleId="titulo">
    <w:name w:val="titulo"/>
    <w:basedOn w:val="Heading5"/>
    <w:rsid w:val="00E05AF1"/>
    <w:pPr>
      <w:keepNext w:val="0"/>
      <w:spacing w:after="240"/>
    </w:pPr>
    <w:rPr>
      <w:rFonts w:ascii="Times New Roman Bold" w:hAnsi="Times New Roman Bold"/>
      <w:b/>
      <w:u w:val="none"/>
    </w:rPr>
  </w:style>
  <w:style w:type="paragraph" w:styleId="ListNumber">
    <w:name w:val="List Number"/>
    <w:basedOn w:val="Normal"/>
    <w:rsid w:val="00E05AF1"/>
    <w:pPr>
      <w:tabs>
        <w:tab w:val="num" w:pos="360"/>
      </w:tabs>
      <w:ind w:left="360" w:hanging="360"/>
    </w:pPr>
  </w:style>
  <w:style w:type="paragraph" w:customStyle="1" w:styleId="DefaultParagraphFont1">
    <w:name w:val="Default Paragraph Font1"/>
    <w:next w:val="Normal"/>
    <w:rsid w:val="00E05AF1"/>
    <w:pPr>
      <w:tabs>
        <w:tab w:val="num" w:pos="567"/>
      </w:tabs>
    </w:pPr>
    <w:rPr>
      <w:rFonts w:ascii="‚l‚r –¾’©" w:eastAsia="Times New Roman" w:hAnsi="‚l‚r –¾’©" w:cs="‚l‚r –¾’©"/>
      <w:noProof/>
      <w:sz w:val="21"/>
      <w:lang w:val="en-GB" w:eastAsia="en-GB"/>
    </w:rPr>
  </w:style>
  <w:style w:type="paragraph" w:customStyle="1" w:styleId="Title1">
    <w:name w:val="Title1"/>
    <w:basedOn w:val="Normal"/>
    <w:rsid w:val="00E05AF1"/>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rsid w:val="00E05AF1"/>
    <w:pPr>
      <w:jc w:val="both"/>
    </w:pPr>
    <w:rPr>
      <w:b/>
      <w:bCs/>
    </w:rPr>
  </w:style>
  <w:style w:type="character" w:customStyle="1" w:styleId="CommentSubjectChar">
    <w:name w:val="Comment Subject Char"/>
    <w:link w:val="CommentSubject"/>
    <w:rsid w:val="00E05AF1"/>
    <w:rPr>
      <w:rFonts w:ascii="Times New Roman" w:eastAsia="Times New Roman" w:hAnsi="Times New Roman" w:cs="Times New Roman"/>
      <w:b/>
      <w:bCs/>
      <w:sz w:val="20"/>
      <w:szCs w:val="20"/>
    </w:rPr>
  </w:style>
  <w:style w:type="paragraph" w:customStyle="1" w:styleId="StyleSection7heading5LeftLeft0Hanging049">
    <w:name w:val="Style Section 7 heading 5 + Left Left:  0&quot; Hanging:  0.49&quot;"/>
    <w:basedOn w:val="Section7heading5"/>
    <w:rsid w:val="00E05AF1"/>
    <w:pPr>
      <w:ind w:left="706" w:hanging="706"/>
      <w:jc w:val="left"/>
    </w:pPr>
    <w:rPr>
      <w:bCs/>
    </w:rPr>
  </w:style>
  <w:style w:type="paragraph" w:customStyle="1" w:styleId="BlockQuotation">
    <w:name w:val="Block Quotation"/>
    <w:basedOn w:val="Normal"/>
    <w:rsid w:val="00E05AF1"/>
    <w:pPr>
      <w:ind w:left="855" w:right="-72" w:hanging="315"/>
    </w:pPr>
    <w:rPr>
      <w:lang w:val="en-GB" w:eastAsia="fr-FR"/>
    </w:rPr>
  </w:style>
  <w:style w:type="paragraph" w:customStyle="1" w:styleId="Header3-Paragraph">
    <w:name w:val="Header 3 - Paragraph"/>
    <w:basedOn w:val="Normal"/>
    <w:rsid w:val="00E05AF1"/>
    <w:pPr>
      <w:tabs>
        <w:tab w:val="num" w:pos="864"/>
        <w:tab w:val="num" w:pos="1152"/>
      </w:tabs>
      <w:spacing w:after="200"/>
      <w:ind w:left="1238" w:hanging="619"/>
    </w:pPr>
    <w:rPr>
      <w:lang w:eastAsia="fr-FR"/>
    </w:rPr>
  </w:style>
  <w:style w:type="paragraph" w:customStyle="1" w:styleId="outlinebullet">
    <w:name w:val="outlinebullet"/>
    <w:basedOn w:val="Normal"/>
    <w:rsid w:val="00E05AF1"/>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E05AF1"/>
    <w:pPr>
      <w:keepNext/>
      <w:tabs>
        <w:tab w:val="num" w:pos="360"/>
        <w:tab w:val="num" w:pos="420"/>
      </w:tabs>
      <w:ind w:left="360" w:hanging="360"/>
    </w:pPr>
    <w:rPr>
      <w:lang w:eastAsia="fr-FR"/>
    </w:rPr>
  </w:style>
  <w:style w:type="paragraph" w:customStyle="1" w:styleId="Outline2">
    <w:name w:val="Outline2"/>
    <w:basedOn w:val="Normal"/>
    <w:rsid w:val="00E05AF1"/>
    <w:pPr>
      <w:tabs>
        <w:tab w:val="num" w:pos="360"/>
        <w:tab w:val="num" w:pos="420"/>
        <w:tab w:val="num" w:pos="864"/>
      </w:tabs>
      <w:spacing w:before="240"/>
      <w:ind w:left="864" w:hanging="504"/>
      <w:jc w:val="left"/>
    </w:pPr>
    <w:rPr>
      <w:kern w:val="28"/>
      <w:lang w:eastAsia="fr-FR"/>
    </w:rPr>
  </w:style>
  <w:style w:type="paragraph" w:customStyle="1" w:styleId="a11">
    <w:name w:val="a1 1"/>
    <w:rsid w:val="00E05AF1"/>
    <w:pPr>
      <w:widowControl w:val="0"/>
      <w:tabs>
        <w:tab w:val="left" w:pos="-720"/>
      </w:tabs>
      <w:suppressAutoHyphens/>
    </w:pPr>
    <w:rPr>
      <w:rFonts w:ascii="CG Times" w:eastAsia="Times New Roman" w:hAnsi="CG Times"/>
      <w:sz w:val="24"/>
      <w:lang w:val="en-US" w:eastAsia="en-US"/>
    </w:rPr>
  </w:style>
  <w:style w:type="paragraph" w:customStyle="1" w:styleId="REGULAR3">
    <w:name w:val="REGULAR 3"/>
    <w:rsid w:val="00E05AF1"/>
    <w:pPr>
      <w:widowControl w:val="0"/>
      <w:tabs>
        <w:tab w:val="left" w:pos="0"/>
        <w:tab w:val="right" w:pos="1560"/>
        <w:tab w:val="left" w:pos="1800"/>
        <w:tab w:val="left" w:pos="2160"/>
      </w:tabs>
      <w:suppressAutoHyphens/>
    </w:pPr>
    <w:rPr>
      <w:rFonts w:ascii="CG Times" w:eastAsia="Times New Roman" w:hAnsi="CG Times"/>
      <w:sz w:val="24"/>
      <w:lang w:val="en-US" w:eastAsia="en-US"/>
    </w:rPr>
  </w:style>
  <w:style w:type="character" w:customStyle="1" w:styleId="Heading3CharChar">
    <w:name w:val="Heading 3 Char Char"/>
    <w:aliases w:val="Section Header3 Char Char Char Char"/>
    <w:rsid w:val="00E05AF1"/>
    <w:rPr>
      <w:sz w:val="24"/>
      <w:lang w:val="en-US" w:eastAsia="fr-FR" w:bidi="ar-SA"/>
    </w:rPr>
  </w:style>
  <w:style w:type="paragraph" w:customStyle="1" w:styleId="UGHeader1">
    <w:name w:val="UG Header 1"/>
    <w:basedOn w:val="Heading1"/>
    <w:next w:val="Normal"/>
    <w:rsid w:val="00E05AF1"/>
    <w:pPr>
      <w:spacing w:before="240"/>
    </w:pPr>
    <w:rPr>
      <w:smallCaps w:val="0"/>
    </w:rPr>
  </w:style>
  <w:style w:type="paragraph" w:customStyle="1" w:styleId="UG-Sec3-Heading3">
    <w:name w:val="UG - Sec 3 - Heading 3"/>
    <w:basedOn w:val="Normal"/>
    <w:rsid w:val="00E05AF1"/>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E05AF1"/>
  </w:style>
  <w:style w:type="paragraph" w:customStyle="1" w:styleId="UG-Sec3b-Heading3">
    <w:name w:val="UG - Sec 3b - Heading 3"/>
    <w:basedOn w:val="UG-Sec3-Heading3"/>
    <w:rsid w:val="00E05AF1"/>
  </w:style>
  <w:style w:type="paragraph" w:customStyle="1" w:styleId="UG-Sec3b-Heading4">
    <w:name w:val="UG - Sec 3b - Heading 4"/>
    <w:basedOn w:val="Normal"/>
    <w:rsid w:val="00E05AF1"/>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E05AF1"/>
    <w:pPr>
      <w:spacing w:before="120" w:after="240"/>
      <w:jc w:val="center"/>
    </w:pPr>
    <w:rPr>
      <w:b/>
      <w:sz w:val="36"/>
    </w:rPr>
  </w:style>
  <w:style w:type="paragraph" w:customStyle="1" w:styleId="SectionVHeading2">
    <w:name w:val="Section V. Heading 2"/>
    <w:basedOn w:val="SectionVHeader"/>
    <w:rsid w:val="00E05AF1"/>
    <w:pPr>
      <w:spacing w:before="120" w:after="200"/>
    </w:pPr>
    <w:rPr>
      <w:sz w:val="28"/>
    </w:rPr>
  </w:style>
  <w:style w:type="paragraph" w:customStyle="1" w:styleId="UG-Sec4-heading3">
    <w:name w:val="UG-Sec 4 - heading 3"/>
    <w:basedOn w:val="Normal"/>
    <w:rsid w:val="00E05AF1"/>
    <w:pPr>
      <w:spacing w:before="120" w:after="200"/>
      <w:jc w:val="center"/>
    </w:pPr>
    <w:rPr>
      <w:b/>
      <w:sz w:val="28"/>
      <w:szCs w:val="28"/>
    </w:rPr>
  </w:style>
  <w:style w:type="paragraph" w:customStyle="1" w:styleId="Section1Header2">
    <w:name w:val="Section 1 Header 2"/>
    <w:basedOn w:val="StyleHeader1-ClausesLeft0Hanging03After0pt"/>
    <w:rsid w:val="00E05AF1"/>
    <w:rPr>
      <w:lang w:val="en-US"/>
    </w:rPr>
  </w:style>
  <w:style w:type="paragraph" w:customStyle="1" w:styleId="Section1Header1">
    <w:name w:val="Section 1 Header 1"/>
    <w:basedOn w:val="BodyText2"/>
    <w:rsid w:val="00E05AF1"/>
    <w:pPr>
      <w:spacing w:before="120" w:after="200"/>
      <w:jc w:val="center"/>
    </w:pPr>
    <w:rPr>
      <w:b/>
      <w:bCs/>
      <w:i w:val="0"/>
      <w:iCs/>
      <w:sz w:val="28"/>
    </w:rPr>
  </w:style>
  <w:style w:type="paragraph" w:customStyle="1" w:styleId="Section4heading">
    <w:name w:val="Section 4 heading"/>
    <w:basedOn w:val="Normal"/>
    <w:next w:val="Normal"/>
    <w:rsid w:val="00E05AF1"/>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E05AF1"/>
    <w:pPr>
      <w:widowControl w:val="0"/>
      <w:autoSpaceDE w:val="0"/>
      <w:autoSpaceDN w:val="0"/>
      <w:spacing w:line="384" w:lineRule="atLeast"/>
      <w:jc w:val="left"/>
    </w:pPr>
    <w:rPr>
      <w:szCs w:val="24"/>
    </w:rPr>
  </w:style>
  <w:style w:type="paragraph" w:customStyle="1" w:styleId="Sec3header">
    <w:name w:val="Sec3 header"/>
    <w:basedOn w:val="Style11"/>
    <w:rsid w:val="00E05AF1"/>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E05AF1"/>
    <w:pPr>
      <w:widowControl w:val="0"/>
      <w:autoSpaceDE w:val="0"/>
      <w:autoSpaceDN w:val="0"/>
      <w:adjustRightInd w:val="0"/>
      <w:jc w:val="left"/>
    </w:pPr>
    <w:rPr>
      <w:szCs w:val="24"/>
    </w:rPr>
  </w:style>
  <w:style w:type="paragraph" w:customStyle="1" w:styleId="Style17">
    <w:name w:val="Style 17"/>
    <w:basedOn w:val="Normal"/>
    <w:rsid w:val="00E05AF1"/>
    <w:pPr>
      <w:widowControl w:val="0"/>
      <w:autoSpaceDE w:val="0"/>
      <w:autoSpaceDN w:val="0"/>
      <w:spacing w:line="264" w:lineRule="exact"/>
      <w:ind w:left="576" w:hanging="360"/>
      <w:jc w:val="left"/>
    </w:pPr>
    <w:rPr>
      <w:szCs w:val="24"/>
    </w:rPr>
  </w:style>
  <w:style w:type="paragraph" w:customStyle="1" w:styleId="Style20">
    <w:name w:val="Style 20"/>
    <w:basedOn w:val="Normal"/>
    <w:rsid w:val="00E05AF1"/>
    <w:pPr>
      <w:widowControl w:val="0"/>
      <w:autoSpaceDE w:val="0"/>
      <w:autoSpaceDN w:val="0"/>
      <w:spacing w:before="144" w:after="360" w:line="264" w:lineRule="exact"/>
      <w:jc w:val="left"/>
    </w:pPr>
    <w:rPr>
      <w:szCs w:val="24"/>
    </w:rPr>
  </w:style>
  <w:style w:type="paragraph" w:customStyle="1" w:styleId="Header1">
    <w:name w:val="Header1"/>
    <w:basedOn w:val="Normal"/>
    <w:rsid w:val="00E05AF1"/>
    <w:pPr>
      <w:widowControl w:val="0"/>
      <w:autoSpaceDE w:val="0"/>
      <w:autoSpaceDN w:val="0"/>
      <w:spacing w:before="240" w:after="480"/>
      <w:jc w:val="center"/>
    </w:pPr>
    <w:rPr>
      <w:b/>
      <w:bCs/>
      <w:spacing w:val="4"/>
      <w:sz w:val="44"/>
      <w:szCs w:val="46"/>
    </w:rPr>
  </w:style>
  <w:style w:type="paragraph" w:customStyle="1" w:styleId="Default">
    <w:name w:val="Default"/>
    <w:rsid w:val="00E05AF1"/>
    <w:pPr>
      <w:autoSpaceDE w:val="0"/>
      <w:autoSpaceDN w:val="0"/>
      <w:adjustRightInd w:val="0"/>
    </w:pPr>
    <w:rPr>
      <w:rFonts w:ascii="Times New Roman" w:eastAsia="Times New Roman" w:hAnsi="Times New Roman"/>
      <w:color w:val="000000"/>
      <w:sz w:val="24"/>
      <w:szCs w:val="24"/>
      <w:lang w:val="en-US" w:eastAsia="en-US"/>
    </w:rPr>
  </w:style>
  <w:style w:type="paragraph" w:customStyle="1" w:styleId="Head1">
    <w:name w:val="Head1"/>
    <w:basedOn w:val="Normal"/>
    <w:rsid w:val="00E05AF1"/>
    <w:pPr>
      <w:suppressAutoHyphens/>
      <w:spacing w:after="100"/>
      <w:jc w:val="center"/>
    </w:pPr>
    <w:rPr>
      <w:rFonts w:ascii="Times New Roman Bold" w:hAnsi="Times New Roman Bold"/>
      <w:b/>
    </w:rPr>
  </w:style>
  <w:style w:type="paragraph" w:customStyle="1" w:styleId="Style12">
    <w:name w:val="Style 12"/>
    <w:basedOn w:val="Normal"/>
    <w:rsid w:val="00E05AF1"/>
    <w:pPr>
      <w:widowControl w:val="0"/>
      <w:autoSpaceDE w:val="0"/>
      <w:autoSpaceDN w:val="0"/>
      <w:spacing w:line="264" w:lineRule="exact"/>
      <w:ind w:hanging="576"/>
    </w:pPr>
    <w:rPr>
      <w:szCs w:val="24"/>
    </w:rPr>
  </w:style>
  <w:style w:type="paragraph" w:customStyle="1" w:styleId="TextBox">
    <w:name w:val="Text Box"/>
    <w:rsid w:val="00E05AF1"/>
    <w:pPr>
      <w:keepNext/>
      <w:keepLines/>
      <w:tabs>
        <w:tab w:val="left" w:pos="-720"/>
      </w:tabs>
      <w:suppressAutoHyphens/>
      <w:jc w:val="both"/>
    </w:pPr>
    <w:rPr>
      <w:rFonts w:ascii="Times New Roman" w:eastAsia="Times New Roman" w:hAnsi="Times New Roman"/>
      <w:spacing w:val="-2"/>
      <w:sz w:val="22"/>
      <w:lang w:val="en-US" w:eastAsia="en-US"/>
    </w:rPr>
  </w:style>
  <w:style w:type="paragraph" w:customStyle="1" w:styleId="Sub-ClauseText">
    <w:name w:val="Sub-Clause Text"/>
    <w:basedOn w:val="Normal"/>
    <w:rsid w:val="00E05AF1"/>
    <w:pPr>
      <w:spacing w:before="120" w:after="120"/>
    </w:pPr>
    <w:rPr>
      <w:spacing w:val="-4"/>
    </w:rPr>
  </w:style>
  <w:style w:type="paragraph" w:customStyle="1" w:styleId="Heading1-Clausename">
    <w:name w:val="Heading 1- Clause name"/>
    <w:basedOn w:val="Normal"/>
    <w:rsid w:val="00E05AF1"/>
    <w:pPr>
      <w:tabs>
        <w:tab w:val="num" w:pos="360"/>
      </w:tabs>
      <w:spacing w:before="120" w:after="120"/>
      <w:ind w:left="360" w:hanging="360"/>
      <w:jc w:val="left"/>
    </w:pPr>
    <w:rPr>
      <w:b/>
    </w:rPr>
  </w:style>
  <w:style w:type="paragraph" w:customStyle="1" w:styleId="sec7-clauses0">
    <w:name w:val="sec7-clauses"/>
    <w:basedOn w:val="Heading1-Clausename"/>
    <w:rsid w:val="00E05AF1"/>
  </w:style>
  <w:style w:type="paragraph" w:customStyle="1" w:styleId="Sec1-Clauses">
    <w:name w:val="Sec1-Clauses"/>
    <w:basedOn w:val="Heading1-Clausename"/>
    <w:rsid w:val="00E05AF1"/>
  </w:style>
  <w:style w:type="paragraph" w:customStyle="1" w:styleId="SectionVIHeader0">
    <w:name w:val="Section VI. Header"/>
    <w:basedOn w:val="SectionVHeader"/>
    <w:rsid w:val="00E05AF1"/>
    <w:pPr>
      <w:spacing w:before="120" w:after="240"/>
    </w:pPr>
    <w:rPr>
      <w:lang w:val="en-US"/>
    </w:rPr>
  </w:style>
  <w:style w:type="paragraph" w:styleId="DocumentMap">
    <w:name w:val="Document Map"/>
    <w:basedOn w:val="Normal"/>
    <w:link w:val="DocumentMapChar"/>
    <w:rsid w:val="00E05AF1"/>
    <w:pPr>
      <w:shd w:val="clear" w:color="auto" w:fill="000080"/>
      <w:jc w:val="left"/>
    </w:pPr>
    <w:rPr>
      <w:rFonts w:ascii="Tahoma" w:hAnsi="Tahoma"/>
      <w:lang w:val="x-none" w:eastAsia="x-none"/>
    </w:rPr>
  </w:style>
  <w:style w:type="character" w:customStyle="1" w:styleId="DocumentMapChar">
    <w:name w:val="Document Map Char"/>
    <w:link w:val="DocumentMap"/>
    <w:rsid w:val="00E05AF1"/>
    <w:rPr>
      <w:rFonts w:ascii="Tahoma" w:eastAsia="Times New Roman" w:hAnsi="Tahoma" w:cs="Times New Roman"/>
      <w:sz w:val="24"/>
      <w:szCs w:val="20"/>
      <w:shd w:val="clear" w:color="auto" w:fill="000080"/>
    </w:rPr>
  </w:style>
  <w:style w:type="paragraph" w:customStyle="1" w:styleId="Head12">
    <w:name w:val="Head 1.2"/>
    <w:basedOn w:val="Normal"/>
    <w:rsid w:val="00E05AF1"/>
    <w:pPr>
      <w:tabs>
        <w:tab w:val="num" w:pos="360"/>
      </w:tabs>
      <w:ind w:left="360" w:hanging="360"/>
    </w:pPr>
    <w:rPr>
      <w:rFonts w:ascii="Arial" w:hAnsi="Arial"/>
      <w:sz w:val="20"/>
    </w:rPr>
  </w:style>
  <w:style w:type="paragraph" w:customStyle="1" w:styleId="ChapterNumber">
    <w:name w:val="ChapterNumber"/>
    <w:rsid w:val="00E05AF1"/>
    <w:pPr>
      <w:tabs>
        <w:tab w:val="left" w:pos="-720"/>
      </w:tabs>
      <w:suppressAutoHyphens/>
    </w:pPr>
    <w:rPr>
      <w:rFonts w:ascii="CG Times" w:eastAsia="Times New Roman" w:hAnsi="CG Times"/>
      <w:sz w:val="22"/>
      <w:lang w:val="en-US" w:eastAsia="en-US"/>
    </w:rPr>
  </w:style>
  <w:style w:type="paragraph" w:customStyle="1" w:styleId="Heading1a">
    <w:name w:val="Heading 1a"/>
    <w:rsid w:val="00E05AF1"/>
    <w:pPr>
      <w:keepNext/>
      <w:keepLines/>
      <w:tabs>
        <w:tab w:val="left" w:pos="-720"/>
      </w:tabs>
      <w:suppressAutoHyphens/>
      <w:jc w:val="center"/>
    </w:pPr>
    <w:rPr>
      <w:rFonts w:ascii="Times New Roman" w:eastAsia="Times New Roman" w:hAnsi="Times New Roman"/>
      <w:b/>
      <w:smallCaps/>
      <w:sz w:val="32"/>
      <w:lang w:val="en-US" w:eastAsia="en-US"/>
    </w:rPr>
  </w:style>
  <w:style w:type="paragraph" w:customStyle="1" w:styleId="SectionIIIHeading1">
    <w:name w:val="Section III Heading 1"/>
    <w:qFormat/>
    <w:rsid w:val="00E05AF1"/>
    <w:pPr>
      <w:spacing w:before="120" w:after="240"/>
    </w:pPr>
    <w:rPr>
      <w:rFonts w:ascii="Times New Roman" w:eastAsia="Times New Roman" w:hAnsi="Times New Roman"/>
      <w:b/>
      <w:sz w:val="24"/>
      <w:lang w:val="en-US" w:eastAsia="en-US"/>
    </w:rPr>
  </w:style>
  <w:style w:type="character" w:customStyle="1" w:styleId="Heading1Char1">
    <w:name w:val="Heading 1 Char1"/>
    <w:aliases w:val="Document Header1 Char1,ClauseGroup_Title Char1"/>
    <w:rsid w:val="00E05AF1"/>
    <w:rPr>
      <w:rFonts w:ascii="Cambria" w:eastAsia="Times New Roman" w:hAnsi="Cambria" w:cs="Times New Roman"/>
      <w:b/>
      <w:bCs/>
      <w:color w:val="365F91"/>
      <w:sz w:val="28"/>
      <w:szCs w:val="28"/>
    </w:rPr>
  </w:style>
  <w:style w:type="character" w:customStyle="1" w:styleId="st">
    <w:name w:val="st"/>
    <w:basedOn w:val="DefaultParagraphFont"/>
    <w:rsid w:val="00E05AF1"/>
  </w:style>
  <w:style w:type="paragraph" w:customStyle="1" w:styleId="plane">
    <w:name w:val="plane"/>
    <w:basedOn w:val="Normal"/>
    <w:rsid w:val="00E05AF1"/>
    <w:pPr>
      <w:suppressAutoHyphens/>
    </w:pPr>
    <w:rPr>
      <w:rFonts w:ascii="Tms Rmn" w:hAnsi="Tms Rmn"/>
    </w:rPr>
  </w:style>
  <w:style w:type="paragraph" w:customStyle="1" w:styleId="S1-Header2">
    <w:name w:val="S1-Header2"/>
    <w:basedOn w:val="Normal"/>
    <w:rsid w:val="00E05AF1"/>
    <w:pPr>
      <w:tabs>
        <w:tab w:val="num" w:pos="360"/>
      </w:tabs>
      <w:spacing w:after="200"/>
      <w:jc w:val="left"/>
    </w:pPr>
    <w:rPr>
      <w:b/>
      <w:szCs w:val="24"/>
    </w:rPr>
  </w:style>
  <w:style w:type="paragraph" w:customStyle="1" w:styleId="S4-Header2">
    <w:name w:val="S4-Header 2"/>
    <w:basedOn w:val="Normal"/>
    <w:rsid w:val="00E05AF1"/>
    <w:pPr>
      <w:spacing w:before="120" w:after="240"/>
      <w:jc w:val="center"/>
    </w:pPr>
    <w:rPr>
      <w:b/>
      <w:sz w:val="32"/>
      <w:szCs w:val="24"/>
    </w:rPr>
  </w:style>
  <w:style w:type="paragraph" w:styleId="NormalIndent">
    <w:name w:val="Normal Indent"/>
    <w:basedOn w:val="Normal"/>
    <w:unhideWhenUsed/>
    <w:rsid w:val="00E05AF1"/>
    <w:pPr>
      <w:ind w:left="720"/>
      <w:jc w:val="left"/>
    </w:pPr>
    <w:rPr>
      <w:szCs w:val="24"/>
    </w:rPr>
  </w:style>
  <w:style w:type="paragraph" w:styleId="ListBullet">
    <w:name w:val="List Bullet"/>
    <w:basedOn w:val="Normal"/>
    <w:autoRedefine/>
    <w:unhideWhenUsed/>
    <w:rsid w:val="00E05AF1"/>
    <w:pPr>
      <w:tabs>
        <w:tab w:val="num" w:pos="360"/>
      </w:tabs>
      <w:ind w:left="360" w:hanging="360"/>
      <w:jc w:val="left"/>
    </w:pPr>
    <w:rPr>
      <w:sz w:val="20"/>
    </w:rPr>
  </w:style>
  <w:style w:type="paragraph" w:styleId="List2">
    <w:name w:val="List 2"/>
    <w:basedOn w:val="Normal"/>
    <w:unhideWhenUsed/>
    <w:rsid w:val="00E05AF1"/>
    <w:pPr>
      <w:ind w:left="720" w:hanging="360"/>
      <w:jc w:val="left"/>
    </w:pPr>
    <w:rPr>
      <w:szCs w:val="24"/>
    </w:rPr>
  </w:style>
  <w:style w:type="paragraph" w:styleId="List3">
    <w:name w:val="List 3"/>
    <w:basedOn w:val="Normal"/>
    <w:unhideWhenUsed/>
    <w:rsid w:val="00E05AF1"/>
    <w:pPr>
      <w:ind w:left="1080" w:hanging="360"/>
      <w:jc w:val="left"/>
    </w:pPr>
    <w:rPr>
      <w:szCs w:val="24"/>
    </w:rPr>
  </w:style>
  <w:style w:type="paragraph" w:styleId="ListBullet2">
    <w:name w:val="List Bullet 2"/>
    <w:basedOn w:val="Normal"/>
    <w:autoRedefine/>
    <w:unhideWhenUsed/>
    <w:rsid w:val="00E05AF1"/>
    <w:pPr>
      <w:tabs>
        <w:tab w:val="num" w:pos="720"/>
      </w:tabs>
      <w:ind w:left="720" w:hanging="360"/>
      <w:jc w:val="left"/>
    </w:pPr>
    <w:rPr>
      <w:sz w:val="20"/>
    </w:rPr>
  </w:style>
  <w:style w:type="paragraph" w:styleId="ListBullet3">
    <w:name w:val="List Bullet 3"/>
    <w:basedOn w:val="Normal"/>
    <w:autoRedefine/>
    <w:unhideWhenUsed/>
    <w:rsid w:val="00E05AF1"/>
    <w:pPr>
      <w:tabs>
        <w:tab w:val="num" w:pos="1080"/>
      </w:tabs>
      <w:ind w:left="1080" w:hanging="360"/>
      <w:jc w:val="left"/>
    </w:pPr>
    <w:rPr>
      <w:sz w:val="20"/>
    </w:rPr>
  </w:style>
  <w:style w:type="paragraph" w:styleId="ListBullet4">
    <w:name w:val="List Bullet 4"/>
    <w:basedOn w:val="Normal"/>
    <w:autoRedefine/>
    <w:unhideWhenUsed/>
    <w:rsid w:val="00E05AF1"/>
    <w:pPr>
      <w:tabs>
        <w:tab w:val="num" w:pos="1440"/>
      </w:tabs>
      <w:ind w:left="1440" w:hanging="360"/>
      <w:jc w:val="left"/>
    </w:pPr>
    <w:rPr>
      <w:sz w:val="20"/>
    </w:rPr>
  </w:style>
  <w:style w:type="paragraph" w:styleId="ListBullet5">
    <w:name w:val="List Bullet 5"/>
    <w:basedOn w:val="Normal"/>
    <w:autoRedefine/>
    <w:unhideWhenUsed/>
    <w:rsid w:val="00E05AF1"/>
    <w:pPr>
      <w:tabs>
        <w:tab w:val="num" w:pos="1800"/>
      </w:tabs>
      <w:ind w:left="1800" w:hanging="360"/>
      <w:jc w:val="left"/>
    </w:pPr>
    <w:rPr>
      <w:sz w:val="20"/>
    </w:rPr>
  </w:style>
  <w:style w:type="paragraph" w:styleId="ListNumber2">
    <w:name w:val="List Number 2"/>
    <w:basedOn w:val="Normal"/>
    <w:unhideWhenUsed/>
    <w:rsid w:val="00E05AF1"/>
    <w:pPr>
      <w:tabs>
        <w:tab w:val="num" w:pos="720"/>
      </w:tabs>
      <w:ind w:left="720" w:hanging="360"/>
      <w:jc w:val="left"/>
    </w:pPr>
    <w:rPr>
      <w:sz w:val="20"/>
    </w:rPr>
  </w:style>
  <w:style w:type="paragraph" w:styleId="ListNumber3">
    <w:name w:val="List Number 3"/>
    <w:basedOn w:val="Normal"/>
    <w:unhideWhenUsed/>
    <w:rsid w:val="00E05AF1"/>
    <w:pPr>
      <w:tabs>
        <w:tab w:val="num" w:pos="1080"/>
      </w:tabs>
      <w:ind w:left="1080" w:hanging="360"/>
      <w:jc w:val="left"/>
    </w:pPr>
    <w:rPr>
      <w:sz w:val="20"/>
    </w:rPr>
  </w:style>
  <w:style w:type="paragraph" w:styleId="ListNumber4">
    <w:name w:val="List Number 4"/>
    <w:basedOn w:val="Normal"/>
    <w:unhideWhenUsed/>
    <w:rsid w:val="00E05AF1"/>
    <w:pPr>
      <w:tabs>
        <w:tab w:val="num" w:pos="1440"/>
      </w:tabs>
      <w:ind w:left="1440" w:hanging="360"/>
      <w:jc w:val="left"/>
    </w:pPr>
    <w:rPr>
      <w:sz w:val="20"/>
    </w:rPr>
  </w:style>
  <w:style w:type="paragraph" w:styleId="ListNumber5">
    <w:name w:val="List Number 5"/>
    <w:basedOn w:val="Normal"/>
    <w:unhideWhenUsed/>
    <w:rsid w:val="00E05AF1"/>
    <w:pPr>
      <w:tabs>
        <w:tab w:val="num" w:pos="1800"/>
      </w:tabs>
      <w:ind w:left="1800" w:hanging="360"/>
      <w:jc w:val="left"/>
    </w:pPr>
    <w:rPr>
      <w:sz w:val="20"/>
    </w:rPr>
  </w:style>
  <w:style w:type="paragraph" w:styleId="ListContinue2">
    <w:name w:val="List Continue 2"/>
    <w:basedOn w:val="Normal"/>
    <w:unhideWhenUsed/>
    <w:rsid w:val="00E05AF1"/>
    <w:pPr>
      <w:spacing w:after="120"/>
      <w:ind w:left="720"/>
      <w:jc w:val="left"/>
    </w:pPr>
    <w:rPr>
      <w:szCs w:val="24"/>
    </w:rPr>
  </w:style>
  <w:style w:type="paragraph" w:styleId="ListContinue3">
    <w:name w:val="List Continue 3"/>
    <w:basedOn w:val="Normal"/>
    <w:unhideWhenUsed/>
    <w:rsid w:val="00E05AF1"/>
    <w:pPr>
      <w:spacing w:after="120"/>
      <w:ind w:left="1080"/>
      <w:jc w:val="left"/>
    </w:pPr>
    <w:rPr>
      <w:szCs w:val="24"/>
    </w:rPr>
  </w:style>
  <w:style w:type="paragraph" w:styleId="MessageHeader">
    <w:name w:val="Message Header"/>
    <w:basedOn w:val="Normal"/>
    <w:link w:val="MessageHeaderChar"/>
    <w:unhideWhenUsed/>
    <w:rsid w:val="00E05AF1"/>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lang w:val="x-none" w:eastAsia="x-none"/>
    </w:rPr>
  </w:style>
  <w:style w:type="character" w:customStyle="1" w:styleId="MessageHeaderChar">
    <w:name w:val="Message Header Char"/>
    <w:link w:val="MessageHeader"/>
    <w:rsid w:val="00E05AF1"/>
    <w:rPr>
      <w:rFonts w:ascii="Arial" w:eastAsia="Times New Roman" w:hAnsi="Arial" w:cs="Times New Roman"/>
      <w:sz w:val="24"/>
      <w:szCs w:val="24"/>
      <w:shd w:val="pct20" w:color="auto" w:fill="auto"/>
    </w:rPr>
  </w:style>
  <w:style w:type="paragraph" w:styleId="NoteHeading">
    <w:name w:val="Note Heading"/>
    <w:basedOn w:val="Normal"/>
    <w:next w:val="Normal"/>
    <w:link w:val="NoteHeadingChar"/>
    <w:unhideWhenUsed/>
    <w:rsid w:val="00E05AF1"/>
    <w:pPr>
      <w:suppressAutoHyphens/>
      <w:overflowPunct w:val="0"/>
      <w:autoSpaceDE w:val="0"/>
      <w:autoSpaceDN w:val="0"/>
      <w:adjustRightInd w:val="0"/>
    </w:pPr>
    <w:rPr>
      <w:lang w:val="x-none" w:eastAsia="x-none"/>
    </w:rPr>
  </w:style>
  <w:style w:type="character" w:customStyle="1" w:styleId="NoteHeadingChar">
    <w:name w:val="Note Heading Char"/>
    <w:link w:val="NoteHeading"/>
    <w:rsid w:val="00E05AF1"/>
    <w:rPr>
      <w:rFonts w:ascii="Times New Roman" w:eastAsia="Times New Roman" w:hAnsi="Times New Roman" w:cs="Times New Roman"/>
      <w:sz w:val="24"/>
      <w:szCs w:val="20"/>
    </w:rPr>
  </w:style>
  <w:style w:type="paragraph" w:customStyle="1" w:styleId="SectionTitle">
    <w:name w:val="Section Title"/>
    <w:next w:val="Normal"/>
    <w:rsid w:val="00E05AF1"/>
    <w:pPr>
      <w:spacing w:after="200"/>
      <w:jc w:val="center"/>
    </w:pPr>
    <w:rPr>
      <w:rFonts w:ascii="Times New Roman" w:eastAsia="Times New Roman" w:hAnsi="Times New Roman"/>
      <w:b/>
      <w:sz w:val="44"/>
      <w:lang w:val="en-GB" w:eastAsia="en-US"/>
    </w:rPr>
  </w:style>
  <w:style w:type="paragraph" w:customStyle="1" w:styleId="Level3Body">
    <w:name w:val="Level 3 (Body)"/>
    <w:rsid w:val="00E05AF1"/>
    <w:pPr>
      <w:tabs>
        <w:tab w:val="left" w:pos="1502"/>
      </w:tabs>
      <w:spacing w:line="270" w:lineRule="atLeast"/>
      <w:ind w:left="1502" w:hanging="425"/>
      <w:jc w:val="both"/>
    </w:pPr>
    <w:rPr>
      <w:rFonts w:ascii="Optima" w:eastAsia="Times New Roman" w:hAnsi="Optima"/>
      <w:sz w:val="22"/>
      <w:lang w:val="en-US" w:eastAsia="en-US"/>
    </w:rPr>
  </w:style>
  <w:style w:type="paragraph" w:customStyle="1" w:styleId="Enclosure">
    <w:name w:val="Enclosure"/>
    <w:basedOn w:val="Normal"/>
    <w:rsid w:val="00E05AF1"/>
    <w:pPr>
      <w:jc w:val="left"/>
    </w:pPr>
    <w:rPr>
      <w:szCs w:val="24"/>
    </w:rPr>
  </w:style>
  <w:style w:type="paragraph" w:customStyle="1" w:styleId="ShortReturnAddress">
    <w:name w:val="Short Return Address"/>
    <w:basedOn w:val="Normal"/>
    <w:rsid w:val="00E05AF1"/>
    <w:pPr>
      <w:jc w:val="left"/>
    </w:pPr>
    <w:rPr>
      <w:szCs w:val="24"/>
    </w:rPr>
  </w:style>
  <w:style w:type="paragraph" w:customStyle="1" w:styleId="BHead">
    <w:name w:val="B Head"/>
    <w:rsid w:val="00E05AF1"/>
    <w:pPr>
      <w:tabs>
        <w:tab w:val="left" w:pos="-720"/>
      </w:tabs>
      <w:suppressAutoHyphens/>
      <w:overflowPunct w:val="0"/>
      <w:autoSpaceDE w:val="0"/>
      <w:autoSpaceDN w:val="0"/>
      <w:adjustRightInd w:val="0"/>
    </w:pPr>
    <w:rPr>
      <w:rFonts w:ascii="Times New Roman" w:eastAsia="Times New Roman" w:hAnsi="Times New Roman"/>
      <w:lang w:val="en-US" w:eastAsia="en-US"/>
    </w:rPr>
  </w:style>
  <w:style w:type="paragraph" w:customStyle="1" w:styleId="CHead">
    <w:name w:val="C Head"/>
    <w:rsid w:val="00E05AF1"/>
    <w:pPr>
      <w:tabs>
        <w:tab w:val="left" w:pos="-720"/>
      </w:tabs>
      <w:suppressAutoHyphens/>
      <w:overflowPunct w:val="0"/>
      <w:autoSpaceDE w:val="0"/>
      <w:autoSpaceDN w:val="0"/>
      <w:adjustRightInd w:val="0"/>
    </w:pPr>
    <w:rPr>
      <w:rFonts w:ascii="Times New Roman" w:eastAsia="Times New Roman" w:hAnsi="Times New Roman"/>
      <w:lang w:val="en-US" w:eastAsia="en-US"/>
    </w:rPr>
  </w:style>
  <w:style w:type="paragraph" w:customStyle="1" w:styleId="SecNoHe">
    <w:name w:val="Sec No. &amp; He"/>
    <w:rsid w:val="00E05AF1"/>
    <w:pPr>
      <w:tabs>
        <w:tab w:val="left" w:pos="-720"/>
      </w:tabs>
      <w:suppressAutoHyphens/>
      <w:overflowPunct w:val="0"/>
      <w:autoSpaceDE w:val="0"/>
      <w:autoSpaceDN w:val="0"/>
      <w:adjustRightInd w:val="0"/>
    </w:pPr>
    <w:rPr>
      <w:rFonts w:ascii="Times New Roman" w:eastAsia="Times New Roman" w:hAnsi="Times New Roman"/>
      <w:lang w:val="en-US" w:eastAsia="en-US"/>
    </w:rPr>
  </w:style>
  <w:style w:type="paragraph" w:customStyle="1" w:styleId="RightPar10">
    <w:name w:val="Right Par[1]"/>
    <w:rsid w:val="00E05AF1"/>
    <w:pPr>
      <w:tabs>
        <w:tab w:val="left" w:pos="-720"/>
        <w:tab w:val="left" w:pos="0"/>
        <w:tab w:val="decimal" w:pos="720"/>
      </w:tabs>
      <w:suppressAutoHyphens/>
      <w:overflowPunct w:val="0"/>
      <w:autoSpaceDE w:val="0"/>
      <w:autoSpaceDN w:val="0"/>
      <w:adjustRightInd w:val="0"/>
      <w:ind w:firstLine="720"/>
    </w:pPr>
    <w:rPr>
      <w:rFonts w:ascii="CG Times" w:eastAsia="Times New Roman" w:hAnsi="CG Times"/>
      <w:b/>
      <w:i/>
      <w:sz w:val="24"/>
      <w:lang w:val="en-US" w:eastAsia="en-US"/>
    </w:rPr>
  </w:style>
  <w:style w:type="paragraph" w:customStyle="1" w:styleId="RightPar20">
    <w:name w:val="Right Par[2]"/>
    <w:rsid w:val="00E05AF1"/>
    <w:pPr>
      <w:tabs>
        <w:tab w:val="left" w:pos="-720"/>
        <w:tab w:val="left" w:pos="0"/>
        <w:tab w:val="left" w:pos="720"/>
        <w:tab w:val="decimal" w:pos="1440"/>
      </w:tabs>
      <w:suppressAutoHyphens/>
      <w:overflowPunct w:val="0"/>
      <w:autoSpaceDE w:val="0"/>
      <w:autoSpaceDN w:val="0"/>
      <w:adjustRightInd w:val="0"/>
      <w:ind w:firstLine="1440"/>
    </w:pPr>
    <w:rPr>
      <w:rFonts w:ascii="CG Times" w:eastAsia="Times New Roman" w:hAnsi="CG Times"/>
      <w:b/>
      <w:i/>
      <w:sz w:val="24"/>
      <w:lang w:val="en-US" w:eastAsia="en-US"/>
    </w:rPr>
  </w:style>
  <w:style w:type="paragraph" w:customStyle="1" w:styleId="RightPar30">
    <w:name w:val="Right Par[3]"/>
    <w:rsid w:val="00E05AF1"/>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eastAsia="Times New Roman" w:hAnsi="CG Times"/>
      <w:b/>
      <w:i/>
      <w:sz w:val="24"/>
      <w:lang w:val="en-US" w:eastAsia="en-US"/>
    </w:rPr>
  </w:style>
  <w:style w:type="paragraph" w:customStyle="1" w:styleId="RightPar40">
    <w:name w:val="Right Par[4]"/>
    <w:rsid w:val="00E05AF1"/>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eastAsia="Times New Roman" w:hAnsi="CG Times"/>
      <w:b/>
      <w:i/>
      <w:sz w:val="24"/>
      <w:lang w:val="en-US" w:eastAsia="en-US"/>
    </w:rPr>
  </w:style>
  <w:style w:type="paragraph" w:customStyle="1" w:styleId="RightPar50">
    <w:name w:val="Right Par[5]"/>
    <w:rsid w:val="00E05AF1"/>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eastAsia="Times New Roman" w:hAnsi="CG Times"/>
      <w:b/>
      <w:i/>
      <w:sz w:val="24"/>
      <w:lang w:val="en-US" w:eastAsia="en-US"/>
    </w:rPr>
  </w:style>
  <w:style w:type="paragraph" w:customStyle="1" w:styleId="RightPar60">
    <w:name w:val="Right Par[6]"/>
    <w:rsid w:val="00E05AF1"/>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eastAsia="Times New Roman" w:hAnsi="CG Times"/>
      <w:b/>
      <w:i/>
      <w:sz w:val="24"/>
      <w:lang w:val="en-US" w:eastAsia="en-US"/>
    </w:rPr>
  </w:style>
  <w:style w:type="paragraph" w:customStyle="1" w:styleId="RightPar70">
    <w:name w:val="Right Par[7]"/>
    <w:rsid w:val="00E05AF1"/>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eastAsia="Times New Roman" w:hAnsi="CG Times"/>
      <w:b/>
      <w:i/>
      <w:sz w:val="24"/>
      <w:lang w:val="en-US" w:eastAsia="en-US"/>
    </w:rPr>
  </w:style>
  <w:style w:type="paragraph" w:customStyle="1" w:styleId="RightPar80">
    <w:name w:val="Right Par[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eastAsia="Times New Roman" w:hAnsi="CG Times"/>
      <w:b/>
      <w:i/>
      <w:sz w:val="24"/>
      <w:lang w:val="en-US" w:eastAsia="en-US"/>
    </w:rPr>
  </w:style>
  <w:style w:type="paragraph" w:customStyle="1" w:styleId="text3">
    <w:name w:val="text 3"/>
    <w:basedOn w:val="Normal"/>
    <w:rsid w:val="00E05AF1"/>
    <w:pPr>
      <w:spacing w:before="240" w:after="240"/>
      <w:ind w:left="1418"/>
      <w:jc w:val="left"/>
    </w:pPr>
    <w:rPr>
      <w:szCs w:val="24"/>
    </w:rPr>
  </w:style>
  <w:style w:type="paragraph" w:customStyle="1" w:styleId="e4">
    <w:name w:val="e4"/>
    <w:aliases w:val="exh line end"/>
    <w:basedOn w:val="Normal"/>
    <w:next w:val="Normal"/>
    <w:rsid w:val="00E05AF1"/>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E05AF1"/>
    <w:pPr>
      <w:spacing w:before="120" w:after="200"/>
    </w:pPr>
    <w:rPr>
      <w:b/>
    </w:rPr>
  </w:style>
  <w:style w:type="paragraph" w:customStyle="1" w:styleId="S1-Header1">
    <w:name w:val="S1-Header1"/>
    <w:basedOn w:val="Normal"/>
    <w:rsid w:val="00E05AF1"/>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E05AF1"/>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E05AF1"/>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E05AF1"/>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E05AF1"/>
    <w:pPr>
      <w:spacing w:before="120" w:after="240"/>
      <w:jc w:val="center"/>
    </w:pPr>
    <w:rPr>
      <w:b/>
      <w:bCs/>
      <w:sz w:val="36"/>
    </w:rPr>
  </w:style>
  <w:style w:type="paragraph" w:customStyle="1" w:styleId="S3-Header1">
    <w:name w:val="S3-Header 1"/>
    <w:basedOn w:val="Normal"/>
    <w:rsid w:val="00E05AF1"/>
    <w:pPr>
      <w:spacing w:before="120" w:after="200"/>
      <w:ind w:left="1080" w:hanging="720"/>
    </w:pPr>
    <w:rPr>
      <w:b/>
      <w:bCs/>
      <w:noProof/>
      <w:sz w:val="28"/>
    </w:rPr>
  </w:style>
  <w:style w:type="paragraph" w:customStyle="1" w:styleId="S3-Heading2">
    <w:name w:val="S3-Heading 2"/>
    <w:basedOn w:val="Normal"/>
    <w:rsid w:val="00E05AF1"/>
    <w:pPr>
      <w:spacing w:after="200"/>
      <w:ind w:left="1080" w:right="288" w:hanging="720"/>
    </w:pPr>
    <w:rPr>
      <w:b/>
      <w:bCs/>
      <w:szCs w:val="24"/>
    </w:rPr>
  </w:style>
  <w:style w:type="paragraph" w:customStyle="1" w:styleId="S4Header">
    <w:name w:val="S4 Header"/>
    <w:basedOn w:val="Normal"/>
    <w:next w:val="Normal"/>
    <w:rsid w:val="00E05AF1"/>
    <w:pPr>
      <w:spacing w:before="120" w:after="240"/>
      <w:jc w:val="center"/>
    </w:pPr>
    <w:rPr>
      <w:b/>
      <w:sz w:val="32"/>
    </w:rPr>
  </w:style>
  <w:style w:type="paragraph" w:customStyle="1" w:styleId="S4-Header10">
    <w:name w:val="S4-Header 1"/>
    <w:basedOn w:val="Normal"/>
    <w:next w:val="Normal"/>
    <w:rsid w:val="00E05AF1"/>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E05AF1"/>
    <w:pPr>
      <w:spacing w:before="120" w:after="240"/>
      <w:ind w:left="360" w:right="288"/>
    </w:pPr>
    <w:rPr>
      <w:bCs/>
      <w:sz w:val="32"/>
    </w:rPr>
  </w:style>
  <w:style w:type="paragraph" w:customStyle="1" w:styleId="S6-Header1">
    <w:name w:val="S6-Header 1"/>
    <w:basedOn w:val="Normal"/>
    <w:next w:val="Normal"/>
    <w:rsid w:val="00E05AF1"/>
    <w:pPr>
      <w:spacing w:before="120" w:after="240"/>
      <w:jc w:val="center"/>
    </w:pPr>
    <w:rPr>
      <w:rFonts w:cs="Arial"/>
      <w:b/>
      <w:sz w:val="32"/>
      <w:szCs w:val="24"/>
    </w:rPr>
  </w:style>
  <w:style w:type="paragraph" w:customStyle="1" w:styleId="Part">
    <w:name w:val="Part"/>
    <w:basedOn w:val="Normal"/>
    <w:rsid w:val="00E05AF1"/>
    <w:pPr>
      <w:keepNext/>
      <w:spacing w:before="2280"/>
      <w:jc w:val="center"/>
    </w:pPr>
    <w:rPr>
      <w:b/>
      <w:sz w:val="52"/>
      <w:szCs w:val="24"/>
    </w:rPr>
  </w:style>
  <w:style w:type="paragraph" w:customStyle="1" w:styleId="StyleHead41Before6ptAfter6pt">
    <w:name w:val="Style Head 4.1 + Before:  6 pt After:  6 pt"/>
    <w:basedOn w:val="Head41"/>
    <w:rsid w:val="00E05AF1"/>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E05AF1"/>
    <w:pPr>
      <w:spacing w:before="120" w:after="240"/>
      <w:jc w:val="center"/>
    </w:pPr>
    <w:rPr>
      <w:b/>
      <w:sz w:val="36"/>
      <w:szCs w:val="24"/>
    </w:rPr>
  </w:style>
  <w:style w:type="paragraph" w:customStyle="1" w:styleId="StyleS1-Header1TimesNewRoman14pt">
    <w:name w:val="Style S1-Header1 + Times New Roman 14 pt"/>
    <w:basedOn w:val="S1-Header1"/>
    <w:rsid w:val="00E05AF1"/>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E05AF1"/>
    <w:pPr>
      <w:tabs>
        <w:tab w:val="num" w:pos="648"/>
      </w:tabs>
      <w:ind w:left="360" w:hanging="72"/>
    </w:pPr>
  </w:style>
  <w:style w:type="paragraph" w:customStyle="1" w:styleId="StyleStyleS1-Header1TimesNewRoman14pt1">
    <w:name w:val="Style Style S1-Header1 + Times New Roman 14 pt +1"/>
    <w:basedOn w:val="StyleS1-Header1TimesNewRoman14pt"/>
    <w:rsid w:val="00E05AF1"/>
    <w:pPr>
      <w:tabs>
        <w:tab w:val="num" w:pos="648"/>
      </w:tabs>
      <w:ind w:left="360" w:hanging="72"/>
    </w:pPr>
  </w:style>
  <w:style w:type="character" w:customStyle="1" w:styleId="AHead">
    <w:name w:val="A Head"/>
    <w:rsid w:val="00E05AF1"/>
    <w:rPr>
      <w:rFonts w:ascii="Times New Roman" w:hAnsi="Times New Roman" w:cs="Times New Roman" w:hint="default"/>
      <w:noProof w:val="0"/>
      <w:sz w:val="20"/>
      <w:lang w:val="en-US"/>
    </w:rPr>
  </w:style>
  <w:style w:type="character" w:customStyle="1" w:styleId="DefaultPara">
    <w:name w:val="Default Para"/>
    <w:rsid w:val="00E05AF1"/>
    <w:rPr>
      <w:rFonts w:ascii="CG Times" w:hAnsi="CG Times" w:hint="default"/>
      <w:b/>
      <w:bCs w:val="0"/>
      <w:i/>
      <w:iCs w:val="0"/>
      <w:noProof w:val="0"/>
      <w:sz w:val="24"/>
      <w:lang w:val="en-US"/>
    </w:rPr>
  </w:style>
  <w:style w:type="character" w:customStyle="1" w:styleId="BulletList">
    <w:name w:val="Bullet List"/>
    <w:basedOn w:val="DefaultParagraphFont"/>
    <w:rsid w:val="00E05AF1"/>
  </w:style>
  <w:style w:type="character" w:customStyle="1" w:styleId="StyleHeader2-SubClausesItalicChar">
    <w:name w:val="Style Header 2 - SubClauses + Italic Char"/>
    <w:rsid w:val="00E05AF1"/>
    <w:rPr>
      <w:rFonts w:ascii="Arial" w:hAnsi="Arial" w:cs="Arial" w:hint="default"/>
      <w:i/>
      <w:iCs/>
      <w:sz w:val="24"/>
      <w:szCs w:val="24"/>
      <w:lang w:val="en-US" w:eastAsia="en-US" w:bidi="ar-SA"/>
    </w:rPr>
  </w:style>
  <w:style w:type="character" w:customStyle="1" w:styleId="S1-Header1CharChar">
    <w:name w:val="S1-Header1 Char Char"/>
    <w:rsid w:val="00E05AF1"/>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E05AF1"/>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E05AF1"/>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E05AF1"/>
    <w:rPr>
      <w:rFonts w:ascii="Arial" w:hAnsi="Arial" w:cs="Arial" w:hint="default"/>
      <w:b w:val="0"/>
      <w:bCs w:val="0"/>
      <w:sz w:val="28"/>
      <w:szCs w:val="24"/>
      <w:lang w:val="en-US" w:eastAsia="en-US" w:bidi="ar-SA"/>
    </w:rPr>
  </w:style>
  <w:style w:type="character" w:customStyle="1" w:styleId="hps">
    <w:name w:val="hps"/>
    <w:rsid w:val="00E05AF1"/>
  </w:style>
  <w:style w:type="character" w:customStyle="1" w:styleId="shorttext">
    <w:name w:val="short_text"/>
    <w:rsid w:val="00E05AF1"/>
  </w:style>
  <w:style w:type="character" w:customStyle="1" w:styleId="atn">
    <w:name w:val="atn"/>
    <w:rsid w:val="00E05AF1"/>
  </w:style>
  <w:style w:type="character" w:customStyle="1" w:styleId="dieuChar">
    <w:name w:val="dieu Char"/>
    <w:rsid w:val="00E05AF1"/>
    <w:rPr>
      <w:rFonts w:ascii="Times New Roman" w:eastAsia="Times New Roman" w:hAnsi="Times New Roman" w:cs="Times New Roman"/>
      <w:b/>
      <w:color w:val="0000FF"/>
      <w:sz w:val="26"/>
      <w:szCs w:val="20"/>
      <w:lang w:val="en-US"/>
    </w:rPr>
  </w:style>
  <w:style w:type="paragraph" w:customStyle="1" w:styleId="3">
    <w:name w:val="3"/>
    <w:basedOn w:val="Heading3"/>
    <w:rsid w:val="00E05AF1"/>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E05AF1"/>
    <w:pPr>
      <w:spacing w:after="120"/>
      <w:ind w:left="0" w:right="0" w:firstLine="567"/>
      <w:jc w:val="right"/>
    </w:pPr>
    <w:rPr>
      <w:rFonts w:ascii=".VnTime" w:hAnsi=".VnTime"/>
      <w:sz w:val="28"/>
      <w:szCs w:val="28"/>
      <w:u w:val="single"/>
      <w:lang w:val="de-DE"/>
    </w:rPr>
  </w:style>
  <w:style w:type="paragraph" w:styleId="Index2">
    <w:name w:val="index 2"/>
    <w:basedOn w:val="Normal"/>
    <w:next w:val="Normal"/>
    <w:uiPriority w:val="99"/>
    <w:semiHidden/>
    <w:rsid w:val="00E05AF1"/>
    <w:pPr>
      <w:tabs>
        <w:tab w:val="right" w:pos="4140"/>
      </w:tabs>
      <w:ind w:left="480" w:hanging="240"/>
      <w:jc w:val="left"/>
    </w:pPr>
    <w:rPr>
      <w:sz w:val="20"/>
    </w:rPr>
  </w:style>
  <w:style w:type="paragraph" w:styleId="Index3">
    <w:name w:val="index 3"/>
    <w:basedOn w:val="Normal"/>
    <w:next w:val="Normal"/>
    <w:uiPriority w:val="99"/>
    <w:semiHidden/>
    <w:rsid w:val="00E05AF1"/>
    <w:pPr>
      <w:tabs>
        <w:tab w:val="right" w:pos="4140"/>
      </w:tabs>
      <w:ind w:left="720" w:hanging="240"/>
      <w:jc w:val="left"/>
    </w:pPr>
    <w:rPr>
      <w:sz w:val="20"/>
    </w:rPr>
  </w:style>
  <w:style w:type="paragraph" w:styleId="Index4">
    <w:name w:val="index 4"/>
    <w:basedOn w:val="Normal"/>
    <w:next w:val="Normal"/>
    <w:uiPriority w:val="99"/>
    <w:semiHidden/>
    <w:rsid w:val="00E05AF1"/>
    <w:pPr>
      <w:tabs>
        <w:tab w:val="right" w:pos="4140"/>
      </w:tabs>
      <w:ind w:left="960" w:hanging="240"/>
      <w:jc w:val="left"/>
    </w:pPr>
    <w:rPr>
      <w:sz w:val="20"/>
    </w:rPr>
  </w:style>
  <w:style w:type="paragraph" w:styleId="Index5">
    <w:name w:val="index 5"/>
    <w:basedOn w:val="Normal"/>
    <w:next w:val="Normal"/>
    <w:uiPriority w:val="99"/>
    <w:semiHidden/>
    <w:rsid w:val="00E05AF1"/>
    <w:pPr>
      <w:tabs>
        <w:tab w:val="right" w:pos="4140"/>
      </w:tabs>
      <w:ind w:left="1200" w:hanging="240"/>
      <w:jc w:val="left"/>
    </w:pPr>
    <w:rPr>
      <w:sz w:val="20"/>
    </w:rPr>
  </w:style>
  <w:style w:type="paragraph" w:styleId="Index6">
    <w:name w:val="index 6"/>
    <w:basedOn w:val="Normal"/>
    <w:next w:val="Normal"/>
    <w:uiPriority w:val="99"/>
    <w:semiHidden/>
    <w:rsid w:val="00E05AF1"/>
    <w:pPr>
      <w:tabs>
        <w:tab w:val="right" w:pos="4140"/>
      </w:tabs>
      <w:ind w:left="1440" w:hanging="240"/>
      <w:jc w:val="left"/>
    </w:pPr>
    <w:rPr>
      <w:sz w:val="20"/>
    </w:rPr>
  </w:style>
  <w:style w:type="paragraph" w:styleId="Index7">
    <w:name w:val="index 7"/>
    <w:basedOn w:val="Normal"/>
    <w:next w:val="Normal"/>
    <w:uiPriority w:val="99"/>
    <w:semiHidden/>
    <w:rsid w:val="00E05AF1"/>
    <w:pPr>
      <w:tabs>
        <w:tab w:val="right" w:pos="4140"/>
      </w:tabs>
      <w:ind w:left="1680" w:hanging="240"/>
      <w:jc w:val="left"/>
    </w:pPr>
    <w:rPr>
      <w:sz w:val="20"/>
    </w:rPr>
  </w:style>
  <w:style w:type="paragraph" w:styleId="Index8">
    <w:name w:val="index 8"/>
    <w:basedOn w:val="Normal"/>
    <w:next w:val="Normal"/>
    <w:uiPriority w:val="99"/>
    <w:semiHidden/>
    <w:rsid w:val="00E05AF1"/>
    <w:pPr>
      <w:tabs>
        <w:tab w:val="right" w:pos="4140"/>
      </w:tabs>
      <w:ind w:left="1920" w:hanging="240"/>
      <w:jc w:val="left"/>
    </w:pPr>
    <w:rPr>
      <w:sz w:val="20"/>
    </w:rPr>
  </w:style>
  <w:style w:type="character" w:customStyle="1" w:styleId="SectionHeader3Char1">
    <w:name w:val="Section Header3 Char1"/>
    <w:aliases w:val="Sub-Clause Paragraph Char1"/>
    <w:semiHidden/>
    <w:rsid w:val="00E05AF1"/>
    <w:rPr>
      <w:rFonts w:ascii="Times New Roman" w:eastAsia="Times New Roman" w:hAnsi="Times New Roman" w:cs="Times New Roman"/>
      <w:b/>
      <w:bCs/>
      <w:spacing w:val="-2"/>
      <w:sz w:val="16"/>
      <w:szCs w:val="24"/>
      <w:lang w:val="en-US"/>
    </w:rPr>
  </w:style>
  <w:style w:type="paragraph" w:customStyle="1" w:styleId="4">
    <w:name w:val="4"/>
    <w:basedOn w:val="Normal"/>
    <w:rsid w:val="00E05AF1"/>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34"/>
    <w:qFormat/>
    <w:rsid w:val="00E05AF1"/>
    <w:pPr>
      <w:ind w:left="720"/>
      <w:contextualSpacing/>
    </w:pPr>
  </w:style>
  <w:style w:type="character" w:customStyle="1" w:styleId="iChar">
    <w:name w:val="(i) Char"/>
    <w:link w:val="i"/>
    <w:locked/>
    <w:rsid w:val="00E05AF1"/>
    <w:rPr>
      <w:rFonts w:ascii="Tms Rmn" w:eastAsia="Times New Roman" w:hAnsi="Tms Rmn" w:cs="Times New Roman"/>
      <w:sz w:val="24"/>
      <w:szCs w:val="20"/>
    </w:rPr>
  </w:style>
  <w:style w:type="paragraph" w:styleId="Revision">
    <w:name w:val="Revision"/>
    <w:hidden/>
    <w:uiPriority w:val="99"/>
    <w:semiHidden/>
    <w:rsid w:val="00E05AF1"/>
    <w:rPr>
      <w:rFonts w:ascii="Times New Roman" w:eastAsia="Times New Roman" w:hAnsi="Times New Roman"/>
      <w:sz w:val="24"/>
      <w:lang w:val="en-US" w:eastAsia="en-US"/>
    </w:rPr>
  </w:style>
  <w:style w:type="paragraph" w:customStyle="1" w:styleId="Style1">
    <w:name w:val="Style1"/>
    <w:basedOn w:val="Normal"/>
    <w:rsid w:val="00E05AF1"/>
    <w:pPr>
      <w:widowControl w:val="0"/>
    </w:pPr>
    <w:rPr>
      <w:rFonts w:ascii=".VnTime" w:hAnsi=".VnTime"/>
      <w:sz w:val="26"/>
    </w:rPr>
  </w:style>
  <w:style w:type="character" w:styleId="Emphasis">
    <w:name w:val="Emphasis"/>
    <w:uiPriority w:val="20"/>
    <w:qFormat/>
    <w:rsid w:val="00E05AF1"/>
    <w:rPr>
      <w:i/>
      <w:iCs/>
    </w:rPr>
  </w:style>
  <w:style w:type="character" w:customStyle="1" w:styleId="normal-h1">
    <w:name w:val="normal-h1"/>
    <w:rsid w:val="00682E20"/>
    <w:rPr>
      <w:rFonts w:ascii=".VnTime" w:hAnsi=".VnTime" w:hint="default"/>
      <w:color w:val="0000FF"/>
      <w:sz w:val="24"/>
      <w:szCs w:val="24"/>
    </w:r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qFormat/>
    <w:rsid w:val="00B11EE5"/>
    <w:rPr>
      <w:rFonts w:ascii="Times New Roman" w:eastAsia="Times New Roman" w:hAnsi="Times New Roman"/>
      <w:sz w:val="24"/>
    </w:rPr>
  </w:style>
  <w:style w:type="paragraph" w:customStyle="1" w:styleId="00">
    <w:name w:val="00"/>
    <w:basedOn w:val="Normal"/>
    <w:qFormat/>
    <w:rsid w:val="00FE2A2E"/>
    <w:pPr>
      <w:jc w:val="center"/>
    </w:pPr>
    <w:rPr>
      <w:b/>
      <w:bCs/>
      <w:sz w:val="30"/>
      <w:szCs w:val="28"/>
      <w:lang w:val="vi-VN"/>
    </w:rPr>
  </w:style>
  <w:style w:type="paragraph" w:customStyle="1" w:styleId="01">
    <w:name w:val="01"/>
    <w:basedOn w:val="Normal"/>
    <w:qFormat/>
    <w:rsid w:val="00FE2A2E"/>
    <w:pPr>
      <w:widowControl w:val="0"/>
      <w:spacing w:before="120" w:after="120" w:line="264" w:lineRule="auto"/>
      <w:jc w:val="center"/>
    </w:pPr>
    <w:rPr>
      <w:b/>
      <w:bCs/>
      <w:sz w:val="28"/>
      <w:szCs w:val="28"/>
      <w:lang w:val="vi-VN"/>
    </w:rPr>
  </w:style>
  <w:style w:type="character" w:customStyle="1" w:styleId="normaltextrun">
    <w:name w:val="normaltextrun"/>
    <w:basedOn w:val="DefaultParagraphFont"/>
    <w:rsid w:val="00AD4E11"/>
  </w:style>
  <w:style w:type="character" w:customStyle="1" w:styleId="eop">
    <w:name w:val="eop"/>
    <w:basedOn w:val="DefaultParagraphFont"/>
    <w:rsid w:val="00AD4E11"/>
  </w:style>
  <w:style w:type="character" w:customStyle="1" w:styleId="fontstyle01">
    <w:name w:val="fontstyle01"/>
    <w:basedOn w:val="DefaultParagraphFont"/>
    <w:rsid w:val="00FF4AEA"/>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92735">
      <w:bodyDiv w:val="1"/>
      <w:marLeft w:val="0"/>
      <w:marRight w:val="0"/>
      <w:marTop w:val="0"/>
      <w:marBottom w:val="0"/>
      <w:divBdr>
        <w:top w:val="none" w:sz="0" w:space="0" w:color="auto"/>
        <w:left w:val="none" w:sz="0" w:space="0" w:color="auto"/>
        <w:bottom w:val="none" w:sz="0" w:space="0" w:color="auto"/>
        <w:right w:val="none" w:sz="0" w:space="0" w:color="auto"/>
      </w:divBdr>
    </w:div>
    <w:div w:id="84571597">
      <w:bodyDiv w:val="1"/>
      <w:marLeft w:val="0"/>
      <w:marRight w:val="0"/>
      <w:marTop w:val="0"/>
      <w:marBottom w:val="0"/>
      <w:divBdr>
        <w:top w:val="none" w:sz="0" w:space="0" w:color="auto"/>
        <w:left w:val="none" w:sz="0" w:space="0" w:color="auto"/>
        <w:bottom w:val="none" w:sz="0" w:space="0" w:color="auto"/>
        <w:right w:val="none" w:sz="0" w:space="0" w:color="auto"/>
      </w:divBdr>
    </w:div>
    <w:div w:id="90973039">
      <w:bodyDiv w:val="1"/>
      <w:marLeft w:val="0"/>
      <w:marRight w:val="0"/>
      <w:marTop w:val="0"/>
      <w:marBottom w:val="0"/>
      <w:divBdr>
        <w:top w:val="none" w:sz="0" w:space="0" w:color="auto"/>
        <w:left w:val="none" w:sz="0" w:space="0" w:color="auto"/>
        <w:bottom w:val="none" w:sz="0" w:space="0" w:color="auto"/>
        <w:right w:val="none" w:sz="0" w:space="0" w:color="auto"/>
      </w:divBdr>
    </w:div>
    <w:div w:id="96142841">
      <w:bodyDiv w:val="1"/>
      <w:marLeft w:val="0"/>
      <w:marRight w:val="0"/>
      <w:marTop w:val="0"/>
      <w:marBottom w:val="0"/>
      <w:divBdr>
        <w:top w:val="none" w:sz="0" w:space="0" w:color="auto"/>
        <w:left w:val="none" w:sz="0" w:space="0" w:color="auto"/>
        <w:bottom w:val="none" w:sz="0" w:space="0" w:color="auto"/>
        <w:right w:val="none" w:sz="0" w:space="0" w:color="auto"/>
      </w:divBdr>
    </w:div>
    <w:div w:id="128940705">
      <w:bodyDiv w:val="1"/>
      <w:marLeft w:val="0"/>
      <w:marRight w:val="0"/>
      <w:marTop w:val="0"/>
      <w:marBottom w:val="0"/>
      <w:divBdr>
        <w:top w:val="none" w:sz="0" w:space="0" w:color="auto"/>
        <w:left w:val="none" w:sz="0" w:space="0" w:color="auto"/>
        <w:bottom w:val="none" w:sz="0" w:space="0" w:color="auto"/>
        <w:right w:val="none" w:sz="0" w:space="0" w:color="auto"/>
      </w:divBdr>
    </w:div>
    <w:div w:id="156190134">
      <w:bodyDiv w:val="1"/>
      <w:marLeft w:val="0"/>
      <w:marRight w:val="0"/>
      <w:marTop w:val="0"/>
      <w:marBottom w:val="0"/>
      <w:divBdr>
        <w:top w:val="none" w:sz="0" w:space="0" w:color="auto"/>
        <w:left w:val="none" w:sz="0" w:space="0" w:color="auto"/>
        <w:bottom w:val="none" w:sz="0" w:space="0" w:color="auto"/>
        <w:right w:val="none" w:sz="0" w:space="0" w:color="auto"/>
      </w:divBdr>
    </w:div>
    <w:div w:id="161704101">
      <w:bodyDiv w:val="1"/>
      <w:marLeft w:val="0"/>
      <w:marRight w:val="0"/>
      <w:marTop w:val="0"/>
      <w:marBottom w:val="0"/>
      <w:divBdr>
        <w:top w:val="none" w:sz="0" w:space="0" w:color="auto"/>
        <w:left w:val="none" w:sz="0" w:space="0" w:color="auto"/>
        <w:bottom w:val="none" w:sz="0" w:space="0" w:color="auto"/>
        <w:right w:val="none" w:sz="0" w:space="0" w:color="auto"/>
      </w:divBdr>
    </w:div>
    <w:div w:id="164321177">
      <w:bodyDiv w:val="1"/>
      <w:marLeft w:val="0"/>
      <w:marRight w:val="0"/>
      <w:marTop w:val="0"/>
      <w:marBottom w:val="0"/>
      <w:divBdr>
        <w:top w:val="none" w:sz="0" w:space="0" w:color="auto"/>
        <w:left w:val="none" w:sz="0" w:space="0" w:color="auto"/>
        <w:bottom w:val="none" w:sz="0" w:space="0" w:color="auto"/>
        <w:right w:val="none" w:sz="0" w:space="0" w:color="auto"/>
      </w:divBdr>
      <w:divsChild>
        <w:div w:id="184027104">
          <w:marLeft w:val="0"/>
          <w:marRight w:val="0"/>
          <w:marTop w:val="120"/>
          <w:marBottom w:val="120"/>
          <w:divBdr>
            <w:top w:val="none" w:sz="0" w:space="0" w:color="auto"/>
            <w:left w:val="none" w:sz="0" w:space="0" w:color="auto"/>
            <w:bottom w:val="none" w:sz="0" w:space="0" w:color="auto"/>
            <w:right w:val="none" w:sz="0" w:space="0" w:color="auto"/>
          </w:divBdr>
        </w:div>
        <w:div w:id="608898367">
          <w:marLeft w:val="0"/>
          <w:marRight w:val="0"/>
          <w:marTop w:val="120"/>
          <w:marBottom w:val="120"/>
          <w:divBdr>
            <w:top w:val="none" w:sz="0" w:space="0" w:color="auto"/>
            <w:left w:val="none" w:sz="0" w:space="0" w:color="auto"/>
            <w:bottom w:val="none" w:sz="0" w:space="0" w:color="auto"/>
            <w:right w:val="none" w:sz="0" w:space="0" w:color="auto"/>
          </w:divBdr>
        </w:div>
        <w:div w:id="629240920">
          <w:marLeft w:val="0"/>
          <w:marRight w:val="0"/>
          <w:marTop w:val="120"/>
          <w:marBottom w:val="120"/>
          <w:divBdr>
            <w:top w:val="none" w:sz="0" w:space="0" w:color="auto"/>
            <w:left w:val="none" w:sz="0" w:space="0" w:color="auto"/>
            <w:bottom w:val="none" w:sz="0" w:space="0" w:color="auto"/>
            <w:right w:val="none" w:sz="0" w:space="0" w:color="auto"/>
          </w:divBdr>
        </w:div>
      </w:divsChild>
    </w:div>
    <w:div w:id="180436691">
      <w:bodyDiv w:val="1"/>
      <w:marLeft w:val="0"/>
      <w:marRight w:val="0"/>
      <w:marTop w:val="0"/>
      <w:marBottom w:val="0"/>
      <w:divBdr>
        <w:top w:val="none" w:sz="0" w:space="0" w:color="auto"/>
        <w:left w:val="none" w:sz="0" w:space="0" w:color="auto"/>
        <w:bottom w:val="none" w:sz="0" w:space="0" w:color="auto"/>
        <w:right w:val="none" w:sz="0" w:space="0" w:color="auto"/>
      </w:divBdr>
    </w:div>
    <w:div w:id="208297517">
      <w:bodyDiv w:val="1"/>
      <w:marLeft w:val="0"/>
      <w:marRight w:val="0"/>
      <w:marTop w:val="0"/>
      <w:marBottom w:val="0"/>
      <w:divBdr>
        <w:top w:val="none" w:sz="0" w:space="0" w:color="auto"/>
        <w:left w:val="none" w:sz="0" w:space="0" w:color="auto"/>
        <w:bottom w:val="none" w:sz="0" w:space="0" w:color="auto"/>
        <w:right w:val="none" w:sz="0" w:space="0" w:color="auto"/>
      </w:divBdr>
    </w:div>
    <w:div w:id="287399929">
      <w:bodyDiv w:val="1"/>
      <w:marLeft w:val="0"/>
      <w:marRight w:val="0"/>
      <w:marTop w:val="0"/>
      <w:marBottom w:val="0"/>
      <w:divBdr>
        <w:top w:val="none" w:sz="0" w:space="0" w:color="auto"/>
        <w:left w:val="none" w:sz="0" w:space="0" w:color="auto"/>
        <w:bottom w:val="none" w:sz="0" w:space="0" w:color="auto"/>
        <w:right w:val="none" w:sz="0" w:space="0" w:color="auto"/>
      </w:divBdr>
    </w:div>
    <w:div w:id="287974067">
      <w:bodyDiv w:val="1"/>
      <w:marLeft w:val="0"/>
      <w:marRight w:val="0"/>
      <w:marTop w:val="0"/>
      <w:marBottom w:val="0"/>
      <w:divBdr>
        <w:top w:val="none" w:sz="0" w:space="0" w:color="auto"/>
        <w:left w:val="none" w:sz="0" w:space="0" w:color="auto"/>
        <w:bottom w:val="none" w:sz="0" w:space="0" w:color="auto"/>
        <w:right w:val="none" w:sz="0" w:space="0" w:color="auto"/>
      </w:divBdr>
    </w:div>
    <w:div w:id="317222870">
      <w:bodyDiv w:val="1"/>
      <w:marLeft w:val="0"/>
      <w:marRight w:val="0"/>
      <w:marTop w:val="0"/>
      <w:marBottom w:val="0"/>
      <w:divBdr>
        <w:top w:val="none" w:sz="0" w:space="0" w:color="auto"/>
        <w:left w:val="none" w:sz="0" w:space="0" w:color="auto"/>
        <w:bottom w:val="none" w:sz="0" w:space="0" w:color="auto"/>
        <w:right w:val="none" w:sz="0" w:space="0" w:color="auto"/>
      </w:divBdr>
    </w:div>
    <w:div w:id="458380585">
      <w:bodyDiv w:val="1"/>
      <w:marLeft w:val="0"/>
      <w:marRight w:val="0"/>
      <w:marTop w:val="0"/>
      <w:marBottom w:val="0"/>
      <w:divBdr>
        <w:top w:val="none" w:sz="0" w:space="0" w:color="auto"/>
        <w:left w:val="none" w:sz="0" w:space="0" w:color="auto"/>
        <w:bottom w:val="none" w:sz="0" w:space="0" w:color="auto"/>
        <w:right w:val="none" w:sz="0" w:space="0" w:color="auto"/>
      </w:divBdr>
    </w:div>
    <w:div w:id="586118656">
      <w:bodyDiv w:val="1"/>
      <w:marLeft w:val="0"/>
      <w:marRight w:val="0"/>
      <w:marTop w:val="0"/>
      <w:marBottom w:val="0"/>
      <w:divBdr>
        <w:top w:val="none" w:sz="0" w:space="0" w:color="auto"/>
        <w:left w:val="none" w:sz="0" w:space="0" w:color="auto"/>
        <w:bottom w:val="none" w:sz="0" w:space="0" w:color="auto"/>
        <w:right w:val="none" w:sz="0" w:space="0" w:color="auto"/>
      </w:divBdr>
      <w:divsChild>
        <w:div w:id="1114208938">
          <w:marLeft w:val="0"/>
          <w:marRight w:val="0"/>
          <w:marTop w:val="120"/>
          <w:marBottom w:val="120"/>
          <w:divBdr>
            <w:top w:val="none" w:sz="0" w:space="0" w:color="auto"/>
            <w:left w:val="none" w:sz="0" w:space="0" w:color="auto"/>
            <w:bottom w:val="none" w:sz="0" w:space="0" w:color="auto"/>
            <w:right w:val="none" w:sz="0" w:space="0" w:color="auto"/>
          </w:divBdr>
        </w:div>
        <w:div w:id="1548906365">
          <w:marLeft w:val="0"/>
          <w:marRight w:val="0"/>
          <w:marTop w:val="120"/>
          <w:marBottom w:val="120"/>
          <w:divBdr>
            <w:top w:val="none" w:sz="0" w:space="0" w:color="auto"/>
            <w:left w:val="none" w:sz="0" w:space="0" w:color="auto"/>
            <w:bottom w:val="none" w:sz="0" w:space="0" w:color="auto"/>
            <w:right w:val="none" w:sz="0" w:space="0" w:color="auto"/>
          </w:divBdr>
        </w:div>
        <w:div w:id="1847093213">
          <w:marLeft w:val="0"/>
          <w:marRight w:val="0"/>
          <w:marTop w:val="120"/>
          <w:marBottom w:val="120"/>
          <w:divBdr>
            <w:top w:val="none" w:sz="0" w:space="0" w:color="auto"/>
            <w:left w:val="none" w:sz="0" w:space="0" w:color="auto"/>
            <w:bottom w:val="none" w:sz="0" w:space="0" w:color="auto"/>
            <w:right w:val="none" w:sz="0" w:space="0" w:color="auto"/>
          </w:divBdr>
        </w:div>
      </w:divsChild>
    </w:div>
    <w:div w:id="611058052">
      <w:bodyDiv w:val="1"/>
      <w:marLeft w:val="0"/>
      <w:marRight w:val="0"/>
      <w:marTop w:val="0"/>
      <w:marBottom w:val="0"/>
      <w:divBdr>
        <w:top w:val="none" w:sz="0" w:space="0" w:color="auto"/>
        <w:left w:val="none" w:sz="0" w:space="0" w:color="auto"/>
        <w:bottom w:val="none" w:sz="0" w:space="0" w:color="auto"/>
        <w:right w:val="none" w:sz="0" w:space="0" w:color="auto"/>
      </w:divBdr>
    </w:div>
    <w:div w:id="665673721">
      <w:bodyDiv w:val="1"/>
      <w:marLeft w:val="0"/>
      <w:marRight w:val="0"/>
      <w:marTop w:val="0"/>
      <w:marBottom w:val="0"/>
      <w:divBdr>
        <w:top w:val="none" w:sz="0" w:space="0" w:color="auto"/>
        <w:left w:val="none" w:sz="0" w:space="0" w:color="auto"/>
        <w:bottom w:val="none" w:sz="0" w:space="0" w:color="auto"/>
        <w:right w:val="none" w:sz="0" w:space="0" w:color="auto"/>
      </w:divBdr>
    </w:div>
    <w:div w:id="680938113">
      <w:bodyDiv w:val="1"/>
      <w:marLeft w:val="0"/>
      <w:marRight w:val="0"/>
      <w:marTop w:val="0"/>
      <w:marBottom w:val="0"/>
      <w:divBdr>
        <w:top w:val="none" w:sz="0" w:space="0" w:color="auto"/>
        <w:left w:val="none" w:sz="0" w:space="0" w:color="auto"/>
        <w:bottom w:val="none" w:sz="0" w:space="0" w:color="auto"/>
        <w:right w:val="none" w:sz="0" w:space="0" w:color="auto"/>
      </w:divBdr>
    </w:div>
    <w:div w:id="818110686">
      <w:bodyDiv w:val="1"/>
      <w:marLeft w:val="0"/>
      <w:marRight w:val="0"/>
      <w:marTop w:val="0"/>
      <w:marBottom w:val="0"/>
      <w:divBdr>
        <w:top w:val="none" w:sz="0" w:space="0" w:color="auto"/>
        <w:left w:val="none" w:sz="0" w:space="0" w:color="auto"/>
        <w:bottom w:val="none" w:sz="0" w:space="0" w:color="auto"/>
        <w:right w:val="none" w:sz="0" w:space="0" w:color="auto"/>
      </w:divBdr>
    </w:div>
    <w:div w:id="842285337">
      <w:bodyDiv w:val="1"/>
      <w:marLeft w:val="0"/>
      <w:marRight w:val="0"/>
      <w:marTop w:val="0"/>
      <w:marBottom w:val="0"/>
      <w:divBdr>
        <w:top w:val="none" w:sz="0" w:space="0" w:color="auto"/>
        <w:left w:val="none" w:sz="0" w:space="0" w:color="auto"/>
        <w:bottom w:val="none" w:sz="0" w:space="0" w:color="auto"/>
        <w:right w:val="none" w:sz="0" w:space="0" w:color="auto"/>
      </w:divBdr>
    </w:div>
    <w:div w:id="935359883">
      <w:bodyDiv w:val="1"/>
      <w:marLeft w:val="0"/>
      <w:marRight w:val="0"/>
      <w:marTop w:val="0"/>
      <w:marBottom w:val="0"/>
      <w:divBdr>
        <w:top w:val="none" w:sz="0" w:space="0" w:color="auto"/>
        <w:left w:val="none" w:sz="0" w:space="0" w:color="auto"/>
        <w:bottom w:val="none" w:sz="0" w:space="0" w:color="auto"/>
        <w:right w:val="none" w:sz="0" w:space="0" w:color="auto"/>
      </w:divBdr>
    </w:div>
    <w:div w:id="959140983">
      <w:bodyDiv w:val="1"/>
      <w:marLeft w:val="0"/>
      <w:marRight w:val="0"/>
      <w:marTop w:val="0"/>
      <w:marBottom w:val="0"/>
      <w:divBdr>
        <w:top w:val="none" w:sz="0" w:space="0" w:color="auto"/>
        <w:left w:val="none" w:sz="0" w:space="0" w:color="auto"/>
        <w:bottom w:val="none" w:sz="0" w:space="0" w:color="auto"/>
        <w:right w:val="none" w:sz="0" w:space="0" w:color="auto"/>
      </w:divBdr>
    </w:div>
    <w:div w:id="989821155">
      <w:bodyDiv w:val="1"/>
      <w:marLeft w:val="0"/>
      <w:marRight w:val="0"/>
      <w:marTop w:val="0"/>
      <w:marBottom w:val="0"/>
      <w:divBdr>
        <w:top w:val="none" w:sz="0" w:space="0" w:color="auto"/>
        <w:left w:val="none" w:sz="0" w:space="0" w:color="auto"/>
        <w:bottom w:val="none" w:sz="0" w:space="0" w:color="auto"/>
        <w:right w:val="none" w:sz="0" w:space="0" w:color="auto"/>
      </w:divBdr>
    </w:div>
    <w:div w:id="999232476">
      <w:bodyDiv w:val="1"/>
      <w:marLeft w:val="0"/>
      <w:marRight w:val="0"/>
      <w:marTop w:val="0"/>
      <w:marBottom w:val="0"/>
      <w:divBdr>
        <w:top w:val="none" w:sz="0" w:space="0" w:color="auto"/>
        <w:left w:val="none" w:sz="0" w:space="0" w:color="auto"/>
        <w:bottom w:val="none" w:sz="0" w:space="0" w:color="auto"/>
        <w:right w:val="none" w:sz="0" w:space="0" w:color="auto"/>
      </w:divBdr>
    </w:div>
    <w:div w:id="1012606438">
      <w:bodyDiv w:val="1"/>
      <w:marLeft w:val="0"/>
      <w:marRight w:val="0"/>
      <w:marTop w:val="0"/>
      <w:marBottom w:val="0"/>
      <w:divBdr>
        <w:top w:val="none" w:sz="0" w:space="0" w:color="auto"/>
        <w:left w:val="none" w:sz="0" w:space="0" w:color="auto"/>
        <w:bottom w:val="none" w:sz="0" w:space="0" w:color="auto"/>
        <w:right w:val="none" w:sz="0" w:space="0" w:color="auto"/>
      </w:divBdr>
    </w:div>
    <w:div w:id="1015111726">
      <w:bodyDiv w:val="1"/>
      <w:marLeft w:val="0"/>
      <w:marRight w:val="0"/>
      <w:marTop w:val="0"/>
      <w:marBottom w:val="0"/>
      <w:divBdr>
        <w:top w:val="none" w:sz="0" w:space="0" w:color="auto"/>
        <w:left w:val="none" w:sz="0" w:space="0" w:color="auto"/>
        <w:bottom w:val="none" w:sz="0" w:space="0" w:color="auto"/>
        <w:right w:val="none" w:sz="0" w:space="0" w:color="auto"/>
      </w:divBdr>
    </w:div>
    <w:div w:id="1037122196">
      <w:bodyDiv w:val="1"/>
      <w:marLeft w:val="0"/>
      <w:marRight w:val="0"/>
      <w:marTop w:val="0"/>
      <w:marBottom w:val="0"/>
      <w:divBdr>
        <w:top w:val="none" w:sz="0" w:space="0" w:color="auto"/>
        <w:left w:val="none" w:sz="0" w:space="0" w:color="auto"/>
        <w:bottom w:val="none" w:sz="0" w:space="0" w:color="auto"/>
        <w:right w:val="none" w:sz="0" w:space="0" w:color="auto"/>
      </w:divBdr>
    </w:div>
    <w:div w:id="1073968785">
      <w:bodyDiv w:val="1"/>
      <w:marLeft w:val="0"/>
      <w:marRight w:val="0"/>
      <w:marTop w:val="0"/>
      <w:marBottom w:val="0"/>
      <w:divBdr>
        <w:top w:val="none" w:sz="0" w:space="0" w:color="auto"/>
        <w:left w:val="none" w:sz="0" w:space="0" w:color="auto"/>
        <w:bottom w:val="none" w:sz="0" w:space="0" w:color="auto"/>
        <w:right w:val="none" w:sz="0" w:space="0" w:color="auto"/>
      </w:divBdr>
    </w:div>
    <w:div w:id="1122305433">
      <w:bodyDiv w:val="1"/>
      <w:marLeft w:val="0"/>
      <w:marRight w:val="0"/>
      <w:marTop w:val="0"/>
      <w:marBottom w:val="0"/>
      <w:divBdr>
        <w:top w:val="none" w:sz="0" w:space="0" w:color="auto"/>
        <w:left w:val="none" w:sz="0" w:space="0" w:color="auto"/>
        <w:bottom w:val="none" w:sz="0" w:space="0" w:color="auto"/>
        <w:right w:val="none" w:sz="0" w:space="0" w:color="auto"/>
      </w:divBdr>
    </w:div>
    <w:div w:id="1162045685">
      <w:bodyDiv w:val="1"/>
      <w:marLeft w:val="0"/>
      <w:marRight w:val="0"/>
      <w:marTop w:val="0"/>
      <w:marBottom w:val="0"/>
      <w:divBdr>
        <w:top w:val="none" w:sz="0" w:space="0" w:color="auto"/>
        <w:left w:val="none" w:sz="0" w:space="0" w:color="auto"/>
        <w:bottom w:val="none" w:sz="0" w:space="0" w:color="auto"/>
        <w:right w:val="none" w:sz="0" w:space="0" w:color="auto"/>
      </w:divBdr>
    </w:div>
    <w:div w:id="1194197322">
      <w:bodyDiv w:val="1"/>
      <w:marLeft w:val="0"/>
      <w:marRight w:val="0"/>
      <w:marTop w:val="0"/>
      <w:marBottom w:val="0"/>
      <w:divBdr>
        <w:top w:val="none" w:sz="0" w:space="0" w:color="auto"/>
        <w:left w:val="none" w:sz="0" w:space="0" w:color="auto"/>
        <w:bottom w:val="none" w:sz="0" w:space="0" w:color="auto"/>
        <w:right w:val="none" w:sz="0" w:space="0" w:color="auto"/>
      </w:divBdr>
    </w:div>
    <w:div w:id="1239827314">
      <w:bodyDiv w:val="1"/>
      <w:marLeft w:val="0"/>
      <w:marRight w:val="0"/>
      <w:marTop w:val="0"/>
      <w:marBottom w:val="0"/>
      <w:divBdr>
        <w:top w:val="none" w:sz="0" w:space="0" w:color="auto"/>
        <w:left w:val="none" w:sz="0" w:space="0" w:color="auto"/>
        <w:bottom w:val="none" w:sz="0" w:space="0" w:color="auto"/>
        <w:right w:val="none" w:sz="0" w:space="0" w:color="auto"/>
      </w:divBdr>
    </w:div>
    <w:div w:id="1380281704">
      <w:bodyDiv w:val="1"/>
      <w:marLeft w:val="0"/>
      <w:marRight w:val="0"/>
      <w:marTop w:val="0"/>
      <w:marBottom w:val="0"/>
      <w:divBdr>
        <w:top w:val="none" w:sz="0" w:space="0" w:color="auto"/>
        <w:left w:val="none" w:sz="0" w:space="0" w:color="auto"/>
        <w:bottom w:val="none" w:sz="0" w:space="0" w:color="auto"/>
        <w:right w:val="none" w:sz="0" w:space="0" w:color="auto"/>
      </w:divBdr>
    </w:div>
    <w:div w:id="1443763712">
      <w:bodyDiv w:val="1"/>
      <w:marLeft w:val="0"/>
      <w:marRight w:val="0"/>
      <w:marTop w:val="0"/>
      <w:marBottom w:val="0"/>
      <w:divBdr>
        <w:top w:val="none" w:sz="0" w:space="0" w:color="auto"/>
        <w:left w:val="none" w:sz="0" w:space="0" w:color="auto"/>
        <w:bottom w:val="none" w:sz="0" w:space="0" w:color="auto"/>
        <w:right w:val="none" w:sz="0" w:space="0" w:color="auto"/>
      </w:divBdr>
    </w:div>
    <w:div w:id="1531454042">
      <w:bodyDiv w:val="1"/>
      <w:marLeft w:val="0"/>
      <w:marRight w:val="0"/>
      <w:marTop w:val="0"/>
      <w:marBottom w:val="0"/>
      <w:divBdr>
        <w:top w:val="none" w:sz="0" w:space="0" w:color="auto"/>
        <w:left w:val="none" w:sz="0" w:space="0" w:color="auto"/>
        <w:bottom w:val="none" w:sz="0" w:space="0" w:color="auto"/>
        <w:right w:val="none" w:sz="0" w:space="0" w:color="auto"/>
      </w:divBdr>
    </w:div>
    <w:div w:id="1584875415">
      <w:bodyDiv w:val="1"/>
      <w:marLeft w:val="0"/>
      <w:marRight w:val="0"/>
      <w:marTop w:val="0"/>
      <w:marBottom w:val="0"/>
      <w:divBdr>
        <w:top w:val="none" w:sz="0" w:space="0" w:color="auto"/>
        <w:left w:val="none" w:sz="0" w:space="0" w:color="auto"/>
        <w:bottom w:val="none" w:sz="0" w:space="0" w:color="auto"/>
        <w:right w:val="none" w:sz="0" w:space="0" w:color="auto"/>
      </w:divBdr>
    </w:div>
    <w:div w:id="1613435027">
      <w:bodyDiv w:val="1"/>
      <w:marLeft w:val="0"/>
      <w:marRight w:val="0"/>
      <w:marTop w:val="0"/>
      <w:marBottom w:val="0"/>
      <w:divBdr>
        <w:top w:val="none" w:sz="0" w:space="0" w:color="auto"/>
        <w:left w:val="none" w:sz="0" w:space="0" w:color="auto"/>
        <w:bottom w:val="none" w:sz="0" w:space="0" w:color="auto"/>
        <w:right w:val="none" w:sz="0" w:space="0" w:color="auto"/>
      </w:divBdr>
    </w:div>
    <w:div w:id="1640458148">
      <w:bodyDiv w:val="1"/>
      <w:marLeft w:val="0"/>
      <w:marRight w:val="0"/>
      <w:marTop w:val="0"/>
      <w:marBottom w:val="0"/>
      <w:divBdr>
        <w:top w:val="none" w:sz="0" w:space="0" w:color="auto"/>
        <w:left w:val="none" w:sz="0" w:space="0" w:color="auto"/>
        <w:bottom w:val="none" w:sz="0" w:space="0" w:color="auto"/>
        <w:right w:val="none" w:sz="0" w:space="0" w:color="auto"/>
      </w:divBdr>
    </w:div>
    <w:div w:id="1655526294">
      <w:bodyDiv w:val="1"/>
      <w:marLeft w:val="0"/>
      <w:marRight w:val="0"/>
      <w:marTop w:val="0"/>
      <w:marBottom w:val="0"/>
      <w:divBdr>
        <w:top w:val="none" w:sz="0" w:space="0" w:color="auto"/>
        <w:left w:val="none" w:sz="0" w:space="0" w:color="auto"/>
        <w:bottom w:val="none" w:sz="0" w:space="0" w:color="auto"/>
        <w:right w:val="none" w:sz="0" w:space="0" w:color="auto"/>
      </w:divBdr>
    </w:div>
    <w:div w:id="1765834235">
      <w:bodyDiv w:val="1"/>
      <w:marLeft w:val="0"/>
      <w:marRight w:val="0"/>
      <w:marTop w:val="0"/>
      <w:marBottom w:val="0"/>
      <w:divBdr>
        <w:top w:val="none" w:sz="0" w:space="0" w:color="auto"/>
        <w:left w:val="none" w:sz="0" w:space="0" w:color="auto"/>
        <w:bottom w:val="none" w:sz="0" w:space="0" w:color="auto"/>
        <w:right w:val="none" w:sz="0" w:space="0" w:color="auto"/>
      </w:divBdr>
    </w:div>
    <w:div w:id="1792552434">
      <w:bodyDiv w:val="1"/>
      <w:marLeft w:val="0"/>
      <w:marRight w:val="0"/>
      <w:marTop w:val="0"/>
      <w:marBottom w:val="0"/>
      <w:divBdr>
        <w:top w:val="none" w:sz="0" w:space="0" w:color="auto"/>
        <w:left w:val="none" w:sz="0" w:space="0" w:color="auto"/>
        <w:bottom w:val="none" w:sz="0" w:space="0" w:color="auto"/>
        <w:right w:val="none" w:sz="0" w:space="0" w:color="auto"/>
      </w:divBdr>
    </w:div>
    <w:div w:id="1866602259">
      <w:bodyDiv w:val="1"/>
      <w:marLeft w:val="0"/>
      <w:marRight w:val="0"/>
      <w:marTop w:val="0"/>
      <w:marBottom w:val="0"/>
      <w:divBdr>
        <w:top w:val="none" w:sz="0" w:space="0" w:color="auto"/>
        <w:left w:val="none" w:sz="0" w:space="0" w:color="auto"/>
        <w:bottom w:val="none" w:sz="0" w:space="0" w:color="auto"/>
        <w:right w:val="none" w:sz="0" w:space="0" w:color="auto"/>
      </w:divBdr>
    </w:div>
    <w:div w:id="1906837993">
      <w:bodyDiv w:val="1"/>
      <w:marLeft w:val="0"/>
      <w:marRight w:val="0"/>
      <w:marTop w:val="0"/>
      <w:marBottom w:val="0"/>
      <w:divBdr>
        <w:top w:val="none" w:sz="0" w:space="0" w:color="auto"/>
        <w:left w:val="none" w:sz="0" w:space="0" w:color="auto"/>
        <w:bottom w:val="none" w:sz="0" w:space="0" w:color="auto"/>
        <w:right w:val="none" w:sz="0" w:space="0" w:color="auto"/>
      </w:divBdr>
    </w:div>
    <w:div w:id="1918202749">
      <w:bodyDiv w:val="1"/>
      <w:marLeft w:val="0"/>
      <w:marRight w:val="0"/>
      <w:marTop w:val="0"/>
      <w:marBottom w:val="0"/>
      <w:divBdr>
        <w:top w:val="none" w:sz="0" w:space="0" w:color="auto"/>
        <w:left w:val="none" w:sz="0" w:space="0" w:color="auto"/>
        <w:bottom w:val="none" w:sz="0" w:space="0" w:color="auto"/>
        <w:right w:val="none" w:sz="0" w:space="0" w:color="auto"/>
      </w:divBdr>
    </w:div>
    <w:div w:id="1950425054">
      <w:bodyDiv w:val="1"/>
      <w:marLeft w:val="0"/>
      <w:marRight w:val="0"/>
      <w:marTop w:val="0"/>
      <w:marBottom w:val="0"/>
      <w:divBdr>
        <w:top w:val="none" w:sz="0" w:space="0" w:color="auto"/>
        <w:left w:val="none" w:sz="0" w:space="0" w:color="auto"/>
        <w:bottom w:val="none" w:sz="0" w:space="0" w:color="auto"/>
        <w:right w:val="none" w:sz="0" w:space="0" w:color="auto"/>
      </w:divBdr>
    </w:div>
    <w:div w:id="1993293782">
      <w:bodyDiv w:val="1"/>
      <w:marLeft w:val="0"/>
      <w:marRight w:val="0"/>
      <w:marTop w:val="0"/>
      <w:marBottom w:val="0"/>
      <w:divBdr>
        <w:top w:val="none" w:sz="0" w:space="0" w:color="auto"/>
        <w:left w:val="none" w:sz="0" w:space="0" w:color="auto"/>
        <w:bottom w:val="none" w:sz="0" w:space="0" w:color="auto"/>
        <w:right w:val="none" w:sz="0" w:space="0" w:color="auto"/>
      </w:divBdr>
    </w:div>
    <w:div w:id="2095857545">
      <w:bodyDiv w:val="1"/>
      <w:marLeft w:val="0"/>
      <w:marRight w:val="0"/>
      <w:marTop w:val="0"/>
      <w:marBottom w:val="0"/>
      <w:divBdr>
        <w:top w:val="none" w:sz="0" w:space="0" w:color="auto"/>
        <w:left w:val="none" w:sz="0" w:space="0" w:color="auto"/>
        <w:bottom w:val="none" w:sz="0" w:space="0" w:color="auto"/>
        <w:right w:val="none" w:sz="0" w:space="0" w:color="auto"/>
      </w:divBdr>
    </w:div>
    <w:div w:id="2100759185">
      <w:bodyDiv w:val="1"/>
      <w:marLeft w:val="0"/>
      <w:marRight w:val="0"/>
      <w:marTop w:val="0"/>
      <w:marBottom w:val="0"/>
      <w:divBdr>
        <w:top w:val="none" w:sz="0" w:space="0" w:color="auto"/>
        <w:left w:val="none" w:sz="0" w:space="0" w:color="auto"/>
        <w:bottom w:val="none" w:sz="0" w:space="0" w:color="auto"/>
        <w:right w:val="none" w:sz="0" w:space="0" w:color="auto"/>
      </w:divBdr>
    </w:div>
    <w:div w:id="2113427090">
      <w:bodyDiv w:val="1"/>
      <w:marLeft w:val="0"/>
      <w:marRight w:val="0"/>
      <w:marTop w:val="0"/>
      <w:marBottom w:val="0"/>
      <w:divBdr>
        <w:top w:val="none" w:sz="0" w:space="0" w:color="auto"/>
        <w:left w:val="none" w:sz="0" w:space="0" w:color="auto"/>
        <w:bottom w:val="none" w:sz="0" w:space="0" w:color="auto"/>
        <w:right w:val="none" w:sz="0" w:space="0" w:color="auto"/>
      </w:divBdr>
    </w:div>
    <w:div w:id="2131314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E0552C-0923-4C8F-8C11-52AD5E124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14</Pages>
  <Words>3456</Words>
  <Characters>19702</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dc:creator>
  <cp:keywords/>
  <dc:description/>
  <cp:lastModifiedBy>Dương Văn Giao</cp:lastModifiedBy>
  <cp:revision>126</cp:revision>
  <cp:lastPrinted>2025-07-10T07:07:00Z</cp:lastPrinted>
  <dcterms:created xsi:type="dcterms:W3CDTF">2025-08-04T13:27:00Z</dcterms:created>
  <dcterms:modified xsi:type="dcterms:W3CDTF">2025-09-30T03:13:00Z</dcterms:modified>
</cp:coreProperties>
</file>