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AD9B" w14:textId="77777777" w:rsidR="000A7E83" w:rsidRPr="000A7E83" w:rsidRDefault="000A7E83" w:rsidP="00422CAF">
      <w:pPr>
        <w:tabs>
          <w:tab w:val="right" w:leader="dot" w:pos="9000"/>
        </w:tabs>
        <w:suppressAutoHyphens/>
        <w:spacing w:before="80" w:after="80" w:line="240" w:lineRule="auto"/>
        <w:ind w:firstLine="567"/>
        <w:jc w:val="both"/>
        <w:rPr>
          <w:rFonts w:eastAsia="Times New Roman" w:cs="Times New Roman"/>
          <w:b/>
          <w:kern w:val="0"/>
          <w:szCs w:val="26"/>
          <w:lang w:val="nl-NL"/>
          <w14:ligatures w14:val="none"/>
        </w:rPr>
      </w:pPr>
      <w:r w:rsidRPr="000A7E83">
        <w:rPr>
          <w:rFonts w:eastAsia="Times New Roman" w:cs="Times New Roman"/>
          <w:b/>
          <w:kern w:val="0"/>
          <w:szCs w:val="26"/>
          <w:lang w:val="nl-NL"/>
          <w14:ligatures w14:val="none"/>
        </w:rPr>
        <w:t>Mục 3. Tiêu chuẩn đánh giá về kỹ thuật</w:t>
      </w:r>
    </w:p>
    <w:p w14:paraId="0EC0E223" w14:textId="77777777" w:rsidR="000A7E83" w:rsidRPr="000A7E83" w:rsidRDefault="000A7E83" w:rsidP="00422CAF">
      <w:pPr>
        <w:spacing w:before="80" w:after="80" w:line="240" w:lineRule="auto"/>
        <w:ind w:firstLine="567"/>
        <w:jc w:val="both"/>
        <w:rPr>
          <w:rFonts w:eastAsia="Times New Roman" w:cs="Times New Roman"/>
          <w:b/>
          <w:iCs/>
          <w:kern w:val="0"/>
          <w:szCs w:val="26"/>
          <w14:ligatures w14:val="none"/>
        </w:rPr>
      </w:pPr>
      <w:r w:rsidRPr="000A7E83">
        <w:rPr>
          <w:rFonts w:eastAsia="Times New Roman" w:cs="Times New Roman"/>
          <w:b/>
          <w:kern w:val="0"/>
          <w:szCs w:val="26"/>
          <w:lang w:val="es-ES"/>
          <w14:ligatures w14:val="none"/>
        </w:rPr>
        <w:t xml:space="preserve">3.1. Đánh giá theo </w:t>
      </w:r>
      <w:r w:rsidRPr="000A7E83">
        <w:rPr>
          <w:rFonts w:eastAsia="Times New Roman" w:cs="Times New Roman"/>
          <w:b/>
          <w:iCs/>
          <w:kern w:val="0"/>
          <w:szCs w:val="26"/>
          <w:lang w:val="vi-VN"/>
          <w14:ligatures w14:val="none"/>
        </w:rPr>
        <w:t>phương pháp</w:t>
      </w:r>
      <w:r w:rsidRPr="000A7E83">
        <w:rPr>
          <w:rFonts w:eastAsia="Times New Roman" w:cs="Times New Roman"/>
          <w:b/>
          <w:iCs/>
          <w:kern w:val="0"/>
          <w:szCs w:val="26"/>
          <w14:ligatures w14:val="none"/>
        </w:rPr>
        <w:t xml:space="preserve"> Đạt/không đạt</w:t>
      </w:r>
      <w:r w:rsidRPr="000A7E83">
        <w:rPr>
          <w:rFonts w:eastAsia="Times New Roman" w:cs="Times New Roman"/>
          <w:b/>
          <w:iCs/>
          <w:kern w:val="0"/>
          <w:szCs w:val="26"/>
          <w:lang w:val="vi-VN"/>
          <w14:ligatures w14:val="none"/>
        </w:rPr>
        <w:t>:</w:t>
      </w:r>
    </w:p>
    <w:p w14:paraId="18B00F7D" w14:textId="77777777" w:rsidR="000A7E83" w:rsidRPr="000A7E83" w:rsidRDefault="000A7E83" w:rsidP="00422CAF">
      <w:pPr>
        <w:tabs>
          <w:tab w:val="left" w:pos="851"/>
        </w:tabs>
        <w:spacing w:after="0" w:line="240" w:lineRule="auto"/>
        <w:ind w:firstLine="567"/>
        <w:jc w:val="both"/>
        <w:rPr>
          <w:rFonts w:eastAsia="Times New Roman" w:cs="Times New Roman"/>
          <w:b/>
          <w:bCs/>
          <w:kern w:val="0"/>
          <w:szCs w:val="26"/>
          <w:lang w:val="nl-NL"/>
          <w14:ligatures w14:val="none"/>
        </w:rPr>
      </w:pPr>
      <w:r w:rsidRPr="000A7E83">
        <w:rPr>
          <w:rFonts w:eastAsia="Times New Roman" w:cs="Times New Roman"/>
          <w:b/>
          <w:bCs/>
          <w:kern w:val="0"/>
          <w:szCs w:val="26"/>
          <w:lang w:val="nl-NL"/>
          <w14:ligatures w14:val="none"/>
        </w:rPr>
        <w:t>1. Tính hợp lý và khả thi của các giải pháp kỹ thuật, biện pháp tổ chức thi công phù hợp với đề xuất về tiến độ thi công:</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0"/>
        <w:gridCol w:w="1269"/>
      </w:tblGrid>
      <w:tr w:rsidR="000A7E83" w:rsidRPr="000A7E83" w14:paraId="773AFDEF" w14:textId="77777777" w:rsidTr="00A33090">
        <w:trPr>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14:paraId="32B77F89" w14:textId="1621CC16" w:rsidR="000A7E83" w:rsidRPr="000A7E83" w:rsidRDefault="00502854" w:rsidP="000A7E83">
            <w:pPr>
              <w:widowControl w:val="0"/>
              <w:spacing w:after="0" w:line="240" w:lineRule="auto"/>
              <w:jc w:val="center"/>
              <w:rPr>
                <w:rFonts w:eastAsia="Times New Roman" w:cs="Times New Roman"/>
                <w:b/>
                <w:kern w:val="0"/>
                <w:szCs w:val="26"/>
                <w14:ligatures w14:val="none"/>
              </w:rPr>
            </w:pPr>
            <w:r>
              <w:rPr>
                <w:rFonts w:eastAsia="Times New Roman" w:cs="Times New Roman"/>
                <w:b/>
                <w:bCs/>
                <w:kern w:val="0"/>
                <w:szCs w:val="26"/>
                <w:lang w:val="nl-NL"/>
                <w14:ligatures w14:val="none"/>
              </w:rPr>
              <w:t>\</w:t>
            </w:r>
            <w:r w:rsidR="000A7E83" w:rsidRPr="000A7E83">
              <w:rPr>
                <w:rFonts w:eastAsia="Times New Roman" w:cs="Times New Roman"/>
                <w:b/>
                <w:kern w:val="0"/>
                <w:szCs w:val="26"/>
                <w14:ligatures w14:val="none"/>
              </w:rPr>
              <w:t>Nội dung yêu cầu</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44A4897B"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Mức độ đáp ứng</w:t>
            </w:r>
          </w:p>
        </w:tc>
      </w:tr>
      <w:tr w:rsidR="000A7E83" w:rsidRPr="000A7E83" w14:paraId="078C25EE" w14:textId="77777777" w:rsidTr="00502854">
        <w:trPr>
          <w:trHeight w:val="3081"/>
          <w:jc w:val="center"/>
        </w:trPr>
        <w:tc>
          <w:tcPr>
            <w:tcW w:w="2689" w:type="dxa"/>
            <w:vMerge w:val="restart"/>
            <w:vAlign w:val="center"/>
          </w:tcPr>
          <w:p w14:paraId="2D2CBA41" w14:textId="77777777" w:rsidR="000A7E83" w:rsidRPr="000A7E83" w:rsidRDefault="000A7E83" w:rsidP="000A7E83">
            <w:pPr>
              <w:widowControl w:val="0"/>
              <w:spacing w:after="0" w:line="240" w:lineRule="auto"/>
              <w:jc w:val="both"/>
              <w:rPr>
                <w:rFonts w:eastAsia="Times New Roman" w:cs="Times New Roman"/>
                <w:b/>
                <w:kern w:val="0"/>
                <w:szCs w:val="26"/>
                <w14:ligatures w14:val="none"/>
              </w:rPr>
            </w:pPr>
            <w:r w:rsidRPr="000A7E83">
              <w:rPr>
                <w:rFonts w:eastAsia="Times New Roman" w:cs="Times New Roman"/>
                <w:bCs/>
                <w:kern w:val="0"/>
                <w:szCs w:val="26"/>
                <w14:ligatures w14:val="none"/>
              </w:rPr>
              <w:t>1.1. Tổ chức mặt bằng công trường: thiết bị thi công, lán trại, phòng thí nghiệm hiện trường (nếu có), kho bãi tập kết vật liệu, chất thải, bố trí cổng ra vào, rào chắn, biển báo, cấp nước, thoát nước, giao thông, liên lạc trong quá trình thi công</w:t>
            </w:r>
          </w:p>
        </w:tc>
        <w:tc>
          <w:tcPr>
            <w:tcW w:w="5670" w:type="dxa"/>
            <w:vAlign w:val="center"/>
          </w:tcPr>
          <w:p w14:paraId="27F20FFA"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Có thuyết minh giải pháp kỹ thuật tổ chức mặt bằng công trường hợp lý, phù hợp với điều kiện biện pháp thi công, tiến độ thi công và hiện trạng công trình xây dựng.</w:t>
            </w:r>
          </w:p>
          <w:p w14:paraId="0C5BC4C9" w14:textId="59FE5999"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xml:space="preserve">- Có bản vẽ tổ chức mặt bằng công trường đầy đủ các hạng mục: </w:t>
            </w:r>
            <w:r w:rsidR="00287258">
              <w:rPr>
                <w:rFonts w:eastAsia="Times New Roman" w:cs="Times New Roman"/>
                <w:bCs/>
                <w:kern w:val="0"/>
                <w:szCs w:val="26"/>
                <w14:ligatures w14:val="none"/>
              </w:rPr>
              <w:t xml:space="preserve">Dự kiến vị trí đặt nhà điều hành công trình; </w:t>
            </w:r>
            <w:r w:rsidRPr="000A7E83">
              <w:rPr>
                <w:rFonts w:eastAsia="Times New Roman" w:cs="Times New Roman"/>
                <w:bCs/>
                <w:kern w:val="0"/>
                <w:szCs w:val="26"/>
                <w14:ligatures w14:val="none"/>
              </w:rPr>
              <w:t>Lán trại công nhân, nhà điều hành, kho bãi tập kết vật liệu, chất thải, bố trí cổng ra vào, rào chắn, biển báo, cấp nước, thoát nước, cấp điện, giao thông, liên lạc trong quá trình thi công.</w:t>
            </w:r>
          </w:p>
        </w:tc>
        <w:tc>
          <w:tcPr>
            <w:tcW w:w="1269" w:type="dxa"/>
            <w:vAlign w:val="center"/>
          </w:tcPr>
          <w:p w14:paraId="37991A21"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7A43831D" w14:textId="77777777" w:rsidTr="00502854">
        <w:trPr>
          <w:trHeight w:val="165"/>
          <w:jc w:val="center"/>
        </w:trPr>
        <w:tc>
          <w:tcPr>
            <w:tcW w:w="2689" w:type="dxa"/>
            <w:vMerge/>
            <w:vAlign w:val="center"/>
          </w:tcPr>
          <w:p w14:paraId="2697C8F2"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p>
        </w:tc>
        <w:tc>
          <w:tcPr>
            <w:tcW w:w="5670" w:type="dxa"/>
            <w:vAlign w:val="center"/>
          </w:tcPr>
          <w:p w14:paraId="2804A935"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Không có thuyết minh giải pháp kỹ thuật tổ chức mặt bằng công trường hoặc không có bản vẽ tổ chức mặt bằng công trường hoặc</w:t>
            </w:r>
          </w:p>
          <w:p w14:paraId="55DC200F"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Có nhưng không đầy đủ thuyết minh giải pháp kỹ thuật tổ chức mặt bằng công trường hoặc Bản vẽ tổ chức mặt bằng công trường không đầy đủ các hạng mục nêu tại mục 1.1.</w:t>
            </w:r>
          </w:p>
        </w:tc>
        <w:tc>
          <w:tcPr>
            <w:tcW w:w="1269" w:type="dxa"/>
            <w:vAlign w:val="center"/>
          </w:tcPr>
          <w:p w14:paraId="78C6B610"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Không đạt</w:t>
            </w:r>
          </w:p>
        </w:tc>
      </w:tr>
      <w:tr w:rsidR="000A7E83" w:rsidRPr="000A7E83" w14:paraId="4D11D271" w14:textId="77777777" w:rsidTr="00502854">
        <w:trPr>
          <w:trHeight w:val="60"/>
          <w:jc w:val="center"/>
        </w:trPr>
        <w:tc>
          <w:tcPr>
            <w:tcW w:w="2689" w:type="dxa"/>
            <w:vMerge w:val="restart"/>
            <w:vAlign w:val="center"/>
          </w:tcPr>
          <w:p w14:paraId="0B09E0C1" w14:textId="68E52563" w:rsidR="000A7E83" w:rsidRPr="008A495E" w:rsidRDefault="000A7E83" w:rsidP="00783610">
            <w:pPr>
              <w:spacing w:after="6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1.2. Giải pháp (trình tự, biện pháp) thi công các hạng mục chính của gói thầu</w:t>
            </w:r>
            <w:r>
              <w:rPr>
                <w:rFonts w:eastAsia="Times New Roman" w:cs="Times New Roman"/>
                <w:bCs/>
                <w:kern w:val="0"/>
                <w:szCs w:val="26"/>
                <w14:ligatures w14:val="none"/>
              </w:rPr>
              <w:t xml:space="preserve"> theo Hồ sơ thiết kế bản vẽ thi công được </w:t>
            </w:r>
            <w:r w:rsidRPr="008A495E">
              <w:rPr>
                <w:rFonts w:eastAsia="Times New Roman" w:cs="Times New Roman"/>
                <w:bCs/>
                <w:kern w:val="0"/>
                <w:szCs w:val="26"/>
                <w14:ligatures w14:val="none"/>
              </w:rPr>
              <w:t>phê duyệt gồm:</w:t>
            </w:r>
          </w:p>
          <w:p w14:paraId="0DD70039" w14:textId="59E04BCA" w:rsidR="000A7E83" w:rsidRDefault="00000C02" w:rsidP="009C07B9">
            <w:pPr>
              <w:spacing w:after="60" w:line="240" w:lineRule="auto"/>
              <w:jc w:val="both"/>
              <w:rPr>
                <w:rFonts w:eastAsia="Times New Roman" w:cs="Times New Roman"/>
                <w:bCs/>
                <w:kern w:val="0"/>
                <w:szCs w:val="26"/>
                <w14:ligatures w14:val="none"/>
              </w:rPr>
            </w:pPr>
            <w:r>
              <w:rPr>
                <w:rFonts w:eastAsia="Times New Roman" w:cs="Times New Roman"/>
                <w:bCs/>
                <w:kern w:val="0"/>
                <w:szCs w:val="26"/>
                <w14:ligatures w14:val="none"/>
              </w:rPr>
              <w:t xml:space="preserve">- </w:t>
            </w:r>
            <w:r w:rsidR="009C07B9">
              <w:rPr>
                <w:rFonts w:eastAsia="Times New Roman" w:cs="Times New Roman"/>
                <w:bCs/>
                <w:kern w:val="0"/>
                <w:szCs w:val="26"/>
                <w14:ligatures w14:val="none"/>
              </w:rPr>
              <w:t>S</w:t>
            </w:r>
            <w:r w:rsidR="009C07B9" w:rsidRPr="009C07B9">
              <w:rPr>
                <w:rFonts w:eastAsia="Times New Roman" w:cs="Times New Roman"/>
                <w:bCs/>
                <w:kern w:val="0"/>
                <w:szCs w:val="26"/>
                <w14:ligatures w14:val="none"/>
              </w:rPr>
              <w:t>ửa chữa hư hỏng các phòng vệ sinh</w:t>
            </w:r>
            <w:r w:rsidR="009C07B9">
              <w:rPr>
                <w:rFonts w:eastAsia="Times New Roman" w:cs="Times New Roman"/>
                <w:bCs/>
                <w:kern w:val="0"/>
                <w:szCs w:val="26"/>
                <w14:ligatures w14:val="none"/>
              </w:rPr>
              <w:t xml:space="preserve"> (bao gồm tháo dỡ và cải tạo);</w:t>
            </w:r>
          </w:p>
          <w:p w14:paraId="06AA2168" w14:textId="09513428" w:rsidR="009C07B9" w:rsidRPr="00F27317" w:rsidRDefault="009C07B9" w:rsidP="009C07B9">
            <w:pPr>
              <w:spacing w:after="60" w:line="240" w:lineRule="auto"/>
              <w:jc w:val="both"/>
              <w:rPr>
                <w:rFonts w:eastAsia="Times New Roman" w:cs="Times New Roman"/>
                <w:bCs/>
                <w:kern w:val="0"/>
                <w:szCs w:val="26"/>
                <w14:ligatures w14:val="none"/>
              </w:rPr>
            </w:pPr>
            <w:r>
              <w:rPr>
                <w:rFonts w:eastAsia="Times New Roman" w:cs="Times New Roman"/>
                <w:bCs/>
                <w:kern w:val="0"/>
                <w:szCs w:val="26"/>
                <w14:ligatures w14:val="none"/>
              </w:rPr>
              <w:t xml:space="preserve">- </w:t>
            </w:r>
            <w:r w:rsidRPr="009C07B9">
              <w:rPr>
                <w:rFonts w:eastAsia="Times New Roman" w:cs="Times New Roman"/>
                <w:bCs/>
                <w:kern w:val="0"/>
                <w:szCs w:val="26"/>
                <w14:ligatures w14:val="none"/>
              </w:rPr>
              <w:t>Thay thế mái tôn</w:t>
            </w:r>
            <w:r w:rsidR="001F6C71">
              <w:rPr>
                <w:rFonts w:eastAsia="Times New Roman" w:cs="Times New Roman"/>
                <w:bCs/>
                <w:kern w:val="0"/>
                <w:szCs w:val="26"/>
                <w14:ligatures w14:val="none"/>
              </w:rPr>
              <w:t xml:space="preserve"> </w:t>
            </w:r>
            <w:r>
              <w:rPr>
                <w:rFonts w:eastAsia="Times New Roman" w:cs="Times New Roman"/>
                <w:bCs/>
                <w:kern w:val="0"/>
                <w:szCs w:val="26"/>
                <w14:ligatures w14:val="none"/>
              </w:rPr>
              <w:t>(bao gồm tháo dỡ và cải tạo);</w:t>
            </w:r>
          </w:p>
        </w:tc>
        <w:tc>
          <w:tcPr>
            <w:tcW w:w="5670" w:type="dxa"/>
            <w:vAlign w:val="center"/>
          </w:tcPr>
          <w:p w14:paraId="47D0450F"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xml:space="preserve">Có thuyết minh, bản vẽ giải pháp (trình tự, biện pháp) thi công các hạng mục của gói thầu được nêu tại </w:t>
            </w:r>
            <w:r w:rsidRPr="000A7E83">
              <w:rPr>
                <w:rFonts w:eastAsia="Times New Roman" w:cs="Times New Roman"/>
                <w:kern w:val="0"/>
                <w:szCs w:val="26"/>
                <w14:ligatures w14:val="none"/>
              </w:rPr>
              <w:t>mục 1.2</w:t>
            </w:r>
            <w:r w:rsidRPr="000A7E83">
              <w:rPr>
                <w:rFonts w:eastAsia="Times New Roman" w:cs="Times New Roman"/>
                <w:bCs/>
                <w:kern w:val="0"/>
                <w:szCs w:val="26"/>
                <w14:ligatures w14:val="none"/>
              </w:rPr>
              <w:t xml:space="preserve"> hợp lý, phù hợp với điều kiện biện pháp thi công, tiến độ thi công và hiện trạng công trình xây dựng</w:t>
            </w:r>
          </w:p>
        </w:tc>
        <w:tc>
          <w:tcPr>
            <w:tcW w:w="1269" w:type="dxa"/>
            <w:vAlign w:val="center"/>
          </w:tcPr>
          <w:p w14:paraId="1BF625B8"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3872472B" w14:textId="77777777" w:rsidTr="00502854">
        <w:trPr>
          <w:trHeight w:val="2188"/>
          <w:jc w:val="center"/>
        </w:trPr>
        <w:tc>
          <w:tcPr>
            <w:tcW w:w="2689" w:type="dxa"/>
            <w:vMerge/>
            <w:vAlign w:val="center"/>
          </w:tcPr>
          <w:p w14:paraId="3FC327A5"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670" w:type="dxa"/>
            <w:vAlign w:val="center"/>
          </w:tcPr>
          <w:p w14:paraId="3CD4C2AD"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 xml:space="preserve">- Không có thuyết minh hoặc bản vẽ </w:t>
            </w:r>
            <w:r w:rsidRPr="000A7E83">
              <w:rPr>
                <w:rFonts w:eastAsia="Times New Roman" w:cs="Times New Roman"/>
                <w:bCs/>
                <w:kern w:val="0"/>
                <w:szCs w:val="26"/>
                <w14:ligatures w14:val="none"/>
              </w:rPr>
              <w:t xml:space="preserve">giải pháp (trình tự, biện pháp) thi công các hạng mục của gói thầu được nêu tại </w:t>
            </w:r>
            <w:r w:rsidRPr="000A7E83">
              <w:rPr>
                <w:rFonts w:eastAsia="Times New Roman" w:cs="Times New Roman"/>
                <w:kern w:val="0"/>
                <w:szCs w:val="26"/>
                <w14:ligatures w14:val="none"/>
              </w:rPr>
              <w:t>mục 1.2</w:t>
            </w:r>
            <w:r w:rsidRPr="000A7E83">
              <w:rPr>
                <w:rFonts w:eastAsia="Times New Roman" w:cs="Times New Roman"/>
                <w:bCs/>
                <w:kern w:val="0"/>
                <w:szCs w:val="26"/>
                <w14:ligatures w14:val="none"/>
              </w:rPr>
              <w:t>; hoặc</w:t>
            </w:r>
          </w:p>
          <w:p w14:paraId="493D499A"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xml:space="preserve">- Có nhưng không đầy đủ các </w:t>
            </w:r>
            <w:r w:rsidRPr="000A7E83">
              <w:rPr>
                <w:rFonts w:eastAsia="Times New Roman" w:cs="Times New Roman"/>
                <w:kern w:val="0"/>
                <w:szCs w:val="26"/>
                <w14:ligatures w14:val="none"/>
              </w:rPr>
              <w:t xml:space="preserve">thuyết minh, bản vẽ </w:t>
            </w:r>
            <w:r w:rsidRPr="000A7E83">
              <w:rPr>
                <w:rFonts w:eastAsia="Times New Roman" w:cs="Times New Roman"/>
                <w:bCs/>
                <w:kern w:val="0"/>
                <w:szCs w:val="26"/>
                <w14:ligatures w14:val="none"/>
              </w:rPr>
              <w:t xml:space="preserve">giải pháp (trình tự, biện pháp) thi công các hạng mục của gói thầu được nêu tại </w:t>
            </w:r>
            <w:r w:rsidRPr="000A7E83">
              <w:rPr>
                <w:rFonts w:eastAsia="Times New Roman" w:cs="Times New Roman"/>
                <w:kern w:val="0"/>
                <w:szCs w:val="26"/>
                <w14:ligatures w14:val="none"/>
              </w:rPr>
              <w:t>mục 1.2</w:t>
            </w:r>
            <w:r w:rsidRPr="000A7E83">
              <w:rPr>
                <w:rFonts w:eastAsia="Times New Roman" w:cs="Times New Roman"/>
                <w:bCs/>
                <w:kern w:val="0"/>
                <w:szCs w:val="26"/>
                <w14:ligatures w14:val="none"/>
              </w:rPr>
              <w:t>; hoặc</w:t>
            </w:r>
          </w:p>
          <w:p w14:paraId="4F3D8238" w14:textId="77777777" w:rsidR="000A7E83" w:rsidRPr="000A7E83" w:rsidRDefault="000A7E83" w:rsidP="000A7E83">
            <w:pPr>
              <w:widowControl w:val="0"/>
              <w:spacing w:after="0" w:line="240" w:lineRule="auto"/>
              <w:jc w:val="both"/>
              <w:rPr>
                <w:rFonts w:eastAsia="Times New Roman" w:cs="Times New Roman"/>
                <w:kern w:val="0"/>
                <w:szCs w:val="26"/>
                <w:lang w:val="nl-NL"/>
                <w14:ligatures w14:val="none"/>
              </w:rPr>
            </w:pPr>
            <w:r w:rsidRPr="000A7E83">
              <w:rPr>
                <w:rFonts w:eastAsia="Times New Roman" w:cs="Times New Roman"/>
                <w:bCs/>
                <w:kern w:val="0"/>
                <w:szCs w:val="26"/>
                <w14:ligatures w14:val="none"/>
              </w:rPr>
              <w:t xml:space="preserve">- </w:t>
            </w:r>
            <w:r w:rsidRPr="000A7E83">
              <w:rPr>
                <w:rFonts w:eastAsia="Times New Roman" w:cs="Times New Roman"/>
                <w:kern w:val="0"/>
                <w:szCs w:val="26"/>
                <w14:ligatures w14:val="none"/>
              </w:rPr>
              <w:t xml:space="preserve">Thuyết minh, bản vẽ </w:t>
            </w:r>
            <w:r w:rsidRPr="000A7E83">
              <w:rPr>
                <w:rFonts w:eastAsia="Times New Roman" w:cs="Times New Roman"/>
                <w:bCs/>
                <w:kern w:val="0"/>
                <w:szCs w:val="26"/>
                <w14:ligatures w14:val="none"/>
              </w:rPr>
              <w:t xml:space="preserve">giải pháp (trình tự, biện pháp) thi công các hạng mục của gói thầu được nêu tại </w:t>
            </w:r>
            <w:r w:rsidRPr="000A7E83">
              <w:rPr>
                <w:rFonts w:eastAsia="Times New Roman" w:cs="Times New Roman"/>
                <w:kern w:val="0"/>
                <w:szCs w:val="26"/>
                <w14:ligatures w14:val="none"/>
              </w:rPr>
              <w:t>mục 1.2</w:t>
            </w:r>
            <w:r w:rsidRPr="000A7E83">
              <w:rPr>
                <w:rFonts w:eastAsia="Times New Roman" w:cs="Times New Roman"/>
                <w:bCs/>
                <w:kern w:val="0"/>
                <w:szCs w:val="26"/>
                <w14:ligatures w14:val="none"/>
              </w:rPr>
              <w:t xml:space="preserve"> không hợp lý, phù hợp với điều kiện biện pháp thi công, tiến độ thi công và hiện trạng công trình xây dựng</w:t>
            </w:r>
          </w:p>
        </w:tc>
        <w:tc>
          <w:tcPr>
            <w:tcW w:w="1269" w:type="dxa"/>
            <w:vAlign w:val="center"/>
          </w:tcPr>
          <w:p w14:paraId="05B9800E"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lang w:val="fr-FR"/>
                <w14:ligatures w14:val="none"/>
              </w:rPr>
              <w:t>Không đạt</w:t>
            </w:r>
          </w:p>
        </w:tc>
      </w:tr>
      <w:tr w:rsidR="004F216D" w:rsidRPr="000A7E83" w14:paraId="3DBE7E2E" w14:textId="77777777" w:rsidTr="00502854">
        <w:trPr>
          <w:trHeight w:val="180"/>
          <w:jc w:val="center"/>
        </w:trPr>
        <w:tc>
          <w:tcPr>
            <w:tcW w:w="2689" w:type="dxa"/>
            <w:vMerge w:val="restart"/>
            <w:vAlign w:val="center"/>
          </w:tcPr>
          <w:p w14:paraId="0458EA8E" w14:textId="5DF5FD8D" w:rsidR="004F216D" w:rsidRPr="000A7E83" w:rsidRDefault="00030781" w:rsidP="004F216D">
            <w:pPr>
              <w:widowControl w:val="0"/>
              <w:spacing w:after="0" w:line="240" w:lineRule="auto"/>
              <w:jc w:val="both"/>
              <w:outlineLvl w:val="0"/>
              <w:rPr>
                <w:rFonts w:eastAsia="Times New Roman" w:cs="Times New Roman"/>
                <w:kern w:val="0"/>
                <w:szCs w:val="26"/>
                <w14:ligatures w14:val="none"/>
              </w:rPr>
            </w:pPr>
            <w:r>
              <w:rPr>
                <w:rFonts w:eastAsia="Times New Roman" w:cs="Times New Roman"/>
                <w:kern w:val="0"/>
                <w:szCs w:val="26"/>
                <w14:ligatures w14:val="none"/>
              </w:rPr>
              <w:t xml:space="preserve">1.3. </w:t>
            </w:r>
            <w:r w:rsidR="004F216D">
              <w:rPr>
                <w:rFonts w:eastAsia="Times New Roman" w:cs="Times New Roman"/>
                <w:kern w:val="0"/>
                <w:szCs w:val="26"/>
                <w14:ligatures w14:val="none"/>
              </w:rPr>
              <w:t>Quá trình thi công không ảnh hưởng đến hoạt động khám, chữa bệnh của Bệnh viện</w:t>
            </w:r>
          </w:p>
        </w:tc>
        <w:tc>
          <w:tcPr>
            <w:tcW w:w="5670" w:type="dxa"/>
            <w:vAlign w:val="center"/>
          </w:tcPr>
          <w:p w14:paraId="1C37BEB5" w14:textId="77777777" w:rsidR="004F216D" w:rsidRDefault="004F216D" w:rsidP="004F216D">
            <w:pPr>
              <w:widowControl w:val="0"/>
              <w:spacing w:after="0" w:line="240" w:lineRule="auto"/>
              <w:jc w:val="both"/>
              <w:rPr>
                <w:rFonts w:eastAsia="Times New Roman" w:cs="Times New Roman"/>
                <w:kern w:val="0"/>
                <w:szCs w:val="26"/>
                <w14:ligatures w14:val="none"/>
              </w:rPr>
            </w:pPr>
            <w:r w:rsidRPr="000A7E83">
              <w:rPr>
                <w:rFonts w:eastAsia="Times New Roman" w:cs="Times New Roman"/>
                <w:bCs/>
                <w:kern w:val="0"/>
                <w:szCs w:val="26"/>
                <w14:ligatures w14:val="none"/>
              </w:rPr>
              <w:t xml:space="preserve">Có thuyết minh </w:t>
            </w:r>
            <w:r>
              <w:rPr>
                <w:rFonts w:eastAsia="Times New Roman" w:cs="Times New Roman"/>
                <w:bCs/>
                <w:kern w:val="0"/>
                <w:szCs w:val="26"/>
                <w14:ligatures w14:val="none"/>
              </w:rPr>
              <w:t>đề xuất phương án thi công</w:t>
            </w:r>
            <w:r>
              <w:rPr>
                <w:rFonts w:eastAsia="Times New Roman" w:cs="Times New Roman"/>
                <w:kern w:val="0"/>
                <w:szCs w:val="26"/>
                <w14:ligatures w14:val="none"/>
              </w:rPr>
              <w:t xml:space="preserve"> không ảnh hưởng đến hoạt động khám, chữa bệnh của Bệnh viện</w:t>
            </w:r>
          </w:p>
          <w:p w14:paraId="622AF245" w14:textId="49D9D433" w:rsidR="004F216D" w:rsidRPr="000A7E83" w:rsidRDefault="004F216D" w:rsidP="004F216D">
            <w:pPr>
              <w:widowControl w:val="0"/>
              <w:spacing w:after="0" w:line="240" w:lineRule="auto"/>
              <w:jc w:val="both"/>
              <w:rPr>
                <w:rFonts w:eastAsia="Times New Roman" w:cs="Times New Roman"/>
                <w:kern w:val="0"/>
                <w:szCs w:val="26"/>
                <w14:ligatures w14:val="none"/>
              </w:rPr>
            </w:pPr>
          </w:p>
        </w:tc>
        <w:tc>
          <w:tcPr>
            <w:tcW w:w="1269" w:type="dxa"/>
            <w:vAlign w:val="center"/>
          </w:tcPr>
          <w:p w14:paraId="249D331C" w14:textId="5B0B7E17" w:rsidR="004F216D" w:rsidRPr="000A7E83" w:rsidRDefault="004F216D" w:rsidP="004F216D">
            <w:pPr>
              <w:widowControl w:val="0"/>
              <w:spacing w:after="0" w:line="240" w:lineRule="auto"/>
              <w:jc w:val="center"/>
              <w:outlineLvl w:val="2"/>
              <w:rPr>
                <w:rFonts w:eastAsia="Times New Roman" w:cs="Times New Roman"/>
                <w:bCs/>
                <w:kern w:val="0"/>
                <w:szCs w:val="26"/>
                <w:lang w:val="fr-FR"/>
                <w14:ligatures w14:val="none"/>
              </w:rPr>
            </w:pPr>
            <w:r w:rsidRPr="000A7E83">
              <w:rPr>
                <w:rFonts w:eastAsia="Times New Roman" w:cs="Times New Roman"/>
                <w:bCs/>
                <w:kern w:val="0"/>
                <w:szCs w:val="26"/>
                <w14:ligatures w14:val="none"/>
              </w:rPr>
              <w:t>Đạt</w:t>
            </w:r>
          </w:p>
        </w:tc>
      </w:tr>
      <w:tr w:rsidR="004F216D" w:rsidRPr="000A7E83" w14:paraId="2D46A892" w14:textId="77777777" w:rsidTr="00502854">
        <w:trPr>
          <w:trHeight w:val="53"/>
          <w:jc w:val="center"/>
        </w:trPr>
        <w:tc>
          <w:tcPr>
            <w:tcW w:w="2689" w:type="dxa"/>
            <w:vMerge/>
            <w:vAlign w:val="center"/>
          </w:tcPr>
          <w:p w14:paraId="4FFB8FB7" w14:textId="77777777" w:rsidR="004F216D" w:rsidRPr="000A7E83" w:rsidRDefault="004F216D" w:rsidP="004F216D">
            <w:pPr>
              <w:widowControl w:val="0"/>
              <w:spacing w:after="0" w:line="240" w:lineRule="auto"/>
              <w:jc w:val="both"/>
              <w:outlineLvl w:val="0"/>
              <w:rPr>
                <w:rFonts w:eastAsia="Times New Roman" w:cs="Times New Roman"/>
                <w:kern w:val="0"/>
                <w:szCs w:val="26"/>
                <w14:ligatures w14:val="none"/>
              </w:rPr>
            </w:pPr>
          </w:p>
        </w:tc>
        <w:tc>
          <w:tcPr>
            <w:tcW w:w="5670" w:type="dxa"/>
            <w:vAlign w:val="center"/>
          </w:tcPr>
          <w:p w14:paraId="729F0E9A" w14:textId="77777777" w:rsidR="004F216D" w:rsidRDefault="004F216D" w:rsidP="004F216D">
            <w:pPr>
              <w:widowControl w:val="0"/>
              <w:spacing w:after="0" w:line="240" w:lineRule="auto"/>
              <w:jc w:val="both"/>
              <w:rPr>
                <w:rFonts w:eastAsia="Times New Roman" w:cs="Times New Roman"/>
                <w:bCs/>
                <w:kern w:val="0"/>
                <w:szCs w:val="26"/>
                <w14:ligatures w14:val="none"/>
              </w:rPr>
            </w:pPr>
            <w:r>
              <w:rPr>
                <w:rFonts w:eastAsia="Times New Roman" w:cs="Times New Roman"/>
                <w:bCs/>
                <w:kern w:val="0"/>
                <w:szCs w:val="26"/>
                <w14:ligatures w14:val="none"/>
              </w:rPr>
              <w:t xml:space="preserve">Không có </w:t>
            </w:r>
            <w:r w:rsidRPr="000A7E83">
              <w:rPr>
                <w:rFonts w:eastAsia="Times New Roman" w:cs="Times New Roman"/>
                <w:bCs/>
                <w:kern w:val="0"/>
                <w:szCs w:val="26"/>
                <w14:ligatures w14:val="none"/>
              </w:rPr>
              <w:t xml:space="preserve">thuyết minh </w:t>
            </w:r>
            <w:r>
              <w:rPr>
                <w:rFonts w:eastAsia="Times New Roman" w:cs="Times New Roman"/>
                <w:bCs/>
                <w:kern w:val="0"/>
                <w:szCs w:val="26"/>
                <w14:ligatures w14:val="none"/>
              </w:rPr>
              <w:t>đề xuất phương án thi công</w:t>
            </w:r>
            <w:r>
              <w:rPr>
                <w:rFonts w:eastAsia="Times New Roman" w:cs="Times New Roman"/>
                <w:kern w:val="0"/>
                <w:szCs w:val="26"/>
                <w14:ligatures w14:val="none"/>
              </w:rPr>
              <w:t xml:space="preserve"> không ảnh hưởng đến hoạt động khám, chữa bệnh của Bệnh viện</w:t>
            </w:r>
            <w:r>
              <w:rPr>
                <w:rFonts w:eastAsia="Times New Roman" w:cs="Times New Roman"/>
                <w:bCs/>
                <w:kern w:val="0"/>
                <w:szCs w:val="26"/>
                <w14:ligatures w14:val="none"/>
              </w:rPr>
              <w:t>, hoặc</w:t>
            </w:r>
          </w:p>
          <w:p w14:paraId="00C533A1" w14:textId="1320D013" w:rsidR="004F216D" w:rsidRPr="000A7E83" w:rsidRDefault="004F216D" w:rsidP="004F216D">
            <w:pPr>
              <w:widowControl w:val="0"/>
              <w:spacing w:after="0" w:line="240" w:lineRule="auto"/>
              <w:jc w:val="both"/>
              <w:rPr>
                <w:rFonts w:eastAsia="Times New Roman" w:cs="Times New Roman"/>
                <w:kern w:val="0"/>
                <w:szCs w:val="26"/>
                <w14:ligatures w14:val="none"/>
              </w:rPr>
            </w:pPr>
            <w:r>
              <w:rPr>
                <w:rFonts w:eastAsia="Times New Roman" w:cs="Times New Roman"/>
                <w:bCs/>
                <w:kern w:val="0"/>
                <w:szCs w:val="26"/>
                <w14:ligatures w14:val="none"/>
              </w:rPr>
              <w:t xml:space="preserve">Có có </w:t>
            </w:r>
            <w:r w:rsidRPr="000A7E83">
              <w:rPr>
                <w:rFonts w:eastAsia="Times New Roman" w:cs="Times New Roman"/>
                <w:bCs/>
                <w:kern w:val="0"/>
                <w:szCs w:val="26"/>
                <w14:ligatures w14:val="none"/>
              </w:rPr>
              <w:t xml:space="preserve">thuyết minh </w:t>
            </w:r>
            <w:r>
              <w:rPr>
                <w:rFonts w:eastAsia="Times New Roman" w:cs="Times New Roman"/>
                <w:bCs/>
                <w:kern w:val="0"/>
                <w:szCs w:val="26"/>
                <w14:ligatures w14:val="none"/>
              </w:rPr>
              <w:t>đề xuất phương án thi công</w:t>
            </w:r>
            <w:r>
              <w:rPr>
                <w:rFonts w:eastAsia="Times New Roman" w:cs="Times New Roman"/>
                <w:kern w:val="0"/>
                <w:szCs w:val="26"/>
                <w14:ligatures w14:val="none"/>
              </w:rPr>
              <w:t xml:space="preserve"> không ảnh hưởng đến hoạt động khám, chữa bệnh của Bệnh viện</w:t>
            </w:r>
            <w:r w:rsidRPr="000A7E83">
              <w:rPr>
                <w:rFonts w:eastAsia="Times New Roman" w:cs="Times New Roman"/>
                <w:bCs/>
                <w:kern w:val="0"/>
                <w:szCs w:val="26"/>
                <w14:ligatures w14:val="none"/>
              </w:rPr>
              <w:t xml:space="preserve"> </w:t>
            </w:r>
            <w:r>
              <w:rPr>
                <w:rFonts w:eastAsia="Times New Roman" w:cs="Times New Roman"/>
                <w:bCs/>
                <w:kern w:val="0"/>
                <w:szCs w:val="26"/>
                <w14:ligatures w14:val="none"/>
              </w:rPr>
              <w:t>nhưng không phù hợp, khả thi</w:t>
            </w:r>
          </w:p>
        </w:tc>
        <w:tc>
          <w:tcPr>
            <w:tcW w:w="1269" w:type="dxa"/>
            <w:vAlign w:val="center"/>
          </w:tcPr>
          <w:p w14:paraId="285A5A4B" w14:textId="62F1272C" w:rsidR="004F216D" w:rsidRPr="000A7E83" w:rsidRDefault="004F216D" w:rsidP="004F216D">
            <w:pPr>
              <w:widowControl w:val="0"/>
              <w:spacing w:after="0" w:line="240" w:lineRule="auto"/>
              <w:jc w:val="center"/>
              <w:outlineLvl w:val="2"/>
              <w:rPr>
                <w:rFonts w:eastAsia="Times New Roman" w:cs="Times New Roman"/>
                <w:bCs/>
                <w:kern w:val="0"/>
                <w:szCs w:val="26"/>
                <w:lang w:val="fr-FR"/>
                <w14:ligatures w14:val="none"/>
              </w:rPr>
            </w:pPr>
            <w:r w:rsidRPr="000A7E83">
              <w:rPr>
                <w:rFonts w:eastAsia="Times New Roman" w:cs="Times New Roman"/>
                <w:bCs/>
                <w:kern w:val="0"/>
                <w:szCs w:val="26"/>
                <w:lang w:val="fr-FR"/>
                <w14:ligatures w14:val="none"/>
              </w:rPr>
              <w:t>Không đạt</w:t>
            </w:r>
          </w:p>
        </w:tc>
      </w:tr>
      <w:tr w:rsidR="004F216D" w:rsidRPr="000A7E83" w14:paraId="2F362DB2" w14:textId="77777777" w:rsidTr="00502854">
        <w:trPr>
          <w:jc w:val="center"/>
        </w:trPr>
        <w:tc>
          <w:tcPr>
            <w:tcW w:w="2689" w:type="dxa"/>
            <w:vMerge w:val="restart"/>
            <w:vAlign w:val="center"/>
          </w:tcPr>
          <w:p w14:paraId="13210B4D" w14:textId="77777777" w:rsidR="004F216D" w:rsidRPr="000A7E83" w:rsidRDefault="004F216D" w:rsidP="004F216D">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lastRenderedPageBreak/>
              <w:t>Kết luận</w:t>
            </w:r>
          </w:p>
        </w:tc>
        <w:tc>
          <w:tcPr>
            <w:tcW w:w="5670" w:type="dxa"/>
            <w:vAlign w:val="center"/>
          </w:tcPr>
          <w:p w14:paraId="75BB31CE" w14:textId="77777777" w:rsidR="004F216D" w:rsidRPr="000A7E83" w:rsidRDefault="004F216D" w:rsidP="004F216D">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Các tiêu chuẩn chi tiết được xác định là đạt</w:t>
            </w:r>
          </w:p>
        </w:tc>
        <w:tc>
          <w:tcPr>
            <w:tcW w:w="1269" w:type="dxa"/>
            <w:vAlign w:val="center"/>
          </w:tcPr>
          <w:p w14:paraId="2972ABD1" w14:textId="77777777" w:rsidR="004F216D" w:rsidRPr="000A7E83" w:rsidRDefault="004F216D" w:rsidP="004F216D">
            <w:pPr>
              <w:widowControl w:val="0"/>
              <w:spacing w:after="0" w:line="240" w:lineRule="auto"/>
              <w:jc w:val="center"/>
              <w:outlineLvl w:val="2"/>
              <w:rPr>
                <w:rFonts w:eastAsia="Times New Roman" w:cs="Times New Roman"/>
                <w:kern w:val="0"/>
                <w:szCs w:val="26"/>
                <w:lang w:val="fr-FR"/>
                <w14:ligatures w14:val="none"/>
              </w:rPr>
            </w:pPr>
            <w:r w:rsidRPr="000A7E83">
              <w:rPr>
                <w:rFonts w:eastAsia="Times New Roman" w:cs="Times New Roman"/>
                <w:kern w:val="0"/>
                <w:szCs w:val="26"/>
                <w:lang w:val="fr-FR"/>
                <w14:ligatures w14:val="none"/>
              </w:rPr>
              <w:t>Đạt</w:t>
            </w:r>
          </w:p>
        </w:tc>
      </w:tr>
      <w:tr w:rsidR="004F216D" w:rsidRPr="000A7E83" w14:paraId="1275C98C" w14:textId="77777777" w:rsidTr="00502854">
        <w:trPr>
          <w:jc w:val="center"/>
        </w:trPr>
        <w:tc>
          <w:tcPr>
            <w:tcW w:w="2689" w:type="dxa"/>
            <w:vMerge/>
            <w:vAlign w:val="center"/>
          </w:tcPr>
          <w:p w14:paraId="4C83C50E" w14:textId="77777777" w:rsidR="004F216D" w:rsidRPr="000A7E83" w:rsidRDefault="004F216D" w:rsidP="004F216D">
            <w:pPr>
              <w:widowControl w:val="0"/>
              <w:spacing w:after="0" w:line="240" w:lineRule="auto"/>
              <w:jc w:val="both"/>
              <w:outlineLvl w:val="0"/>
              <w:rPr>
                <w:rFonts w:eastAsia="Times New Roman" w:cs="Times New Roman"/>
                <w:kern w:val="0"/>
                <w:szCs w:val="26"/>
                <w14:ligatures w14:val="none"/>
              </w:rPr>
            </w:pPr>
          </w:p>
        </w:tc>
        <w:tc>
          <w:tcPr>
            <w:tcW w:w="5670" w:type="dxa"/>
            <w:vAlign w:val="center"/>
          </w:tcPr>
          <w:p w14:paraId="762B772F" w14:textId="77777777" w:rsidR="004F216D" w:rsidRPr="000A7E83" w:rsidRDefault="004F216D" w:rsidP="004F216D">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Có 1 tiêu chuẩn chi tiết được xác định là không đạt.</w:t>
            </w:r>
          </w:p>
        </w:tc>
        <w:tc>
          <w:tcPr>
            <w:tcW w:w="1269" w:type="dxa"/>
            <w:vAlign w:val="center"/>
          </w:tcPr>
          <w:p w14:paraId="7C8842C0" w14:textId="77777777" w:rsidR="004F216D" w:rsidRPr="000A7E83" w:rsidRDefault="004F216D" w:rsidP="004F216D">
            <w:pPr>
              <w:widowControl w:val="0"/>
              <w:spacing w:after="0" w:line="240" w:lineRule="auto"/>
              <w:jc w:val="center"/>
              <w:outlineLvl w:val="2"/>
              <w:rPr>
                <w:rFonts w:eastAsia="Times New Roman" w:cs="Times New Roman"/>
                <w:kern w:val="0"/>
                <w:szCs w:val="26"/>
                <w:lang w:val="fr-FR"/>
                <w14:ligatures w14:val="none"/>
              </w:rPr>
            </w:pPr>
            <w:r w:rsidRPr="000A7E83">
              <w:rPr>
                <w:rFonts w:eastAsia="Times New Roman" w:cs="Times New Roman"/>
                <w:kern w:val="0"/>
                <w:szCs w:val="26"/>
                <w:lang w:val="fr-FR"/>
                <w14:ligatures w14:val="none"/>
              </w:rPr>
              <w:t>Không đạt</w:t>
            </w:r>
          </w:p>
        </w:tc>
      </w:tr>
    </w:tbl>
    <w:p w14:paraId="4BC1B4D5" w14:textId="77777777" w:rsidR="000A7E83" w:rsidRPr="000A7E83" w:rsidRDefault="000A7E83" w:rsidP="000A7E83">
      <w:pPr>
        <w:spacing w:after="0" w:line="240" w:lineRule="auto"/>
        <w:ind w:firstLine="567"/>
        <w:jc w:val="both"/>
        <w:rPr>
          <w:rFonts w:eastAsia="Times New Roman" w:cs="Times New Roman"/>
          <w:b/>
          <w:bCs/>
          <w:kern w:val="0"/>
          <w:szCs w:val="26"/>
          <w:lang w:val="nl-NL"/>
          <w14:ligatures w14:val="none"/>
        </w:rPr>
      </w:pPr>
      <w:r w:rsidRPr="000A7E83">
        <w:rPr>
          <w:rFonts w:eastAsia="Times New Roman" w:cs="Times New Roman"/>
          <w:b/>
          <w:bCs/>
          <w:kern w:val="0"/>
          <w:szCs w:val="26"/>
          <w:lang w:val="nl-NL"/>
          <w14:ligatures w14:val="none"/>
        </w:rPr>
        <w:t>2. Tiến độ thi công:</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5372"/>
        <w:gridCol w:w="1535"/>
        <w:gridCol w:w="7"/>
      </w:tblGrid>
      <w:tr w:rsidR="000A7E83" w:rsidRPr="000A7E83" w14:paraId="3EE93056" w14:textId="77777777" w:rsidTr="00A33090">
        <w:trPr>
          <w:trHeight w:val="70"/>
          <w:tblHeader/>
          <w:jc w:val="center"/>
        </w:trPr>
        <w:tc>
          <w:tcPr>
            <w:tcW w:w="2703" w:type="dxa"/>
            <w:tcBorders>
              <w:top w:val="single" w:sz="4" w:space="0" w:color="auto"/>
              <w:left w:val="single" w:sz="4" w:space="0" w:color="auto"/>
              <w:bottom w:val="single" w:sz="4" w:space="0" w:color="auto"/>
              <w:right w:val="single" w:sz="4" w:space="0" w:color="auto"/>
            </w:tcBorders>
            <w:vAlign w:val="center"/>
          </w:tcPr>
          <w:p w14:paraId="61433953"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Nội dung yêu cầu</w:t>
            </w:r>
          </w:p>
        </w:tc>
        <w:tc>
          <w:tcPr>
            <w:tcW w:w="6914" w:type="dxa"/>
            <w:gridSpan w:val="3"/>
            <w:tcBorders>
              <w:top w:val="single" w:sz="4" w:space="0" w:color="auto"/>
              <w:left w:val="single" w:sz="4" w:space="0" w:color="auto"/>
              <w:bottom w:val="single" w:sz="4" w:space="0" w:color="auto"/>
              <w:right w:val="single" w:sz="4" w:space="0" w:color="auto"/>
            </w:tcBorders>
            <w:vAlign w:val="center"/>
          </w:tcPr>
          <w:p w14:paraId="6AFB1F35"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Mức độ đáp ứng</w:t>
            </w:r>
          </w:p>
        </w:tc>
      </w:tr>
      <w:tr w:rsidR="000A7E83" w:rsidRPr="000A7E83" w14:paraId="2564EFED" w14:textId="77777777" w:rsidTr="00F77F98">
        <w:trPr>
          <w:gridAfter w:val="1"/>
          <w:wAfter w:w="7" w:type="dxa"/>
          <w:jc w:val="center"/>
        </w:trPr>
        <w:tc>
          <w:tcPr>
            <w:tcW w:w="2703" w:type="dxa"/>
            <w:vMerge w:val="restart"/>
            <w:vAlign w:val="center"/>
          </w:tcPr>
          <w:p w14:paraId="12F0254B"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t>2.1. Thời gian thi công</w:t>
            </w:r>
          </w:p>
        </w:tc>
        <w:tc>
          <w:tcPr>
            <w:tcW w:w="5372" w:type="dxa"/>
            <w:vAlign w:val="center"/>
          </w:tcPr>
          <w:p w14:paraId="21D35DC1" w14:textId="4370B30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 xml:space="preserve">Đề xuất thời gian thi công không vượt quá </w:t>
            </w:r>
            <w:r w:rsidR="00F77F98">
              <w:rPr>
                <w:rFonts w:eastAsia="Times New Roman" w:cs="Times New Roman"/>
                <w:kern w:val="0"/>
                <w:szCs w:val="26"/>
                <w14:ligatures w14:val="none"/>
              </w:rPr>
              <w:t>9</w:t>
            </w:r>
            <w:r w:rsidRPr="000A7E83">
              <w:rPr>
                <w:rFonts w:eastAsia="Times New Roman" w:cs="Times New Roman"/>
                <w:kern w:val="0"/>
                <w:szCs w:val="26"/>
                <w14:ligatures w14:val="none"/>
              </w:rPr>
              <w:t>0</w:t>
            </w:r>
            <w:r w:rsidRPr="00F77F98">
              <w:rPr>
                <w:rFonts w:eastAsia="Times New Roman" w:cs="Times New Roman"/>
                <w:kern w:val="0"/>
                <w:szCs w:val="26"/>
                <w14:ligatures w14:val="none"/>
              </w:rPr>
              <w:t xml:space="preserve"> ngày</w:t>
            </w:r>
            <w:r w:rsidRPr="000A7E83">
              <w:rPr>
                <w:rFonts w:eastAsia="Times New Roman" w:cs="Times New Roman"/>
                <w:kern w:val="0"/>
                <w:szCs w:val="26"/>
                <w14:ligatures w14:val="none"/>
              </w:rPr>
              <w:t xml:space="preserve"> có tính đến điều kiện thời tiết.</w:t>
            </w:r>
          </w:p>
        </w:tc>
        <w:tc>
          <w:tcPr>
            <w:tcW w:w="1535" w:type="dxa"/>
            <w:vAlign w:val="center"/>
          </w:tcPr>
          <w:p w14:paraId="44C06EBC"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6EAF1B20" w14:textId="77777777" w:rsidTr="00F77F98">
        <w:trPr>
          <w:gridAfter w:val="1"/>
          <w:wAfter w:w="7" w:type="dxa"/>
          <w:jc w:val="center"/>
        </w:trPr>
        <w:tc>
          <w:tcPr>
            <w:tcW w:w="2703" w:type="dxa"/>
            <w:vMerge/>
            <w:vAlign w:val="center"/>
          </w:tcPr>
          <w:p w14:paraId="2C551178"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72" w:type="dxa"/>
            <w:vAlign w:val="center"/>
          </w:tcPr>
          <w:p w14:paraId="568BEF2D" w14:textId="5EEF8C58"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 xml:space="preserve">Đề xuất về thời gian thi công vượt quá </w:t>
            </w:r>
            <w:r w:rsidR="00F77F98">
              <w:rPr>
                <w:rFonts w:eastAsia="Times New Roman" w:cs="Times New Roman"/>
                <w:kern w:val="0"/>
                <w:szCs w:val="26"/>
                <w14:ligatures w14:val="none"/>
              </w:rPr>
              <w:t>9</w:t>
            </w:r>
            <w:r w:rsidRPr="000A7E83">
              <w:rPr>
                <w:rFonts w:eastAsia="Times New Roman" w:cs="Times New Roman"/>
                <w:kern w:val="0"/>
                <w:szCs w:val="26"/>
                <w14:ligatures w14:val="none"/>
              </w:rPr>
              <w:t>0</w:t>
            </w:r>
            <w:r w:rsidRPr="00F77F98">
              <w:rPr>
                <w:rFonts w:eastAsia="Times New Roman" w:cs="Times New Roman"/>
                <w:kern w:val="0"/>
                <w:szCs w:val="26"/>
                <w14:ligatures w14:val="none"/>
              </w:rPr>
              <w:t xml:space="preserve"> ngày.</w:t>
            </w:r>
          </w:p>
        </w:tc>
        <w:tc>
          <w:tcPr>
            <w:tcW w:w="1535" w:type="dxa"/>
            <w:vAlign w:val="center"/>
          </w:tcPr>
          <w:p w14:paraId="51636F3B"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Không đạt</w:t>
            </w:r>
          </w:p>
        </w:tc>
      </w:tr>
      <w:tr w:rsidR="000A7E83" w:rsidRPr="000A7E83" w14:paraId="591DF981" w14:textId="77777777" w:rsidTr="00A33090">
        <w:trPr>
          <w:gridAfter w:val="1"/>
          <w:wAfter w:w="7" w:type="dxa"/>
          <w:jc w:val="center"/>
        </w:trPr>
        <w:tc>
          <w:tcPr>
            <w:tcW w:w="2703" w:type="dxa"/>
            <w:vMerge w:val="restart"/>
            <w:vAlign w:val="center"/>
          </w:tcPr>
          <w:p w14:paraId="4EB07BA8" w14:textId="77777777" w:rsidR="000A7E83" w:rsidRPr="000A7E83" w:rsidRDefault="000A7E83" w:rsidP="000A7E83">
            <w:pPr>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 xml:space="preserve">2.2. Tính phù hợp: </w:t>
            </w:r>
          </w:p>
          <w:p w14:paraId="6384BE8F" w14:textId="77777777" w:rsidR="000A7E83" w:rsidRPr="000A7E83" w:rsidRDefault="000A7E83" w:rsidP="000A7E83">
            <w:pPr>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 xml:space="preserve">a) Giữa huy động thiết bị và tiến độ thi công </w:t>
            </w:r>
          </w:p>
          <w:p w14:paraId="768F6EAE"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b) Giữa bố trí nhân lực và tiến độ thi công</w:t>
            </w:r>
          </w:p>
        </w:tc>
        <w:tc>
          <w:tcPr>
            <w:tcW w:w="5372" w:type="dxa"/>
            <w:vAlign w:val="center"/>
          </w:tcPr>
          <w:p w14:paraId="7795F747"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Đề xuất đầy đủ, hợp lý, khả thi cho cả 2 nội dung a) và b).</w:t>
            </w:r>
          </w:p>
        </w:tc>
        <w:tc>
          <w:tcPr>
            <w:tcW w:w="1535" w:type="dxa"/>
            <w:vAlign w:val="center"/>
          </w:tcPr>
          <w:p w14:paraId="4F3C588D"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bCs/>
                <w:kern w:val="0"/>
                <w:szCs w:val="26"/>
                <w14:ligatures w14:val="none"/>
              </w:rPr>
              <w:t>Đạt</w:t>
            </w:r>
          </w:p>
        </w:tc>
      </w:tr>
      <w:tr w:rsidR="000A7E83" w:rsidRPr="000A7E83" w14:paraId="129E685E" w14:textId="77777777" w:rsidTr="00A33090">
        <w:trPr>
          <w:gridAfter w:val="1"/>
          <w:wAfter w:w="7" w:type="dxa"/>
          <w:jc w:val="center"/>
        </w:trPr>
        <w:tc>
          <w:tcPr>
            <w:tcW w:w="2703" w:type="dxa"/>
            <w:vMerge/>
            <w:vAlign w:val="center"/>
          </w:tcPr>
          <w:p w14:paraId="6DF9B35C"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p>
        </w:tc>
        <w:tc>
          <w:tcPr>
            <w:tcW w:w="5372" w:type="dxa"/>
            <w:vAlign w:val="center"/>
          </w:tcPr>
          <w:p w14:paraId="1F62C709"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Đề xuất không đủ 2 nội dung a) và b).</w:t>
            </w:r>
          </w:p>
        </w:tc>
        <w:tc>
          <w:tcPr>
            <w:tcW w:w="1535" w:type="dxa"/>
            <w:vAlign w:val="center"/>
          </w:tcPr>
          <w:p w14:paraId="2B7A6C6D"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bCs/>
                <w:kern w:val="0"/>
                <w:szCs w:val="26"/>
                <w14:ligatures w14:val="none"/>
              </w:rPr>
              <w:t>Không đạt</w:t>
            </w:r>
          </w:p>
        </w:tc>
      </w:tr>
      <w:tr w:rsidR="000A7E83" w:rsidRPr="000A7E83" w14:paraId="27219702" w14:textId="77777777" w:rsidTr="00A33090">
        <w:trPr>
          <w:gridAfter w:val="1"/>
          <w:wAfter w:w="7" w:type="dxa"/>
          <w:jc w:val="center"/>
        </w:trPr>
        <w:tc>
          <w:tcPr>
            <w:tcW w:w="2703" w:type="dxa"/>
            <w:vMerge w:val="restart"/>
            <w:vAlign w:val="center"/>
          </w:tcPr>
          <w:p w14:paraId="62169EA9"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2.3. Biểu tiến độ thi công hợp lý, khả thi phù hợp với đề xuất kỹ thuật và đáp ứng yêu cầu của HSMT</w:t>
            </w:r>
          </w:p>
        </w:tc>
        <w:tc>
          <w:tcPr>
            <w:tcW w:w="5372" w:type="dxa"/>
            <w:vAlign w:val="center"/>
          </w:tcPr>
          <w:p w14:paraId="18D1A24C"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Có Biểu tiến độ thi công hợp lý, khả thi và phù hợp với đề xuất kỹ thuật và đáp ứng yêu cầu của HSMT.</w:t>
            </w:r>
          </w:p>
        </w:tc>
        <w:tc>
          <w:tcPr>
            <w:tcW w:w="1535" w:type="dxa"/>
            <w:vAlign w:val="center"/>
          </w:tcPr>
          <w:p w14:paraId="3D4BFC7A"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51620826" w14:textId="77777777" w:rsidTr="00A33090">
        <w:trPr>
          <w:gridAfter w:val="1"/>
          <w:wAfter w:w="7" w:type="dxa"/>
          <w:jc w:val="center"/>
        </w:trPr>
        <w:tc>
          <w:tcPr>
            <w:tcW w:w="2703" w:type="dxa"/>
            <w:vMerge/>
            <w:vAlign w:val="center"/>
          </w:tcPr>
          <w:p w14:paraId="4EAAF487"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72" w:type="dxa"/>
            <w:vAlign w:val="center"/>
          </w:tcPr>
          <w:p w14:paraId="0F73BFDB"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Không có Biểu tiến độ thi công hoặc có Biểu tiến độ thi công nhưng không hợp lý, không khả thi, không phù hợp với đề xuất kỹ thuật.</w:t>
            </w:r>
          </w:p>
        </w:tc>
        <w:tc>
          <w:tcPr>
            <w:tcW w:w="1535" w:type="dxa"/>
            <w:vAlign w:val="center"/>
          </w:tcPr>
          <w:p w14:paraId="6693DBBE"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r w:rsidR="000A7E83" w:rsidRPr="000A7E83" w14:paraId="104B84C2" w14:textId="77777777" w:rsidTr="00A33090">
        <w:trPr>
          <w:gridAfter w:val="1"/>
          <w:wAfter w:w="7" w:type="dxa"/>
          <w:jc w:val="center"/>
        </w:trPr>
        <w:tc>
          <w:tcPr>
            <w:tcW w:w="2703" w:type="dxa"/>
            <w:vMerge w:val="restart"/>
            <w:vAlign w:val="center"/>
          </w:tcPr>
          <w:p w14:paraId="38DF8ADF"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t>Kết luận</w:t>
            </w:r>
          </w:p>
        </w:tc>
        <w:tc>
          <w:tcPr>
            <w:tcW w:w="5372" w:type="dxa"/>
            <w:vAlign w:val="center"/>
          </w:tcPr>
          <w:p w14:paraId="72DF6A85"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Các tiêu chuẩn chi tiết được xác định là đạt</w:t>
            </w:r>
          </w:p>
        </w:tc>
        <w:tc>
          <w:tcPr>
            <w:tcW w:w="1535" w:type="dxa"/>
            <w:vAlign w:val="center"/>
          </w:tcPr>
          <w:p w14:paraId="00066489"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25B0FD14" w14:textId="77777777" w:rsidTr="00A33090">
        <w:trPr>
          <w:gridAfter w:val="1"/>
          <w:wAfter w:w="7" w:type="dxa"/>
          <w:jc w:val="center"/>
        </w:trPr>
        <w:tc>
          <w:tcPr>
            <w:tcW w:w="2703" w:type="dxa"/>
            <w:vMerge/>
            <w:vAlign w:val="center"/>
          </w:tcPr>
          <w:p w14:paraId="3C30C7AB"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72" w:type="dxa"/>
            <w:vAlign w:val="center"/>
          </w:tcPr>
          <w:p w14:paraId="3668AD4D"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Có 1 tiêu chuẩn chi tiết được xác định là không đạt.</w:t>
            </w:r>
          </w:p>
        </w:tc>
        <w:tc>
          <w:tcPr>
            <w:tcW w:w="1535" w:type="dxa"/>
            <w:vAlign w:val="center"/>
          </w:tcPr>
          <w:p w14:paraId="68CD43DA"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bl>
    <w:p w14:paraId="11E9BDE9" w14:textId="77777777" w:rsidR="000A7E83" w:rsidRPr="000A7E83" w:rsidRDefault="000A7E83" w:rsidP="000A7E83">
      <w:pPr>
        <w:spacing w:after="0" w:line="240" w:lineRule="auto"/>
        <w:jc w:val="both"/>
        <w:rPr>
          <w:rFonts w:eastAsia="Times New Roman" w:cs="Times New Roman"/>
          <w:b/>
          <w:bCs/>
          <w:kern w:val="0"/>
          <w:szCs w:val="26"/>
          <w:lang w:val="nl-NL"/>
          <w14:ligatures w14:val="none"/>
        </w:rPr>
      </w:pPr>
      <w:r w:rsidRPr="000A7E83">
        <w:rPr>
          <w:rFonts w:eastAsia="Times New Roman" w:cs="Times New Roman"/>
          <w:b/>
          <w:bCs/>
          <w:kern w:val="0"/>
          <w:szCs w:val="26"/>
          <w:lang w:val="nl-NL"/>
          <w14:ligatures w14:val="none"/>
        </w:rPr>
        <w:t>3. Các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387"/>
        <w:gridCol w:w="1559"/>
      </w:tblGrid>
      <w:tr w:rsidR="000A7E83" w:rsidRPr="000A7E83" w14:paraId="56F292C6" w14:textId="77777777" w:rsidTr="00A33090">
        <w:trPr>
          <w:tblHeader/>
        </w:trPr>
        <w:tc>
          <w:tcPr>
            <w:tcW w:w="2694" w:type="dxa"/>
            <w:tcBorders>
              <w:top w:val="single" w:sz="4" w:space="0" w:color="auto"/>
              <w:left w:val="single" w:sz="4" w:space="0" w:color="auto"/>
              <w:bottom w:val="single" w:sz="4" w:space="0" w:color="auto"/>
              <w:right w:val="single" w:sz="4" w:space="0" w:color="auto"/>
            </w:tcBorders>
            <w:vAlign w:val="center"/>
          </w:tcPr>
          <w:p w14:paraId="4F275EB9"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469B932"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Mức độ đáp ứng</w:t>
            </w:r>
          </w:p>
        </w:tc>
      </w:tr>
      <w:tr w:rsidR="000A7E83" w:rsidRPr="000A7E83" w14:paraId="4ED6693C" w14:textId="77777777" w:rsidTr="00A33090">
        <w:tc>
          <w:tcPr>
            <w:tcW w:w="2694" w:type="dxa"/>
            <w:vMerge w:val="restart"/>
            <w:vAlign w:val="center"/>
          </w:tcPr>
          <w:p w14:paraId="48D9E43C" w14:textId="302F9823" w:rsidR="000A7E83" w:rsidRPr="000A7E83" w:rsidRDefault="000A7E83" w:rsidP="00B540E2">
            <w:pPr>
              <w:widowControl w:val="0"/>
              <w:tabs>
                <w:tab w:val="left" w:pos="851"/>
              </w:tabs>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3.1 Xuất xứ các chủng loại vật tư, vật liệu chính:</w:t>
            </w:r>
            <w:r w:rsidR="00B540E2">
              <w:rPr>
                <w:rFonts w:eastAsia="Times New Roman" w:cs="Times New Roman"/>
                <w:bCs/>
                <w:kern w:val="0"/>
                <w:szCs w:val="26"/>
                <w14:ligatures w14:val="none"/>
              </w:rPr>
              <w:t xml:space="preserve"> </w:t>
            </w:r>
            <w:r w:rsidRPr="000A7E83">
              <w:rPr>
                <w:rFonts w:eastAsia="Times New Roman" w:cs="Times New Roman"/>
                <w:bCs/>
                <w:kern w:val="0"/>
                <w:szCs w:val="26"/>
                <w14:ligatures w14:val="none"/>
              </w:rPr>
              <w:t>gạch đá ốp lát</w:t>
            </w:r>
            <w:r w:rsidR="00E94E02">
              <w:rPr>
                <w:rFonts w:eastAsia="Times New Roman" w:cs="Times New Roman"/>
                <w:bCs/>
                <w:kern w:val="0"/>
                <w:szCs w:val="26"/>
                <w14:ligatures w14:val="none"/>
              </w:rPr>
              <w:t xml:space="preserve">; </w:t>
            </w:r>
            <w:r w:rsidRPr="000A7E83">
              <w:rPr>
                <w:rFonts w:eastAsia="Times New Roman" w:cs="Times New Roman"/>
                <w:bCs/>
                <w:kern w:val="0"/>
                <w:szCs w:val="26"/>
                <w14:ligatures w14:val="none"/>
              </w:rPr>
              <w:t xml:space="preserve">thiết bị </w:t>
            </w:r>
            <w:r w:rsidR="00E94E02">
              <w:rPr>
                <w:rFonts w:eastAsia="Times New Roman" w:cs="Times New Roman"/>
                <w:bCs/>
                <w:kern w:val="0"/>
                <w:szCs w:val="26"/>
                <w14:ligatures w14:val="none"/>
              </w:rPr>
              <w:t xml:space="preserve">điện, </w:t>
            </w:r>
            <w:r w:rsidR="00B540E2">
              <w:rPr>
                <w:rFonts w:eastAsia="Times New Roman" w:cs="Times New Roman"/>
                <w:bCs/>
                <w:kern w:val="0"/>
                <w:szCs w:val="26"/>
                <w14:ligatures w14:val="none"/>
              </w:rPr>
              <w:t xml:space="preserve">nước, vệ sinh; </w:t>
            </w:r>
            <w:r w:rsidR="00084B48">
              <w:rPr>
                <w:rFonts w:eastAsia="Times New Roman" w:cs="Times New Roman"/>
                <w:bCs/>
                <w:kern w:val="0"/>
                <w:szCs w:val="26"/>
                <w14:ligatures w14:val="none"/>
              </w:rPr>
              <w:t xml:space="preserve">sơn, </w:t>
            </w:r>
            <w:r w:rsidR="00B540E2">
              <w:rPr>
                <w:rFonts w:eastAsia="Times New Roman" w:cs="Times New Roman"/>
                <w:bCs/>
                <w:kern w:val="0"/>
                <w:szCs w:val="26"/>
                <w14:ligatures w14:val="none"/>
              </w:rPr>
              <w:t>vật tư chống thấm; thép hình, thép hộp và tôn</w:t>
            </w:r>
            <w:r w:rsidR="00E94E02">
              <w:rPr>
                <w:rFonts w:eastAsia="Times New Roman" w:cs="Times New Roman"/>
                <w:bCs/>
                <w:kern w:val="0"/>
                <w:szCs w:val="26"/>
                <w14:ligatures w14:val="none"/>
              </w:rPr>
              <w:t>;</w:t>
            </w:r>
            <w:r w:rsidR="00E94E02" w:rsidRPr="00E94E02">
              <w:t xml:space="preserve"> </w:t>
            </w:r>
            <w:r w:rsidR="00E94E02" w:rsidRPr="00E94E02">
              <w:rPr>
                <w:rFonts w:eastAsia="Times New Roman" w:cs="Times New Roman"/>
                <w:bCs/>
                <w:kern w:val="0"/>
                <w:szCs w:val="26"/>
                <w14:ligatures w14:val="none"/>
              </w:rPr>
              <w:t>Tấm trần, vách ngăn, tấm ốp các loại</w:t>
            </w:r>
          </w:p>
        </w:tc>
        <w:tc>
          <w:tcPr>
            <w:tcW w:w="5387" w:type="dxa"/>
            <w:vAlign w:val="center"/>
          </w:tcPr>
          <w:p w14:paraId="6A159AED"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Có tài liệu chứng minh Nhà thầu là đại lý cung ứng hoặc Nhà thầu có hợp đồng nguyên tắc với nhà cung ứng. Có đề xuất chủng loại vật liệu, thiết bị chính đảm bảo tiêu chuẩn, quy chuẩn; đảm bảo yêu cầu HSMT, hồ sơ thiết kế BVTC</w:t>
            </w:r>
          </w:p>
        </w:tc>
        <w:tc>
          <w:tcPr>
            <w:tcW w:w="1559" w:type="dxa"/>
            <w:vAlign w:val="center"/>
          </w:tcPr>
          <w:p w14:paraId="59E55ABA"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7C00D8B7" w14:textId="77777777" w:rsidTr="00A33090">
        <w:tc>
          <w:tcPr>
            <w:tcW w:w="2694" w:type="dxa"/>
            <w:vMerge/>
            <w:vAlign w:val="center"/>
          </w:tcPr>
          <w:p w14:paraId="12901092"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87" w:type="dxa"/>
            <w:vAlign w:val="center"/>
          </w:tcPr>
          <w:p w14:paraId="3BD8687D"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bCs/>
                <w:kern w:val="0"/>
                <w:szCs w:val="26"/>
                <w14:ligatures w14:val="none"/>
              </w:rPr>
              <w:t>Không có tài liệu chứng minh Nhà thầu là đại lý cung ứng hoặc Nhà thầu không có hợp đồng nguyên tắc với nhà cung ứng Hoặc không đề xuất chủng loại vật liệu, thiết bị chính đảm bảo tiêu chuẩn, quy chuẩn; đảm bảo yêu cầu HSMT, hồ sơ thiết kế BVTC</w:t>
            </w:r>
          </w:p>
        </w:tc>
        <w:tc>
          <w:tcPr>
            <w:tcW w:w="1559" w:type="dxa"/>
            <w:vAlign w:val="center"/>
          </w:tcPr>
          <w:p w14:paraId="782D46C5"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r w:rsidR="000A7E83" w:rsidRPr="000A7E83" w14:paraId="0A81F41A" w14:textId="77777777" w:rsidTr="00A33090">
        <w:tc>
          <w:tcPr>
            <w:tcW w:w="2694" w:type="dxa"/>
            <w:vMerge w:val="restart"/>
            <w:vAlign w:val="center"/>
          </w:tcPr>
          <w:p w14:paraId="4786ED13"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t>3.2. Biện pháp bảo đảm chất lượng công tác thi công</w:t>
            </w:r>
          </w:p>
        </w:tc>
        <w:tc>
          <w:tcPr>
            <w:tcW w:w="5387" w:type="dxa"/>
            <w:vAlign w:val="center"/>
          </w:tcPr>
          <w:p w14:paraId="5DF580E6" w14:textId="751B2791"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 Có biện pháp bảo đảm chất lượng hợp lý, khả thi phù hợp với đề xuất về biện pháp tổ chức thi công. Biện pháp thi công phải phù hợp với các tiêu chuẩn, quy chuẩn, chỉ dẫn kỹ thuật nêu tại Chương V Phần 2- Yêu cầu về kỹ thuật</w:t>
            </w:r>
          </w:p>
        </w:tc>
        <w:tc>
          <w:tcPr>
            <w:tcW w:w="1559" w:type="dxa"/>
            <w:vAlign w:val="center"/>
          </w:tcPr>
          <w:p w14:paraId="2E5EEB9F"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490F412B" w14:textId="77777777" w:rsidTr="00A33090">
        <w:tc>
          <w:tcPr>
            <w:tcW w:w="2694" w:type="dxa"/>
            <w:vMerge/>
            <w:vAlign w:val="center"/>
          </w:tcPr>
          <w:p w14:paraId="367E4BE8"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87" w:type="dxa"/>
            <w:vAlign w:val="center"/>
          </w:tcPr>
          <w:p w14:paraId="0903584F" w14:textId="364551E5"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 Không có biện pháp bảo đảm chất lượng, hoặc có biện pháp bảo đảm chất lượng nhưng không hợp lý, không khả thi, không phù hợp với đề xuất về biện pháp tổ chức thi công. Biện pháp thi công không nêu hoặc có nêu nhưng không đầy đủ các tiêu chuẩn, quy chuẩn, chỉ dẫn kỹ thuật nêu tại Chương V Phần 2 - Yêu cầu về kỹ thuật hoặc</w:t>
            </w:r>
          </w:p>
        </w:tc>
        <w:tc>
          <w:tcPr>
            <w:tcW w:w="1559" w:type="dxa"/>
            <w:vAlign w:val="center"/>
          </w:tcPr>
          <w:p w14:paraId="605F74C3"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r w:rsidR="000A7E83" w:rsidRPr="000A7E83" w14:paraId="0175BC6B" w14:textId="77777777" w:rsidTr="00A33090">
        <w:tc>
          <w:tcPr>
            <w:tcW w:w="2694" w:type="dxa"/>
            <w:vMerge w:val="restart"/>
            <w:vAlign w:val="center"/>
          </w:tcPr>
          <w:p w14:paraId="6943F0C6"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lastRenderedPageBreak/>
              <w:t>3.3. Biện pháp bảo đảm chất lượng nguyên liệu đầu vào để phục vụ công tác thi công.</w:t>
            </w:r>
          </w:p>
        </w:tc>
        <w:tc>
          <w:tcPr>
            <w:tcW w:w="5387" w:type="dxa"/>
            <w:vAlign w:val="center"/>
          </w:tcPr>
          <w:p w14:paraId="6E78DA2E"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Có biện pháp bảo đảm chất lượng hợp lý, khả thi phù hợp với đề xuất về biện pháp tổ chức thi công.</w:t>
            </w:r>
          </w:p>
        </w:tc>
        <w:tc>
          <w:tcPr>
            <w:tcW w:w="1559" w:type="dxa"/>
            <w:vAlign w:val="center"/>
          </w:tcPr>
          <w:p w14:paraId="2D571963"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1FC3DFB3" w14:textId="77777777" w:rsidTr="00A33090">
        <w:trPr>
          <w:trHeight w:val="1276"/>
        </w:trPr>
        <w:tc>
          <w:tcPr>
            <w:tcW w:w="2694" w:type="dxa"/>
            <w:vMerge/>
            <w:vAlign w:val="center"/>
          </w:tcPr>
          <w:p w14:paraId="1CC9F2FF"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87" w:type="dxa"/>
            <w:vAlign w:val="center"/>
          </w:tcPr>
          <w:p w14:paraId="0A7BD4DE"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14:paraId="4BA1F86A"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r w:rsidR="000A7E83" w:rsidRPr="000A7E83" w14:paraId="171A16DD" w14:textId="77777777" w:rsidTr="00A33090">
        <w:trPr>
          <w:trHeight w:val="1276"/>
        </w:trPr>
        <w:tc>
          <w:tcPr>
            <w:tcW w:w="2694" w:type="dxa"/>
            <w:vMerge w:val="restart"/>
            <w:vAlign w:val="center"/>
          </w:tcPr>
          <w:p w14:paraId="3869A873"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t>3.4. Biện pháp bảo quản vật liệu, thiết bị, công trình khi mưa bão</w:t>
            </w:r>
          </w:p>
        </w:tc>
        <w:tc>
          <w:tcPr>
            <w:tcW w:w="5387" w:type="dxa"/>
            <w:vAlign w:val="center"/>
          </w:tcPr>
          <w:p w14:paraId="48701620"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Có đề xuất biện pháp bảo quản vật liệu, thiết bị, công trình hợp lý, khả thi, phù hợp điều kiện thời tiết và đặc điểm công trình khi mưa bão.</w:t>
            </w:r>
          </w:p>
        </w:tc>
        <w:tc>
          <w:tcPr>
            <w:tcW w:w="1559" w:type="dxa"/>
            <w:vAlign w:val="center"/>
          </w:tcPr>
          <w:p w14:paraId="0F0D9502"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0DD13D3C" w14:textId="77777777" w:rsidTr="00A33090">
        <w:trPr>
          <w:trHeight w:val="1276"/>
        </w:trPr>
        <w:tc>
          <w:tcPr>
            <w:tcW w:w="2694" w:type="dxa"/>
            <w:vMerge/>
            <w:vAlign w:val="center"/>
          </w:tcPr>
          <w:p w14:paraId="5EEBEB68"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87" w:type="dxa"/>
            <w:vAlign w:val="center"/>
          </w:tcPr>
          <w:p w14:paraId="1BB2EDCB"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Không có hoặc có đề xuất biện pháp bảo quản vật liệu, thiết bị, công trình nhưng không hợp lý, không khả thi, không phù hợp điều kiện thời tiết và đặc điểm công trình khi mưa bão</w:t>
            </w:r>
          </w:p>
        </w:tc>
        <w:tc>
          <w:tcPr>
            <w:tcW w:w="1559" w:type="dxa"/>
            <w:vAlign w:val="center"/>
          </w:tcPr>
          <w:p w14:paraId="3A5945A2"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r w:rsidR="000A7E83" w:rsidRPr="000A7E83" w14:paraId="367DA62E" w14:textId="77777777" w:rsidTr="00A33090">
        <w:trPr>
          <w:trHeight w:val="1276"/>
        </w:trPr>
        <w:tc>
          <w:tcPr>
            <w:tcW w:w="2694" w:type="dxa"/>
            <w:vMerge w:val="restart"/>
            <w:vAlign w:val="center"/>
          </w:tcPr>
          <w:p w14:paraId="2F26D10F"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t>3.5. Biện pháp sửa chữa các hư hỏng, các hạng mục thi công chưa đảm bảo chất lượng</w:t>
            </w:r>
          </w:p>
        </w:tc>
        <w:tc>
          <w:tcPr>
            <w:tcW w:w="5387" w:type="dxa"/>
            <w:vAlign w:val="center"/>
          </w:tcPr>
          <w:p w14:paraId="7F2EF101"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Có đề xuất biện pháp sửa chữa các hư hỏng, các hạng mục thi công chưa đảm bảo chất lượng hợp lý, khả thi, phù hợp tiêu chuẩn kỹ thuật đảm bảo ổn định công trình về lâu dài.</w:t>
            </w:r>
          </w:p>
        </w:tc>
        <w:tc>
          <w:tcPr>
            <w:tcW w:w="1559" w:type="dxa"/>
            <w:vAlign w:val="center"/>
          </w:tcPr>
          <w:p w14:paraId="46E0BB48"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0B354859" w14:textId="77777777" w:rsidTr="00A33090">
        <w:trPr>
          <w:trHeight w:val="1276"/>
        </w:trPr>
        <w:tc>
          <w:tcPr>
            <w:tcW w:w="2694" w:type="dxa"/>
            <w:vMerge/>
            <w:vAlign w:val="center"/>
          </w:tcPr>
          <w:p w14:paraId="0D5CF134"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87" w:type="dxa"/>
            <w:vAlign w:val="center"/>
          </w:tcPr>
          <w:p w14:paraId="419E1E19"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Không có hoặc có đề xuất biện pháp sửa chữa các hư hỏng, các hạng mục thi công chưa đảm bảo chất lượng nhưng không hợp lý, không khả thi, không phù hợp tiêu chuẩn kỹ thuật quy định.</w:t>
            </w:r>
          </w:p>
        </w:tc>
        <w:tc>
          <w:tcPr>
            <w:tcW w:w="1559" w:type="dxa"/>
            <w:vAlign w:val="center"/>
          </w:tcPr>
          <w:p w14:paraId="69F5867D"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r w:rsidR="000A7E83" w:rsidRPr="000A7E83" w14:paraId="7F982B09" w14:textId="77777777" w:rsidTr="00A33090">
        <w:tc>
          <w:tcPr>
            <w:tcW w:w="2694" w:type="dxa"/>
            <w:vMerge w:val="restart"/>
            <w:tcBorders>
              <w:bottom w:val="single" w:sz="4" w:space="0" w:color="auto"/>
            </w:tcBorders>
            <w:vAlign w:val="center"/>
          </w:tcPr>
          <w:p w14:paraId="16253721"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r w:rsidRPr="000A7E83">
              <w:rPr>
                <w:rFonts w:eastAsia="Times New Roman" w:cs="Times New Roman"/>
                <w:kern w:val="0"/>
                <w:szCs w:val="26"/>
                <w14:ligatures w14:val="none"/>
              </w:rPr>
              <w:t>Kết luận</w:t>
            </w:r>
          </w:p>
        </w:tc>
        <w:tc>
          <w:tcPr>
            <w:tcW w:w="5387" w:type="dxa"/>
          </w:tcPr>
          <w:p w14:paraId="2CC0BAB1"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Các tiêu chuẩn chi tiết được xác định là đạt</w:t>
            </w:r>
          </w:p>
        </w:tc>
        <w:tc>
          <w:tcPr>
            <w:tcW w:w="1559" w:type="dxa"/>
            <w:vAlign w:val="center"/>
          </w:tcPr>
          <w:p w14:paraId="78C6D9A3"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Đạt</w:t>
            </w:r>
          </w:p>
        </w:tc>
      </w:tr>
      <w:tr w:rsidR="000A7E83" w:rsidRPr="000A7E83" w14:paraId="76C7D404" w14:textId="77777777" w:rsidTr="00A33090">
        <w:tc>
          <w:tcPr>
            <w:tcW w:w="2694" w:type="dxa"/>
            <w:vMerge/>
            <w:tcBorders>
              <w:bottom w:val="single" w:sz="4" w:space="0" w:color="auto"/>
            </w:tcBorders>
            <w:vAlign w:val="center"/>
          </w:tcPr>
          <w:p w14:paraId="0BB7FCF9" w14:textId="77777777" w:rsidR="000A7E83" w:rsidRPr="000A7E83" w:rsidRDefault="000A7E83" w:rsidP="000A7E83">
            <w:pPr>
              <w:widowControl w:val="0"/>
              <w:spacing w:after="0" w:line="240" w:lineRule="auto"/>
              <w:jc w:val="both"/>
              <w:outlineLvl w:val="0"/>
              <w:rPr>
                <w:rFonts w:eastAsia="Times New Roman" w:cs="Times New Roman"/>
                <w:kern w:val="0"/>
                <w:szCs w:val="26"/>
                <w14:ligatures w14:val="none"/>
              </w:rPr>
            </w:pPr>
          </w:p>
        </w:tc>
        <w:tc>
          <w:tcPr>
            <w:tcW w:w="5387" w:type="dxa"/>
          </w:tcPr>
          <w:p w14:paraId="2C7083F2"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Có 1 tiêu chuẩn chi tiết được xác định là không đạt.</w:t>
            </w:r>
          </w:p>
        </w:tc>
        <w:tc>
          <w:tcPr>
            <w:tcW w:w="1559" w:type="dxa"/>
            <w:vAlign w:val="center"/>
          </w:tcPr>
          <w:p w14:paraId="7382AA2F" w14:textId="77777777" w:rsidR="000A7E83" w:rsidRPr="000A7E83" w:rsidRDefault="000A7E83" w:rsidP="000A7E83">
            <w:pPr>
              <w:widowControl w:val="0"/>
              <w:spacing w:after="0" w:line="240" w:lineRule="auto"/>
              <w:jc w:val="center"/>
              <w:outlineLvl w:val="2"/>
              <w:rPr>
                <w:rFonts w:eastAsia="Times New Roman" w:cs="Times New Roman"/>
                <w:kern w:val="0"/>
                <w:szCs w:val="26"/>
                <w14:ligatures w14:val="none"/>
              </w:rPr>
            </w:pPr>
            <w:r w:rsidRPr="000A7E83">
              <w:rPr>
                <w:rFonts w:eastAsia="Times New Roman" w:cs="Times New Roman"/>
                <w:kern w:val="0"/>
                <w:szCs w:val="26"/>
                <w14:ligatures w14:val="none"/>
              </w:rPr>
              <w:t>Không đạt</w:t>
            </w:r>
          </w:p>
        </w:tc>
      </w:tr>
    </w:tbl>
    <w:p w14:paraId="6B1DA2E6" w14:textId="77777777" w:rsidR="000A7E83" w:rsidRPr="000A7E83" w:rsidRDefault="000A7E83" w:rsidP="000A7E83">
      <w:pPr>
        <w:spacing w:after="0" w:line="240" w:lineRule="auto"/>
        <w:ind w:firstLine="567"/>
        <w:jc w:val="both"/>
        <w:rPr>
          <w:rFonts w:eastAsia="Times New Roman" w:cs="Times New Roman"/>
          <w:b/>
          <w:bCs/>
          <w:kern w:val="0"/>
          <w:szCs w:val="26"/>
          <w:lang w:val="nl-NL"/>
          <w14:ligatures w14:val="none"/>
        </w:rPr>
      </w:pPr>
      <w:r w:rsidRPr="000A7E83">
        <w:rPr>
          <w:rFonts w:eastAsia="Times New Roman" w:cs="Times New Roman"/>
          <w:b/>
          <w:bCs/>
          <w:kern w:val="0"/>
          <w:szCs w:val="26"/>
          <w:lang w:val="nl-NL"/>
          <w14:ligatures w14:val="none"/>
        </w:rPr>
        <w:t>4. Bảo đảm điều kiện vệ sinh môi trường; phòng cháy, chữa cháy; an toàn lao động; Phòng, chống bão, lụt trong quá trình thi công</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5518"/>
        <w:gridCol w:w="1559"/>
      </w:tblGrid>
      <w:tr w:rsidR="000A7E83" w:rsidRPr="000A7E83" w14:paraId="378BC7EA" w14:textId="77777777" w:rsidTr="00A33090">
        <w:trPr>
          <w:tblHeader/>
          <w:jc w:val="center"/>
        </w:trPr>
        <w:tc>
          <w:tcPr>
            <w:tcW w:w="2557" w:type="dxa"/>
            <w:tcBorders>
              <w:top w:val="single" w:sz="4" w:space="0" w:color="auto"/>
              <w:left w:val="single" w:sz="4" w:space="0" w:color="auto"/>
              <w:bottom w:val="single" w:sz="4" w:space="0" w:color="auto"/>
              <w:right w:val="single" w:sz="4" w:space="0" w:color="auto"/>
            </w:tcBorders>
            <w:vAlign w:val="center"/>
          </w:tcPr>
          <w:p w14:paraId="6AFF3EB9"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Nội dung yêu cầu</w:t>
            </w:r>
          </w:p>
        </w:tc>
        <w:tc>
          <w:tcPr>
            <w:tcW w:w="7077" w:type="dxa"/>
            <w:gridSpan w:val="2"/>
            <w:tcBorders>
              <w:top w:val="single" w:sz="4" w:space="0" w:color="auto"/>
              <w:left w:val="single" w:sz="4" w:space="0" w:color="auto"/>
              <w:bottom w:val="single" w:sz="4" w:space="0" w:color="auto"/>
              <w:right w:val="single" w:sz="4" w:space="0" w:color="auto"/>
            </w:tcBorders>
            <w:vAlign w:val="center"/>
          </w:tcPr>
          <w:p w14:paraId="5D163212"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Mức độ đáp ứng</w:t>
            </w:r>
          </w:p>
        </w:tc>
      </w:tr>
      <w:tr w:rsidR="000A7E83" w:rsidRPr="000A7E83" w14:paraId="5BE82673" w14:textId="77777777" w:rsidTr="00A33090">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811AA7" w14:textId="77777777" w:rsidR="000A7E83" w:rsidRPr="000A7E83" w:rsidRDefault="000A7E83" w:rsidP="000A7E83">
            <w:pPr>
              <w:widowControl w:val="0"/>
              <w:spacing w:after="0" w:line="240" w:lineRule="auto"/>
              <w:rPr>
                <w:rFonts w:eastAsia="Times New Roman" w:cs="Times New Roman"/>
                <w:b/>
                <w:kern w:val="0"/>
                <w:szCs w:val="26"/>
                <w14:ligatures w14:val="none"/>
              </w:rPr>
            </w:pPr>
            <w:r w:rsidRPr="000A7E83">
              <w:rPr>
                <w:rFonts w:eastAsia="Times New Roman" w:cs="Times New Roman"/>
                <w:bCs/>
                <w:kern w:val="0"/>
                <w:szCs w:val="26"/>
                <w14:ligatures w14:val="none"/>
              </w:rPr>
              <w:t>4.1. Vệ sinh môi trường</w:t>
            </w:r>
          </w:p>
        </w:tc>
      </w:tr>
      <w:tr w:rsidR="000A7E83" w:rsidRPr="000A7E83" w14:paraId="2A062BBC" w14:textId="77777777" w:rsidTr="009D04EE">
        <w:trPr>
          <w:jc w:val="center"/>
        </w:trPr>
        <w:tc>
          <w:tcPr>
            <w:tcW w:w="2557" w:type="dxa"/>
            <w:vMerge w:val="restart"/>
            <w:tcBorders>
              <w:top w:val="single" w:sz="4" w:space="0" w:color="auto"/>
              <w:left w:val="single" w:sz="4" w:space="0" w:color="auto"/>
              <w:right w:val="single" w:sz="4" w:space="0" w:color="auto"/>
            </w:tcBorders>
            <w:vAlign w:val="center"/>
          </w:tcPr>
          <w:p w14:paraId="7417E2F0" w14:textId="77777777" w:rsidR="000A7E83" w:rsidRPr="000A7E83" w:rsidRDefault="000A7E83" w:rsidP="000A7E83">
            <w:pPr>
              <w:widowControl w:val="0"/>
              <w:spacing w:after="0" w:line="240" w:lineRule="auto"/>
              <w:jc w:val="both"/>
              <w:rPr>
                <w:rFonts w:eastAsia="Times New Roman" w:cs="Times New Roman"/>
                <w:b/>
                <w:kern w:val="0"/>
                <w:szCs w:val="26"/>
                <w14:ligatures w14:val="none"/>
              </w:rPr>
            </w:pPr>
            <w:r w:rsidRPr="000A7E83">
              <w:rPr>
                <w:rFonts w:eastAsia="Times New Roman" w:cs="Times New Roman"/>
                <w:kern w:val="0"/>
                <w:szCs w:val="26"/>
                <w14:ligatures w14:val="none"/>
              </w:rPr>
              <w:t>Biện pháp bảo đảm vệ sinh môi trường hợp lý, khả thi phù hợp với đề xuất về biện pháp tổ chức thi công</w:t>
            </w:r>
          </w:p>
        </w:tc>
        <w:tc>
          <w:tcPr>
            <w:tcW w:w="5518" w:type="dxa"/>
            <w:tcBorders>
              <w:top w:val="single" w:sz="4" w:space="0" w:color="auto"/>
              <w:left w:val="single" w:sz="4" w:space="0" w:color="auto"/>
              <w:bottom w:val="single" w:sz="4" w:space="0" w:color="auto"/>
              <w:right w:val="single" w:sz="4" w:space="0" w:color="auto"/>
            </w:tcBorders>
          </w:tcPr>
          <w:p w14:paraId="536A173C" w14:textId="28A164C0"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xml:space="preserve">- Có biện pháp bảo đảm vệ sinh môi trường hợp lý, khả thi phù hợp với đề xuất về biện pháp tổ chức thi công; </w:t>
            </w:r>
          </w:p>
        </w:tc>
        <w:tc>
          <w:tcPr>
            <w:tcW w:w="1559" w:type="dxa"/>
            <w:tcBorders>
              <w:top w:val="single" w:sz="4" w:space="0" w:color="auto"/>
              <w:left w:val="single" w:sz="4" w:space="0" w:color="auto"/>
              <w:bottom w:val="single" w:sz="4" w:space="0" w:color="auto"/>
              <w:right w:val="single" w:sz="4" w:space="0" w:color="auto"/>
            </w:tcBorders>
            <w:vAlign w:val="center"/>
          </w:tcPr>
          <w:p w14:paraId="280A30FD"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Cs/>
                <w:kern w:val="0"/>
                <w:szCs w:val="26"/>
                <w14:ligatures w14:val="none"/>
              </w:rPr>
              <w:t>Đạt</w:t>
            </w:r>
          </w:p>
        </w:tc>
      </w:tr>
      <w:tr w:rsidR="000A7E83" w:rsidRPr="000A7E83" w14:paraId="7CDCE6C3" w14:textId="77777777" w:rsidTr="009D04EE">
        <w:trPr>
          <w:jc w:val="center"/>
        </w:trPr>
        <w:tc>
          <w:tcPr>
            <w:tcW w:w="2557" w:type="dxa"/>
            <w:vMerge/>
            <w:tcBorders>
              <w:left w:val="single" w:sz="4" w:space="0" w:color="auto"/>
              <w:bottom w:val="single" w:sz="4" w:space="0" w:color="auto"/>
              <w:right w:val="single" w:sz="4" w:space="0" w:color="auto"/>
            </w:tcBorders>
            <w:vAlign w:val="center"/>
          </w:tcPr>
          <w:p w14:paraId="49C88C42" w14:textId="77777777" w:rsidR="000A7E83" w:rsidRPr="000A7E83" w:rsidRDefault="000A7E83" w:rsidP="000A7E83">
            <w:pPr>
              <w:widowControl w:val="0"/>
              <w:spacing w:after="0" w:line="240" w:lineRule="auto"/>
              <w:jc w:val="both"/>
              <w:rPr>
                <w:rFonts w:eastAsia="Times New Roman" w:cs="Times New Roman"/>
                <w:b/>
                <w:kern w:val="0"/>
                <w:szCs w:val="26"/>
                <w14:ligatures w14:val="none"/>
              </w:rPr>
            </w:pPr>
          </w:p>
        </w:tc>
        <w:tc>
          <w:tcPr>
            <w:tcW w:w="5518" w:type="dxa"/>
            <w:tcBorders>
              <w:top w:val="single" w:sz="4" w:space="0" w:color="auto"/>
              <w:left w:val="single" w:sz="4" w:space="0" w:color="auto"/>
              <w:bottom w:val="single" w:sz="4" w:space="0" w:color="auto"/>
              <w:right w:val="single" w:sz="4" w:space="0" w:color="auto"/>
            </w:tcBorders>
          </w:tcPr>
          <w:p w14:paraId="2DB9AC53" w14:textId="5BB1566F"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Không có biện pháp bảo đảm vệ sinh môi trường;; hoặc</w:t>
            </w:r>
          </w:p>
          <w:p w14:paraId="4714B8A7" w14:textId="34EAB776"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Có biện pháp bảo đảm vệ sinh môi trường</w:t>
            </w:r>
            <w:r w:rsidR="00502854">
              <w:rPr>
                <w:rFonts w:eastAsia="Times New Roman" w:cs="Times New Roman"/>
                <w:bCs/>
                <w:kern w:val="0"/>
                <w:szCs w:val="26"/>
                <w14:ligatures w14:val="none"/>
              </w:rPr>
              <w:t xml:space="preserve"> </w:t>
            </w:r>
            <w:r w:rsidRPr="000A7E83">
              <w:rPr>
                <w:rFonts w:eastAsia="Times New Roman" w:cs="Times New Roman"/>
                <w:bCs/>
                <w:kern w:val="0"/>
                <w:szCs w:val="26"/>
                <w14:ligatures w14:val="none"/>
              </w:rPr>
              <w:t>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00FCC9F8"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Cs/>
                <w:kern w:val="0"/>
                <w:szCs w:val="26"/>
                <w14:ligatures w14:val="none"/>
              </w:rPr>
              <w:t>Không đạt</w:t>
            </w:r>
          </w:p>
        </w:tc>
      </w:tr>
      <w:tr w:rsidR="000A7E83" w:rsidRPr="000A7E83" w14:paraId="2841EFE4" w14:textId="77777777" w:rsidTr="009D04EE">
        <w:trPr>
          <w:jc w:val="center"/>
        </w:trPr>
        <w:tc>
          <w:tcPr>
            <w:tcW w:w="8075" w:type="dxa"/>
            <w:gridSpan w:val="2"/>
          </w:tcPr>
          <w:p w14:paraId="418DC578"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xml:space="preserve">4.2. Phòng cháy, chữa cháy </w:t>
            </w:r>
          </w:p>
        </w:tc>
        <w:tc>
          <w:tcPr>
            <w:tcW w:w="1559" w:type="dxa"/>
          </w:tcPr>
          <w:p w14:paraId="76DD70EB"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p>
        </w:tc>
      </w:tr>
      <w:tr w:rsidR="000A7E83" w:rsidRPr="000A7E83" w14:paraId="6C848512" w14:textId="77777777" w:rsidTr="009D04EE">
        <w:trPr>
          <w:trHeight w:val="491"/>
          <w:jc w:val="center"/>
        </w:trPr>
        <w:tc>
          <w:tcPr>
            <w:tcW w:w="2557" w:type="dxa"/>
            <w:vMerge w:val="restart"/>
            <w:vAlign w:val="center"/>
          </w:tcPr>
          <w:p w14:paraId="049CD5DF" w14:textId="77777777" w:rsidR="000A7E83" w:rsidRPr="000A7E83" w:rsidRDefault="000A7E83" w:rsidP="000A7E83">
            <w:pPr>
              <w:widowControl w:val="0"/>
              <w:spacing w:after="0" w:line="240" w:lineRule="auto"/>
              <w:jc w:val="both"/>
              <w:rPr>
                <w:rFonts w:eastAsia="Times New Roman" w:cs="Times New Roman"/>
                <w:kern w:val="0"/>
                <w:szCs w:val="26"/>
                <w14:ligatures w14:val="none"/>
              </w:rPr>
            </w:pPr>
            <w:r w:rsidRPr="000A7E83">
              <w:rPr>
                <w:rFonts w:eastAsia="Times New Roman" w:cs="Times New Roman"/>
                <w:kern w:val="0"/>
                <w:szCs w:val="26"/>
                <w14:ligatures w14:val="none"/>
              </w:rPr>
              <w:t>Biện pháp phòng cháy, chữa cháy hợp lý, khả thi, phù hợp với đề xuất về biện pháp tổ chức thi công</w:t>
            </w:r>
          </w:p>
        </w:tc>
        <w:tc>
          <w:tcPr>
            <w:tcW w:w="5518" w:type="dxa"/>
          </w:tcPr>
          <w:p w14:paraId="0FC58FE6"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Có biện pháp phòng cháy, chữa cháy hợp lý, khả thi phù hợp với đề xuất về biện pháp tổ chức thi công</w:t>
            </w:r>
          </w:p>
        </w:tc>
        <w:tc>
          <w:tcPr>
            <w:tcW w:w="1559" w:type="dxa"/>
            <w:vAlign w:val="center"/>
          </w:tcPr>
          <w:p w14:paraId="292E33C3"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3EA9D72B" w14:textId="77777777" w:rsidTr="009D04EE">
        <w:trPr>
          <w:jc w:val="center"/>
        </w:trPr>
        <w:tc>
          <w:tcPr>
            <w:tcW w:w="2557" w:type="dxa"/>
            <w:vMerge/>
          </w:tcPr>
          <w:p w14:paraId="32F1FD73" w14:textId="77777777" w:rsidR="000A7E83" w:rsidRPr="000A7E83" w:rsidRDefault="000A7E83" w:rsidP="000A7E83">
            <w:pPr>
              <w:widowControl w:val="0"/>
              <w:spacing w:after="0" w:line="240" w:lineRule="auto"/>
              <w:jc w:val="both"/>
              <w:outlineLvl w:val="2"/>
              <w:rPr>
                <w:rFonts w:eastAsia="Times New Roman" w:cs="Times New Roman"/>
                <w:kern w:val="0"/>
                <w:szCs w:val="26"/>
                <w14:ligatures w14:val="none"/>
              </w:rPr>
            </w:pPr>
          </w:p>
        </w:tc>
        <w:tc>
          <w:tcPr>
            <w:tcW w:w="5518" w:type="dxa"/>
          </w:tcPr>
          <w:p w14:paraId="0894ECA3"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5446E41C"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Không đạt</w:t>
            </w:r>
          </w:p>
        </w:tc>
      </w:tr>
      <w:tr w:rsidR="000A7E83" w:rsidRPr="000A7E83" w14:paraId="07CCFBBC" w14:textId="77777777" w:rsidTr="009D04EE">
        <w:trPr>
          <w:jc w:val="center"/>
        </w:trPr>
        <w:tc>
          <w:tcPr>
            <w:tcW w:w="8075" w:type="dxa"/>
            <w:gridSpan w:val="2"/>
          </w:tcPr>
          <w:p w14:paraId="14B07406"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4.3. An toàn lao động</w:t>
            </w:r>
          </w:p>
        </w:tc>
        <w:tc>
          <w:tcPr>
            <w:tcW w:w="1559" w:type="dxa"/>
            <w:vAlign w:val="center"/>
          </w:tcPr>
          <w:p w14:paraId="505FD721"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p>
        </w:tc>
      </w:tr>
      <w:tr w:rsidR="000A7E83" w:rsidRPr="000A7E83" w14:paraId="4D46C5BA" w14:textId="77777777" w:rsidTr="00502854">
        <w:trPr>
          <w:trHeight w:val="333"/>
          <w:jc w:val="center"/>
        </w:trPr>
        <w:tc>
          <w:tcPr>
            <w:tcW w:w="2557" w:type="dxa"/>
            <w:vMerge w:val="restart"/>
            <w:vAlign w:val="center"/>
          </w:tcPr>
          <w:p w14:paraId="5DE2209B" w14:textId="77777777" w:rsidR="000A7E83" w:rsidRPr="000A7E83" w:rsidRDefault="000A7E83" w:rsidP="000A7E83">
            <w:pPr>
              <w:widowControl w:val="0"/>
              <w:spacing w:after="0" w:line="240" w:lineRule="auto"/>
              <w:jc w:val="both"/>
              <w:outlineLvl w:val="2"/>
              <w:rPr>
                <w:rFonts w:eastAsia="Times New Roman" w:cs="Times New Roman"/>
                <w:kern w:val="0"/>
                <w:szCs w:val="26"/>
                <w14:ligatures w14:val="none"/>
              </w:rPr>
            </w:pPr>
            <w:r w:rsidRPr="000A7E83">
              <w:rPr>
                <w:rFonts w:eastAsia="Times New Roman" w:cs="Times New Roman"/>
                <w:kern w:val="0"/>
                <w:szCs w:val="26"/>
                <w14:ligatures w14:val="none"/>
              </w:rPr>
              <w:lastRenderedPageBreak/>
              <w:t>Biện pháp an toàn lao động hợp lý, khả thi phù hợp với đề xuất về biện pháp tổ chức thi công</w:t>
            </w:r>
          </w:p>
        </w:tc>
        <w:tc>
          <w:tcPr>
            <w:tcW w:w="5518" w:type="dxa"/>
          </w:tcPr>
          <w:p w14:paraId="4709B4D2"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Có biện pháp an toàn lao động hợp lý, khả thi phù hợp với đề xuất về biện pháp tổ chức thi công.</w:t>
            </w:r>
          </w:p>
        </w:tc>
        <w:tc>
          <w:tcPr>
            <w:tcW w:w="1559" w:type="dxa"/>
            <w:vAlign w:val="center"/>
          </w:tcPr>
          <w:p w14:paraId="5A6AC650"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319D4159" w14:textId="77777777" w:rsidTr="009D04EE">
        <w:trPr>
          <w:trHeight w:val="978"/>
          <w:jc w:val="center"/>
        </w:trPr>
        <w:tc>
          <w:tcPr>
            <w:tcW w:w="2557" w:type="dxa"/>
            <w:vMerge/>
          </w:tcPr>
          <w:p w14:paraId="2F1C422B" w14:textId="77777777" w:rsidR="000A7E83" w:rsidRPr="000A7E83" w:rsidRDefault="000A7E83" w:rsidP="000A7E83">
            <w:pPr>
              <w:widowControl w:val="0"/>
              <w:spacing w:after="0" w:line="240" w:lineRule="auto"/>
              <w:jc w:val="both"/>
              <w:outlineLvl w:val="2"/>
              <w:rPr>
                <w:rFonts w:eastAsia="Times New Roman" w:cs="Times New Roman"/>
                <w:kern w:val="0"/>
                <w:szCs w:val="26"/>
                <w14:ligatures w14:val="none"/>
              </w:rPr>
            </w:pPr>
          </w:p>
        </w:tc>
        <w:tc>
          <w:tcPr>
            <w:tcW w:w="5518" w:type="dxa"/>
          </w:tcPr>
          <w:p w14:paraId="6A233E0A"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650FFE57"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Không đạt</w:t>
            </w:r>
          </w:p>
        </w:tc>
      </w:tr>
      <w:tr w:rsidR="000A7E83" w:rsidRPr="000A7E83" w14:paraId="619F3480" w14:textId="77777777" w:rsidTr="00A33090">
        <w:trPr>
          <w:trHeight w:val="379"/>
          <w:jc w:val="center"/>
        </w:trPr>
        <w:tc>
          <w:tcPr>
            <w:tcW w:w="9634" w:type="dxa"/>
            <w:gridSpan w:val="3"/>
          </w:tcPr>
          <w:p w14:paraId="78E0C2D4"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r w:rsidRPr="000A7E83">
              <w:rPr>
                <w:rFonts w:eastAsia="Times New Roman" w:cs="Times New Roman"/>
                <w:bCs/>
                <w:kern w:val="0"/>
                <w:szCs w:val="26"/>
                <w14:ligatures w14:val="none"/>
              </w:rPr>
              <w:t>4.4. Phòng, chống bão, lụt trong quá trình thi công</w:t>
            </w:r>
          </w:p>
        </w:tc>
      </w:tr>
      <w:tr w:rsidR="000A7E83" w:rsidRPr="000A7E83" w14:paraId="74EE25A6" w14:textId="77777777" w:rsidTr="009D04EE">
        <w:trPr>
          <w:trHeight w:val="272"/>
          <w:jc w:val="center"/>
        </w:trPr>
        <w:tc>
          <w:tcPr>
            <w:tcW w:w="2557" w:type="dxa"/>
            <w:vMerge w:val="restart"/>
            <w:vAlign w:val="center"/>
          </w:tcPr>
          <w:p w14:paraId="33AE0B83" w14:textId="77777777" w:rsidR="000A7E83" w:rsidRPr="000A7E83" w:rsidRDefault="000A7E83" w:rsidP="000A7E83">
            <w:pPr>
              <w:widowControl w:val="0"/>
              <w:spacing w:after="0" w:line="240" w:lineRule="auto"/>
              <w:jc w:val="both"/>
              <w:outlineLvl w:val="2"/>
              <w:rPr>
                <w:rFonts w:eastAsia="Times New Roman" w:cs="Times New Roman"/>
                <w:kern w:val="0"/>
                <w:szCs w:val="26"/>
                <w14:ligatures w14:val="none"/>
              </w:rPr>
            </w:pPr>
            <w:r w:rsidRPr="000A7E83">
              <w:rPr>
                <w:rFonts w:eastAsia="Times New Roman" w:cs="Times New Roman"/>
                <w:kern w:val="0"/>
                <w:szCs w:val="26"/>
                <w14:ligatures w14:val="none"/>
              </w:rPr>
              <w:t>Phương án phòng, chống bão, lụt trong quá trình thi công</w:t>
            </w:r>
          </w:p>
        </w:tc>
        <w:tc>
          <w:tcPr>
            <w:tcW w:w="5518" w:type="dxa"/>
            <w:vAlign w:val="center"/>
          </w:tcPr>
          <w:p w14:paraId="36FC617B"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kern w:val="0"/>
                <w:szCs w:val="26"/>
                <w14:ligatures w14:val="none"/>
              </w:rPr>
              <w:t>Có lập phương án phòng, chống bão, lụt trong quá trình thi công</w:t>
            </w:r>
          </w:p>
        </w:tc>
        <w:tc>
          <w:tcPr>
            <w:tcW w:w="1559" w:type="dxa"/>
            <w:vAlign w:val="center"/>
          </w:tcPr>
          <w:p w14:paraId="0B346AB4"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kern w:val="0"/>
                <w:szCs w:val="26"/>
                <w14:ligatures w14:val="none"/>
              </w:rPr>
              <w:t>Đạt</w:t>
            </w:r>
          </w:p>
        </w:tc>
      </w:tr>
      <w:tr w:rsidR="000A7E83" w:rsidRPr="000A7E83" w14:paraId="4565B351" w14:textId="77777777" w:rsidTr="009D04EE">
        <w:trPr>
          <w:trHeight w:val="978"/>
          <w:jc w:val="center"/>
        </w:trPr>
        <w:tc>
          <w:tcPr>
            <w:tcW w:w="2557" w:type="dxa"/>
            <w:vMerge/>
          </w:tcPr>
          <w:p w14:paraId="6F273C3A" w14:textId="77777777" w:rsidR="000A7E83" w:rsidRPr="000A7E83" w:rsidRDefault="000A7E83" w:rsidP="000A7E83">
            <w:pPr>
              <w:widowControl w:val="0"/>
              <w:spacing w:after="0" w:line="240" w:lineRule="auto"/>
              <w:jc w:val="both"/>
              <w:outlineLvl w:val="2"/>
              <w:rPr>
                <w:rFonts w:eastAsia="Times New Roman" w:cs="Times New Roman"/>
                <w:kern w:val="0"/>
                <w:szCs w:val="26"/>
                <w14:ligatures w14:val="none"/>
              </w:rPr>
            </w:pPr>
          </w:p>
        </w:tc>
        <w:tc>
          <w:tcPr>
            <w:tcW w:w="5518" w:type="dxa"/>
            <w:vAlign w:val="center"/>
          </w:tcPr>
          <w:p w14:paraId="4F3E5EB4"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kern w:val="0"/>
                <w:szCs w:val="26"/>
                <w14:ligatures w14:val="none"/>
              </w:rPr>
              <w:t>Không có phương án phòng, chống bão, lụt trong quá trình thi công hoặc phương án phòng, chống bão, lụt đề xuất không hợp lý.</w:t>
            </w:r>
          </w:p>
        </w:tc>
        <w:tc>
          <w:tcPr>
            <w:tcW w:w="1559" w:type="dxa"/>
            <w:vAlign w:val="center"/>
          </w:tcPr>
          <w:p w14:paraId="26C3ECF1"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kern w:val="0"/>
                <w:szCs w:val="26"/>
                <w14:ligatures w14:val="none"/>
              </w:rPr>
              <w:t>Không đạt</w:t>
            </w:r>
          </w:p>
        </w:tc>
      </w:tr>
      <w:tr w:rsidR="000A7E83" w:rsidRPr="000A7E83" w14:paraId="2B6827F9" w14:textId="77777777" w:rsidTr="009D04EE">
        <w:trPr>
          <w:trHeight w:val="56"/>
          <w:jc w:val="center"/>
        </w:trPr>
        <w:tc>
          <w:tcPr>
            <w:tcW w:w="2557" w:type="dxa"/>
            <w:vMerge w:val="restart"/>
            <w:vAlign w:val="center"/>
          </w:tcPr>
          <w:p w14:paraId="699CF521" w14:textId="77777777" w:rsidR="000A7E83" w:rsidRPr="000A7E83" w:rsidRDefault="000A7E83" w:rsidP="000A7E83">
            <w:pPr>
              <w:widowControl w:val="0"/>
              <w:spacing w:after="0" w:line="240" w:lineRule="auto"/>
              <w:jc w:val="both"/>
              <w:outlineLvl w:val="2"/>
              <w:rPr>
                <w:rFonts w:eastAsia="Times New Roman" w:cs="Times New Roman"/>
                <w:kern w:val="0"/>
                <w:szCs w:val="26"/>
                <w14:ligatures w14:val="none"/>
              </w:rPr>
            </w:pPr>
            <w:r w:rsidRPr="000A7E83">
              <w:rPr>
                <w:rFonts w:eastAsia="Times New Roman" w:cs="Times New Roman"/>
                <w:bCs/>
                <w:kern w:val="0"/>
                <w:szCs w:val="26"/>
                <w14:ligatures w14:val="none"/>
              </w:rPr>
              <w:t>Kết luận</w:t>
            </w:r>
          </w:p>
        </w:tc>
        <w:tc>
          <w:tcPr>
            <w:tcW w:w="5518" w:type="dxa"/>
          </w:tcPr>
          <w:p w14:paraId="4574D080"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kern w:val="0"/>
                <w:szCs w:val="26"/>
                <w14:ligatures w14:val="none"/>
              </w:rPr>
              <w:t>Các tiêu chuẩn chi tiết được xác định là đạt</w:t>
            </w:r>
          </w:p>
        </w:tc>
        <w:tc>
          <w:tcPr>
            <w:tcW w:w="1559" w:type="dxa"/>
            <w:vAlign w:val="center"/>
          </w:tcPr>
          <w:p w14:paraId="2D6F8C5A"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43C41098" w14:textId="77777777" w:rsidTr="009D04EE">
        <w:trPr>
          <w:trHeight w:val="200"/>
          <w:jc w:val="center"/>
        </w:trPr>
        <w:tc>
          <w:tcPr>
            <w:tcW w:w="2557" w:type="dxa"/>
            <w:vMerge/>
            <w:vAlign w:val="center"/>
          </w:tcPr>
          <w:p w14:paraId="55D235AD" w14:textId="77777777" w:rsidR="000A7E83" w:rsidRPr="000A7E83" w:rsidRDefault="000A7E83" w:rsidP="000A7E83">
            <w:pPr>
              <w:widowControl w:val="0"/>
              <w:spacing w:after="0" w:line="240" w:lineRule="auto"/>
              <w:jc w:val="both"/>
              <w:outlineLvl w:val="2"/>
              <w:rPr>
                <w:rFonts w:eastAsia="Times New Roman" w:cs="Times New Roman"/>
                <w:kern w:val="0"/>
                <w:szCs w:val="26"/>
                <w14:ligatures w14:val="none"/>
              </w:rPr>
            </w:pPr>
          </w:p>
        </w:tc>
        <w:tc>
          <w:tcPr>
            <w:tcW w:w="5518" w:type="dxa"/>
          </w:tcPr>
          <w:p w14:paraId="7C620CDA"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Có 1 tiêu chuẩn chi tiết được xác định là không đạt.</w:t>
            </w:r>
          </w:p>
        </w:tc>
        <w:tc>
          <w:tcPr>
            <w:tcW w:w="1559" w:type="dxa"/>
            <w:vAlign w:val="center"/>
          </w:tcPr>
          <w:p w14:paraId="589413AF"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Không đạt</w:t>
            </w:r>
          </w:p>
        </w:tc>
      </w:tr>
    </w:tbl>
    <w:p w14:paraId="53BD5FE6" w14:textId="77777777" w:rsidR="000A7E83" w:rsidRPr="000A7E83" w:rsidRDefault="000A7E83" w:rsidP="000A7E83">
      <w:pPr>
        <w:spacing w:after="0" w:line="240" w:lineRule="auto"/>
        <w:ind w:firstLine="567"/>
        <w:jc w:val="both"/>
        <w:rPr>
          <w:rFonts w:eastAsia="Times New Roman" w:cs="Times New Roman"/>
          <w:b/>
          <w:bCs/>
          <w:kern w:val="0"/>
          <w:szCs w:val="26"/>
          <w:lang w:val="nl-NL"/>
          <w14:ligatures w14:val="none"/>
        </w:rPr>
      </w:pPr>
      <w:r w:rsidRPr="000A7E83">
        <w:rPr>
          <w:rFonts w:eastAsia="Times New Roman" w:cs="Times New Roman"/>
          <w:b/>
          <w:bCs/>
          <w:kern w:val="0"/>
          <w:szCs w:val="26"/>
          <w:lang w:val="nl-NL"/>
          <w14:ligatures w14:val="none"/>
        </w:rPr>
        <w:t>5. Yêu cầu về bảo hành, bảo trì:</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5369"/>
        <w:gridCol w:w="1560"/>
      </w:tblGrid>
      <w:tr w:rsidR="000A7E83" w:rsidRPr="000A7E83" w14:paraId="694D6A75" w14:textId="77777777" w:rsidTr="00A33090">
        <w:trPr>
          <w:jc w:val="center"/>
        </w:trPr>
        <w:tc>
          <w:tcPr>
            <w:tcW w:w="2564" w:type="dxa"/>
            <w:tcBorders>
              <w:top w:val="single" w:sz="4" w:space="0" w:color="auto"/>
              <w:left w:val="single" w:sz="4" w:space="0" w:color="auto"/>
              <w:bottom w:val="single" w:sz="4" w:space="0" w:color="auto"/>
              <w:right w:val="single" w:sz="4" w:space="0" w:color="auto"/>
            </w:tcBorders>
            <w:vAlign w:val="center"/>
          </w:tcPr>
          <w:p w14:paraId="2314DBBD"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Nội dung yêu cầu</w:t>
            </w:r>
          </w:p>
        </w:tc>
        <w:tc>
          <w:tcPr>
            <w:tcW w:w="6929" w:type="dxa"/>
            <w:gridSpan w:val="2"/>
            <w:tcBorders>
              <w:top w:val="single" w:sz="4" w:space="0" w:color="auto"/>
              <w:left w:val="single" w:sz="4" w:space="0" w:color="auto"/>
              <w:bottom w:val="single" w:sz="4" w:space="0" w:color="auto"/>
              <w:right w:val="single" w:sz="4" w:space="0" w:color="auto"/>
            </w:tcBorders>
            <w:vAlign w:val="center"/>
          </w:tcPr>
          <w:p w14:paraId="723EABB0" w14:textId="77777777" w:rsidR="000A7E83" w:rsidRPr="000A7E83" w:rsidRDefault="000A7E83" w:rsidP="000A7E83">
            <w:pPr>
              <w:widowControl w:val="0"/>
              <w:spacing w:after="0" w:line="240" w:lineRule="auto"/>
              <w:jc w:val="center"/>
              <w:rPr>
                <w:rFonts w:eastAsia="Times New Roman" w:cs="Times New Roman"/>
                <w:b/>
                <w:kern w:val="0"/>
                <w:szCs w:val="26"/>
                <w14:ligatures w14:val="none"/>
              </w:rPr>
            </w:pPr>
            <w:r w:rsidRPr="000A7E83">
              <w:rPr>
                <w:rFonts w:eastAsia="Times New Roman" w:cs="Times New Roman"/>
                <w:b/>
                <w:kern w:val="0"/>
                <w:szCs w:val="26"/>
                <w14:ligatures w14:val="none"/>
              </w:rPr>
              <w:t>Mức độ đáp ứng</w:t>
            </w:r>
          </w:p>
        </w:tc>
      </w:tr>
      <w:tr w:rsidR="000A7E83" w:rsidRPr="000A7E83" w14:paraId="4AB0C93B" w14:textId="77777777" w:rsidTr="00A33090">
        <w:trPr>
          <w:jc w:val="center"/>
        </w:trPr>
        <w:tc>
          <w:tcPr>
            <w:tcW w:w="7933" w:type="dxa"/>
            <w:gridSpan w:val="2"/>
          </w:tcPr>
          <w:p w14:paraId="59F9FD84"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5.1. Bảo hành</w:t>
            </w:r>
          </w:p>
        </w:tc>
        <w:tc>
          <w:tcPr>
            <w:tcW w:w="1560" w:type="dxa"/>
          </w:tcPr>
          <w:p w14:paraId="667FAA2F"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p>
        </w:tc>
      </w:tr>
      <w:tr w:rsidR="000A7E83" w:rsidRPr="000A7E83" w14:paraId="4BB8E89B" w14:textId="77777777" w:rsidTr="00A33090">
        <w:trPr>
          <w:jc w:val="center"/>
        </w:trPr>
        <w:tc>
          <w:tcPr>
            <w:tcW w:w="2564" w:type="dxa"/>
            <w:vMerge w:val="restart"/>
            <w:vAlign w:val="center"/>
          </w:tcPr>
          <w:p w14:paraId="7B24B572" w14:textId="77777777" w:rsidR="000A7E83" w:rsidRPr="000A7E83" w:rsidRDefault="000A7E83" w:rsidP="000A7E83">
            <w:pPr>
              <w:widowControl w:val="0"/>
              <w:spacing w:after="0" w:line="240" w:lineRule="auto"/>
              <w:jc w:val="both"/>
              <w:rPr>
                <w:rFonts w:eastAsia="Times New Roman" w:cs="Times New Roman"/>
                <w:bCs/>
                <w:kern w:val="0"/>
                <w:szCs w:val="26"/>
                <w:u w:val="single"/>
                <w14:ligatures w14:val="none"/>
              </w:rPr>
            </w:pPr>
            <w:r w:rsidRPr="000A7E83">
              <w:rPr>
                <w:rFonts w:eastAsia="Times New Roman" w:cs="Times New Roman"/>
                <w:bCs/>
                <w:kern w:val="0"/>
                <w:szCs w:val="26"/>
                <w14:ligatures w14:val="none"/>
              </w:rPr>
              <w:t>Thời gian bảo hành 12 tháng.</w:t>
            </w:r>
          </w:p>
        </w:tc>
        <w:tc>
          <w:tcPr>
            <w:tcW w:w="5369" w:type="dxa"/>
          </w:tcPr>
          <w:p w14:paraId="4A51CE86"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 xml:space="preserve">Có đề xuất thời gian bảo hành lớn hơn hoặc bằng 12 tháng. </w:t>
            </w:r>
          </w:p>
        </w:tc>
        <w:tc>
          <w:tcPr>
            <w:tcW w:w="1560" w:type="dxa"/>
          </w:tcPr>
          <w:p w14:paraId="3F6CCB1D"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2FEC8FE7" w14:textId="77777777" w:rsidTr="00A33090">
        <w:trPr>
          <w:jc w:val="center"/>
        </w:trPr>
        <w:tc>
          <w:tcPr>
            <w:tcW w:w="2564" w:type="dxa"/>
            <w:vMerge/>
          </w:tcPr>
          <w:p w14:paraId="0FC070AE"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p>
        </w:tc>
        <w:tc>
          <w:tcPr>
            <w:tcW w:w="5369" w:type="dxa"/>
          </w:tcPr>
          <w:p w14:paraId="64AF8C0A"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bCs/>
                <w:kern w:val="0"/>
                <w:szCs w:val="26"/>
                <w14:ligatures w14:val="none"/>
              </w:rPr>
              <w:t>Có đề xuất thời gian bảo hành nhỏ hơn 12 tháng.</w:t>
            </w:r>
          </w:p>
        </w:tc>
        <w:tc>
          <w:tcPr>
            <w:tcW w:w="1560" w:type="dxa"/>
          </w:tcPr>
          <w:p w14:paraId="3D9C4AC0"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Không đạt</w:t>
            </w:r>
          </w:p>
        </w:tc>
      </w:tr>
      <w:tr w:rsidR="000A7E83" w:rsidRPr="000A7E83" w14:paraId="7B64C88C" w14:textId="77777777" w:rsidTr="00A33090">
        <w:trPr>
          <w:jc w:val="center"/>
        </w:trPr>
        <w:tc>
          <w:tcPr>
            <w:tcW w:w="9493" w:type="dxa"/>
            <w:gridSpan w:val="3"/>
          </w:tcPr>
          <w:p w14:paraId="215956D4" w14:textId="77777777" w:rsidR="000A7E83" w:rsidRPr="000A7E83" w:rsidRDefault="000A7E83" w:rsidP="000A7E83">
            <w:pPr>
              <w:widowControl w:val="0"/>
              <w:spacing w:after="0" w:line="240" w:lineRule="auto"/>
              <w:outlineLvl w:val="2"/>
              <w:rPr>
                <w:rFonts w:eastAsia="Times New Roman" w:cs="Times New Roman"/>
                <w:bCs/>
                <w:kern w:val="0"/>
                <w:szCs w:val="26"/>
                <w14:ligatures w14:val="none"/>
              </w:rPr>
            </w:pPr>
            <w:r w:rsidRPr="000A7E83">
              <w:rPr>
                <w:rFonts w:eastAsia="Times New Roman" w:cs="Times New Roman"/>
                <w:bCs/>
                <w:kern w:val="0"/>
                <w:szCs w:val="26"/>
                <w14:ligatures w14:val="none"/>
              </w:rPr>
              <w:t>5.2. Cam kết thoả thuận đền bù</w:t>
            </w:r>
          </w:p>
        </w:tc>
      </w:tr>
      <w:tr w:rsidR="000A7E83" w:rsidRPr="000A7E83" w14:paraId="6D6B2762" w14:textId="77777777" w:rsidTr="00A33090">
        <w:trPr>
          <w:jc w:val="center"/>
        </w:trPr>
        <w:tc>
          <w:tcPr>
            <w:tcW w:w="2564" w:type="dxa"/>
            <w:vMerge w:val="restart"/>
          </w:tcPr>
          <w:p w14:paraId="646E9247"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r w:rsidRPr="000A7E83">
              <w:rPr>
                <w:rFonts w:eastAsia="Times New Roman" w:cs="Times New Roman"/>
                <w:kern w:val="0"/>
                <w:szCs w:val="26"/>
                <w14:ligatures w14:val="none"/>
              </w:rPr>
              <w:t>Cam kết thoả thuận đền bù nếu trong quá trình thi công công trình, nhà thầu có làm hư hỏng các tuyến đường và  công trình lân cận</w:t>
            </w:r>
          </w:p>
        </w:tc>
        <w:tc>
          <w:tcPr>
            <w:tcW w:w="5369" w:type="dxa"/>
          </w:tcPr>
          <w:p w14:paraId="00EE8B88"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kern w:val="0"/>
                <w:szCs w:val="26"/>
                <w14:ligatures w14:val="none"/>
              </w:rPr>
              <w:t>Nhà thầu phải có Văn bản cam kết nếu trong quá trình thi công công trình, nhà thầu có làm hư hỏng các tuyến đường và công trình lân cận trên địa bàn địa phương quản lý thì nhà thầu có trách nhiệm sửa chữa hoàn trả lại.</w:t>
            </w:r>
          </w:p>
        </w:tc>
        <w:tc>
          <w:tcPr>
            <w:tcW w:w="1560" w:type="dxa"/>
          </w:tcPr>
          <w:p w14:paraId="5A6B9CCC"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kern w:val="0"/>
                <w:szCs w:val="26"/>
                <w14:ligatures w14:val="none"/>
              </w:rPr>
              <w:t>Đạt</w:t>
            </w:r>
          </w:p>
        </w:tc>
      </w:tr>
      <w:tr w:rsidR="000A7E83" w:rsidRPr="000A7E83" w14:paraId="07954804" w14:textId="77777777" w:rsidTr="00A33090">
        <w:trPr>
          <w:jc w:val="center"/>
        </w:trPr>
        <w:tc>
          <w:tcPr>
            <w:tcW w:w="2564" w:type="dxa"/>
            <w:vMerge/>
          </w:tcPr>
          <w:p w14:paraId="42D2C7C6"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p>
        </w:tc>
        <w:tc>
          <w:tcPr>
            <w:tcW w:w="5369" w:type="dxa"/>
          </w:tcPr>
          <w:p w14:paraId="2B46C36F" w14:textId="77777777" w:rsidR="000A7E83" w:rsidRPr="000A7E83" w:rsidRDefault="000A7E83" w:rsidP="000A7E83">
            <w:pPr>
              <w:widowControl w:val="0"/>
              <w:spacing w:after="0" w:line="240" w:lineRule="auto"/>
              <w:jc w:val="both"/>
              <w:rPr>
                <w:rFonts w:eastAsia="Times New Roman" w:cs="Times New Roman"/>
                <w:bCs/>
                <w:kern w:val="0"/>
                <w:szCs w:val="26"/>
                <w14:ligatures w14:val="none"/>
              </w:rPr>
            </w:pPr>
            <w:r w:rsidRPr="000A7E83">
              <w:rPr>
                <w:rFonts w:eastAsia="Times New Roman" w:cs="Times New Roman"/>
                <w:kern w:val="0"/>
                <w:szCs w:val="26"/>
                <w14:ligatures w14:val="none"/>
              </w:rPr>
              <w:t>Nhà thầu không có Văn bản cam kết hoặc có Văn bản cam kết nhưng không rõ ràng, không phù hợp điều kiện công trình.</w:t>
            </w:r>
          </w:p>
        </w:tc>
        <w:tc>
          <w:tcPr>
            <w:tcW w:w="1560" w:type="dxa"/>
          </w:tcPr>
          <w:p w14:paraId="54C43E42"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kern w:val="0"/>
                <w:szCs w:val="26"/>
                <w14:ligatures w14:val="none"/>
              </w:rPr>
              <w:t>Không đạt</w:t>
            </w:r>
          </w:p>
        </w:tc>
      </w:tr>
      <w:tr w:rsidR="000A7E83" w:rsidRPr="000A7E83" w14:paraId="4D48DFFD" w14:textId="77777777" w:rsidTr="00A33090">
        <w:trPr>
          <w:trHeight w:val="58"/>
          <w:jc w:val="center"/>
        </w:trPr>
        <w:tc>
          <w:tcPr>
            <w:tcW w:w="2564" w:type="dxa"/>
            <w:vMerge w:val="restart"/>
            <w:vAlign w:val="center"/>
          </w:tcPr>
          <w:p w14:paraId="04F8735C"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r w:rsidRPr="000A7E83">
              <w:rPr>
                <w:rFonts w:eastAsia="Times New Roman" w:cs="Times New Roman"/>
                <w:bCs/>
                <w:kern w:val="0"/>
                <w:szCs w:val="26"/>
                <w14:ligatures w14:val="none"/>
              </w:rPr>
              <w:t>Kết luận</w:t>
            </w:r>
          </w:p>
        </w:tc>
        <w:tc>
          <w:tcPr>
            <w:tcW w:w="5369" w:type="dxa"/>
          </w:tcPr>
          <w:p w14:paraId="4A6E42D9"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r w:rsidRPr="000A7E83">
              <w:rPr>
                <w:rFonts w:eastAsia="Times New Roman" w:cs="Times New Roman"/>
                <w:kern w:val="0"/>
                <w:szCs w:val="26"/>
                <w14:ligatures w14:val="none"/>
              </w:rPr>
              <w:t>Các tiêu chuẩn chi tiết được xác định là đạt</w:t>
            </w:r>
            <w:r w:rsidRPr="000A7E83">
              <w:rPr>
                <w:rFonts w:eastAsia="Times New Roman" w:cs="Times New Roman"/>
                <w:bCs/>
                <w:kern w:val="0"/>
                <w:szCs w:val="26"/>
                <w14:ligatures w14:val="none"/>
              </w:rPr>
              <w:t>.</w:t>
            </w:r>
          </w:p>
        </w:tc>
        <w:tc>
          <w:tcPr>
            <w:tcW w:w="1560" w:type="dxa"/>
          </w:tcPr>
          <w:p w14:paraId="0307620B"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Đạt</w:t>
            </w:r>
          </w:p>
        </w:tc>
      </w:tr>
      <w:tr w:rsidR="000A7E83" w:rsidRPr="000A7E83" w14:paraId="198F03FB" w14:textId="77777777" w:rsidTr="00A33090">
        <w:trPr>
          <w:trHeight w:val="547"/>
          <w:jc w:val="center"/>
        </w:trPr>
        <w:tc>
          <w:tcPr>
            <w:tcW w:w="2564" w:type="dxa"/>
            <w:vMerge/>
            <w:vAlign w:val="center"/>
          </w:tcPr>
          <w:p w14:paraId="7FC5DC41"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p>
        </w:tc>
        <w:tc>
          <w:tcPr>
            <w:tcW w:w="5369" w:type="dxa"/>
          </w:tcPr>
          <w:p w14:paraId="649F974E" w14:textId="77777777" w:rsidR="000A7E83" w:rsidRPr="000A7E83" w:rsidRDefault="000A7E83" w:rsidP="000A7E83">
            <w:pPr>
              <w:widowControl w:val="0"/>
              <w:spacing w:after="0" w:line="240" w:lineRule="auto"/>
              <w:jc w:val="both"/>
              <w:outlineLvl w:val="2"/>
              <w:rPr>
                <w:rFonts w:eastAsia="Times New Roman" w:cs="Times New Roman"/>
                <w:bCs/>
                <w:kern w:val="0"/>
                <w:szCs w:val="26"/>
                <w14:ligatures w14:val="none"/>
              </w:rPr>
            </w:pPr>
            <w:r w:rsidRPr="000A7E83">
              <w:rPr>
                <w:rFonts w:eastAsia="Times New Roman" w:cs="Times New Roman"/>
                <w:bCs/>
                <w:kern w:val="0"/>
                <w:szCs w:val="26"/>
                <w14:ligatures w14:val="none"/>
              </w:rPr>
              <w:t>Có 1 tiêu chuẩn chi tiết được xác định là không đạt.</w:t>
            </w:r>
          </w:p>
        </w:tc>
        <w:tc>
          <w:tcPr>
            <w:tcW w:w="1560" w:type="dxa"/>
          </w:tcPr>
          <w:p w14:paraId="597C888A" w14:textId="77777777" w:rsidR="000A7E83" w:rsidRPr="000A7E83" w:rsidRDefault="000A7E83" w:rsidP="000A7E83">
            <w:pPr>
              <w:widowControl w:val="0"/>
              <w:spacing w:after="0" w:line="240" w:lineRule="auto"/>
              <w:jc w:val="center"/>
              <w:outlineLvl w:val="2"/>
              <w:rPr>
                <w:rFonts w:eastAsia="Times New Roman" w:cs="Times New Roman"/>
                <w:bCs/>
                <w:kern w:val="0"/>
                <w:szCs w:val="26"/>
                <w14:ligatures w14:val="none"/>
              </w:rPr>
            </w:pPr>
            <w:r w:rsidRPr="000A7E83">
              <w:rPr>
                <w:rFonts w:eastAsia="Times New Roman" w:cs="Times New Roman"/>
                <w:bCs/>
                <w:kern w:val="0"/>
                <w:szCs w:val="26"/>
                <w14:ligatures w14:val="none"/>
              </w:rPr>
              <w:t>Không đạt</w:t>
            </w:r>
          </w:p>
        </w:tc>
      </w:tr>
    </w:tbl>
    <w:p w14:paraId="78A830FF" w14:textId="77777777" w:rsidR="00571476" w:rsidRPr="00571476" w:rsidRDefault="00571476" w:rsidP="00571476">
      <w:pPr>
        <w:tabs>
          <w:tab w:val="left" w:pos="1418"/>
        </w:tabs>
        <w:spacing w:before="120" w:after="120" w:line="264" w:lineRule="auto"/>
        <w:ind w:firstLine="709"/>
        <w:jc w:val="both"/>
        <w:rPr>
          <w:rFonts w:eastAsia="Times New Roman" w:cs="Times New Roman"/>
          <w:kern w:val="0"/>
          <w:sz w:val="28"/>
          <w:szCs w:val="28"/>
          <w:lang w:val="nl-NL"/>
          <w14:ligatures w14:val="none"/>
        </w:rPr>
      </w:pPr>
      <w:r w:rsidRPr="00571476">
        <w:rPr>
          <w:rFonts w:eastAsia="Times New Roman" w:cs="Times New Roman"/>
          <w:kern w:val="0"/>
          <w:sz w:val="28"/>
          <w:szCs w:val="28"/>
          <w:lang w:val="nl-NL"/>
          <w14:ligatures w14:val="none"/>
        </w:rPr>
        <w:t xml:space="preserve">E-HSDT được đánh giá là đáp ứng yêu cầu về kỹ thuật khi có tất cả các tiêu chí tổng quát đều được đánh giá là đạt. </w:t>
      </w:r>
    </w:p>
    <w:p w14:paraId="676C9827" w14:textId="77777777" w:rsidR="00571476" w:rsidRPr="00571476" w:rsidRDefault="00571476" w:rsidP="00571476">
      <w:pPr>
        <w:tabs>
          <w:tab w:val="left" w:pos="1418"/>
          <w:tab w:val="right" w:leader="dot" w:pos="9000"/>
        </w:tabs>
        <w:suppressAutoHyphens/>
        <w:spacing w:before="120" w:after="120" w:line="264" w:lineRule="auto"/>
        <w:ind w:right="720" w:firstLine="709"/>
        <w:jc w:val="both"/>
        <w:rPr>
          <w:rFonts w:eastAsia="Times New Roman" w:cs="Times New Roman"/>
          <w:b/>
          <w:kern w:val="0"/>
          <w:sz w:val="28"/>
          <w:szCs w:val="28"/>
          <w:lang w:val="nl-NL"/>
          <w14:ligatures w14:val="none"/>
        </w:rPr>
      </w:pPr>
      <w:r w:rsidRPr="00571476">
        <w:rPr>
          <w:rFonts w:eastAsia="Times New Roman" w:cs="Times New Roman"/>
          <w:b/>
          <w:kern w:val="0"/>
          <w:sz w:val="28"/>
          <w:szCs w:val="28"/>
          <w:lang w:val="nl-NL"/>
          <w14:ligatures w14:val="none"/>
        </w:rPr>
        <w:t>Mục 4. Tiêu chuẩn đánh giá về tài chính</w:t>
      </w:r>
    </w:p>
    <w:p w14:paraId="00D313FD" w14:textId="77777777" w:rsidR="00571476" w:rsidRPr="00571476" w:rsidRDefault="00571476" w:rsidP="00571476">
      <w:pPr>
        <w:widowControl w:val="0"/>
        <w:tabs>
          <w:tab w:val="left" w:pos="1418"/>
        </w:tabs>
        <w:spacing w:before="120" w:after="120" w:line="264" w:lineRule="auto"/>
        <w:ind w:firstLine="709"/>
        <w:rPr>
          <w:rFonts w:eastAsia="Times New Roman" w:cs="Times New Roman"/>
          <w:b/>
          <w:kern w:val="0"/>
          <w:sz w:val="28"/>
          <w:szCs w:val="28"/>
          <w:lang w:val="nl-NL"/>
          <w14:ligatures w14:val="none"/>
        </w:rPr>
      </w:pPr>
      <w:r w:rsidRPr="00571476">
        <w:rPr>
          <w:rFonts w:eastAsia="Times New Roman" w:cs="Times New Roman"/>
          <w:b/>
          <w:kern w:val="0"/>
          <w:sz w:val="28"/>
          <w:szCs w:val="28"/>
          <w:lang w:val="nl-NL"/>
          <w14:ligatures w14:val="none"/>
        </w:rPr>
        <w:t>4.1. Phương pháp giá thấp nhất</w:t>
      </w:r>
      <w:r w:rsidRPr="00571476">
        <w:rPr>
          <w:rFonts w:eastAsia="Times New Roman" w:cs="Times New Roman"/>
          <w:b/>
          <w:kern w:val="0"/>
          <w:sz w:val="28"/>
          <w:szCs w:val="28"/>
          <w:vertAlign w:val="superscript"/>
          <w14:ligatures w14:val="none"/>
        </w:rPr>
        <w:footnoteReference w:id="1"/>
      </w:r>
      <w:r w:rsidRPr="00571476">
        <w:rPr>
          <w:rFonts w:eastAsia="Times New Roman" w:cs="Times New Roman"/>
          <w:b/>
          <w:kern w:val="0"/>
          <w:sz w:val="28"/>
          <w:szCs w:val="28"/>
          <w:lang w:val="nl-NL"/>
          <w14:ligatures w14:val="none"/>
        </w:rPr>
        <w:t>:</w:t>
      </w:r>
    </w:p>
    <w:p w14:paraId="3CB277F3" w14:textId="77777777" w:rsidR="00571476" w:rsidRPr="00571476" w:rsidRDefault="00571476" w:rsidP="00571476">
      <w:pPr>
        <w:tabs>
          <w:tab w:val="left" w:pos="993"/>
          <w:tab w:val="left" w:pos="1418"/>
        </w:tabs>
        <w:spacing w:before="120" w:after="120" w:line="264" w:lineRule="auto"/>
        <w:ind w:firstLine="709"/>
        <w:rPr>
          <w:rFonts w:eastAsia="Times New Roman" w:cs="Times New Roman"/>
          <w:kern w:val="0"/>
          <w:sz w:val="28"/>
          <w:szCs w:val="28"/>
          <w:lang w:val="nl-NL"/>
          <w14:ligatures w14:val="none"/>
        </w:rPr>
      </w:pPr>
      <w:r w:rsidRPr="00571476">
        <w:rPr>
          <w:rFonts w:eastAsia="Times New Roman" w:cs="Times New Roman"/>
          <w:kern w:val="0"/>
          <w:sz w:val="28"/>
          <w:szCs w:val="28"/>
          <w:lang w:val="nl-NL"/>
          <w14:ligatures w14:val="none"/>
        </w:rPr>
        <w:t>Cách xác định giá thấp nhất theo các bước sau đây:</w:t>
      </w:r>
    </w:p>
    <w:p w14:paraId="25B0711C" w14:textId="77777777" w:rsidR="00571476" w:rsidRPr="00571476" w:rsidRDefault="00571476" w:rsidP="00571476">
      <w:pPr>
        <w:tabs>
          <w:tab w:val="left" w:pos="993"/>
          <w:tab w:val="left" w:pos="1418"/>
        </w:tabs>
        <w:spacing w:before="120" w:after="120" w:line="264" w:lineRule="auto"/>
        <w:ind w:firstLine="709"/>
        <w:rPr>
          <w:rFonts w:eastAsia="Times New Roman" w:cs="Times New Roman"/>
          <w:kern w:val="0"/>
          <w:sz w:val="28"/>
          <w:szCs w:val="28"/>
          <w:lang w:val="nl-NL"/>
          <w14:ligatures w14:val="none"/>
        </w:rPr>
      </w:pPr>
      <w:r w:rsidRPr="00571476">
        <w:rPr>
          <w:rFonts w:eastAsia="Times New Roman" w:cs="Times New Roman"/>
          <w:kern w:val="0"/>
          <w:sz w:val="28"/>
          <w:szCs w:val="28"/>
          <w:lang w:val="nl-NL"/>
          <w14:ligatures w14:val="none"/>
        </w:rPr>
        <w:t>Bước 1. Xác định giá dự thầu;</w:t>
      </w:r>
    </w:p>
    <w:p w14:paraId="7CEFF737" w14:textId="77777777" w:rsidR="00571476" w:rsidRPr="00571476" w:rsidRDefault="00571476" w:rsidP="00571476">
      <w:pPr>
        <w:tabs>
          <w:tab w:val="left" w:pos="993"/>
          <w:tab w:val="left" w:pos="1418"/>
        </w:tabs>
        <w:spacing w:before="120" w:after="120" w:line="264" w:lineRule="auto"/>
        <w:ind w:firstLine="709"/>
        <w:jc w:val="both"/>
        <w:rPr>
          <w:rFonts w:eastAsia="Times New Roman" w:cs="Times New Roman"/>
          <w:kern w:val="0"/>
          <w:sz w:val="28"/>
          <w:szCs w:val="28"/>
          <w:lang w:val="nl-NL"/>
          <w14:ligatures w14:val="none"/>
        </w:rPr>
      </w:pPr>
      <w:r w:rsidRPr="00571476">
        <w:rPr>
          <w:rFonts w:eastAsia="Times New Roman" w:cs="Times New Roman"/>
          <w:kern w:val="0"/>
          <w:sz w:val="28"/>
          <w:szCs w:val="28"/>
          <w:lang w:val="nl-NL"/>
          <w14:ligatures w14:val="none"/>
        </w:rPr>
        <w:lastRenderedPageBreak/>
        <w:t>Bước 2. Hiệu chỉnh sai lệch thừa (thực hiện theo quy định tại Mục 28 E-CDNT);</w:t>
      </w:r>
    </w:p>
    <w:p w14:paraId="1CEBF417" w14:textId="77777777" w:rsidR="00571476" w:rsidRPr="00571476" w:rsidRDefault="00571476" w:rsidP="00571476">
      <w:pPr>
        <w:tabs>
          <w:tab w:val="left" w:pos="993"/>
          <w:tab w:val="left" w:pos="1418"/>
        </w:tabs>
        <w:spacing w:before="120" w:after="120" w:line="264" w:lineRule="auto"/>
        <w:ind w:firstLine="709"/>
        <w:jc w:val="both"/>
        <w:outlineLvl w:val="3"/>
        <w:rPr>
          <w:rFonts w:eastAsia="Times New Roman" w:cs="Times New Roman"/>
          <w:spacing w:val="-4"/>
          <w:kern w:val="0"/>
          <w:sz w:val="28"/>
          <w:szCs w:val="28"/>
          <w:lang w:val="nl-NL"/>
          <w14:ligatures w14:val="none"/>
        </w:rPr>
      </w:pPr>
      <w:r w:rsidRPr="00571476">
        <w:rPr>
          <w:rFonts w:eastAsia="Times New Roman" w:cs="Times New Roman"/>
          <w:spacing w:val="-4"/>
          <w:kern w:val="0"/>
          <w:sz w:val="28"/>
          <w:szCs w:val="28"/>
          <w:lang w:val="nl-NL"/>
          <w14:ligatures w14:val="none"/>
        </w:rPr>
        <w:t>Bước 3. Xác định giá dự thầu sau hiệu chỉnh sai lệch thừa (nếu có), trừ đi giá trị giảm giá (nếu có);</w:t>
      </w:r>
    </w:p>
    <w:p w14:paraId="22FFDA9E" w14:textId="77777777" w:rsidR="00571476" w:rsidRPr="00571476" w:rsidRDefault="00571476" w:rsidP="00571476">
      <w:pPr>
        <w:tabs>
          <w:tab w:val="left" w:pos="993"/>
          <w:tab w:val="left" w:pos="1418"/>
        </w:tabs>
        <w:spacing w:before="120" w:after="120" w:line="264" w:lineRule="auto"/>
        <w:ind w:firstLine="709"/>
        <w:jc w:val="both"/>
        <w:outlineLvl w:val="3"/>
        <w:rPr>
          <w:rFonts w:eastAsia="Times New Roman" w:cs="Times New Roman"/>
          <w:spacing w:val="-4"/>
          <w:kern w:val="0"/>
          <w:sz w:val="28"/>
          <w:szCs w:val="28"/>
          <w:lang w:val="nl-NL"/>
          <w14:ligatures w14:val="none"/>
        </w:rPr>
      </w:pPr>
      <w:r w:rsidRPr="00571476">
        <w:rPr>
          <w:rFonts w:eastAsia="Times New Roman" w:cs="Times New Roman"/>
          <w:spacing w:val="-4"/>
          <w:kern w:val="0"/>
          <w:sz w:val="28"/>
          <w:szCs w:val="28"/>
          <w:lang w:val="nl-NL"/>
          <w14:ligatures w14:val="none"/>
        </w:rPr>
        <w:t>Bước 4. Xác định ưu đãi (nếu có) theo quy định tại Mục 29 E-CDNT</w:t>
      </w:r>
    </w:p>
    <w:p w14:paraId="4C72A515" w14:textId="77777777" w:rsidR="00571476" w:rsidRPr="00571476" w:rsidRDefault="00571476" w:rsidP="00571476">
      <w:pPr>
        <w:widowControl w:val="0"/>
        <w:tabs>
          <w:tab w:val="left" w:pos="993"/>
          <w:tab w:val="left" w:pos="1418"/>
        </w:tabs>
        <w:spacing w:before="120" w:after="120" w:line="264" w:lineRule="auto"/>
        <w:ind w:firstLine="709"/>
        <w:jc w:val="both"/>
        <w:rPr>
          <w:rFonts w:eastAsia="Times New Roman" w:cs="Times New Roman"/>
          <w:kern w:val="0"/>
          <w:sz w:val="28"/>
          <w:szCs w:val="28"/>
          <w:lang w:val="nl-NL"/>
          <w14:ligatures w14:val="none"/>
        </w:rPr>
      </w:pPr>
      <w:r w:rsidRPr="00571476">
        <w:rPr>
          <w:rFonts w:eastAsia="Times New Roman" w:cs="Times New Roman"/>
          <w:kern w:val="0"/>
          <w:sz w:val="28"/>
          <w:szCs w:val="28"/>
          <w:lang w:val="nl-NL"/>
          <w14:ligatures w14:val="none"/>
        </w:rPr>
        <w:t>Bước 5. Xếp hạng nhà thầu: E-HSDT có giá dự thầu sau hiệu chỉnh sai lệch thừa (nếu có), trừ đi giá trị giảm giá (nếu có), sau ưu đãi (nếu có) thấp nhất được xếp hạng thứ nhất.</w:t>
      </w:r>
    </w:p>
    <w:p w14:paraId="6533ED9E" w14:textId="77777777" w:rsidR="00571476" w:rsidRPr="00571476" w:rsidRDefault="00571476" w:rsidP="00571476">
      <w:pPr>
        <w:widowControl w:val="0"/>
        <w:tabs>
          <w:tab w:val="left" w:pos="993"/>
          <w:tab w:val="left" w:pos="1418"/>
        </w:tabs>
        <w:spacing w:before="120" w:after="120" w:line="264" w:lineRule="auto"/>
        <w:ind w:firstLine="709"/>
        <w:jc w:val="both"/>
        <w:rPr>
          <w:rFonts w:eastAsia="Times New Roman" w:cs="Times New Roman"/>
          <w:kern w:val="0"/>
          <w:sz w:val="28"/>
          <w:szCs w:val="28"/>
          <w:lang w:val="nl-NL"/>
          <w14:ligatures w14:val="none"/>
        </w:rPr>
      </w:pPr>
      <w:r w:rsidRPr="00571476">
        <w:rPr>
          <w:rFonts w:eastAsia="Times New Roman" w:cs="Times New Roman"/>
          <w:kern w:val="0"/>
          <w:sz w:val="28"/>
          <w:szCs w:val="28"/>
          <w:lang w:val="nl-NL"/>
          <w14:ligatures w14:val="none"/>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7BD4931" w14:textId="4EA8CDFC" w:rsidR="00EA7DDC" w:rsidRPr="005075EA" w:rsidRDefault="00571476" w:rsidP="0017436F">
      <w:pPr>
        <w:widowControl w:val="0"/>
        <w:tabs>
          <w:tab w:val="left" w:pos="1418"/>
        </w:tabs>
        <w:spacing w:before="120" w:after="120" w:line="264" w:lineRule="auto"/>
        <w:ind w:firstLine="709"/>
        <w:jc w:val="both"/>
      </w:pPr>
      <w:r w:rsidRPr="00571476">
        <w:rPr>
          <w:rFonts w:eastAsia="Times New Roman" w:cs="Times New Roman"/>
          <w:b/>
          <w:bCs/>
          <w:kern w:val="0"/>
          <w:sz w:val="28"/>
          <w:szCs w:val="28"/>
          <w:lang w:val="vi-VN"/>
          <w14:ligatures w14:val="none"/>
        </w:rPr>
        <w:t>Mục 5. Phương án kỹ thuật thay thế trong E-HSDT (nếu có)</w:t>
      </w:r>
      <w:r w:rsidR="0017436F">
        <w:rPr>
          <w:rFonts w:eastAsia="Times New Roman" w:cs="Times New Roman"/>
          <w:b/>
          <w:bCs/>
          <w:kern w:val="0"/>
          <w:sz w:val="28"/>
          <w:szCs w:val="28"/>
          <w14:ligatures w14:val="none"/>
        </w:rPr>
        <w:t xml:space="preserve">: </w:t>
      </w:r>
      <w:r w:rsidR="005075EA">
        <w:rPr>
          <w:rFonts w:eastAsia="Times New Roman" w:cs="Times New Roman"/>
          <w:kern w:val="0"/>
          <w:sz w:val="28"/>
          <w:szCs w:val="28"/>
          <w14:ligatures w14:val="none"/>
        </w:rPr>
        <w:t>Không áp dụng.</w:t>
      </w:r>
    </w:p>
    <w:sectPr w:rsidR="00EA7DDC" w:rsidRPr="005075EA" w:rsidSect="00CD565A">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86F2" w14:textId="77777777" w:rsidR="00597ABC" w:rsidRDefault="00597ABC" w:rsidP="00571476">
      <w:pPr>
        <w:spacing w:after="0" w:line="240" w:lineRule="auto"/>
      </w:pPr>
      <w:r>
        <w:separator/>
      </w:r>
    </w:p>
  </w:endnote>
  <w:endnote w:type="continuationSeparator" w:id="0">
    <w:p w14:paraId="48468B45" w14:textId="77777777" w:rsidR="00597ABC" w:rsidRDefault="00597ABC" w:rsidP="0057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B120" w14:textId="77777777" w:rsidR="00571476" w:rsidRPr="0098306C" w:rsidRDefault="00571476"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AC22" w14:textId="77777777" w:rsidR="00597ABC" w:rsidRDefault="00597ABC" w:rsidP="00571476">
      <w:pPr>
        <w:spacing w:after="0" w:line="240" w:lineRule="auto"/>
      </w:pPr>
      <w:r>
        <w:separator/>
      </w:r>
    </w:p>
  </w:footnote>
  <w:footnote w:type="continuationSeparator" w:id="0">
    <w:p w14:paraId="38208D5E" w14:textId="77777777" w:rsidR="00597ABC" w:rsidRDefault="00597ABC" w:rsidP="00571476">
      <w:pPr>
        <w:spacing w:after="0" w:line="240" w:lineRule="auto"/>
      </w:pPr>
      <w:r>
        <w:continuationSeparator/>
      </w:r>
    </w:p>
  </w:footnote>
  <w:footnote w:id="1">
    <w:p w14:paraId="4AFDC469" w14:textId="77777777" w:rsidR="00571476" w:rsidRPr="00F5142B" w:rsidRDefault="00571476" w:rsidP="00571476">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33006">
    <w:abstractNumId w:val="20"/>
  </w:num>
  <w:num w:numId="2" w16cid:durableId="180365249">
    <w:abstractNumId w:val="7"/>
  </w:num>
  <w:num w:numId="3" w16cid:durableId="1923054947">
    <w:abstractNumId w:val="23"/>
  </w:num>
  <w:num w:numId="4" w16cid:durableId="1495878923">
    <w:abstractNumId w:val="36"/>
  </w:num>
  <w:num w:numId="5" w16cid:durableId="671371399">
    <w:abstractNumId w:val="14"/>
  </w:num>
  <w:num w:numId="6" w16cid:durableId="1076586486">
    <w:abstractNumId w:val="30"/>
  </w:num>
  <w:num w:numId="7" w16cid:durableId="1743676517">
    <w:abstractNumId w:val="12"/>
  </w:num>
  <w:num w:numId="8" w16cid:durableId="1938557843">
    <w:abstractNumId w:val="27"/>
  </w:num>
  <w:num w:numId="9" w16cid:durableId="1029985826">
    <w:abstractNumId w:val="25"/>
  </w:num>
  <w:num w:numId="10" w16cid:durableId="667251762">
    <w:abstractNumId w:val="39"/>
  </w:num>
  <w:num w:numId="11" w16cid:durableId="1222407056">
    <w:abstractNumId w:val="4"/>
  </w:num>
  <w:num w:numId="12" w16cid:durableId="829836231">
    <w:abstractNumId w:val="2"/>
  </w:num>
  <w:num w:numId="13" w16cid:durableId="871068631">
    <w:abstractNumId w:val="37"/>
  </w:num>
  <w:num w:numId="14" w16cid:durableId="1656298559">
    <w:abstractNumId w:val="31"/>
  </w:num>
  <w:num w:numId="15" w16cid:durableId="1661495520">
    <w:abstractNumId w:val="3"/>
  </w:num>
  <w:num w:numId="16" w16cid:durableId="1620185142">
    <w:abstractNumId w:val="17"/>
  </w:num>
  <w:num w:numId="17" w16cid:durableId="227423334">
    <w:abstractNumId w:val="21"/>
  </w:num>
  <w:num w:numId="18" w16cid:durableId="436171027">
    <w:abstractNumId w:val="29"/>
  </w:num>
  <w:num w:numId="19" w16cid:durableId="1208954369">
    <w:abstractNumId w:val="24"/>
  </w:num>
  <w:num w:numId="20" w16cid:durableId="1398624750">
    <w:abstractNumId w:val="15"/>
  </w:num>
  <w:num w:numId="21"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90066">
    <w:abstractNumId w:val="13"/>
  </w:num>
  <w:num w:numId="23" w16cid:durableId="1463579322">
    <w:abstractNumId w:val="6"/>
  </w:num>
  <w:num w:numId="24" w16cid:durableId="1489051139">
    <w:abstractNumId w:val="34"/>
  </w:num>
  <w:num w:numId="25" w16cid:durableId="691537139">
    <w:abstractNumId w:val="16"/>
  </w:num>
  <w:num w:numId="26" w16cid:durableId="629627797">
    <w:abstractNumId w:val="19"/>
  </w:num>
  <w:num w:numId="27" w16cid:durableId="1747801030">
    <w:abstractNumId w:val="33"/>
  </w:num>
  <w:num w:numId="28" w16cid:durableId="1441027642">
    <w:abstractNumId w:val="0"/>
  </w:num>
  <w:num w:numId="29"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141926">
    <w:abstractNumId w:val="10"/>
  </w:num>
  <w:num w:numId="32" w16cid:durableId="230694464">
    <w:abstractNumId w:val="1"/>
  </w:num>
  <w:num w:numId="33" w16cid:durableId="548347998">
    <w:abstractNumId w:val="8"/>
  </w:num>
  <w:num w:numId="34" w16cid:durableId="1271819006">
    <w:abstractNumId w:val="22"/>
  </w:num>
  <w:num w:numId="35" w16cid:durableId="1977563073">
    <w:abstractNumId w:val="9"/>
  </w:num>
  <w:num w:numId="36" w16cid:durableId="2036808480">
    <w:abstractNumId w:val="18"/>
  </w:num>
  <w:num w:numId="37" w16cid:durableId="1315647964">
    <w:abstractNumId w:val="35"/>
  </w:num>
  <w:num w:numId="38" w16cid:durableId="170148290">
    <w:abstractNumId w:val="32"/>
  </w:num>
  <w:num w:numId="39" w16cid:durableId="1157696666">
    <w:abstractNumId w:val="26"/>
  </w:num>
  <w:num w:numId="40" w16cid:durableId="513571027">
    <w:abstractNumId w:val="11"/>
  </w:num>
  <w:num w:numId="41" w16cid:durableId="1736388241">
    <w:abstractNumId w:val="38"/>
  </w:num>
  <w:num w:numId="42" w16cid:durableId="8951676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76"/>
    <w:rsid w:val="00000C02"/>
    <w:rsid w:val="00030781"/>
    <w:rsid w:val="0003663B"/>
    <w:rsid w:val="00040CAF"/>
    <w:rsid w:val="000416BE"/>
    <w:rsid w:val="0004778B"/>
    <w:rsid w:val="000779A2"/>
    <w:rsid w:val="00084B48"/>
    <w:rsid w:val="000922DD"/>
    <w:rsid w:val="000A7E83"/>
    <w:rsid w:val="000C39ED"/>
    <w:rsid w:val="001050EA"/>
    <w:rsid w:val="00143659"/>
    <w:rsid w:val="00173771"/>
    <w:rsid w:val="0017436F"/>
    <w:rsid w:val="001802FA"/>
    <w:rsid w:val="001840E4"/>
    <w:rsid w:val="001959D6"/>
    <w:rsid w:val="001C577C"/>
    <w:rsid w:val="001F6C71"/>
    <w:rsid w:val="002023E3"/>
    <w:rsid w:val="00287258"/>
    <w:rsid w:val="002A5A67"/>
    <w:rsid w:val="002A5CEC"/>
    <w:rsid w:val="002E7B8B"/>
    <w:rsid w:val="00334889"/>
    <w:rsid w:val="00392B4F"/>
    <w:rsid w:val="003D0963"/>
    <w:rsid w:val="003D571B"/>
    <w:rsid w:val="00422CAF"/>
    <w:rsid w:val="00471054"/>
    <w:rsid w:val="004B11A9"/>
    <w:rsid w:val="004E5FFC"/>
    <w:rsid w:val="004F216D"/>
    <w:rsid w:val="00502854"/>
    <w:rsid w:val="005075EA"/>
    <w:rsid w:val="00530374"/>
    <w:rsid w:val="00571476"/>
    <w:rsid w:val="00592D00"/>
    <w:rsid w:val="00597663"/>
    <w:rsid w:val="00597ABC"/>
    <w:rsid w:val="005D51A0"/>
    <w:rsid w:val="005F18DA"/>
    <w:rsid w:val="0060523B"/>
    <w:rsid w:val="00632ACB"/>
    <w:rsid w:val="00693D92"/>
    <w:rsid w:val="006E0DFD"/>
    <w:rsid w:val="0072623B"/>
    <w:rsid w:val="00746246"/>
    <w:rsid w:val="00764310"/>
    <w:rsid w:val="0078045E"/>
    <w:rsid w:val="00783610"/>
    <w:rsid w:val="00794DF4"/>
    <w:rsid w:val="007D04C5"/>
    <w:rsid w:val="00801603"/>
    <w:rsid w:val="00814EEF"/>
    <w:rsid w:val="00863BE8"/>
    <w:rsid w:val="00876D44"/>
    <w:rsid w:val="00884062"/>
    <w:rsid w:val="008A495E"/>
    <w:rsid w:val="008E6443"/>
    <w:rsid w:val="009073F0"/>
    <w:rsid w:val="00917BCC"/>
    <w:rsid w:val="009306BB"/>
    <w:rsid w:val="009510AF"/>
    <w:rsid w:val="00960E27"/>
    <w:rsid w:val="00961ED9"/>
    <w:rsid w:val="009C07B9"/>
    <w:rsid w:val="009D04EE"/>
    <w:rsid w:val="009D7401"/>
    <w:rsid w:val="00A719C5"/>
    <w:rsid w:val="00AC6F0F"/>
    <w:rsid w:val="00AD40A0"/>
    <w:rsid w:val="00B03A7B"/>
    <w:rsid w:val="00B1236A"/>
    <w:rsid w:val="00B26FB5"/>
    <w:rsid w:val="00B5319D"/>
    <w:rsid w:val="00B540E2"/>
    <w:rsid w:val="00B756A5"/>
    <w:rsid w:val="00BB5979"/>
    <w:rsid w:val="00BC735D"/>
    <w:rsid w:val="00C23B04"/>
    <w:rsid w:val="00C253E7"/>
    <w:rsid w:val="00C5383E"/>
    <w:rsid w:val="00C53C54"/>
    <w:rsid w:val="00C81C5F"/>
    <w:rsid w:val="00CD565A"/>
    <w:rsid w:val="00D6260F"/>
    <w:rsid w:val="00D87E20"/>
    <w:rsid w:val="00DD1AF9"/>
    <w:rsid w:val="00E22145"/>
    <w:rsid w:val="00E4563A"/>
    <w:rsid w:val="00E55B70"/>
    <w:rsid w:val="00E94E02"/>
    <w:rsid w:val="00EA7DDC"/>
    <w:rsid w:val="00ED6BB1"/>
    <w:rsid w:val="00EF14AA"/>
    <w:rsid w:val="00EF4571"/>
    <w:rsid w:val="00F2582E"/>
    <w:rsid w:val="00F27317"/>
    <w:rsid w:val="00F348E4"/>
    <w:rsid w:val="00F57B55"/>
    <w:rsid w:val="00F65A73"/>
    <w:rsid w:val="00F67639"/>
    <w:rsid w:val="00F77F98"/>
    <w:rsid w:val="00FA32B3"/>
    <w:rsid w:val="00FB2A98"/>
    <w:rsid w:val="00FD2533"/>
    <w:rsid w:val="00FF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41D6"/>
  <w15:chartTrackingRefBased/>
  <w15:docId w15:val="{BB94CE83-F13B-462D-98AD-8651AE2C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571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571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5714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5714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5714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5714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714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714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5714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7147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571476"/>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571476"/>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5714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5714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5714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714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5714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57147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7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1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714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714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1476"/>
    <w:pPr>
      <w:spacing w:before="160"/>
      <w:jc w:val="center"/>
    </w:pPr>
    <w:rPr>
      <w:i/>
      <w:iCs/>
      <w:color w:val="404040" w:themeColor="text1" w:themeTint="BF"/>
    </w:rPr>
  </w:style>
  <w:style w:type="character" w:customStyle="1" w:styleId="QuoteChar">
    <w:name w:val="Quote Char"/>
    <w:basedOn w:val="DefaultParagraphFont"/>
    <w:link w:val="Quote"/>
    <w:uiPriority w:val="29"/>
    <w:rsid w:val="0057147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71476"/>
    <w:pPr>
      <w:ind w:left="720"/>
      <w:contextualSpacing/>
    </w:pPr>
  </w:style>
  <w:style w:type="character" w:styleId="IntenseEmphasis">
    <w:name w:val="Intense Emphasis"/>
    <w:basedOn w:val="DefaultParagraphFont"/>
    <w:uiPriority w:val="21"/>
    <w:qFormat/>
    <w:rsid w:val="00571476"/>
    <w:rPr>
      <w:i/>
      <w:iCs/>
      <w:color w:val="2F5496" w:themeColor="accent1" w:themeShade="BF"/>
    </w:rPr>
  </w:style>
  <w:style w:type="paragraph" w:styleId="IntenseQuote">
    <w:name w:val="Intense Quote"/>
    <w:basedOn w:val="Normal"/>
    <w:next w:val="Normal"/>
    <w:link w:val="IntenseQuoteChar"/>
    <w:uiPriority w:val="30"/>
    <w:qFormat/>
    <w:rsid w:val="00571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476"/>
    <w:rPr>
      <w:i/>
      <w:iCs/>
      <w:color w:val="2F5496" w:themeColor="accent1" w:themeShade="BF"/>
    </w:rPr>
  </w:style>
  <w:style w:type="character" w:styleId="IntenseReference">
    <w:name w:val="Intense Reference"/>
    <w:basedOn w:val="DefaultParagraphFont"/>
    <w:uiPriority w:val="32"/>
    <w:qFormat/>
    <w:rsid w:val="00571476"/>
    <w:rPr>
      <w:b/>
      <w:bCs/>
      <w:smallCaps/>
      <w:color w:val="2F5496" w:themeColor="accent1" w:themeShade="BF"/>
      <w:spacing w:val="5"/>
    </w:rPr>
  </w:style>
  <w:style w:type="numbering" w:customStyle="1" w:styleId="NoList1">
    <w:name w:val="No List1"/>
    <w:next w:val="NoList"/>
    <w:uiPriority w:val="99"/>
    <w:semiHidden/>
    <w:unhideWhenUsed/>
    <w:rsid w:val="00571476"/>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571476"/>
    <w:rPr>
      <w:rFonts w:ascii="Times New Roman" w:eastAsia="Times New Roman" w:hAnsi="Times New Roman" w:cs="Times New Roman"/>
      <w:b/>
      <w:sz w:val="28"/>
      <w:szCs w:val="20"/>
    </w:rPr>
  </w:style>
  <w:style w:type="character" w:customStyle="1" w:styleId="Bibliogrphy">
    <w:name w:val="Bibliogrphy"/>
    <w:basedOn w:val="DefaultParagraphFont"/>
    <w:rsid w:val="00571476"/>
  </w:style>
  <w:style w:type="character" w:customStyle="1" w:styleId="DocInit">
    <w:name w:val="Doc Init"/>
    <w:basedOn w:val="DefaultParagraphFont"/>
    <w:rsid w:val="00571476"/>
  </w:style>
  <w:style w:type="paragraph" w:customStyle="1" w:styleId="Document1">
    <w:name w:val="Document 1"/>
    <w:rsid w:val="00571476"/>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571476"/>
    <w:rPr>
      <w:rFonts w:ascii="Times" w:hAnsi="Times"/>
      <w:noProof w:val="0"/>
      <w:sz w:val="24"/>
      <w:lang w:val="en-US"/>
    </w:rPr>
  </w:style>
  <w:style w:type="character" w:customStyle="1" w:styleId="Document3">
    <w:name w:val="Document 3"/>
    <w:rsid w:val="00571476"/>
    <w:rPr>
      <w:rFonts w:ascii="Times" w:hAnsi="Times"/>
      <w:noProof w:val="0"/>
      <w:sz w:val="24"/>
      <w:lang w:val="en-US"/>
    </w:rPr>
  </w:style>
  <w:style w:type="character" w:customStyle="1" w:styleId="Document4">
    <w:name w:val="Document 4"/>
    <w:rsid w:val="00571476"/>
    <w:rPr>
      <w:b/>
      <w:i/>
      <w:sz w:val="24"/>
    </w:rPr>
  </w:style>
  <w:style w:type="character" w:customStyle="1" w:styleId="Document5">
    <w:name w:val="Document 5"/>
    <w:basedOn w:val="DefaultParagraphFont"/>
    <w:rsid w:val="00571476"/>
  </w:style>
  <w:style w:type="character" w:customStyle="1" w:styleId="Document6">
    <w:name w:val="Document 6"/>
    <w:basedOn w:val="DefaultParagraphFont"/>
    <w:rsid w:val="00571476"/>
  </w:style>
  <w:style w:type="character" w:customStyle="1" w:styleId="Document7">
    <w:name w:val="Document 7"/>
    <w:basedOn w:val="DefaultParagraphFont"/>
    <w:rsid w:val="00571476"/>
  </w:style>
  <w:style w:type="character" w:customStyle="1" w:styleId="Document8">
    <w:name w:val="Document 8"/>
    <w:basedOn w:val="DefaultParagraphFont"/>
    <w:rsid w:val="00571476"/>
  </w:style>
  <w:style w:type="character" w:customStyle="1" w:styleId="TechInit">
    <w:name w:val="Tech Init"/>
    <w:rsid w:val="00571476"/>
    <w:rPr>
      <w:rFonts w:ascii="Times" w:hAnsi="Times"/>
      <w:noProof w:val="0"/>
      <w:sz w:val="24"/>
      <w:lang w:val="en-US"/>
    </w:rPr>
  </w:style>
  <w:style w:type="character" w:customStyle="1" w:styleId="Technical1">
    <w:name w:val="Technical 1"/>
    <w:rsid w:val="00571476"/>
    <w:rPr>
      <w:rFonts w:ascii="Times" w:hAnsi="Times"/>
      <w:noProof w:val="0"/>
      <w:sz w:val="24"/>
      <w:lang w:val="en-US"/>
    </w:rPr>
  </w:style>
  <w:style w:type="character" w:customStyle="1" w:styleId="Technical2">
    <w:name w:val="Technical 2"/>
    <w:rsid w:val="00571476"/>
    <w:rPr>
      <w:rFonts w:ascii="Times" w:hAnsi="Times"/>
      <w:noProof w:val="0"/>
      <w:sz w:val="24"/>
      <w:lang w:val="en-US"/>
    </w:rPr>
  </w:style>
  <w:style w:type="character" w:customStyle="1" w:styleId="Technical3">
    <w:name w:val="Technical 3"/>
    <w:rsid w:val="00571476"/>
    <w:rPr>
      <w:rFonts w:ascii="Times" w:hAnsi="Times"/>
      <w:noProof w:val="0"/>
      <w:sz w:val="24"/>
      <w:lang w:val="en-US"/>
    </w:rPr>
  </w:style>
  <w:style w:type="paragraph" w:customStyle="1" w:styleId="Technical4">
    <w:name w:val="Technical 4"/>
    <w:rsid w:val="00571476"/>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5714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5714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5714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57147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571476"/>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571476"/>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57147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5714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5714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5714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5714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5714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5714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571476"/>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571476"/>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571476"/>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571476"/>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571476"/>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571476"/>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571476"/>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571476"/>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571476"/>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571476"/>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571476"/>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571476"/>
  </w:style>
  <w:style w:type="character" w:customStyle="1" w:styleId="vlpgno">
    <w:name w:val="vl.pg.no."/>
    <w:rsid w:val="00571476"/>
    <w:rPr>
      <w:rFonts w:ascii="Times" w:hAnsi="Times"/>
      <w:b/>
      <w:noProof w:val="0"/>
      <w:sz w:val="20"/>
      <w:lang w:val="en-US"/>
    </w:rPr>
  </w:style>
  <w:style w:type="character" w:styleId="LineNumber">
    <w:name w:val="line number"/>
    <w:basedOn w:val="DefaultParagraphFont"/>
    <w:uiPriority w:val="99"/>
    <w:rsid w:val="00571476"/>
  </w:style>
  <w:style w:type="character" w:customStyle="1" w:styleId="footnote">
    <w:name w:val="footnote"/>
    <w:rsid w:val="00571476"/>
    <w:rPr>
      <w:rFonts w:ascii="Book Antiqua" w:hAnsi="Book Antiqua"/>
      <w:noProof w:val="0"/>
      <w:sz w:val="24"/>
      <w:lang w:val="en-US"/>
    </w:rPr>
  </w:style>
  <w:style w:type="paragraph" w:styleId="Header">
    <w:name w:val="header"/>
    <w:basedOn w:val="Normal"/>
    <w:link w:val="HeaderChar"/>
    <w:uiPriority w:val="99"/>
    <w:rsid w:val="00571476"/>
    <w:pPr>
      <w:spacing w:after="0" w:line="240" w:lineRule="auto"/>
      <w:jc w:val="both"/>
    </w:pPr>
    <w:rPr>
      <w:rFonts w:eastAsia="Times New Roman" w:cs="Times New Roman"/>
      <w:kern w:val="0"/>
      <w:sz w:val="20"/>
      <w:szCs w:val="20"/>
      <w14:ligatures w14:val="none"/>
    </w:rPr>
  </w:style>
  <w:style w:type="character" w:customStyle="1" w:styleId="HeaderChar">
    <w:name w:val="Header Char"/>
    <w:basedOn w:val="DefaultParagraphFont"/>
    <w:link w:val="Header"/>
    <w:uiPriority w:val="99"/>
    <w:rsid w:val="00571476"/>
    <w:rPr>
      <w:rFonts w:eastAsia="Times New Roman" w:cs="Times New Roman"/>
      <w:kern w:val="0"/>
      <w:sz w:val="20"/>
      <w:szCs w:val="20"/>
      <w14:ligatures w14:val="none"/>
    </w:rPr>
  </w:style>
  <w:style w:type="paragraph" w:styleId="Footer">
    <w:name w:val="footer"/>
    <w:basedOn w:val="Normal"/>
    <w:link w:val="FooterChar"/>
    <w:uiPriority w:val="99"/>
    <w:rsid w:val="00571476"/>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571476"/>
    <w:rPr>
      <w:rFonts w:eastAsia="Times New Roman" w:cs="Times New Roman"/>
      <w:kern w:val="0"/>
      <w:sz w:val="20"/>
      <w:szCs w:val="20"/>
      <w14:ligatures w14:val="none"/>
    </w:rPr>
  </w:style>
  <w:style w:type="character" w:styleId="PageNumber">
    <w:name w:val="page number"/>
    <w:basedOn w:val="DefaultParagraphFont"/>
    <w:rsid w:val="0057147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71476"/>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71476"/>
    <w:rPr>
      <w:rFonts w:eastAsia="Times New Roman" w:cs="Times New Roman"/>
      <w:kern w:val="0"/>
      <w:sz w:val="20"/>
      <w:szCs w:val="20"/>
      <w14:ligatures w14:val="none"/>
    </w:rPr>
  </w:style>
  <w:style w:type="paragraph" w:customStyle="1" w:styleId="Head21">
    <w:name w:val="Head 2.1"/>
    <w:basedOn w:val="Normal"/>
    <w:rsid w:val="00571476"/>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571476"/>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571476"/>
    <w:rPr>
      <w:vertAlign w:val="superscript"/>
    </w:rPr>
  </w:style>
  <w:style w:type="character" w:customStyle="1" w:styleId="insert2">
    <w:name w:val="insert2"/>
    <w:rsid w:val="00571476"/>
    <w:rPr>
      <w:rFonts w:ascii="Arial" w:hAnsi="Arial"/>
      <w:i/>
      <w:noProof w:val="0"/>
      <w:sz w:val="24"/>
      <w:lang w:val="en-US"/>
    </w:rPr>
  </w:style>
  <w:style w:type="character" w:customStyle="1" w:styleId="reference">
    <w:name w:val="reference"/>
    <w:rsid w:val="00571476"/>
    <w:rPr>
      <w:rFonts w:ascii="Book Antiqua" w:hAnsi="Book Antiqua"/>
      <w:i/>
      <w:noProof w:val="0"/>
      <w:sz w:val="24"/>
      <w:lang w:val="en-US"/>
    </w:rPr>
  </w:style>
  <w:style w:type="paragraph" w:styleId="Index9">
    <w:name w:val="index 9"/>
    <w:basedOn w:val="Normal"/>
    <w:next w:val="Normal"/>
    <w:uiPriority w:val="99"/>
    <w:rsid w:val="00571476"/>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571476"/>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571476"/>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571476"/>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Cs w:val="20"/>
      <w14:ligatures w14:val="none"/>
    </w:rPr>
  </w:style>
  <w:style w:type="paragraph" w:customStyle="1" w:styleId="Headfid1">
    <w:name w:val="Head fid1"/>
    <w:basedOn w:val="Head2"/>
    <w:rsid w:val="00571476"/>
  </w:style>
  <w:style w:type="paragraph" w:customStyle="1" w:styleId="Head2">
    <w:name w:val="Head 2"/>
    <w:basedOn w:val="Normal"/>
    <w:autoRedefine/>
    <w:rsid w:val="00571476"/>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571476"/>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571476"/>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571476"/>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571476"/>
  </w:style>
  <w:style w:type="paragraph" w:customStyle="1" w:styleId="Head41">
    <w:name w:val="Head 4.1"/>
    <w:basedOn w:val="Head21"/>
    <w:rsid w:val="00571476"/>
  </w:style>
  <w:style w:type="paragraph" w:customStyle="1" w:styleId="Head42">
    <w:name w:val="Head 4.2"/>
    <w:basedOn w:val="Normal"/>
    <w:rsid w:val="00571476"/>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571476"/>
    <w:pPr>
      <w:spacing w:after="0"/>
    </w:pPr>
  </w:style>
  <w:style w:type="paragraph" w:customStyle="1" w:styleId="Head52">
    <w:name w:val="Head 5.2"/>
    <w:basedOn w:val="Normal"/>
    <w:rsid w:val="00571476"/>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571476"/>
    <w:pPr>
      <w:pBdr>
        <w:bottom w:val="none" w:sz="0" w:space="0" w:color="auto"/>
      </w:pBdr>
      <w:spacing w:before="0" w:after="240"/>
    </w:pPr>
    <w:rPr>
      <w:caps/>
    </w:rPr>
  </w:style>
  <w:style w:type="paragraph" w:customStyle="1" w:styleId="Head71">
    <w:name w:val="Head 7.1"/>
    <w:basedOn w:val="Head21"/>
    <w:rsid w:val="00571476"/>
  </w:style>
  <w:style w:type="paragraph" w:customStyle="1" w:styleId="Head72">
    <w:name w:val="Head 7.2"/>
    <w:basedOn w:val="Normal"/>
    <w:rsid w:val="00571476"/>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571476"/>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571476"/>
    <w:rPr>
      <w:smallCaps/>
      <w:sz w:val="28"/>
    </w:rPr>
  </w:style>
  <w:style w:type="paragraph" w:styleId="BodyText">
    <w:name w:val="Body Text"/>
    <w:basedOn w:val="Normal"/>
    <w:link w:val="BodyTextChar"/>
    <w:rsid w:val="00571476"/>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571476"/>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71476"/>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71476"/>
    <w:rPr>
      <w:rFonts w:eastAsia="Times New Roman" w:cs="Times New Roman"/>
      <w:kern w:val="0"/>
      <w:sz w:val="24"/>
      <w:szCs w:val="20"/>
      <w14:ligatures w14:val="none"/>
    </w:rPr>
  </w:style>
  <w:style w:type="paragraph" w:styleId="BlockText">
    <w:name w:val="Block Text"/>
    <w:basedOn w:val="Normal"/>
    <w:uiPriority w:val="99"/>
    <w:rsid w:val="00571476"/>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571476"/>
    <w:rPr>
      <w:rFonts w:eastAsia="Times New Roman" w:cs="Times New Roman"/>
      <w:sz w:val="20"/>
      <w:szCs w:val="20"/>
    </w:rPr>
  </w:style>
  <w:style w:type="paragraph" w:styleId="EndnoteText">
    <w:name w:val="endnote text"/>
    <w:basedOn w:val="Normal"/>
    <w:link w:val="EndnoteTextChar"/>
    <w:semiHidden/>
    <w:rsid w:val="00571476"/>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571476"/>
    <w:rPr>
      <w:sz w:val="20"/>
      <w:szCs w:val="20"/>
    </w:rPr>
  </w:style>
  <w:style w:type="character" w:styleId="EndnoteReference">
    <w:name w:val="endnote reference"/>
    <w:uiPriority w:val="99"/>
    <w:rsid w:val="00571476"/>
    <w:rPr>
      <w:rFonts w:ascii="CG Times" w:hAnsi="CG Times"/>
      <w:noProof w:val="0"/>
      <w:sz w:val="22"/>
      <w:vertAlign w:val="superscript"/>
      <w:lang w:val="en-US"/>
    </w:rPr>
  </w:style>
  <w:style w:type="paragraph" w:styleId="NormalWeb">
    <w:name w:val="Normal (Web)"/>
    <w:basedOn w:val="Normal"/>
    <w:link w:val="NormalWebChar"/>
    <w:uiPriority w:val="99"/>
    <w:rsid w:val="00571476"/>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571476"/>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571476"/>
    <w:rPr>
      <w:rFonts w:eastAsia="Times New Roman" w:cs="Times New Roman"/>
      <w:i/>
      <w:iCs/>
      <w:color w:val="000000"/>
      <w:kern w:val="0"/>
      <w:sz w:val="24"/>
      <w:szCs w:val="24"/>
      <w14:ligatures w14:val="none"/>
    </w:rPr>
  </w:style>
  <w:style w:type="paragraph" w:styleId="BodyText2">
    <w:name w:val="Body Text 2"/>
    <w:basedOn w:val="Normal"/>
    <w:link w:val="BodyText2Char"/>
    <w:rsid w:val="00571476"/>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571476"/>
    <w:rPr>
      <w:rFonts w:eastAsia="Times New Roman" w:cs="Times New Roman"/>
      <w:i/>
      <w:kern w:val="0"/>
      <w:sz w:val="24"/>
      <w:szCs w:val="20"/>
      <w14:ligatures w14:val="none"/>
    </w:rPr>
  </w:style>
  <w:style w:type="paragraph" w:styleId="BodyTextIndent2">
    <w:name w:val="Body Text Indent 2"/>
    <w:basedOn w:val="Normal"/>
    <w:link w:val="BodyTextIndent2Char"/>
    <w:rsid w:val="00571476"/>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571476"/>
    <w:rPr>
      <w:rFonts w:eastAsia="Times New Roman" w:cs="Times New Roman"/>
      <w:kern w:val="0"/>
      <w:sz w:val="24"/>
      <w:szCs w:val="20"/>
      <w14:ligatures w14:val="none"/>
    </w:rPr>
  </w:style>
  <w:style w:type="paragraph" w:styleId="List">
    <w:name w:val="List"/>
    <w:aliases w:val="1. List"/>
    <w:basedOn w:val="Normal"/>
    <w:rsid w:val="00571476"/>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571476"/>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uiPriority w:val="99"/>
    <w:rsid w:val="005714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71476"/>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571476"/>
    <w:rPr>
      <w:rFonts w:ascii="Tms Rmn" w:eastAsia="Times New Roman" w:hAnsi="Tms Rmn" w:cs="Times New Roman"/>
      <w:kern w:val="0"/>
      <w:sz w:val="24"/>
      <w:szCs w:val="20"/>
      <w14:ligatures w14:val="none"/>
    </w:rPr>
  </w:style>
  <w:style w:type="character" w:styleId="Hyperlink">
    <w:name w:val="Hyperlink"/>
    <w:uiPriority w:val="99"/>
    <w:rsid w:val="00571476"/>
    <w:rPr>
      <w:color w:val="0000FF"/>
      <w:u w:val="single"/>
    </w:rPr>
  </w:style>
  <w:style w:type="paragraph" w:customStyle="1" w:styleId="2AutoList1">
    <w:name w:val="2AutoList1"/>
    <w:basedOn w:val="Normal"/>
    <w:rsid w:val="00571476"/>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571476"/>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571476"/>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571476"/>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571476"/>
    <w:pPr>
      <w:tabs>
        <w:tab w:val="num" w:pos="864"/>
        <w:tab w:val="left" w:pos="972"/>
      </w:tabs>
      <w:ind w:left="432" w:firstLine="144"/>
      <w:jc w:val="both"/>
    </w:pPr>
    <w:rPr>
      <w:b w:val="0"/>
    </w:rPr>
  </w:style>
  <w:style w:type="paragraph" w:customStyle="1" w:styleId="Outline3">
    <w:name w:val="Outline3"/>
    <w:basedOn w:val="Normal"/>
    <w:rsid w:val="00571476"/>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571476"/>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571476"/>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571476"/>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571476"/>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571476"/>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571476"/>
    <w:rPr>
      <w:rFonts w:ascii="Arial" w:hAnsi="Arial"/>
      <w:sz w:val="20"/>
    </w:rPr>
  </w:style>
  <w:style w:type="paragraph" w:customStyle="1" w:styleId="SectionVIIHeader2">
    <w:name w:val="Section VII Header2"/>
    <w:basedOn w:val="Heading1"/>
    <w:autoRedefine/>
    <w:rsid w:val="00571476"/>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571476"/>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571476"/>
    <w:rPr>
      <w:rFonts w:eastAsia="Times New Roman" w:cs="Times New Roman"/>
      <w:kern w:val="0"/>
      <w:sz w:val="22"/>
      <w:lang w:val="en-GB"/>
      <w14:ligatures w14:val="none"/>
    </w:rPr>
  </w:style>
  <w:style w:type="paragraph" w:customStyle="1" w:styleId="ClauseSubList">
    <w:name w:val="ClauseSub_List"/>
    <w:rsid w:val="00571476"/>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571476"/>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571476"/>
    <w:pPr>
      <w:ind w:left="2835"/>
    </w:pPr>
  </w:style>
  <w:style w:type="paragraph" w:styleId="BalloonText">
    <w:name w:val="Balloon Text"/>
    <w:basedOn w:val="Normal"/>
    <w:link w:val="BalloonTextChar"/>
    <w:rsid w:val="00571476"/>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57147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571476"/>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571476"/>
    <w:rPr>
      <w:sz w:val="16"/>
    </w:rPr>
  </w:style>
  <w:style w:type="paragraph" w:customStyle="1" w:styleId="Part1">
    <w:name w:val="Part 1"/>
    <w:aliases w:val="2,3 Header 4"/>
    <w:basedOn w:val="Normal"/>
    <w:autoRedefine/>
    <w:rsid w:val="00571476"/>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571476"/>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571476"/>
    <w:rPr>
      <w:rFonts w:eastAsia="Times New Roman" w:cs="Times New Roman"/>
      <w:kern w:val="0"/>
      <w:sz w:val="20"/>
      <w:szCs w:val="20"/>
      <w14:ligatures w14:val="none"/>
    </w:rPr>
  </w:style>
  <w:style w:type="paragraph" w:styleId="BodyTextIndent3">
    <w:name w:val="Body Text Indent 3"/>
    <w:basedOn w:val="Normal"/>
    <w:link w:val="BodyTextIndent3Char"/>
    <w:rsid w:val="00571476"/>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571476"/>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571476"/>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571476"/>
    <w:pPr>
      <w:spacing w:before="100" w:after="300"/>
    </w:pPr>
    <w:rPr>
      <w:sz w:val="30"/>
      <w:szCs w:val="30"/>
    </w:rPr>
  </w:style>
  <w:style w:type="paragraph" w:customStyle="1" w:styleId="FIDICClauseSubName">
    <w:name w:val="FIDIC_ClauseSubName"/>
    <w:basedOn w:val="FIDICCoverTitle"/>
    <w:rsid w:val="00571476"/>
    <w:pPr>
      <w:spacing w:before="240" w:line="240" w:lineRule="exact"/>
    </w:pPr>
    <w:rPr>
      <w:sz w:val="24"/>
      <w:szCs w:val="24"/>
    </w:rPr>
  </w:style>
  <w:style w:type="paragraph" w:customStyle="1" w:styleId="FIDICCoverTitle">
    <w:name w:val="FIDIC__CoverTitle"/>
    <w:basedOn w:val="Normal"/>
    <w:rsid w:val="00571476"/>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571476"/>
    <w:rPr>
      <w:sz w:val="28"/>
      <w:szCs w:val="28"/>
    </w:rPr>
  </w:style>
  <w:style w:type="paragraph" w:customStyle="1" w:styleId="FIDICClauseSubSubPara">
    <w:name w:val="FIDIC_ClauseSubSubPara"/>
    <w:basedOn w:val="FIDICClauseSubName"/>
    <w:rsid w:val="005714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714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71476"/>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basedOn w:val="TableNormal"/>
    <w:rsid w:val="00571476"/>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71476"/>
    <w:pPr>
      <w:tabs>
        <w:tab w:val="left" w:pos="573"/>
      </w:tabs>
      <w:spacing w:after="0"/>
      <w:ind w:left="576" w:hanging="576"/>
    </w:pPr>
    <w:rPr>
      <w:bCs/>
      <w:szCs w:val="24"/>
      <w:lang w:val="en-US"/>
    </w:rPr>
  </w:style>
  <w:style w:type="paragraph" w:customStyle="1" w:styleId="Sec7-Clauses">
    <w:name w:val="Sec7-Clauses"/>
    <w:basedOn w:val="Header1-Clauses"/>
    <w:rsid w:val="00571476"/>
    <w:pPr>
      <w:spacing w:after="0"/>
    </w:pPr>
    <w:rPr>
      <w:bCs/>
      <w:szCs w:val="24"/>
    </w:rPr>
  </w:style>
  <w:style w:type="paragraph" w:customStyle="1" w:styleId="sec7-header1">
    <w:name w:val="sec7-header1"/>
    <w:basedOn w:val="FIDICClauseSubName"/>
    <w:rsid w:val="005714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71476"/>
    <w:rPr>
      <w:lang w:val="en-US"/>
    </w:rPr>
  </w:style>
  <w:style w:type="paragraph" w:customStyle="1" w:styleId="SectionIXHeader">
    <w:name w:val="Section IX Header"/>
    <w:basedOn w:val="SectionVHeader"/>
    <w:rsid w:val="00571476"/>
    <w:rPr>
      <w:lang w:val="en-US"/>
    </w:rPr>
  </w:style>
  <w:style w:type="paragraph" w:customStyle="1" w:styleId="Parts">
    <w:name w:val="Parts"/>
    <w:basedOn w:val="Heading1"/>
    <w:rsid w:val="00571476"/>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5714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71476"/>
    <w:rPr>
      <w:b/>
      <w:bCs/>
    </w:rPr>
  </w:style>
  <w:style w:type="character" w:customStyle="1" w:styleId="StyleHeader2-SubClausesBoldChar">
    <w:name w:val="Style Header 2 - SubClauses + Bold Char"/>
    <w:link w:val="StyleHeader2-SubClausesBold"/>
    <w:rsid w:val="00571476"/>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571476"/>
    <w:pPr>
      <w:jc w:val="both"/>
    </w:pPr>
    <w:rPr>
      <w:b w:val="0"/>
      <w:bCs/>
    </w:rPr>
  </w:style>
  <w:style w:type="paragraph" w:customStyle="1" w:styleId="StyleStyleHeader1-ClausesAfter0ptLeft0Hanging">
    <w:name w:val="Style Style Header 1 - Clauses + After:  0 pt + Left:  0&quot; Hanging:..."/>
    <w:basedOn w:val="StyleHeader1-ClausesAfter0pt"/>
    <w:rsid w:val="005714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714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714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71476"/>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571476"/>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571476"/>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571476"/>
    <w:rPr>
      <w:rFonts w:eastAsia="Times New Roman" w:cs="Times New Roman"/>
      <w:b/>
      <w:kern w:val="0"/>
      <w:sz w:val="24"/>
      <w:szCs w:val="20"/>
      <w14:ligatures w14:val="none"/>
    </w:rPr>
  </w:style>
  <w:style w:type="paragraph" w:customStyle="1" w:styleId="Section7heading5">
    <w:name w:val="Section 7 heading 5"/>
    <w:basedOn w:val="Heading3"/>
    <w:rsid w:val="00571476"/>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571476"/>
    <w:pPr>
      <w:spacing w:after="200"/>
    </w:pPr>
    <w:rPr>
      <w:rFonts w:ascii="Times New Roman Bold" w:hAnsi="Times New Roman Bold"/>
      <w:bCs/>
      <w:szCs w:val="28"/>
    </w:rPr>
  </w:style>
  <w:style w:type="paragraph" w:customStyle="1" w:styleId="StyleTOC1Before8pt">
    <w:name w:val="Style TOC 1 + Before:  8 pt"/>
    <w:basedOn w:val="TOC1"/>
    <w:rsid w:val="00571476"/>
    <w:pPr>
      <w:tabs>
        <w:tab w:val="right" w:pos="720"/>
      </w:tabs>
      <w:spacing w:before="160"/>
    </w:pPr>
    <w:rPr>
      <w:bCs/>
    </w:rPr>
  </w:style>
  <w:style w:type="paragraph" w:customStyle="1" w:styleId="StyleClauseSubList12ptJustifiedAfter10pt">
    <w:name w:val="Style ClauseSub_List + 12 pt Justified After:  10 pt"/>
    <w:basedOn w:val="ClauseSubList"/>
    <w:rsid w:val="00571476"/>
    <w:pPr>
      <w:spacing w:after="200"/>
      <w:jc w:val="both"/>
    </w:pPr>
    <w:rPr>
      <w:sz w:val="24"/>
      <w:szCs w:val="24"/>
    </w:rPr>
  </w:style>
  <w:style w:type="character" w:styleId="FollowedHyperlink">
    <w:name w:val="FollowedHyperlink"/>
    <w:rsid w:val="00571476"/>
    <w:rPr>
      <w:color w:val="606420"/>
      <w:u w:val="single"/>
    </w:rPr>
  </w:style>
  <w:style w:type="paragraph" w:customStyle="1" w:styleId="UG-Sec3-Heading2">
    <w:name w:val="UG - Sec 3 - Heading 2"/>
    <w:basedOn w:val="UG-Heading2"/>
    <w:rsid w:val="00571476"/>
  </w:style>
  <w:style w:type="paragraph" w:customStyle="1" w:styleId="UG-Heading2">
    <w:name w:val="UG - Heading 2"/>
    <w:basedOn w:val="Heading2"/>
    <w:next w:val="Normal"/>
    <w:rsid w:val="00571476"/>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571476"/>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571476"/>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57147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571476"/>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571476"/>
    <w:pPr>
      <w:jc w:val="both"/>
    </w:pPr>
    <w:rPr>
      <w:b/>
      <w:bCs/>
    </w:rPr>
  </w:style>
  <w:style w:type="character" w:customStyle="1" w:styleId="CommentSubjectChar">
    <w:name w:val="Comment Subject Char"/>
    <w:basedOn w:val="CommentTextChar"/>
    <w:link w:val="CommentSubject"/>
    <w:uiPriority w:val="99"/>
    <w:rsid w:val="00571476"/>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571476"/>
    <w:pPr>
      <w:ind w:left="706" w:hanging="706"/>
      <w:jc w:val="left"/>
    </w:pPr>
    <w:rPr>
      <w:bCs/>
    </w:rPr>
  </w:style>
  <w:style w:type="paragraph" w:customStyle="1" w:styleId="BlockQuotation">
    <w:name w:val="Block Quotation"/>
    <w:basedOn w:val="Normal"/>
    <w:rsid w:val="00571476"/>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571476"/>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571476"/>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571476"/>
    <w:pPr>
      <w:keepNext/>
      <w:tabs>
        <w:tab w:val="num" w:pos="360"/>
        <w:tab w:val="num" w:pos="420"/>
      </w:tabs>
      <w:ind w:left="360" w:hanging="360"/>
    </w:pPr>
    <w:rPr>
      <w:lang w:eastAsia="fr-FR"/>
    </w:rPr>
  </w:style>
  <w:style w:type="paragraph" w:customStyle="1" w:styleId="Outline2">
    <w:name w:val="Outline2"/>
    <w:basedOn w:val="Normal"/>
    <w:rsid w:val="00571476"/>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571476"/>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5714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571476"/>
    <w:rPr>
      <w:sz w:val="24"/>
      <w:lang w:val="en-US" w:eastAsia="fr-FR" w:bidi="ar-SA"/>
    </w:rPr>
  </w:style>
  <w:style w:type="paragraph" w:customStyle="1" w:styleId="UGHeader1">
    <w:name w:val="UG Header 1"/>
    <w:basedOn w:val="Heading1"/>
    <w:next w:val="Normal"/>
    <w:rsid w:val="00571476"/>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571476"/>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571476"/>
  </w:style>
  <w:style w:type="paragraph" w:customStyle="1" w:styleId="UG-Sec3b-Heading3">
    <w:name w:val="UG - Sec 3b - Heading 3"/>
    <w:basedOn w:val="UG-Sec3-Heading3"/>
    <w:rsid w:val="00571476"/>
  </w:style>
  <w:style w:type="paragraph" w:customStyle="1" w:styleId="UG-Sec3b-Heading4">
    <w:name w:val="UG - Sec 3b - Heading 4"/>
    <w:basedOn w:val="Normal"/>
    <w:rsid w:val="00571476"/>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571476"/>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571476"/>
    <w:pPr>
      <w:spacing w:before="120" w:after="200"/>
    </w:pPr>
    <w:rPr>
      <w:sz w:val="28"/>
    </w:rPr>
  </w:style>
  <w:style w:type="paragraph" w:customStyle="1" w:styleId="UG-Sec4-heading3">
    <w:name w:val="UG-Sec 4 - heading 3"/>
    <w:basedOn w:val="Normal"/>
    <w:rsid w:val="00571476"/>
    <w:pPr>
      <w:spacing w:before="120" w:after="200" w:line="240" w:lineRule="auto"/>
      <w:jc w:val="center"/>
    </w:pPr>
    <w:rPr>
      <w:rFonts w:eastAsia="Times New Roman" w:cs="Times New Roman"/>
      <w:b/>
      <w:kern w:val="0"/>
      <w:sz w:val="28"/>
      <w:szCs w:val="28"/>
      <w14:ligatures w14:val="none"/>
    </w:rPr>
  </w:style>
  <w:style w:type="paragraph" w:customStyle="1" w:styleId="Section1Header2">
    <w:name w:val="Section 1 Header 2"/>
    <w:basedOn w:val="StyleHeader1-ClausesLeft0Hanging03After0pt"/>
    <w:rsid w:val="00571476"/>
    <w:rPr>
      <w:lang w:val="en-US"/>
    </w:rPr>
  </w:style>
  <w:style w:type="paragraph" w:customStyle="1" w:styleId="Section1Header1">
    <w:name w:val="Section 1 Header 1"/>
    <w:basedOn w:val="BodyText2"/>
    <w:rsid w:val="00571476"/>
    <w:pPr>
      <w:spacing w:before="120" w:after="200"/>
      <w:jc w:val="center"/>
    </w:pPr>
    <w:rPr>
      <w:b/>
      <w:bCs/>
      <w:i w:val="0"/>
      <w:iCs/>
      <w:sz w:val="28"/>
    </w:rPr>
  </w:style>
  <w:style w:type="paragraph" w:customStyle="1" w:styleId="Section4heading">
    <w:name w:val="Section 4 heading"/>
    <w:basedOn w:val="Normal"/>
    <w:next w:val="Normal"/>
    <w:rsid w:val="00571476"/>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571476"/>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5714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71476"/>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571476"/>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571476"/>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571476"/>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571476"/>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571476"/>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571476"/>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571476"/>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571476"/>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571476"/>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571476"/>
  </w:style>
  <w:style w:type="paragraph" w:customStyle="1" w:styleId="Sec1-Clauses">
    <w:name w:val="Sec1-Clauses"/>
    <w:basedOn w:val="Heading1-Clausename"/>
    <w:rsid w:val="00571476"/>
  </w:style>
  <w:style w:type="paragraph" w:customStyle="1" w:styleId="SectionVIHeader0">
    <w:name w:val="Section VI. Header"/>
    <w:basedOn w:val="SectionVHeader"/>
    <w:rsid w:val="00571476"/>
    <w:pPr>
      <w:spacing w:before="120" w:after="240"/>
    </w:pPr>
    <w:rPr>
      <w:lang w:val="en-US"/>
    </w:rPr>
  </w:style>
  <w:style w:type="paragraph" w:styleId="DocumentMap">
    <w:name w:val="Document Map"/>
    <w:basedOn w:val="Normal"/>
    <w:link w:val="DocumentMapChar"/>
    <w:rsid w:val="00571476"/>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571476"/>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571476"/>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57147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571476"/>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571476"/>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571476"/>
    <w:rPr>
      <w:rFonts w:ascii="Cambria" w:eastAsia="Times New Roman" w:hAnsi="Cambria" w:cs="Times New Roman"/>
      <w:b/>
      <w:bCs/>
      <w:color w:val="365F91"/>
      <w:sz w:val="28"/>
      <w:szCs w:val="28"/>
    </w:rPr>
  </w:style>
  <w:style w:type="character" w:customStyle="1" w:styleId="st">
    <w:name w:val="st"/>
    <w:basedOn w:val="DefaultParagraphFont"/>
    <w:rsid w:val="00571476"/>
  </w:style>
  <w:style w:type="paragraph" w:customStyle="1" w:styleId="plane">
    <w:name w:val="plane"/>
    <w:basedOn w:val="Normal"/>
    <w:rsid w:val="00571476"/>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571476"/>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571476"/>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571476"/>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571476"/>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571476"/>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571476"/>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571476"/>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571476"/>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571476"/>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571476"/>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571476"/>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571476"/>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571476"/>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571476"/>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571476"/>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571476"/>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57147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571476"/>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571476"/>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571476"/>
    <w:rPr>
      <w:rFonts w:eastAsia="Times New Roman" w:cs="Times New Roman"/>
      <w:kern w:val="0"/>
      <w:sz w:val="24"/>
      <w:szCs w:val="20"/>
      <w14:ligatures w14:val="none"/>
    </w:rPr>
  </w:style>
  <w:style w:type="paragraph" w:customStyle="1" w:styleId="SectionTitle">
    <w:name w:val="Section Title"/>
    <w:next w:val="Normal"/>
    <w:rsid w:val="00571476"/>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57147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571476"/>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571476"/>
    <w:pPr>
      <w:spacing w:after="0" w:line="240" w:lineRule="auto"/>
    </w:pPr>
    <w:rPr>
      <w:rFonts w:eastAsia="Times New Roman" w:cs="Times New Roman"/>
      <w:kern w:val="0"/>
      <w:sz w:val="24"/>
      <w:szCs w:val="24"/>
      <w14:ligatures w14:val="none"/>
    </w:rPr>
  </w:style>
  <w:style w:type="paragraph" w:customStyle="1" w:styleId="BHead">
    <w:name w:val="B Head"/>
    <w:rsid w:val="0057147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57147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57147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5714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5714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5714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5714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5714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5714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5714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5714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571476"/>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571476"/>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571476"/>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571476"/>
    <w:pPr>
      <w:tabs>
        <w:tab w:val="num" w:pos="648"/>
      </w:tabs>
      <w:spacing w:before="240" w:after="240" w:line="240" w:lineRule="auto"/>
      <w:ind w:left="360" w:hanging="72"/>
      <w:jc w:val="center"/>
    </w:pPr>
    <w:rPr>
      <w:rFonts w:eastAsia="Times New Roman" w:cs="Times New Roman"/>
      <w:b/>
      <w:kern w:val="0"/>
      <w:sz w:val="28"/>
      <w:szCs w:val="24"/>
      <w14:ligatures w14:val="none"/>
    </w:rPr>
  </w:style>
  <w:style w:type="paragraph" w:customStyle="1" w:styleId="StyleHeader2-SubClausesItalic">
    <w:name w:val="Style Header 2 - SubClauses + Italic"/>
    <w:basedOn w:val="Header2-SubClauses"/>
    <w:rsid w:val="005714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714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71476"/>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571476"/>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571476"/>
    <w:pPr>
      <w:spacing w:before="120" w:after="200" w:line="240" w:lineRule="auto"/>
      <w:ind w:left="1080" w:hanging="720"/>
      <w:jc w:val="both"/>
    </w:pPr>
    <w:rPr>
      <w:rFonts w:eastAsia="Times New Roman" w:cs="Times New Roman"/>
      <w:b/>
      <w:bCs/>
      <w:noProof/>
      <w:kern w:val="0"/>
      <w:sz w:val="28"/>
      <w:szCs w:val="20"/>
      <w14:ligatures w14:val="none"/>
    </w:rPr>
  </w:style>
  <w:style w:type="paragraph" w:customStyle="1" w:styleId="S3-Heading2">
    <w:name w:val="S3-Heading 2"/>
    <w:basedOn w:val="Normal"/>
    <w:rsid w:val="00571476"/>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571476"/>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571476"/>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571476"/>
    <w:pPr>
      <w:spacing w:before="120" w:after="240"/>
      <w:ind w:left="360" w:right="288"/>
    </w:pPr>
    <w:rPr>
      <w:bCs/>
      <w:sz w:val="32"/>
    </w:rPr>
  </w:style>
  <w:style w:type="paragraph" w:customStyle="1" w:styleId="S6-Header1">
    <w:name w:val="S6-Header 1"/>
    <w:basedOn w:val="Normal"/>
    <w:next w:val="Normal"/>
    <w:rsid w:val="00571476"/>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571476"/>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5714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71476"/>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5714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71476"/>
    <w:pPr>
      <w:tabs>
        <w:tab w:val="num" w:pos="648"/>
      </w:tabs>
      <w:ind w:left="360" w:hanging="72"/>
    </w:pPr>
  </w:style>
  <w:style w:type="paragraph" w:customStyle="1" w:styleId="StyleStyleS1-Header1TimesNewRoman14pt1">
    <w:name w:val="Style Style S1-Header1 + Times New Roman 14 pt +1"/>
    <w:basedOn w:val="StyleS1-Header1TimesNewRoman14pt"/>
    <w:rsid w:val="00571476"/>
    <w:pPr>
      <w:tabs>
        <w:tab w:val="num" w:pos="648"/>
      </w:tabs>
      <w:ind w:left="360" w:hanging="72"/>
    </w:pPr>
  </w:style>
  <w:style w:type="character" w:customStyle="1" w:styleId="AHead">
    <w:name w:val="A Head"/>
    <w:rsid w:val="00571476"/>
    <w:rPr>
      <w:rFonts w:ascii="Times New Roman" w:hAnsi="Times New Roman" w:cs="Times New Roman" w:hint="default"/>
      <w:noProof w:val="0"/>
      <w:sz w:val="20"/>
      <w:lang w:val="en-US"/>
    </w:rPr>
  </w:style>
  <w:style w:type="character" w:customStyle="1" w:styleId="DefaultPara">
    <w:name w:val="Default Para"/>
    <w:rsid w:val="00571476"/>
    <w:rPr>
      <w:rFonts w:ascii="CG Times" w:hAnsi="CG Times" w:hint="default"/>
      <w:b/>
      <w:bCs w:val="0"/>
      <w:i/>
      <w:iCs w:val="0"/>
      <w:noProof w:val="0"/>
      <w:sz w:val="24"/>
      <w:lang w:val="en-US"/>
    </w:rPr>
  </w:style>
  <w:style w:type="character" w:customStyle="1" w:styleId="BulletList">
    <w:name w:val="Bullet List"/>
    <w:basedOn w:val="DefaultParagraphFont"/>
    <w:rsid w:val="00571476"/>
  </w:style>
  <w:style w:type="character" w:customStyle="1" w:styleId="StyleHeader2-SubClausesItalicChar">
    <w:name w:val="Style Header 2 - SubClauses + Italic Char"/>
    <w:rsid w:val="00571476"/>
    <w:rPr>
      <w:rFonts w:ascii="Arial" w:hAnsi="Arial" w:cs="Arial" w:hint="default"/>
      <w:i/>
      <w:iCs/>
      <w:sz w:val="24"/>
      <w:szCs w:val="24"/>
      <w:lang w:val="en-US" w:eastAsia="en-US" w:bidi="ar-SA"/>
    </w:rPr>
  </w:style>
  <w:style w:type="character" w:customStyle="1" w:styleId="S1-Header1CharChar">
    <w:name w:val="S1-Header1 Char Char"/>
    <w:rsid w:val="005714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714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7147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71476"/>
    <w:rPr>
      <w:rFonts w:ascii="Arial" w:hAnsi="Arial" w:cs="Arial" w:hint="default"/>
      <w:b w:val="0"/>
      <w:bCs w:val="0"/>
      <w:sz w:val="28"/>
      <w:szCs w:val="24"/>
      <w:lang w:val="en-US" w:eastAsia="en-US" w:bidi="ar-SA"/>
    </w:rPr>
  </w:style>
  <w:style w:type="character" w:customStyle="1" w:styleId="hps">
    <w:name w:val="hps"/>
    <w:rsid w:val="00571476"/>
  </w:style>
  <w:style w:type="character" w:customStyle="1" w:styleId="shorttext">
    <w:name w:val="short_text"/>
    <w:rsid w:val="00571476"/>
  </w:style>
  <w:style w:type="character" w:customStyle="1" w:styleId="atn">
    <w:name w:val="atn"/>
    <w:rsid w:val="00571476"/>
  </w:style>
  <w:style w:type="character" w:customStyle="1" w:styleId="dieuChar">
    <w:name w:val="dieu Char"/>
    <w:rsid w:val="00571476"/>
    <w:rPr>
      <w:rFonts w:ascii="Times New Roman" w:eastAsia="Times New Roman" w:hAnsi="Times New Roman" w:cs="Times New Roman"/>
      <w:b/>
      <w:color w:val="0000FF"/>
      <w:sz w:val="26"/>
      <w:szCs w:val="20"/>
      <w:lang w:val="en-US"/>
    </w:rPr>
  </w:style>
  <w:style w:type="paragraph" w:customStyle="1" w:styleId="3">
    <w:name w:val="3"/>
    <w:basedOn w:val="Heading3"/>
    <w:rsid w:val="00571476"/>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571476"/>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571476"/>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571476"/>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571476"/>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571476"/>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571476"/>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571476"/>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571476"/>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571476"/>
    <w:rPr>
      <w:rFonts w:ascii="Times New Roman" w:eastAsia="Times New Roman" w:hAnsi="Times New Roman" w:cs="Times New Roman"/>
      <w:b/>
      <w:bCs/>
      <w:spacing w:val="-2"/>
      <w:sz w:val="16"/>
      <w:szCs w:val="24"/>
      <w:lang w:val="en-US"/>
    </w:rPr>
  </w:style>
  <w:style w:type="paragraph" w:customStyle="1" w:styleId="4">
    <w:name w:val="4"/>
    <w:basedOn w:val="Normal"/>
    <w:rsid w:val="00571476"/>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71476"/>
  </w:style>
  <w:style w:type="paragraph" w:styleId="Revision">
    <w:name w:val="Revision"/>
    <w:hidden/>
    <w:uiPriority w:val="99"/>
    <w:semiHidden/>
    <w:rsid w:val="00571476"/>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571476"/>
    <w:pPr>
      <w:widowControl w:val="0"/>
      <w:spacing w:after="0" w:line="240" w:lineRule="auto"/>
      <w:jc w:val="both"/>
    </w:pPr>
    <w:rPr>
      <w:rFonts w:ascii=".VnTime" w:eastAsia="Times New Roman" w:hAnsi=".VnTime" w:cs="Times New Roman"/>
      <w:kern w:val="0"/>
      <w:szCs w:val="20"/>
      <w14:ligatures w14:val="none"/>
    </w:rPr>
  </w:style>
  <w:style w:type="character" w:styleId="Emphasis">
    <w:name w:val="Emphasis"/>
    <w:uiPriority w:val="99"/>
    <w:qFormat/>
    <w:rsid w:val="00571476"/>
    <w:rPr>
      <w:i/>
      <w:iCs/>
    </w:rPr>
  </w:style>
  <w:style w:type="paragraph" w:customStyle="1" w:styleId="M">
    <w:name w:val="M"/>
    <w:basedOn w:val="Normal"/>
    <w:rsid w:val="00571476"/>
    <w:pPr>
      <w:spacing w:before="60" w:after="60" w:line="240" w:lineRule="auto"/>
      <w:ind w:firstLine="720"/>
      <w:jc w:val="both"/>
    </w:pPr>
    <w:rPr>
      <w:rFonts w:ascii=".VnTime" w:eastAsia="Times New Roman" w:hAnsi=".VnTime" w:cs="Times New Roman"/>
      <w:b/>
      <w:kern w:val="0"/>
      <w:sz w:val="28"/>
      <w:szCs w:val="20"/>
      <w14:ligatures w14:val="none"/>
    </w:rPr>
  </w:style>
  <w:style w:type="paragraph" w:customStyle="1" w:styleId="k">
    <w:name w:val="k"/>
    <w:basedOn w:val="BodyTextIndent"/>
    <w:rsid w:val="00571476"/>
    <w:pPr>
      <w:tabs>
        <w:tab w:val="clear" w:pos="1080"/>
      </w:tabs>
      <w:spacing w:before="60" w:after="60"/>
      <w:ind w:left="0" w:firstLine="720"/>
    </w:pPr>
    <w:rPr>
      <w:rFonts w:ascii=".VnTime" w:hAnsi=".VnTime"/>
      <w:sz w:val="28"/>
    </w:rPr>
  </w:style>
  <w:style w:type="paragraph" w:customStyle="1" w:styleId="Tenvb">
    <w:name w:val="Tenvb"/>
    <w:basedOn w:val="Normal"/>
    <w:autoRedefine/>
    <w:rsid w:val="00571476"/>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571476"/>
    <w:pPr>
      <w:spacing w:before="120" w:after="0" w:line="340" w:lineRule="exact"/>
      <w:ind w:firstLine="680"/>
    </w:pPr>
    <w:rPr>
      <w:rFonts w:ascii=".VnTime" w:eastAsia="Times New Roman" w:hAnsi=".VnTime" w:cs="Times New Roman"/>
      <w:b/>
      <w:kern w:val="0"/>
      <w:sz w:val="28"/>
      <w:szCs w:val="28"/>
      <w14:ligatures w14:val="none"/>
    </w:rPr>
  </w:style>
  <w:style w:type="paragraph" w:customStyle="1" w:styleId="5">
    <w:name w:val="5"/>
    <w:basedOn w:val="Normal"/>
    <w:rsid w:val="00571476"/>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571476"/>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Cs w:val="26"/>
      <w14:ligatures w14:val="none"/>
    </w:rPr>
  </w:style>
  <w:style w:type="paragraph" w:customStyle="1" w:styleId="1">
    <w:name w:val="1"/>
    <w:basedOn w:val="Normal"/>
    <w:rsid w:val="00571476"/>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571476"/>
    <w:pPr>
      <w:spacing w:after="0" w:line="288" w:lineRule="auto"/>
      <w:jc w:val="center"/>
    </w:pPr>
    <w:rPr>
      <w:rFonts w:ascii="VnArial U" w:eastAsia="Times New Roman" w:hAnsi="VnArial U" w:cs="Times New Roman"/>
      <w:kern w:val="0"/>
      <w:sz w:val="28"/>
      <w:szCs w:val="28"/>
      <w14:ligatures w14:val="none"/>
    </w:rPr>
  </w:style>
  <w:style w:type="paragraph" w:customStyle="1" w:styleId="8">
    <w:name w:val="8"/>
    <w:basedOn w:val="6"/>
    <w:rsid w:val="00571476"/>
    <w:pPr>
      <w:spacing w:line="312" w:lineRule="auto"/>
    </w:pPr>
    <w:rPr>
      <w:rFonts w:ascii=".VnArialH" w:hAnsi=".VnArialH"/>
      <w:sz w:val="32"/>
      <w:szCs w:val="32"/>
    </w:rPr>
  </w:style>
  <w:style w:type="paragraph" w:customStyle="1" w:styleId="7">
    <w:name w:val="7"/>
    <w:basedOn w:val="6"/>
    <w:rsid w:val="0057147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1476"/>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571476"/>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571476"/>
    <w:rPr>
      <w:rFonts w:ascii="Calibri" w:eastAsia="Times New Roman" w:hAnsi="Calibri" w:cs="Times New Roman"/>
      <w:kern w:val="0"/>
      <w:sz w:val="22"/>
      <w14:ligatures w14:val="none"/>
    </w:rPr>
  </w:style>
  <w:style w:type="paragraph" w:customStyle="1" w:styleId="Style">
    <w:name w:val="Style"/>
    <w:basedOn w:val="i"/>
    <w:link w:val="StyleChar"/>
    <w:uiPriority w:val="99"/>
    <w:rsid w:val="0057147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71476"/>
    <w:rPr>
      <w:rFonts w:ascii="Arial" w:eastAsia="Arial" w:hAnsi="Arial" w:cs="Arial"/>
      <w:kern w:val="0"/>
      <w:sz w:val="20"/>
      <w:szCs w:val="20"/>
      <w:lang w:val="vi-VN" w:eastAsia="vi-VN" w:bidi="vi-VN"/>
      <w14:ligatures w14:val="none"/>
    </w:rPr>
  </w:style>
  <w:style w:type="character" w:styleId="Strong">
    <w:name w:val="Strong"/>
    <w:uiPriority w:val="22"/>
    <w:qFormat/>
    <w:rsid w:val="00571476"/>
    <w:rPr>
      <w:b/>
      <w:bCs/>
    </w:rPr>
  </w:style>
  <w:style w:type="character" w:customStyle="1" w:styleId="apple-converted-space">
    <w:name w:val="apple-converted-space"/>
    <w:rsid w:val="00571476"/>
  </w:style>
  <w:style w:type="paragraph" w:customStyle="1" w:styleId="Section4-Heading2">
    <w:name w:val="Section 4 - Heading 2"/>
    <w:basedOn w:val="Normal"/>
    <w:rsid w:val="00571476"/>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571476"/>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571476"/>
    <w:pPr>
      <w:numPr>
        <w:numId w:val="23"/>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571476"/>
    <w:pPr>
      <w:numPr>
        <w:numId w:val="24"/>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571476"/>
    <w:pPr>
      <w:numPr>
        <w:numId w:val="26"/>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571476"/>
    <w:pPr>
      <w:numPr>
        <w:numId w:val="25"/>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571476"/>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571476"/>
    <w:pPr>
      <w:spacing w:after="0" w:line="288" w:lineRule="auto"/>
      <w:ind w:firstLine="360"/>
    </w:pPr>
    <w:rPr>
      <w:rFonts w:eastAsia="Times New Roman" w:cs="Times New Roman"/>
      <w:kern w:val="0"/>
      <w:szCs w:val="20"/>
      <w14:ligatures w14:val="none"/>
    </w:rPr>
  </w:style>
  <w:style w:type="paragraph" w:customStyle="1" w:styleId="SPDForm2">
    <w:name w:val="SPD  Form 2"/>
    <w:basedOn w:val="Normal"/>
    <w:qFormat/>
    <w:rsid w:val="00571476"/>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571476"/>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571476"/>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571476"/>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571476"/>
    <w:rPr>
      <w:rFonts w:eastAsia="Times New Roman" w:cs="Times New Roman"/>
      <w:kern w:val="0"/>
      <w:sz w:val="22"/>
      <w:szCs w:val="20"/>
      <w14:ligatures w14:val="none"/>
    </w:rPr>
  </w:style>
  <w:style w:type="paragraph" w:customStyle="1" w:styleId="Normal10">
    <w:name w:val="Normal 10"/>
    <w:basedOn w:val="Normal"/>
    <w:rsid w:val="00571476"/>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571476"/>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1761">
      <w:bodyDiv w:val="1"/>
      <w:marLeft w:val="0"/>
      <w:marRight w:val="0"/>
      <w:marTop w:val="0"/>
      <w:marBottom w:val="0"/>
      <w:divBdr>
        <w:top w:val="none" w:sz="0" w:space="0" w:color="auto"/>
        <w:left w:val="none" w:sz="0" w:space="0" w:color="auto"/>
        <w:bottom w:val="none" w:sz="0" w:space="0" w:color="auto"/>
        <w:right w:val="none" w:sz="0" w:space="0" w:color="auto"/>
      </w:divBdr>
    </w:div>
    <w:div w:id="620957503">
      <w:bodyDiv w:val="1"/>
      <w:marLeft w:val="0"/>
      <w:marRight w:val="0"/>
      <w:marTop w:val="0"/>
      <w:marBottom w:val="0"/>
      <w:divBdr>
        <w:top w:val="none" w:sz="0" w:space="0" w:color="auto"/>
        <w:left w:val="none" w:sz="0" w:space="0" w:color="auto"/>
        <w:bottom w:val="none" w:sz="0" w:space="0" w:color="auto"/>
        <w:right w:val="none" w:sz="0" w:space="0" w:color="auto"/>
      </w:divBdr>
    </w:div>
    <w:div w:id="15756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 T</dc:creator>
  <cp:keywords/>
  <dc:description/>
  <cp:lastModifiedBy>công hồ</cp:lastModifiedBy>
  <cp:revision>6</cp:revision>
  <dcterms:created xsi:type="dcterms:W3CDTF">2025-09-13T03:28:00Z</dcterms:created>
  <dcterms:modified xsi:type="dcterms:W3CDTF">2025-09-16T10:00:00Z</dcterms:modified>
</cp:coreProperties>
</file>