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B9247" w14:textId="205E14E5" w:rsidR="00E32179" w:rsidRPr="003C0B6A" w:rsidRDefault="00E32179" w:rsidP="00E32179">
      <w:pPr>
        <w:widowControl w:val="0"/>
        <w:spacing w:before="60" w:after="60" w:line="264" w:lineRule="auto"/>
        <w:jc w:val="center"/>
        <w:rPr>
          <w:b/>
          <w:sz w:val="26"/>
          <w:szCs w:val="26"/>
        </w:rPr>
      </w:pPr>
      <w:r w:rsidRPr="003C0B6A">
        <w:rPr>
          <w:b/>
          <w:sz w:val="26"/>
          <w:szCs w:val="26"/>
        </w:rPr>
        <w:t>Phần 2. YÊU CẦU VỀ XÂY LẮP</w:t>
      </w:r>
    </w:p>
    <w:p w14:paraId="54B7769F" w14:textId="77777777" w:rsidR="00E32179" w:rsidRPr="003C0B6A" w:rsidRDefault="00E32179" w:rsidP="00E32179">
      <w:pPr>
        <w:pStyle w:val="Style11"/>
        <w:tabs>
          <w:tab w:val="left" w:pos="0"/>
          <w:tab w:val="left" w:pos="851"/>
        </w:tabs>
        <w:spacing w:before="60" w:after="60" w:line="264" w:lineRule="auto"/>
        <w:jc w:val="center"/>
        <w:rPr>
          <w:b/>
          <w:sz w:val="26"/>
          <w:szCs w:val="26"/>
        </w:rPr>
      </w:pPr>
      <w:r w:rsidRPr="003C0B6A">
        <w:rPr>
          <w:b/>
          <w:sz w:val="26"/>
          <w:szCs w:val="26"/>
        </w:rPr>
        <w:t>Chương V. YÊU CẦU VỀ XÂY LẮP</w:t>
      </w:r>
    </w:p>
    <w:p w14:paraId="1D4EA0E2" w14:textId="77777777" w:rsidR="00E32179" w:rsidRPr="003C0B6A" w:rsidRDefault="00E32179" w:rsidP="00E32179">
      <w:pPr>
        <w:pStyle w:val="Style11"/>
        <w:tabs>
          <w:tab w:val="left" w:pos="0"/>
          <w:tab w:val="left" w:pos="851"/>
        </w:tabs>
        <w:spacing w:before="60" w:after="60" w:line="264" w:lineRule="auto"/>
        <w:ind w:firstLine="567"/>
        <w:jc w:val="center"/>
        <w:rPr>
          <w:b/>
          <w:sz w:val="26"/>
          <w:szCs w:val="26"/>
        </w:rPr>
      </w:pPr>
    </w:p>
    <w:p w14:paraId="6C7EBFE3" w14:textId="77777777" w:rsidR="00E32179" w:rsidRPr="003C0B6A" w:rsidRDefault="00E32179" w:rsidP="00E32179">
      <w:pPr>
        <w:tabs>
          <w:tab w:val="num" w:pos="709"/>
          <w:tab w:val="num" w:pos="851"/>
        </w:tabs>
        <w:spacing w:before="60" w:after="60" w:line="264" w:lineRule="auto"/>
        <w:ind w:firstLine="567"/>
        <w:rPr>
          <w:b/>
          <w:bCs/>
          <w:sz w:val="26"/>
          <w:szCs w:val="26"/>
          <w:lang w:val="en-GB"/>
        </w:rPr>
      </w:pPr>
      <w:r w:rsidRPr="003C0B6A">
        <w:rPr>
          <w:b/>
          <w:bCs/>
          <w:sz w:val="26"/>
          <w:szCs w:val="26"/>
          <w:lang w:val="en-GB"/>
        </w:rPr>
        <w:t>I. Giới thiệu về gói thầu</w:t>
      </w:r>
    </w:p>
    <w:p w14:paraId="559453BC" w14:textId="1D021166" w:rsidR="00E32179" w:rsidRPr="003C0B6A" w:rsidRDefault="00E32179" w:rsidP="00B577ED">
      <w:pPr>
        <w:tabs>
          <w:tab w:val="num" w:pos="709"/>
          <w:tab w:val="num" w:pos="851"/>
        </w:tabs>
        <w:spacing w:before="60" w:after="60" w:line="264" w:lineRule="auto"/>
        <w:ind w:firstLine="567"/>
        <w:rPr>
          <w:sz w:val="26"/>
          <w:szCs w:val="26"/>
          <w:lang w:val="sv-SE"/>
        </w:rPr>
      </w:pPr>
      <w:r w:rsidRPr="003C0B6A">
        <w:rPr>
          <w:sz w:val="26"/>
          <w:szCs w:val="26"/>
          <w:lang w:val="en-GB"/>
        </w:rPr>
        <w:t xml:space="preserve">- Tên dự án: </w:t>
      </w:r>
      <w:r w:rsidR="002F3792" w:rsidRPr="003C0B6A">
        <w:rPr>
          <w:sz w:val="26"/>
          <w:szCs w:val="26"/>
          <w:lang w:val="en-GB"/>
        </w:rPr>
        <w:t xml:space="preserve">Công </w:t>
      </w:r>
      <w:r w:rsidR="002F3792" w:rsidRPr="00151911">
        <w:rPr>
          <w:sz w:val="26"/>
          <w:szCs w:val="26"/>
          <w:lang w:val="en-GB"/>
        </w:rPr>
        <w:t xml:space="preserve">trình: </w:t>
      </w:r>
      <w:r w:rsidR="00151911" w:rsidRPr="00151911">
        <w:rPr>
          <w:sz w:val="26"/>
          <w:szCs w:val="26"/>
          <w:lang w:val="en-GB"/>
        </w:rPr>
        <w:t>Lắp đặt mái che cụm lắng, lọc dây chuyền 16.000m3/ngđ, cầu thang đi bộ trên không liên thông 2 KXL và xây dựng kho chứa vật tư ngoài trời và lắp đặt hàng rào thép gai khuôn viên KXL nước tại NMN Đồng Mây</w:t>
      </w:r>
      <w:r w:rsidR="009C1B85" w:rsidRPr="00151911">
        <w:rPr>
          <w:sz w:val="26"/>
          <w:szCs w:val="26"/>
          <w:lang w:val="en-GB"/>
        </w:rPr>
        <w:t>.</w:t>
      </w:r>
    </w:p>
    <w:p w14:paraId="365D3F45" w14:textId="5E83EB59"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Tên gói thầu:</w:t>
      </w:r>
      <w:r w:rsidR="002F3792" w:rsidRPr="003C0B6A">
        <w:t xml:space="preserve"> </w:t>
      </w:r>
      <w:r w:rsidR="00D66FD9" w:rsidRPr="003C0B6A">
        <w:rPr>
          <w:sz w:val="26"/>
          <w:szCs w:val="26"/>
          <w:lang w:val="sv-SE"/>
        </w:rPr>
        <w:t xml:space="preserve">Gói </w:t>
      </w:r>
      <w:r w:rsidR="003B021F" w:rsidRPr="00151911">
        <w:rPr>
          <w:sz w:val="26"/>
          <w:szCs w:val="26"/>
          <w:lang w:val="en-GB"/>
        </w:rPr>
        <w:t xml:space="preserve">thầu số 01: </w:t>
      </w:r>
      <w:r w:rsidR="00151911" w:rsidRPr="00151911">
        <w:rPr>
          <w:sz w:val="26"/>
          <w:szCs w:val="26"/>
          <w:lang w:val="en-GB"/>
        </w:rPr>
        <w:t>Thi công xây dựng công trình</w:t>
      </w:r>
    </w:p>
    <w:p w14:paraId="32510A17"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Chủ đầu tư: Công ty cổ phần nước sạch Quảng Ninh.</w:t>
      </w:r>
    </w:p>
    <w:p w14:paraId="69FCEDE4" w14:textId="55FB857B"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xml:space="preserve">- Nguồn vốn: </w:t>
      </w:r>
      <w:r w:rsidR="00D66FD9" w:rsidRPr="003C0B6A">
        <w:rPr>
          <w:sz w:val="26"/>
          <w:szCs w:val="26"/>
          <w:lang w:val="sv-SE"/>
        </w:rPr>
        <w:t xml:space="preserve">Vốn </w:t>
      </w:r>
      <w:r w:rsidR="003B021F" w:rsidRPr="003C0B6A">
        <w:rPr>
          <w:sz w:val="26"/>
          <w:szCs w:val="26"/>
          <w:lang w:val="sv-SE"/>
        </w:rPr>
        <w:t>khấu hao</w:t>
      </w:r>
      <w:r w:rsidR="00B577ED" w:rsidRPr="003C0B6A">
        <w:rPr>
          <w:sz w:val="26"/>
          <w:szCs w:val="26"/>
          <w:lang w:val="sv-SE"/>
        </w:rPr>
        <w:t>.</w:t>
      </w:r>
    </w:p>
    <w:p w14:paraId="273F465B" w14:textId="669EC26C"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Địa điểm:</w:t>
      </w:r>
      <w:r w:rsidR="0091611D" w:rsidRPr="003C0B6A">
        <w:rPr>
          <w:sz w:val="26"/>
          <w:szCs w:val="26"/>
          <w:lang w:val="en-GB"/>
        </w:rPr>
        <w:t xml:space="preserve"> </w:t>
      </w:r>
      <w:r w:rsidR="003B021F" w:rsidRPr="003C0B6A">
        <w:rPr>
          <w:sz w:val="26"/>
          <w:szCs w:val="26"/>
          <w:lang w:val="en-GB"/>
        </w:rPr>
        <w:t xml:space="preserve">phường </w:t>
      </w:r>
      <w:r w:rsidR="00305C35">
        <w:rPr>
          <w:sz w:val="26"/>
          <w:szCs w:val="26"/>
          <w:lang w:val="en-GB"/>
        </w:rPr>
        <w:t>Uông Bí</w:t>
      </w:r>
      <w:r w:rsidR="0091611D" w:rsidRPr="003C0B6A">
        <w:rPr>
          <w:sz w:val="26"/>
          <w:szCs w:val="26"/>
          <w:lang w:val="en-GB"/>
        </w:rPr>
        <w:t>,</w:t>
      </w:r>
      <w:r w:rsidR="00A62B22" w:rsidRPr="003C0B6A">
        <w:rPr>
          <w:sz w:val="26"/>
          <w:szCs w:val="26"/>
          <w:lang w:val="en-GB"/>
        </w:rPr>
        <w:t xml:space="preserve"> tỉnh Quảng Ninh.</w:t>
      </w:r>
    </w:p>
    <w:p w14:paraId="3567BDAE" w14:textId="431E7EB5" w:rsidR="00591C45" w:rsidRPr="003C0B6A" w:rsidRDefault="00E32179" w:rsidP="0091611D">
      <w:pPr>
        <w:tabs>
          <w:tab w:val="num" w:pos="709"/>
          <w:tab w:val="num" w:pos="851"/>
        </w:tabs>
        <w:spacing w:before="60" w:after="60" w:line="264" w:lineRule="auto"/>
        <w:ind w:firstLine="567"/>
        <w:rPr>
          <w:sz w:val="26"/>
          <w:szCs w:val="26"/>
          <w:lang w:val="en-GB"/>
        </w:rPr>
      </w:pPr>
      <w:r w:rsidRPr="003C0B6A">
        <w:rPr>
          <w:sz w:val="26"/>
          <w:szCs w:val="26"/>
          <w:lang w:val="en-GB"/>
        </w:rPr>
        <w:t>- Quy mô đầu tư:</w:t>
      </w:r>
      <w:bookmarkStart w:id="0" w:name="_Hlk141172466"/>
    </w:p>
    <w:bookmarkEnd w:id="0"/>
    <w:p w14:paraId="334F36FE" w14:textId="78B41056" w:rsidR="00BF4338" w:rsidRPr="00E55564" w:rsidRDefault="00BF4338" w:rsidP="00BF4338">
      <w:pPr>
        <w:widowControl w:val="0"/>
        <w:spacing w:before="40" w:after="40" w:line="300" w:lineRule="auto"/>
        <w:ind w:firstLine="567"/>
        <w:rPr>
          <w:color w:val="000000" w:themeColor="text1"/>
          <w:sz w:val="26"/>
          <w:szCs w:val="26"/>
        </w:rPr>
      </w:pPr>
      <w:r>
        <w:rPr>
          <w:color w:val="000000" w:themeColor="text1"/>
          <w:sz w:val="26"/>
          <w:szCs w:val="26"/>
        </w:rPr>
        <w:t>+</w:t>
      </w:r>
      <w:r w:rsidRPr="00E55564">
        <w:rPr>
          <w:color w:val="000000" w:themeColor="text1"/>
          <w:sz w:val="26"/>
          <w:szCs w:val="26"/>
        </w:rPr>
        <w:t xml:space="preserve"> Lắp dựng mái che cụm lắng, lọc dây chuyền 16.000m3/ngđ có diện tích khoảng S= 500m2.</w:t>
      </w:r>
    </w:p>
    <w:p w14:paraId="00FD7BC1" w14:textId="7098CBE2" w:rsidR="00BF4338" w:rsidRPr="00E55564" w:rsidRDefault="00BF4338" w:rsidP="00BF4338">
      <w:pPr>
        <w:widowControl w:val="0"/>
        <w:spacing w:before="40" w:after="40" w:line="300" w:lineRule="auto"/>
        <w:ind w:firstLine="567"/>
        <w:rPr>
          <w:color w:val="000000" w:themeColor="text1"/>
          <w:sz w:val="26"/>
          <w:szCs w:val="26"/>
        </w:rPr>
      </w:pPr>
      <w:r>
        <w:rPr>
          <w:color w:val="000000" w:themeColor="text1"/>
          <w:sz w:val="26"/>
          <w:szCs w:val="26"/>
        </w:rPr>
        <w:t>+</w:t>
      </w:r>
      <w:r w:rsidRPr="00E55564">
        <w:rPr>
          <w:color w:val="000000" w:themeColor="text1"/>
          <w:sz w:val="26"/>
          <w:szCs w:val="26"/>
        </w:rPr>
        <w:t xml:space="preserve"> Cầu thang bộ liên thông 2 khu xử lý có kích thước L=65m, B=1,2m.</w:t>
      </w:r>
    </w:p>
    <w:p w14:paraId="1781478C" w14:textId="1BD8206D" w:rsidR="00BF4338" w:rsidRPr="00E55564" w:rsidRDefault="00BF4338" w:rsidP="00BF4338">
      <w:pPr>
        <w:widowControl w:val="0"/>
        <w:spacing w:before="40" w:after="40" w:line="300" w:lineRule="auto"/>
        <w:ind w:firstLine="567"/>
        <w:rPr>
          <w:color w:val="000000" w:themeColor="text1"/>
          <w:sz w:val="26"/>
          <w:szCs w:val="26"/>
        </w:rPr>
      </w:pPr>
      <w:r>
        <w:rPr>
          <w:color w:val="000000" w:themeColor="text1"/>
          <w:sz w:val="26"/>
          <w:szCs w:val="26"/>
        </w:rPr>
        <w:t>+</w:t>
      </w:r>
      <w:r w:rsidRPr="00E55564">
        <w:rPr>
          <w:color w:val="000000" w:themeColor="text1"/>
          <w:sz w:val="26"/>
          <w:szCs w:val="26"/>
        </w:rPr>
        <w:t xml:space="preserve"> Kho chứa vật tư ngoài trời có diện tích khoảng S= 160m2.</w:t>
      </w:r>
    </w:p>
    <w:p w14:paraId="55A294AF" w14:textId="12C412BD" w:rsidR="00BF4338" w:rsidRPr="00E55564" w:rsidRDefault="00BF4338" w:rsidP="00BF4338">
      <w:pPr>
        <w:widowControl w:val="0"/>
        <w:spacing w:before="40" w:after="40" w:line="300" w:lineRule="auto"/>
        <w:ind w:firstLine="567"/>
        <w:rPr>
          <w:color w:val="000000" w:themeColor="text1"/>
          <w:sz w:val="26"/>
          <w:szCs w:val="26"/>
        </w:rPr>
      </w:pPr>
      <w:r>
        <w:rPr>
          <w:color w:val="000000" w:themeColor="text1"/>
          <w:sz w:val="26"/>
          <w:szCs w:val="26"/>
        </w:rPr>
        <w:t>+</w:t>
      </w:r>
      <w:r w:rsidRPr="00E55564">
        <w:rPr>
          <w:color w:val="000000" w:themeColor="text1"/>
          <w:sz w:val="26"/>
          <w:szCs w:val="26"/>
        </w:rPr>
        <w:t xml:space="preserve"> Lắp đặt hàng rào thép gai cho toàn bộ tường rào bao quanh khuôn viên khu xử lý nước tại NMN Đồng Mây, chiều dài L= 535m.</w:t>
      </w:r>
    </w:p>
    <w:p w14:paraId="10BE1F19" w14:textId="74101C83" w:rsidR="00E32179" w:rsidRPr="003C0B6A" w:rsidRDefault="00E32179" w:rsidP="009C1B85">
      <w:pPr>
        <w:widowControl w:val="0"/>
        <w:spacing w:before="60" w:after="60" w:line="264" w:lineRule="auto"/>
        <w:ind w:firstLine="567"/>
        <w:rPr>
          <w:b/>
          <w:sz w:val="26"/>
          <w:szCs w:val="26"/>
          <w:lang w:val="en-GB"/>
        </w:rPr>
      </w:pPr>
      <w:r w:rsidRPr="003C0B6A">
        <w:rPr>
          <w:b/>
          <w:sz w:val="26"/>
          <w:szCs w:val="26"/>
          <w:lang w:val="en-GB"/>
        </w:rPr>
        <w:t>II. Yêu cầu về tiến độ thực hiện</w:t>
      </w:r>
    </w:p>
    <w:p w14:paraId="68BBBC39" w14:textId="7935EB5F"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xml:space="preserve">- Thời gian thực hiện hoàn chỉnh gói thầu là: </w:t>
      </w:r>
      <w:r w:rsidR="00D62ECB" w:rsidRPr="003C0B6A">
        <w:rPr>
          <w:b/>
          <w:bCs/>
          <w:sz w:val="26"/>
          <w:szCs w:val="26"/>
          <w:lang w:val="en-GB"/>
        </w:rPr>
        <w:t>6</w:t>
      </w:r>
      <w:r w:rsidR="002D6F49" w:rsidRPr="003C0B6A">
        <w:rPr>
          <w:b/>
          <w:bCs/>
          <w:sz w:val="26"/>
          <w:szCs w:val="26"/>
          <w:lang w:val="en-GB"/>
        </w:rPr>
        <w:t>0</w:t>
      </w:r>
      <w:r w:rsidRPr="003C0B6A">
        <w:rPr>
          <w:b/>
          <w:bCs/>
          <w:sz w:val="26"/>
          <w:szCs w:val="26"/>
          <w:lang w:val="en-GB"/>
        </w:rPr>
        <w:t xml:space="preserve"> ngày</w:t>
      </w:r>
      <w:r w:rsidRPr="003C0B6A">
        <w:rPr>
          <w:sz w:val="26"/>
          <w:szCs w:val="26"/>
          <w:lang w:val="en-GB"/>
        </w:rPr>
        <w:t xml:space="preserve"> </w:t>
      </w:r>
    </w:p>
    <w:p w14:paraId="0530D51D"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Thời gian thi công tính từ ngày được chủ đầu tư bàn giao mặt bằng cho đến ngày nghiệm thu công trình (bao gồm cả thứ 7, chủ nhật và ngày lễ).</w:t>
      </w:r>
    </w:p>
    <w:p w14:paraId="3D6C7D6C"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Nhà thầu phải thi công xây dựng công trình sau khi chủ đầu tư bàn giao mặt bằng.</w:t>
      </w:r>
    </w:p>
    <w:p w14:paraId="56EAF149" w14:textId="7F1FD121" w:rsidR="00E32179" w:rsidRPr="003C0B6A" w:rsidRDefault="00E32179" w:rsidP="00F85583">
      <w:pPr>
        <w:tabs>
          <w:tab w:val="num" w:pos="709"/>
          <w:tab w:val="num" w:pos="851"/>
        </w:tabs>
        <w:spacing w:before="60" w:after="60" w:line="264" w:lineRule="auto"/>
        <w:ind w:firstLine="567"/>
        <w:rPr>
          <w:sz w:val="26"/>
          <w:szCs w:val="26"/>
          <w:lang w:val="en-GB"/>
        </w:rPr>
      </w:pPr>
      <w:r w:rsidRPr="003C0B6A">
        <w:rPr>
          <w:sz w:val="26"/>
          <w:szCs w:val="26"/>
          <w:lang w:val="en-GB"/>
        </w:rPr>
        <w:t xml:space="preserve">- Trong HSDT, Nhà thầu phải lập tiến độ thi công công trình </w:t>
      </w:r>
      <w:r w:rsidR="00F85583" w:rsidRPr="003C0B6A">
        <w:rPr>
          <w:sz w:val="26"/>
          <w:szCs w:val="26"/>
          <w:lang w:val="en-GB"/>
        </w:rPr>
        <w:t>+ thuyết minh.</w:t>
      </w:r>
    </w:p>
    <w:p w14:paraId="0E375111"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Thuyết minh tổng tiến độ, nội dung cần nêu rõ:</w:t>
      </w:r>
    </w:p>
    <w:p w14:paraId="7B2DC0F4" w14:textId="77777777" w:rsidR="00E32179" w:rsidRPr="003C0B6A" w:rsidRDefault="00E32179" w:rsidP="00E32179">
      <w:pPr>
        <w:spacing w:before="60" w:after="60" w:line="264" w:lineRule="auto"/>
        <w:ind w:firstLine="567"/>
        <w:rPr>
          <w:sz w:val="26"/>
          <w:szCs w:val="26"/>
          <w:lang w:val="en-GB"/>
        </w:rPr>
      </w:pPr>
      <w:r w:rsidRPr="003C0B6A">
        <w:rPr>
          <w:sz w:val="26"/>
          <w:szCs w:val="26"/>
          <w:lang w:val="en-GB"/>
        </w:rPr>
        <w:t>+ Căn cứ lập tổng thể tiến độ;</w:t>
      </w:r>
    </w:p>
    <w:p w14:paraId="2550514B" w14:textId="77777777" w:rsidR="00E32179" w:rsidRPr="003C0B6A" w:rsidRDefault="00E32179" w:rsidP="00E32179">
      <w:pPr>
        <w:spacing w:before="60" w:after="60" w:line="264" w:lineRule="auto"/>
        <w:ind w:firstLine="567"/>
        <w:rPr>
          <w:sz w:val="26"/>
          <w:szCs w:val="26"/>
          <w:lang w:val="en-GB"/>
        </w:rPr>
      </w:pPr>
      <w:r w:rsidRPr="003C0B6A">
        <w:rPr>
          <w:sz w:val="26"/>
          <w:szCs w:val="26"/>
          <w:lang w:val="en-GB"/>
        </w:rPr>
        <w:t>+ Các mốc thời gian chính;</w:t>
      </w:r>
    </w:p>
    <w:p w14:paraId="154B7F71" w14:textId="77777777" w:rsidR="00E32179" w:rsidRPr="003C0B6A" w:rsidRDefault="00E32179" w:rsidP="00E32179">
      <w:pPr>
        <w:spacing w:before="60" w:after="60" w:line="264" w:lineRule="auto"/>
        <w:ind w:firstLine="567"/>
        <w:rPr>
          <w:sz w:val="26"/>
          <w:szCs w:val="26"/>
          <w:lang w:val="en-GB"/>
        </w:rPr>
      </w:pPr>
      <w:r w:rsidRPr="003C0B6A">
        <w:rPr>
          <w:sz w:val="26"/>
          <w:szCs w:val="26"/>
          <w:lang w:val="en-GB"/>
        </w:rPr>
        <w:t>+ Đánh giá chung về tính khả thi và điều kiện để thi công đúng tiến độ;</w:t>
      </w:r>
    </w:p>
    <w:p w14:paraId="0C64D9B0" w14:textId="77777777" w:rsidR="00E32179" w:rsidRPr="003C0B6A" w:rsidRDefault="00E32179" w:rsidP="00E32179">
      <w:pPr>
        <w:spacing w:before="60" w:after="60" w:line="264" w:lineRule="auto"/>
        <w:ind w:firstLine="567"/>
        <w:rPr>
          <w:sz w:val="26"/>
          <w:szCs w:val="26"/>
          <w:lang w:val="en-GB"/>
        </w:rPr>
      </w:pPr>
      <w:r w:rsidRPr="003C0B6A">
        <w:rPr>
          <w:sz w:val="26"/>
          <w:szCs w:val="26"/>
          <w:lang w:val="en-GB"/>
        </w:rPr>
        <w:t>+ Dự báo khả năng rủi ro ảnh hưởng đến tiến độ.</w:t>
      </w:r>
    </w:p>
    <w:p w14:paraId="13FFDAEE" w14:textId="77777777" w:rsidR="00E32179" w:rsidRPr="003C0B6A" w:rsidRDefault="00E32179" w:rsidP="00E32179">
      <w:pPr>
        <w:spacing w:before="60" w:after="60" w:line="264" w:lineRule="auto"/>
        <w:ind w:firstLine="567"/>
        <w:rPr>
          <w:b/>
          <w:sz w:val="26"/>
          <w:szCs w:val="26"/>
          <w:vertAlign w:val="superscript"/>
        </w:rPr>
      </w:pPr>
      <w:r w:rsidRPr="003C0B6A">
        <w:rPr>
          <w:b/>
          <w:sz w:val="26"/>
          <w:szCs w:val="26"/>
        </w:rPr>
        <w:t>III. Yêu cầu về kỹ thuật</w:t>
      </w:r>
    </w:p>
    <w:p w14:paraId="597E9375"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Trong trường hợp trúng thầu, nhà thầu phải cam kết chấp hành các văn bản pháp lý về luật xây dựng, các quy chuẩn, các tiêu chuẩn xây dựng và các quy trình - quy phạm chuyên ngành của Việt Nam liên quan đến việc thực hiện gói thầu. Chuẩn bị lán trại tạm, nguồn điện nước phục vụ thi công.</w:t>
      </w:r>
    </w:p>
    <w:p w14:paraId="67EBD5C7"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Trước khi triển khai thi công, đơn vị thi công phải kiểm tra lại mặt bằng của công trình so với hồ sơ thiết kế.</w:t>
      </w:r>
    </w:p>
    <w:p w14:paraId="5D75312C"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lastRenderedPageBreak/>
        <w:t>Bố trí các bãi vật liệu phù hợp với khối lượng công tác và tiến độ thi công của đơn vị, phải có biện pháp bảo vệ chất lượng của vật liệu đảm bảo không ảnh hưởng đến chất lượng thi công sau này.</w:t>
      </w:r>
    </w:p>
    <w:p w14:paraId="73EC44D1" w14:textId="77777777" w:rsidR="00E32179" w:rsidRPr="003C0B6A" w:rsidRDefault="00E32179" w:rsidP="00E32179">
      <w:pPr>
        <w:tabs>
          <w:tab w:val="left" w:pos="567"/>
          <w:tab w:val="left" w:pos="851"/>
        </w:tabs>
        <w:spacing w:before="60" w:after="60" w:line="264" w:lineRule="auto"/>
        <w:ind w:firstLine="567"/>
        <w:rPr>
          <w:b/>
          <w:bCs/>
          <w:spacing w:val="2"/>
          <w:sz w:val="26"/>
          <w:szCs w:val="26"/>
          <w:lang w:val="nl-NL"/>
        </w:rPr>
      </w:pPr>
      <w:r w:rsidRPr="003C0B6A">
        <w:rPr>
          <w:b/>
          <w:bCs/>
          <w:spacing w:val="2"/>
          <w:sz w:val="26"/>
          <w:szCs w:val="26"/>
          <w:lang w:val="nl-NL"/>
        </w:rPr>
        <w:t>1. Quy trình, quy phạm áp dụng cho việc thi công, nghiệm thu công trình;</w:t>
      </w:r>
    </w:p>
    <w:p w14:paraId="4A18EBFA" w14:textId="77777777" w:rsidR="00E32179" w:rsidRPr="003C0B6A" w:rsidRDefault="00E32179" w:rsidP="00E32179">
      <w:pPr>
        <w:spacing w:before="60" w:after="60" w:line="264" w:lineRule="auto"/>
        <w:ind w:firstLine="567"/>
        <w:rPr>
          <w:sz w:val="26"/>
          <w:szCs w:val="26"/>
          <w:lang w:val="nl-NL"/>
        </w:rPr>
      </w:pPr>
      <w:r w:rsidRPr="003C0B6A">
        <w:rPr>
          <w:sz w:val="26"/>
          <w:szCs w:val="26"/>
          <w:lang w:val="nl-NL"/>
        </w:rPr>
        <w:t>- Nghị định số 06/2021/NĐ-CP ngày 26/01/2021 của Chính phủ quy định chi tiết một số nội dung về quản lý chất lượng, thi công xây dựng và bảo trì công trình xây dựng;.</w:t>
      </w:r>
    </w:p>
    <w:p w14:paraId="3921BEF2" w14:textId="77777777" w:rsidR="00E32179" w:rsidRPr="003C0B6A" w:rsidRDefault="00E32179" w:rsidP="00E32179">
      <w:pPr>
        <w:spacing w:before="60" w:after="60" w:line="264" w:lineRule="auto"/>
        <w:ind w:firstLine="567"/>
        <w:rPr>
          <w:sz w:val="26"/>
          <w:szCs w:val="26"/>
          <w:lang w:val="nl-NL"/>
        </w:rPr>
      </w:pPr>
      <w:r w:rsidRPr="003C0B6A">
        <w:rPr>
          <w:sz w:val="26"/>
          <w:szCs w:val="26"/>
          <w:lang w:val="nl-NL"/>
        </w:rPr>
        <w:t>- Thông tư số 10/2021/TT-BXD ngày 25/8/2021 Hướng dẫn một số điều và biện pháp thi hành Nghị định số 06/2021/NĐ-CP ngày 26 tháng 01 năm 2021 và Nghị định số 44/2016/NĐ-CP ngày 15 tháng 5 năm 2016 của Chính phủ</w:t>
      </w:r>
    </w:p>
    <w:p w14:paraId="5EA71DAF"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Các tiêu chuẩn xây dựng hiện hành:</w:t>
      </w:r>
    </w:p>
    <w:p w14:paraId="4C2A9F43"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TCXDVN 4055-2012: Tổ chức thi công.</w:t>
      </w:r>
    </w:p>
    <w:p w14:paraId="1A2C9B45"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xml:space="preserve">+ TCXDVN 4087-2012: Sử dụng máy xây dựng. </w:t>
      </w:r>
    </w:p>
    <w:p w14:paraId="3C4D55F2"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TCXDVN 9398-2012: Công tác trắc địa trong xây dựng công trình. Yêu cầu chung.</w:t>
      </w:r>
    </w:p>
    <w:p w14:paraId="7DE7015F"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TCXDVN 5308-1991: Quy phạm kỹ thuật an toàn trong xây dựng.</w:t>
      </w:r>
    </w:p>
    <w:p w14:paraId="222C9F43"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TCXDVN: 4516-1988: Hoàn thiện mặt bằng xây dựng – Quy phạm thi công và nghiệm thu.</w:t>
      </w:r>
    </w:p>
    <w:p w14:paraId="0EDEFDB4" w14:textId="77777777" w:rsidR="0022120C" w:rsidRPr="003C0B6A" w:rsidRDefault="00E32179" w:rsidP="0022120C">
      <w:pPr>
        <w:tabs>
          <w:tab w:val="num" w:pos="709"/>
          <w:tab w:val="num" w:pos="851"/>
        </w:tabs>
        <w:spacing w:before="60" w:after="60" w:line="264" w:lineRule="auto"/>
        <w:ind w:firstLine="567"/>
        <w:rPr>
          <w:sz w:val="26"/>
          <w:szCs w:val="26"/>
          <w:lang w:val="nl-NL"/>
        </w:rPr>
      </w:pPr>
      <w:r w:rsidRPr="003C0B6A">
        <w:rPr>
          <w:sz w:val="26"/>
          <w:szCs w:val="26"/>
          <w:lang w:val="nl-NL"/>
        </w:rPr>
        <w:t>+ TCXDVN 5640-1991: Bàn giao công trình xây dựng. Nguyên tắc cơ bản.</w:t>
      </w:r>
    </w:p>
    <w:p w14:paraId="425717B4" w14:textId="18673A5B"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TCVN 8790:2011</w:t>
      </w:r>
      <w:r w:rsidR="00805B2A" w:rsidRPr="003C0B6A">
        <w:rPr>
          <w:sz w:val="26"/>
          <w:szCs w:val="26"/>
          <w:lang w:val="nl-NL"/>
        </w:rPr>
        <w:t xml:space="preserve">: </w:t>
      </w:r>
      <w:r w:rsidRPr="003C0B6A">
        <w:rPr>
          <w:sz w:val="26"/>
          <w:szCs w:val="26"/>
          <w:lang w:val="nl-NL"/>
        </w:rPr>
        <w:t>Sơn bảo vệ kết cấu thép – Qui trình thi công và nghiệm thu</w:t>
      </w:r>
    </w:p>
    <w:p w14:paraId="2235314E" w14:textId="43541CA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TCXDVN 170: 2007 Kết cấu thép - Gia công, lắp ráp và nghiệm thu - Yêu cầu kỹ thuật</w:t>
      </w:r>
    </w:p>
    <w:p w14:paraId="6DB139CD"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TCXDVN 296-2004: Dàn giáo - Các yêu cầu về an toàn.</w:t>
      </w:r>
    </w:p>
    <w:p w14:paraId="7E2CA28F"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TCVN 4519:1988: Hệ thống cấp thoát nước bên trong nhà và công trình. Quy phạm thi công và nghiệm thu.</w:t>
      </w:r>
    </w:p>
    <w:p w14:paraId="7490DD4B"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TCVN 9208:2012: Lắp đặt cáp và dây điện cho các công trình công nghiệp.</w:t>
      </w:r>
    </w:p>
    <w:p w14:paraId="748677FC" w14:textId="77777777"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TCVN 5639:1991: Nghiệm thu thiết bị đã lắp đặt xong. Nguyên tắc cơ bản.</w:t>
      </w:r>
    </w:p>
    <w:p w14:paraId="19426F78" w14:textId="75DE8044"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QCVN 12:2014 Quy chuẩn kỹ thuật Quốc gia về hệ thống điện của nhà ở và nhà công trình công cộng</w:t>
      </w:r>
    </w:p>
    <w:p w14:paraId="24BB18DA" w14:textId="5B475DC6" w:rsidR="00E32179" w:rsidRPr="003C0B6A" w:rsidRDefault="00E32179" w:rsidP="00E32179">
      <w:pPr>
        <w:tabs>
          <w:tab w:val="num" w:pos="709"/>
          <w:tab w:val="num" w:pos="851"/>
        </w:tabs>
        <w:spacing w:before="60" w:after="60" w:line="264" w:lineRule="auto"/>
        <w:ind w:firstLine="567"/>
        <w:rPr>
          <w:sz w:val="26"/>
          <w:szCs w:val="26"/>
          <w:lang w:val="nl-NL"/>
        </w:rPr>
      </w:pPr>
      <w:r w:rsidRPr="003C0B6A">
        <w:rPr>
          <w:sz w:val="26"/>
          <w:szCs w:val="26"/>
          <w:lang w:val="nl-NL"/>
        </w:rPr>
        <w:t>+ QCVN 01:2008 An toàn điện</w:t>
      </w:r>
    </w:p>
    <w:p w14:paraId="3515FD92"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TCVN 3254:1989: An toàn cháy. Yêu cầu chung</w:t>
      </w:r>
    </w:p>
    <w:p w14:paraId="27AD8B3A"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TCVN 3255:1986: An toàn nổ. Yêu cầu chung.</w:t>
      </w:r>
    </w:p>
    <w:p w14:paraId="61F1D7FD"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Quy phạm trang bị điện 2016</w:t>
      </w:r>
    </w:p>
    <w:p w14:paraId="15F7EC17" w14:textId="77777777" w:rsidR="00E32179" w:rsidRPr="003C0B6A" w:rsidRDefault="00E32179" w:rsidP="00E32179">
      <w:pPr>
        <w:tabs>
          <w:tab w:val="num" w:pos="709"/>
          <w:tab w:val="num" w:pos="851"/>
        </w:tabs>
        <w:spacing w:before="60" w:after="60" w:line="264" w:lineRule="auto"/>
        <w:ind w:firstLine="567"/>
        <w:rPr>
          <w:sz w:val="26"/>
          <w:szCs w:val="26"/>
          <w:lang w:val="en-GB"/>
        </w:rPr>
      </w:pPr>
      <w:r w:rsidRPr="003C0B6A">
        <w:rPr>
          <w:sz w:val="26"/>
          <w:szCs w:val="26"/>
          <w:lang w:val="en-GB"/>
        </w:rPr>
        <w:t>+ Quy trình an toàn điện 2014</w:t>
      </w:r>
    </w:p>
    <w:p w14:paraId="676E50DA" w14:textId="77777777" w:rsidR="00F869B0" w:rsidRPr="003C0B6A" w:rsidRDefault="00F869B0" w:rsidP="00F869B0">
      <w:pPr>
        <w:tabs>
          <w:tab w:val="num" w:pos="709"/>
          <w:tab w:val="num" w:pos="851"/>
        </w:tabs>
        <w:spacing w:before="60" w:after="60" w:line="264" w:lineRule="auto"/>
        <w:ind w:firstLine="567"/>
        <w:rPr>
          <w:sz w:val="26"/>
          <w:szCs w:val="26"/>
          <w:lang w:val="en-GB"/>
        </w:rPr>
      </w:pPr>
      <w:r w:rsidRPr="003C0B6A">
        <w:rPr>
          <w:sz w:val="26"/>
          <w:szCs w:val="26"/>
          <w:lang w:val="en-GB"/>
        </w:rPr>
        <w:t>Lưu ý: Trong mọi trường hợp nếu tiêu chuẩn kỹ thuật không tương ứng với nhau hoặc đã có tiêu chuẩn kỹ thuật mới thay thế, thì phiên bản mới nhất sẽ được áp dụng.</w:t>
      </w:r>
    </w:p>
    <w:p w14:paraId="331BD22A" w14:textId="77777777" w:rsidR="00E32179" w:rsidRPr="003C0B6A" w:rsidRDefault="00E32179" w:rsidP="00E32179">
      <w:pPr>
        <w:tabs>
          <w:tab w:val="left" w:pos="851"/>
        </w:tabs>
        <w:spacing w:before="60" w:after="120" w:line="276" w:lineRule="auto"/>
        <w:ind w:firstLine="567"/>
        <w:rPr>
          <w:sz w:val="26"/>
          <w:szCs w:val="26"/>
          <w:lang w:val="en-GB"/>
        </w:rPr>
      </w:pPr>
      <w:r w:rsidRPr="003C0B6A">
        <w:rPr>
          <w:sz w:val="26"/>
          <w:szCs w:val="26"/>
          <w:lang w:val="en-GB"/>
        </w:rPr>
        <w:t>Một số tiêu chuẩn không được liệt kê nhà thầu đề xuất theo các tiêu chuẩn về xây dựng hiện hành có liên quan đến công tác xây lắp trong hồ sơ.</w:t>
      </w:r>
    </w:p>
    <w:p w14:paraId="10F36384" w14:textId="77777777" w:rsidR="00405528" w:rsidRPr="003C0B6A" w:rsidRDefault="00405528" w:rsidP="00405528">
      <w:pPr>
        <w:widowControl w:val="0"/>
        <w:tabs>
          <w:tab w:val="left" w:pos="0"/>
        </w:tabs>
        <w:autoSpaceDE w:val="0"/>
        <w:autoSpaceDN w:val="0"/>
        <w:adjustRightInd w:val="0"/>
        <w:spacing w:line="288" w:lineRule="auto"/>
        <w:ind w:right="-14" w:firstLine="567"/>
        <w:rPr>
          <w:b/>
          <w:spacing w:val="-10"/>
          <w:sz w:val="26"/>
          <w:szCs w:val="26"/>
          <w:lang w:val="pt-BR"/>
        </w:rPr>
      </w:pPr>
      <w:r w:rsidRPr="003C0B6A">
        <w:rPr>
          <w:b/>
          <w:spacing w:val="-10"/>
          <w:sz w:val="26"/>
          <w:szCs w:val="26"/>
          <w:lang w:val="pt-BR"/>
        </w:rPr>
        <w:t>2. Yêu cầu về tổ chức kỹ thuật thi công, giám sát;</w:t>
      </w:r>
    </w:p>
    <w:p w14:paraId="643D72F4" w14:textId="4B8FAB09" w:rsidR="00405528" w:rsidRPr="003C0B6A" w:rsidRDefault="00405528" w:rsidP="00405528">
      <w:pPr>
        <w:spacing w:before="60" w:after="60" w:line="264" w:lineRule="auto"/>
        <w:ind w:firstLine="567"/>
        <w:rPr>
          <w:sz w:val="26"/>
          <w:szCs w:val="26"/>
          <w:lang w:val="en-GB"/>
        </w:rPr>
      </w:pPr>
      <w:r w:rsidRPr="003C0B6A">
        <w:rPr>
          <w:sz w:val="26"/>
          <w:szCs w:val="26"/>
          <w:lang w:val="en-GB"/>
        </w:rPr>
        <w:lastRenderedPageBreak/>
        <w:t>- Tuân thủ Nghị định số 1</w:t>
      </w:r>
      <w:r w:rsidR="00D1455A" w:rsidRPr="003C0B6A">
        <w:rPr>
          <w:sz w:val="26"/>
          <w:szCs w:val="26"/>
          <w:lang w:val="en-GB"/>
        </w:rPr>
        <w:t>7</w:t>
      </w:r>
      <w:r w:rsidRPr="003C0B6A">
        <w:rPr>
          <w:sz w:val="26"/>
          <w:szCs w:val="26"/>
          <w:lang w:val="en-GB"/>
        </w:rPr>
        <w:t>5/202</w:t>
      </w:r>
      <w:r w:rsidR="00D1455A" w:rsidRPr="003C0B6A">
        <w:rPr>
          <w:sz w:val="26"/>
          <w:szCs w:val="26"/>
          <w:lang w:val="en-GB"/>
        </w:rPr>
        <w:t>5</w:t>
      </w:r>
      <w:r w:rsidRPr="003C0B6A">
        <w:rPr>
          <w:sz w:val="26"/>
          <w:szCs w:val="26"/>
          <w:lang w:val="en-GB"/>
        </w:rPr>
        <w:t>/NĐ-CP của Chính phủ quy định chi tiết một số nội dung về quản lý dự án đầu tư xây dựng công trình;</w:t>
      </w:r>
    </w:p>
    <w:p w14:paraId="246FD6BB" w14:textId="77777777" w:rsidR="00405528" w:rsidRPr="003C0B6A" w:rsidRDefault="00405528" w:rsidP="00405528">
      <w:pPr>
        <w:spacing w:before="60" w:after="60" w:line="264" w:lineRule="auto"/>
        <w:ind w:firstLine="567"/>
        <w:rPr>
          <w:sz w:val="26"/>
          <w:szCs w:val="26"/>
          <w:lang w:val="en-GB"/>
        </w:rPr>
      </w:pPr>
      <w:r w:rsidRPr="003C0B6A">
        <w:rPr>
          <w:sz w:val="26"/>
          <w:szCs w:val="26"/>
          <w:lang w:val="en-GB"/>
        </w:rPr>
        <w:t>- Tuân thủ Nghị định số 06/2021/NĐ-CP ngày 26/01/2021 của Chính phủ quy định chi tiết một số nội dung về quản lý chất lượng, thi công xây dựng và bảo trì công trình xây dựng.</w:t>
      </w:r>
    </w:p>
    <w:p w14:paraId="718D8079" w14:textId="77777777" w:rsidR="00405528" w:rsidRPr="003C0B6A" w:rsidRDefault="00405528" w:rsidP="00405528">
      <w:pPr>
        <w:spacing w:before="60" w:after="60" w:line="264" w:lineRule="auto"/>
        <w:ind w:firstLine="567"/>
        <w:rPr>
          <w:sz w:val="26"/>
          <w:szCs w:val="26"/>
          <w:lang w:val="en-GB"/>
        </w:rPr>
      </w:pPr>
      <w:r w:rsidRPr="003C0B6A">
        <w:rPr>
          <w:sz w:val="26"/>
          <w:szCs w:val="26"/>
          <w:lang w:val="en-GB"/>
        </w:rPr>
        <w:t>- Tuân thủ thông tư số 10/2021/TT-BXD ngày 25/8/2021 Hướng dẫn một số điều và biện pháp thi hành Nghị định số 06/2021/NĐ-CP ngày 26 tháng 01 năm 2021 và Nghị định số 44/2016/NĐ-CP ngày 15 tháng 5 năm 2016 của Chính phủ.</w:t>
      </w:r>
    </w:p>
    <w:p w14:paraId="5C86992B" w14:textId="77777777" w:rsidR="00405528" w:rsidRPr="003C0B6A" w:rsidRDefault="00405528" w:rsidP="00405528">
      <w:pPr>
        <w:spacing w:line="340" w:lineRule="exact"/>
        <w:ind w:firstLine="567"/>
        <w:rPr>
          <w:sz w:val="26"/>
          <w:szCs w:val="26"/>
          <w:lang w:val="vi-VN"/>
        </w:rPr>
      </w:pPr>
      <w:r w:rsidRPr="003C0B6A">
        <w:rPr>
          <w:sz w:val="26"/>
          <w:szCs w:val="26"/>
          <w:lang w:val="vi-VN"/>
        </w:rPr>
        <w:t>- Biện pháp thi công tổng thể và biện pháp thi công chi tiết các hạng mục công trình (gồm bản vẽ và thuyết minh).</w:t>
      </w:r>
    </w:p>
    <w:p w14:paraId="32AEE029" w14:textId="77777777" w:rsidR="00405528" w:rsidRPr="003C0B6A" w:rsidRDefault="00405528" w:rsidP="00405528">
      <w:pPr>
        <w:spacing w:line="340" w:lineRule="exact"/>
        <w:ind w:firstLine="567"/>
        <w:rPr>
          <w:sz w:val="26"/>
          <w:szCs w:val="26"/>
          <w:lang w:val="vi-VN"/>
        </w:rPr>
      </w:pPr>
      <w:r w:rsidRPr="003C0B6A">
        <w:rPr>
          <w:sz w:val="26"/>
          <w:szCs w:val="26"/>
          <w:lang w:val="vi-VN"/>
        </w:rPr>
        <w:t>- Sơ đồ tổ chức thi công, sơ đồ tổ chức quản lý, giám sát thi chất lượng, an toàn lao động.</w:t>
      </w:r>
    </w:p>
    <w:p w14:paraId="79DA610E" w14:textId="77777777" w:rsidR="00405528" w:rsidRPr="003C0B6A" w:rsidRDefault="00405528" w:rsidP="00405528">
      <w:pPr>
        <w:spacing w:line="340" w:lineRule="exact"/>
        <w:ind w:firstLine="567"/>
        <w:rPr>
          <w:sz w:val="26"/>
          <w:szCs w:val="26"/>
        </w:rPr>
      </w:pPr>
      <w:r w:rsidRPr="003C0B6A">
        <w:rPr>
          <w:sz w:val="26"/>
          <w:szCs w:val="26"/>
        </w:rPr>
        <w:t>- Căn cứ vào hồ sơ thiết kế bản vẽ thi công được duyệt, đơn vị thi công phải trình cán bộ giám sát thi công của Chủ đầu tư chứng chỉ vật liệu và công tác kiểm tra chất lượng từng hạng mục công trình.</w:t>
      </w:r>
    </w:p>
    <w:p w14:paraId="49CA3FF6" w14:textId="77777777" w:rsidR="00405528" w:rsidRPr="003C0B6A" w:rsidRDefault="00405528" w:rsidP="00405528">
      <w:pPr>
        <w:spacing w:line="340" w:lineRule="exact"/>
        <w:ind w:firstLine="567"/>
        <w:rPr>
          <w:sz w:val="26"/>
          <w:szCs w:val="26"/>
        </w:rPr>
      </w:pPr>
      <w:r w:rsidRPr="003C0B6A">
        <w:rPr>
          <w:sz w:val="26"/>
          <w:szCs w:val="26"/>
        </w:rPr>
        <w:t>- Trong quá trình thi công nếu có thay đổi thiết kế phải báo cáo Chủ đầu tư xem xét chấp thuận.</w:t>
      </w:r>
    </w:p>
    <w:p w14:paraId="6F048D2B" w14:textId="77777777" w:rsidR="00405528" w:rsidRPr="003C0B6A" w:rsidRDefault="00405528" w:rsidP="00405528">
      <w:pPr>
        <w:widowControl w:val="0"/>
        <w:tabs>
          <w:tab w:val="left" w:pos="0"/>
        </w:tabs>
        <w:autoSpaceDE w:val="0"/>
        <w:autoSpaceDN w:val="0"/>
        <w:adjustRightInd w:val="0"/>
        <w:spacing w:line="288" w:lineRule="auto"/>
        <w:ind w:right="-14" w:firstLine="567"/>
        <w:rPr>
          <w:b/>
          <w:spacing w:val="-10"/>
          <w:sz w:val="26"/>
          <w:szCs w:val="26"/>
          <w:lang w:val="pt-BR"/>
        </w:rPr>
      </w:pPr>
      <w:r w:rsidRPr="003C0B6A">
        <w:rPr>
          <w:b/>
          <w:spacing w:val="-10"/>
          <w:sz w:val="26"/>
          <w:szCs w:val="26"/>
          <w:lang w:val="pt-BR"/>
        </w:rPr>
        <w:t>3. Yêu cầu về chủng loại, chất lượng vật tư, máy móc, thiết bị (kèm theo các tiêu chuẩn về phương pháp thử);</w:t>
      </w:r>
    </w:p>
    <w:p w14:paraId="1CA88B6E" w14:textId="77777777" w:rsidR="00405528" w:rsidRPr="003C0B6A" w:rsidRDefault="00405528" w:rsidP="00405528">
      <w:pPr>
        <w:widowControl w:val="0"/>
        <w:tabs>
          <w:tab w:val="left" w:pos="0"/>
        </w:tabs>
        <w:autoSpaceDE w:val="0"/>
        <w:autoSpaceDN w:val="0"/>
        <w:adjustRightInd w:val="0"/>
        <w:spacing w:line="288" w:lineRule="auto"/>
        <w:ind w:right="-14" w:firstLine="567"/>
        <w:rPr>
          <w:b/>
          <w:spacing w:val="-10"/>
          <w:sz w:val="26"/>
          <w:szCs w:val="26"/>
          <w:lang w:val="pt-BR"/>
        </w:rPr>
      </w:pPr>
      <w:r w:rsidRPr="003C0B6A">
        <w:rPr>
          <w:bCs/>
          <w:sz w:val="26"/>
          <w:szCs w:val="26"/>
        </w:rPr>
        <w:t>- Quy định kỹ thuật cần yêu cầu rằng tất cả hàng hóa và vật tư được sử dụng trong Công trình đều mới, chưa từng qua sử dụng, đã đưa vào tất cả các cải tiến về thiết kế và vật liệu trừ khi được quy định khác đi trong hợp đồng</w:t>
      </w:r>
    </w:p>
    <w:p w14:paraId="08F9C884" w14:textId="77777777" w:rsidR="00405528" w:rsidRPr="003C0B6A" w:rsidRDefault="00405528" w:rsidP="00405528">
      <w:pPr>
        <w:spacing w:before="60" w:after="60" w:line="264" w:lineRule="auto"/>
        <w:ind w:firstLine="567"/>
        <w:rPr>
          <w:sz w:val="26"/>
          <w:szCs w:val="26"/>
          <w:lang w:val="en-GB"/>
        </w:rPr>
      </w:pPr>
      <w:r w:rsidRPr="003C0B6A">
        <w:rPr>
          <w:sz w:val="26"/>
          <w:szCs w:val="26"/>
          <w:lang w:val="en-GB"/>
        </w:rPr>
        <w:t>-  Tất cả các chủng loại vật tư vật liệu của công trình theo yêu cầu của thiết kế, khuyến khích các Nhà thầu sử dụng các loại vật liệu được đánh giá là tốt hơn yêu cầu trên để đưa vào công trình. Các loại vật liệu phải có chứng từ chứng minh nguồn gốc xuất xứ rõ ràng, có đầy đủ các chứng chỉ đảm bảo tiêu chuẩn do cơ quan có chức năng của Việt Nam cấp.</w:t>
      </w:r>
    </w:p>
    <w:p w14:paraId="718E235A" w14:textId="77777777" w:rsidR="00405528" w:rsidRPr="003C0B6A" w:rsidRDefault="00405528" w:rsidP="00405528">
      <w:pPr>
        <w:spacing w:before="60" w:after="60" w:line="264" w:lineRule="auto"/>
        <w:ind w:firstLine="567"/>
        <w:rPr>
          <w:sz w:val="26"/>
          <w:szCs w:val="26"/>
          <w:lang w:val="en-GB"/>
        </w:rPr>
      </w:pPr>
      <w:r w:rsidRPr="003C0B6A">
        <w:rPr>
          <w:sz w:val="26"/>
          <w:szCs w:val="26"/>
          <w:lang w:val="en-GB"/>
        </w:rPr>
        <w:t>-  Nguồn cung cấp vật tư vật liệu cho công trình Nhà thầu có thể khai thác từ nguồn cung cấp nào có lợi và phải đảm bảo tiêu chuẩn theo quy định của thiết kế và E-HSMT.</w:t>
      </w:r>
    </w:p>
    <w:p w14:paraId="74EF24C2" w14:textId="77777777" w:rsidR="00405528" w:rsidRPr="003C0B6A" w:rsidRDefault="00405528" w:rsidP="00405528">
      <w:pPr>
        <w:spacing w:before="60" w:after="60" w:line="264" w:lineRule="auto"/>
        <w:ind w:firstLine="567"/>
        <w:rPr>
          <w:sz w:val="26"/>
          <w:szCs w:val="26"/>
          <w:lang w:val="en-GB"/>
        </w:rPr>
      </w:pPr>
      <w:r w:rsidRPr="003C0B6A">
        <w:rPr>
          <w:sz w:val="26"/>
          <w:szCs w:val="26"/>
          <w:lang w:val="en-GB"/>
        </w:rPr>
        <w:t>-  Vật liệu khác: Phải đảm bảo đúng kích thước, chủng loại theo yêu cầu của hồ sơ thiết kế và theo Tiêu chuẩn quy chuẩn xây dựng Việt Nam, phù hợp và đồng bộ với vật liệu chính do nhà sản xuất cung cấp.</w:t>
      </w:r>
    </w:p>
    <w:p w14:paraId="15622A6E" w14:textId="77777777" w:rsidR="00405528" w:rsidRPr="003C0B6A" w:rsidRDefault="00405528" w:rsidP="00405528">
      <w:pPr>
        <w:spacing w:before="60" w:after="60" w:line="264" w:lineRule="auto"/>
        <w:ind w:firstLine="567"/>
        <w:rPr>
          <w:sz w:val="26"/>
          <w:szCs w:val="26"/>
          <w:lang w:val="en-GB"/>
        </w:rPr>
      </w:pPr>
      <w:r w:rsidRPr="003C0B6A">
        <w:rPr>
          <w:sz w:val="26"/>
          <w:szCs w:val="26"/>
          <w:lang w:val="en-GB"/>
        </w:rPr>
        <w:t>Bảng kê danh mục vật tư, thiết bị dưới đây nhà thầu cần đề xuất đầy đủ các chỉ tiêu kỹ thuật: Tiêu chuẩn, quy cách, thông số kỹ thuật. Đề xuất đầy đủ chủng loại, xuất xứ của hàng hóa, vật liệu, vật tư thiết bị đưa vào công trình.</w:t>
      </w:r>
    </w:p>
    <w:p w14:paraId="72026C7D" w14:textId="77777777" w:rsidR="00405528" w:rsidRPr="003C0B6A" w:rsidRDefault="00405528" w:rsidP="00405528">
      <w:pPr>
        <w:widowControl w:val="0"/>
        <w:autoSpaceDE w:val="0"/>
        <w:autoSpaceDN w:val="0"/>
        <w:adjustRightInd w:val="0"/>
        <w:spacing w:line="288" w:lineRule="auto"/>
        <w:ind w:right="-11" w:firstLine="567"/>
        <w:rPr>
          <w:sz w:val="26"/>
          <w:szCs w:val="26"/>
        </w:rPr>
      </w:pPr>
      <w:r w:rsidRPr="003C0B6A">
        <w:rPr>
          <w:sz w:val="26"/>
          <w:szCs w:val="26"/>
        </w:rPr>
        <w:t>* Yêu cầu đối với vật liệu, vật tư, phụ kiện, thiết bị chính</w:t>
      </w:r>
    </w:p>
    <w:p w14:paraId="2438A1C8" w14:textId="0DF2C95D" w:rsidR="004775AF" w:rsidRPr="003C0B6A" w:rsidRDefault="00E32179" w:rsidP="004775AF">
      <w:pPr>
        <w:spacing w:before="60" w:after="60" w:line="264" w:lineRule="auto"/>
        <w:ind w:firstLine="567"/>
        <w:rPr>
          <w:b/>
          <w:bCs/>
          <w:sz w:val="26"/>
          <w:szCs w:val="26"/>
          <w:lang w:val="en-GB"/>
        </w:rPr>
      </w:pPr>
      <w:r w:rsidRPr="003C0B6A">
        <w:rPr>
          <w:sz w:val="26"/>
          <w:szCs w:val="26"/>
          <w:lang w:val="en-GB"/>
        </w:rPr>
        <w:t>Yêu cầu kỹ thuật của một số vật tư, vật liệu chính</w:t>
      </w:r>
      <w:r w:rsidR="00721B1C" w:rsidRPr="003C0B6A">
        <w:rPr>
          <w:sz w:val="26"/>
          <w:szCs w:val="26"/>
          <w:lang w:val="en-GB"/>
        </w:rPr>
        <w:t xml:space="preserve">: </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976"/>
        <w:gridCol w:w="5569"/>
      </w:tblGrid>
      <w:tr w:rsidR="003C0B6A" w:rsidRPr="003C0B6A" w14:paraId="34A565A7" w14:textId="77777777" w:rsidTr="00C14C62">
        <w:trPr>
          <w:trHeight w:val="585"/>
          <w:tblHeader/>
          <w:jc w:val="center"/>
        </w:trPr>
        <w:tc>
          <w:tcPr>
            <w:tcW w:w="563" w:type="dxa"/>
            <w:vAlign w:val="center"/>
          </w:tcPr>
          <w:p w14:paraId="2BA338CB" w14:textId="77777777" w:rsidR="004775AF" w:rsidRPr="003C0B6A" w:rsidRDefault="004775AF" w:rsidP="001B3432">
            <w:pPr>
              <w:widowControl w:val="0"/>
              <w:tabs>
                <w:tab w:val="left" w:pos="851"/>
              </w:tabs>
              <w:spacing w:line="288" w:lineRule="auto"/>
              <w:jc w:val="center"/>
              <w:rPr>
                <w:b/>
                <w:bCs/>
                <w:szCs w:val="24"/>
              </w:rPr>
            </w:pPr>
            <w:r w:rsidRPr="003C0B6A">
              <w:rPr>
                <w:b/>
                <w:bCs/>
                <w:szCs w:val="24"/>
              </w:rPr>
              <w:t>TT</w:t>
            </w:r>
          </w:p>
        </w:tc>
        <w:tc>
          <w:tcPr>
            <w:tcW w:w="2976" w:type="dxa"/>
            <w:vAlign w:val="center"/>
          </w:tcPr>
          <w:p w14:paraId="2FC693FF" w14:textId="77777777" w:rsidR="004775AF" w:rsidRPr="003C0B6A" w:rsidRDefault="004775AF" w:rsidP="001B3432">
            <w:pPr>
              <w:widowControl w:val="0"/>
              <w:spacing w:line="288" w:lineRule="auto"/>
              <w:jc w:val="center"/>
              <w:rPr>
                <w:b/>
                <w:bCs/>
                <w:szCs w:val="24"/>
              </w:rPr>
            </w:pPr>
            <w:r w:rsidRPr="003C0B6A">
              <w:rPr>
                <w:b/>
                <w:bCs/>
                <w:szCs w:val="24"/>
              </w:rPr>
              <w:t>Tên vật liệu, vật tư, phụ kiện</w:t>
            </w:r>
          </w:p>
        </w:tc>
        <w:tc>
          <w:tcPr>
            <w:tcW w:w="5569" w:type="dxa"/>
            <w:vAlign w:val="center"/>
          </w:tcPr>
          <w:p w14:paraId="702865B7" w14:textId="77777777" w:rsidR="004775AF" w:rsidRPr="003C0B6A" w:rsidRDefault="004775AF" w:rsidP="001B3432">
            <w:pPr>
              <w:widowControl w:val="0"/>
              <w:spacing w:line="288" w:lineRule="auto"/>
              <w:jc w:val="center"/>
              <w:rPr>
                <w:b/>
                <w:bCs/>
                <w:szCs w:val="24"/>
              </w:rPr>
            </w:pPr>
            <w:r w:rsidRPr="003C0B6A">
              <w:rPr>
                <w:b/>
                <w:bCs/>
                <w:szCs w:val="24"/>
              </w:rPr>
              <w:t>Tiêu chuẩn, quy cách/</w:t>
            </w:r>
          </w:p>
          <w:p w14:paraId="58D313A4" w14:textId="77777777" w:rsidR="004775AF" w:rsidRPr="003C0B6A" w:rsidRDefault="004775AF" w:rsidP="001B3432">
            <w:pPr>
              <w:widowControl w:val="0"/>
              <w:spacing w:line="288" w:lineRule="auto"/>
              <w:jc w:val="center"/>
              <w:rPr>
                <w:b/>
                <w:bCs/>
                <w:szCs w:val="24"/>
              </w:rPr>
            </w:pPr>
            <w:r w:rsidRPr="003C0B6A">
              <w:rPr>
                <w:b/>
                <w:bCs/>
                <w:szCs w:val="24"/>
              </w:rPr>
              <w:t>Thông số kỹ thuật</w:t>
            </w:r>
          </w:p>
        </w:tc>
      </w:tr>
      <w:tr w:rsidR="003C0B6A" w:rsidRPr="003C0B6A" w14:paraId="5FA6C5EC" w14:textId="77777777" w:rsidTr="00743F93">
        <w:trPr>
          <w:trHeight w:val="353"/>
          <w:jc w:val="center"/>
        </w:trPr>
        <w:tc>
          <w:tcPr>
            <w:tcW w:w="563" w:type="dxa"/>
            <w:vAlign w:val="center"/>
          </w:tcPr>
          <w:p w14:paraId="483980CC" w14:textId="6A3C8F3F" w:rsidR="00D1279E" w:rsidRPr="003C0B6A" w:rsidRDefault="001B3432" w:rsidP="001B3432">
            <w:pPr>
              <w:widowControl w:val="0"/>
              <w:tabs>
                <w:tab w:val="left" w:pos="851"/>
              </w:tabs>
              <w:spacing w:line="288" w:lineRule="auto"/>
              <w:jc w:val="center"/>
              <w:rPr>
                <w:b/>
                <w:bCs/>
                <w:szCs w:val="24"/>
              </w:rPr>
            </w:pPr>
            <w:r w:rsidRPr="003C0B6A">
              <w:rPr>
                <w:b/>
                <w:bCs/>
                <w:szCs w:val="24"/>
              </w:rPr>
              <w:t>I</w:t>
            </w:r>
          </w:p>
        </w:tc>
        <w:tc>
          <w:tcPr>
            <w:tcW w:w="8545" w:type="dxa"/>
            <w:gridSpan w:val="2"/>
            <w:vAlign w:val="center"/>
          </w:tcPr>
          <w:p w14:paraId="161C8854" w14:textId="3D802263" w:rsidR="00D1279E" w:rsidRPr="003C0B6A" w:rsidRDefault="00D1279E" w:rsidP="001B3432">
            <w:pPr>
              <w:widowControl w:val="0"/>
              <w:spacing w:line="288" w:lineRule="auto"/>
              <w:rPr>
                <w:bCs/>
                <w:szCs w:val="24"/>
              </w:rPr>
            </w:pPr>
            <w:r w:rsidRPr="003C0B6A">
              <w:rPr>
                <w:b/>
                <w:bCs/>
                <w:szCs w:val="24"/>
              </w:rPr>
              <w:t>Vật liệu xây dựng</w:t>
            </w:r>
          </w:p>
        </w:tc>
      </w:tr>
      <w:tr w:rsidR="003C0B6A" w:rsidRPr="003C0B6A" w14:paraId="38415302" w14:textId="77777777" w:rsidTr="00C14C62">
        <w:trPr>
          <w:trHeight w:val="773"/>
          <w:jc w:val="center"/>
        </w:trPr>
        <w:tc>
          <w:tcPr>
            <w:tcW w:w="563" w:type="dxa"/>
            <w:vAlign w:val="center"/>
          </w:tcPr>
          <w:p w14:paraId="1C03CC8C" w14:textId="77777777" w:rsidR="004775AF" w:rsidRPr="003C0B6A" w:rsidRDefault="004775AF" w:rsidP="001B3432">
            <w:pPr>
              <w:widowControl w:val="0"/>
              <w:tabs>
                <w:tab w:val="left" w:pos="851"/>
              </w:tabs>
              <w:spacing w:line="288" w:lineRule="auto"/>
              <w:jc w:val="center"/>
              <w:rPr>
                <w:bCs/>
                <w:szCs w:val="24"/>
              </w:rPr>
            </w:pPr>
            <w:r w:rsidRPr="003C0B6A">
              <w:rPr>
                <w:bCs/>
                <w:szCs w:val="24"/>
              </w:rPr>
              <w:lastRenderedPageBreak/>
              <w:t>1</w:t>
            </w:r>
          </w:p>
        </w:tc>
        <w:tc>
          <w:tcPr>
            <w:tcW w:w="2976" w:type="dxa"/>
            <w:vAlign w:val="center"/>
          </w:tcPr>
          <w:p w14:paraId="58CADA38" w14:textId="422900ED" w:rsidR="004775AF" w:rsidRPr="003C0B6A" w:rsidRDefault="004775AF" w:rsidP="001B3432">
            <w:pPr>
              <w:widowControl w:val="0"/>
              <w:spacing w:line="288" w:lineRule="auto"/>
              <w:rPr>
                <w:bCs/>
                <w:szCs w:val="24"/>
              </w:rPr>
            </w:pPr>
            <w:r w:rsidRPr="003C0B6A">
              <w:rPr>
                <w:bCs/>
                <w:szCs w:val="24"/>
              </w:rPr>
              <w:t>Xi măng</w:t>
            </w:r>
            <w:r w:rsidR="00D1279E" w:rsidRPr="003C0B6A">
              <w:rPr>
                <w:bCs/>
                <w:szCs w:val="24"/>
              </w:rPr>
              <w:t xml:space="preserve"> PCB30,</w:t>
            </w:r>
            <w:r w:rsidRPr="003C0B6A">
              <w:rPr>
                <w:bCs/>
                <w:szCs w:val="24"/>
              </w:rPr>
              <w:t xml:space="preserve"> PCB40</w:t>
            </w:r>
          </w:p>
        </w:tc>
        <w:tc>
          <w:tcPr>
            <w:tcW w:w="5569" w:type="dxa"/>
            <w:vAlign w:val="center"/>
          </w:tcPr>
          <w:p w14:paraId="79227B7E" w14:textId="77777777" w:rsidR="004775AF" w:rsidRPr="003C0B6A" w:rsidRDefault="004775AF" w:rsidP="001B3432">
            <w:pPr>
              <w:widowControl w:val="0"/>
              <w:spacing w:line="288" w:lineRule="auto"/>
              <w:rPr>
                <w:bCs/>
                <w:szCs w:val="24"/>
              </w:rPr>
            </w:pPr>
            <w:r w:rsidRPr="003C0B6A">
              <w:rPr>
                <w:bCs/>
                <w:szCs w:val="24"/>
              </w:rPr>
              <w:t xml:space="preserve">Xi măng pooc lăng </w:t>
            </w:r>
          </w:p>
          <w:p w14:paraId="3AE89938" w14:textId="77777777" w:rsidR="004775AF" w:rsidRPr="003C0B6A" w:rsidRDefault="004775AF" w:rsidP="001B3432">
            <w:pPr>
              <w:widowControl w:val="0"/>
              <w:spacing w:line="288" w:lineRule="auto"/>
              <w:rPr>
                <w:bCs/>
                <w:szCs w:val="24"/>
              </w:rPr>
            </w:pPr>
            <w:r w:rsidRPr="003C0B6A">
              <w:rPr>
                <w:bCs/>
                <w:szCs w:val="24"/>
              </w:rPr>
              <w:t>TCVN 2682:2020</w:t>
            </w:r>
          </w:p>
          <w:p w14:paraId="084ACA58" w14:textId="43EA160A" w:rsidR="004775AF" w:rsidRPr="003C0B6A" w:rsidRDefault="004775AF" w:rsidP="001B3432">
            <w:pPr>
              <w:widowControl w:val="0"/>
              <w:spacing w:line="288" w:lineRule="auto"/>
              <w:rPr>
                <w:bCs/>
                <w:szCs w:val="24"/>
                <w:lang w:val="vi-VN"/>
              </w:rPr>
            </w:pPr>
            <w:r w:rsidRPr="003C0B6A">
              <w:rPr>
                <w:bCs/>
                <w:szCs w:val="24"/>
              </w:rPr>
              <w:t>TCVN 6260:</w:t>
            </w:r>
            <w:r w:rsidR="00A47683" w:rsidRPr="003C0B6A">
              <w:rPr>
                <w:bCs/>
                <w:szCs w:val="24"/>
              </w:rPr>
              <w:t>2020</w:t>
            </w:r>
          </w:p>
        </w:tc>
      </w:tr>
      <w:tr w:rsidR="003C0B6A" w:rsidRPr="003C0B6A" w14:paraId="3692459C" w14:textId="77777777" w:rsidTr="00C14C62">
        <w:trPr>
          <w:trHeight w:val="422"/>
          <w:jc w:val="center"/>
        </w:trPr>
        <w:tc>
          <w:tcPr>
            <w:tcW w:w="563" w:type="dxa"/>
            <w:vAlign w:val="center"/>
          </w:tcPr>
          <w:p w14:paraId="3D1A40AE" w14:textId="77777777" w:rsidR="004775AF" w:rsidRPr="003C0B6A" w:rsidRDefault="004775AF" w:rsidP="001B3432">
            <w:pPr>
              <w:widowControl w:val="0"/>
              <w:tabs>
                <w:tab w:val="left" w:pos="851"/>
              </w:tabs>
              <w:spacing w:line="288" w:lineRule="auto"/>
              <w:jc w:val="center"/>
              <w:rPr>
                <w:bCs/>
                <w:szCs w:val="24"/>
              </w:rPr>
            </w:pPr>
            <w:r w:rsidRPr="003C0B6A">
              <w:rPr>
                <w:bCs/>
                <w:szCs w:val="24"/>
              </w:rPr>
              <w:t>2</w:t>
            </w:r>
          </w:p>
        </w:tc>
        <w:tc>
          <w:tcPr>
            <w:tcW w:w="2976" w:type="dxa"/>
            <w:vAlign w:val="center"/>
          </w:tcPr>
          <w:p w14:paraId="33301B98" w14:textId="4E8B28BF" w:rsidR="004775AF" w:rsidRPr="003C0B6A" w:rsidRDefault="004775AF" w:rsidP="001B3432">
            <w:pPr>
              <w:widowControl w:val="0"/>
              <w:spacing w:line="288" w:lineRule="auto"/>
              <w:rPr>
                <w:bCs/>
                <w:szCs w:val="24"/>
                <w:lang w:val="vi-VN"/>
              </w:rPr>
            </w:pPr>
            <w:r w:rsidRPr="003C0B6A">
              <w:rPr>
                <w:bCs/>
                <w:szCs w:val="24"/>
                <w:lang w:val="vi-VN"/>
              </w:rPr>
              <w:t>T</w:t>
            </w:r>
            <w:r w:rsidRPr="003C0B6A">
              <w:rPr>
                <w:bCs/>
                <w:szCs w:val="24"/>
              </w:rPr>
              <w:t xml:space="preserve">hép </w:t>
            </w:r>
            <w:r w:rsidR="00A47683" w:rsidRPr="003C0B6A">
              <w:rPr>
                <w:bCs/>
                <w:szCs w:val="24"/>
              </w:rPr>
              <w:t>xây</w:t>
            </w:r>
            <w:r w:rsidR="00A47683" w:rsidRPr="003C0B6A">
              <w:rPr>
                <w:bCs/>
                <w:szCs w:val="24"/>
                <w:lang w:val="vi-VN"/>
              </w:rPr>
              <w:t xml:space="preserve"> dựng các loại</w:t>
            </w:r>
          </w:p>
        </w:tc>
        <w:tc>
          <w:tcPr>
            <w:tcW w:w="5569" w:type="dxa"/>
            <w:vAlign w:val="center"/>
          </w:tcPr>
          <w:p w14:paraId="641B97A9" w14:textId="77777777" w:rsidR="00A47683" w:rsidRPr="003C0B6A" w:rsidRDefault="00A47683" w:rsidP="00A47683">
            <w:pPr>
              <w:widowControl w:val="0"/>
              <w:spacing w:before="60" w:after="60" w:line="264" w:lineRule="auto"/>
              <w:rPr>
                <w:bCs/>
                <w:szCs w:val="24"/>
              </w:rPr>
            </w:pPr>
            <w:r w:rsidRPr="003C0B6A">
              <w:rPr>
                <w:bCs/>
                <w:szCs w:val="24"/>
              </w:rPr>
              <w:t>Thép tròn trơn TCVN 1651-1:2018, mác thép tối thiểu CB240T hoặc tương đương</w:t>
            </w:r>
          </w:p>
          <w:p w14:paraId="1787248F" w14:textId="11960FBB" w:rsidR="004775AF" w:rsidRPr="003C0B6A" w:rsidRDefault="00A47683" w:rsidP="00A47683">
            <w:pPr>
              <w:widowControl w:val="0"/>
              <w:spacing w:line="288" w:lineRule="auto"/>
              <w:rPr>
                <w:bCs/>
                <w:szCs w:val="24"/>
              </w:rPr>
            </w:pPr>
            <w:r w:rsidRPr="003C0B6A">
              <w:rPr>
                <w:bCs/>
                <w:szCs w:val="24"/>
              </w:rPr>
              <w:t>Thép vằn TCVN 1651-2:2018, mác thép tối thiểu CB300V hoặc tương đương</w:t>
            </w:r>
          </w:p>
        </w:tc>
      </w:tr>
      <w:tr w:rsidR="003C0B6A" w:rsidRPr="003C0B6A" w14:paraId="1F029C8C" w14:textId="77777777" w:rsidTr="00C14C62">
        <w:trPr>
          <w:trHeight w:val="422"/>
          <w:jc w:val="center"/>
        </w:trPr>
        <w:tc>
          <w:tcPr>
            <w:tcW w:w="563" w:type="dxa"/>
            <w:vAlign w:val="center"/>
          </w:tcPr>
          <w:p w14:paraId="038C4BA7" w14:textId="0D5D54ED" w:rsidR="00757B38" w:rsidRPr="003C0B6A" w:rsidRDefault="00757B38" w:rsidP="00757B38">
            <w:pPr>
              <w:widowControl w:val="0"/>
              <w:tabs>
                <w:tab w:val="left" w:pos="851"/>
              </w:tabs>
              <w:spacing w:line="288" w:lineRule="auto"/>
              <w:jc w:val="center"/>
              <w:rPr>
                <w:bCs/>
                <w:szCs w:val="24"/>
              </w:rPr>
            </w:pPr>
            <w:r w:rsidRPr="003C0B6A">
              <w:rPr>
                <w:bCs/>
                <w:szCs w:val="24"/>
              </w:rPr>
              <w:t>3</w:t>
            </w:r>
          </w:p>
        </w:tc>
        <w:tc>
          <w:tcPr>
            <w:tcW w:w="2976" w:type="dxa"/>
            <w:vAlign w:val="center"/>
          </w:tcPr>
          <w:p w14:paraId="383EEDC1" w14:textId="6AB8306B" w:rsidR="00757B38" w:rsidRPr="003C0B6A" w:rsidRDefault="00757B38" w:rsidP="00757B38">
            <w:pPr>
              <w:widowControl w:val="0"/>
              <w:spacing w:line="288" w:lineRule="auto"/>
              <w:rPr>
                <w:bCs/>
                <w:szCs w:val="24"/>
                <w:lang w:val="vi-VN"/>
              </w:rPr>
            </w:pPr>
            <w:r w:rsidRPr="003C0B6A">
              <w:rPr>
                <w:bCs/>
                <w:szCs w:val="24"/>
              </w:rPr>
              <w:t>Cát xây, trát (Cát hạt nhỏ)</w:t>
            </w:r>
          </w:p>
        </w:tc>
        <w:tc>
          <w:tcPr>
            <w:tcW w:w="5569" w:type="dxa"/>
            <w:vAlign w:val="center"/>
          </w:tcPr>
          <w:p w14:paraId="6133E5C5" w14:textId="37267434" w:rsidR="00757B38" w:rsidRPr="003C0B6A" w:rsidRDefault="00757B38" w:rsidP="00757B38">
            <w:pPr>
              <w:widowControl w:val="0"/>
              <w:spacing w:line="288" w:lineRule="auto"/>
              <w:rPr>
                <w:bCs/>
                <w:szCs w:val="24"/>
              </w:rPr>
            </w:pPr>
            <w:r w:rsidRPr="003C0B6A">
              <w:rPr>
                <w:bCs/>
                <w:szCs w:val="24"/>
              </w:rPr>
              <w:t>TCVN 7570:2006</w:t>
            </w:r>
          </w:p>
        </w:tc>
      </w:tr>
      <w:tr w:rsidR="003C0B6A" w:rsidRPr="003C0B6A" w14:paraId="64F2A961" w14:textId="77777777" w:rsidTr="00C14C62">
        <w:trPr>
          <w:trHeight w:val="422"/>
          <w:jc w:val="center"/>
        </w:trPr>
        <w:tc>
          <w:tcPr>
            <w:tcW w:w="563" w:type="dxa"/>
            <w:vAlign w:val="center"/>
          </w:tcPr>
          <w:p w14:paraId="03150AE2" w14:textId="508FC23E" w:rsidR="00757B38" w:rsidRPr="003C0B6A" w:rsidRDefault="00757B38" w:rsidP="00757B38">
            <w:pPr>
              <w:widowControl w:val="0"/>
              <w:tabs>
                <w:tab w:val="left" w:pos="851"/>
              </w:tabs>
              <w:spacing w:line="288" w:lineRule="auto"/>
              <w:jc w:val="center"/>
              <w:rPr>
                <w:bCs/>
                <w:szCs w:val="24"/>
              </w:rPr>
            </w:pPr>
            <w:r w:rsidRPr="003C0B6A">
              <w:rPr>
                <w:bCs/>
                <w:szCs w:val="24"/>
              </w:rPr>
              <w:t>4</w:t>
            </w:r>
          </w:p>
        </w:tc>
        <w:tc>
          <w:tcPr>
            <w:tcW w:w="2976" w:type="dxa"/>
            <w:vAlign w:val="center"/>
          </w:tcPr>
          <w:p w14:paraId="594F3B98" w14:textId="3EB8C0E6" w:rsidR="00757B38" w:rsidRPr="003C0B6A" w:rsidRDefault="00757B38" w:rsidP="00757B38">
            <w:pPr>
              <w:widowControl w:val="0"/>
              <w:spacing w:line="288" w:lineRule="auto"/>
              <w:rPr>
                <w:bCs/>
                <w:szCs w:val="24"/>
                <w:lang w:val="vi-VN"/>
              </w:rPr>
            </w:pPr>
            <w:r w:rsidRPr="003C0B6A">
              <w:rPr>
                <w:bCs/>
                <w:szCs w:val="24"/>
              </w:rPr>
              <w:t xml:space="preserve">Cát nghiền cho bê tông và vữa </w:t>
            </w:r>
          </w:p>
        </w:tc>
        <w:tc>
          <w:tcPr>
            <w:tcW w:w="5569" w:type="dxa"/>
            <w:vAlign w:val="center"/>
          </w:tcPr>
          <w:p w14:paraId="4FAE189A" w14:textId="667D1D39" w:rsidR="00757B38" w:rsidRPr="003C0B6A" w:rsidRDefault="00757B38" w:rsidP="00757B38">
            <w:pPr>
              <w:widowControl w:val="0"/>
              <w:spacing w:line="288" w:lineRule="auto"/>
              <w:rPr>
                <w:bCs/>
                <w:szCs w:val="24"/>
              </w:rPr>
            </w:pPr>
            <w:r w:rsidRPr="003C0B6A">
              <w:rPr>
                <w:bCs/>
                <w:szCs w:val="24"/>
              </w:rPr>
              <w:t>TCVN 9205:2012</w:t>
            </w:r>
          </w:p>
        </w:tc>
      </w:tr>
      <w:tr w:rsidR="003C0B6A" w:rsidRPr="003C0B6A" w14:paraId="078C771D" w14:textId="77777777" w:rsidTr="00C14C62">
        <w:trPr>
          <w:trHeight w:val="422"/>
          <w:jc w:val="center"/>
        </w:trPr>
        <w:tc>
          <w:tcPr>
            <w:tcW w:w="563" w:type="dxa"/>
            <w:vAlign w:val="center"/>
          </w:tcPr>
          <w:p w14:paraId="5D44BC34" w14:textId="361B9C91" w:rsidR="00757B38" w:rsidRPr="003C0B6A" w:rsidRDefault="00757B38" w:rsidP="00757B38">
            <w:pPr>
              <w:widowControl w:val="0"/>
              <w:tabs>
                <w:tab w:val="left" w:pos="851"/>
              </w:tabs>
              <w:spacing w:line="288" w:lineRule="auto"/>
              <w:jc w:val="center"/>
              <w:rPr>
                <w:bCs/>
                <w:szCs w:val="24"/>
              </w:rPr>
            </w:pPr>
            <w:r w:rsidRPr="003C0B6A">
              <w:rPr>
                <w:bCs/>
                <w:szCs w:val="24"/>
              </w:rPr>
              <w:t>5</w:t>
            </w:r>
          </w:p>
        </w:tc>
        <w:tc>
          <w:tcPr>
            <w:tcW w:w="2976" w:type="dxa"/>
            <w:vAlign w:val="center"/>
          </w:tcPr>
          <w:p w14:paraId="30F4F8AC" w14:textId="756B7499" w:rsidR="00757B38" w:rsidRPr="003C0B6A" w:rsidRDefault="00757B38" w:rsidP="00757B38">
            <w:pPr>
              <w:widowControl w:val="0"/>
              <w:spacing w:line="288" w:lineRule="auto"/>
              <w:rPr>
                <w:bCs/>
                <w:szCs w:val="24"/>
                <w:lang w:val="vi-VN"/>
              </w:rPr>
            </w:pPr>
            <w:r w:rsidRPr="003C0B6A">
              <w:rPr>
                <w:bCs/>
                <w:szCs w:val="24"/>
              </w:rPr>
              <w:t>Đá dăm</w:t>
            </w:r>
            <w:r w:rsidR="00A47683" w:rsidRPr="003C0B6A">
              <w:rPr>
                <w:bCs/>
                <w:szCs w:val="24"/>
                <w:lang w:val="vi-VN"/>
              </w:rPr>
              <w:t xml:space="preserve"> </w:t>
            </w:r>
            <w:r w:rsidRPr="003C0B6A">
              <w:rPr>
                <w:bCs/>
                <w:szCs w:val="24"/>
              </w:rPr>
              <w:t>các loại</w:t>
            </w:r>
          </w:p>
        </w:tc>
        <w:tc>
          <w:tcPr>
            <w:tcW w:w="5569" w:type="dxa"/>
            <w:vAlign w:val="center"/>
          </w:tcPr>
          <w:p w14:paraId="40F4B9E6" w14:textId="48699884" w:rsidR="00757B38" w:rsidRPr="003C0B6A" w:rsidRDefault="00757B38" w:rsidP="00757B38">
            <w:pPr>
              <w:widowControl w:val="0"/>
              <w:spacing w:line="288" w:lineRule="auto"/>
              <w:rPr>
                <w:bCs/>
                <w:szCs w:val="24"/>
              </w:rPr>
            </w:pPr>
            <w:r w:rsidRPr="003C0B6A">
              <w:rPr>
                <w:bCs/>
                <w:szCs w:val="24"/>
              </w:rPr>
              <w:t>TCVN 7570:2006</w:t>
            </w:r>
          </w:p>
        </w:tc>
      </w:tr>
      <w:tr w:rsidR="003C0B6A" w:rsidRPr="003C0B6A" w14:paraId="79E7F55E" w14:textId="77777777" w:rsidTr="00C14C62">
        <w:trPr>
          <w:trHeight w:val="422"/>
          <w:jc w:val="center"/>
        </w:trPr>
        <w:tc>
          <w:tcPr>
            <w:tcW w:w="563" w:type="dxa"/>
            <w:vAlign w:val="center"/>
          </w:tcPr>
          <w:p w14:paraId="2C4E5562" w14:textId="5C522A8F" w:rsidR="00757B38" w:rsidRPr="003C0B6A" w:rsidRDefault="00757B38" w:rsidP="00757B38">
            <w:pPr>
              <w:widowControl w:val="0"/>
              <w:tabs>
                <w:tab w:val="left" w:pos="851"/>
              </w:tabs>
              <w:spacing w:line="288" w:lineRule="auto"/>
              <w:jc w:val="center"/>
              <w:rPr>
                <w:bCs/>
                <w:szCs w:val="24"/>
              </w:rPr>
            </w:pPr>
            <w:r w:rsidRPr="003C0B6A">
              <w:rPr>
                <w:bCs/>
                <w:szCs w:val="24"/>
              </w:rPr>
              <w:t>6</w:t>
            </w:r>
          </w:p>
        </w:tc>
        <w:tc>
          <w:tcPr>
            <w:tcW w:w="2976" w:type="dxa"/>
            <w:vAlign w:val="center"/>
          </w:tcPr>
          <w:p w14:paraId="542E5C34" w14:textId="0496633C" w:rsidR="00757B38" w:rsidRPr="003C0B6A" w:rsidRDefault="00757B38" w:rsidP="00757B38">
            <w:pPr>
              <w:widowControl w:val="0"/>
              <w:spacing w:line="288" w:lineRule="auto"/>
              <w:rPr>
                <w:bCs/>
                <w:szCs w:val="24"/>
                <w:lang w:val="vi-VN"/>
              </w:rPr>
            </w:pPr>
            <w:r w:rsidRPr="003C0B6A">
              <w:rPr>
                <w:spacing w:val="-10"/>
                <w:szCs w:val="24"/>
                <w:lang w:val="pt-BR"/>
              </w:rPr>
              <w:t>Thép hình các loại</w:t>
            </w:r>
          </w:p>
        </w:tc>
        <w:tc>
          <w:tcPr>
            <w:tcW w:w="5569" w:type="dxa"/>
            <w:vAlign w:val="center"/>
          </w:tcPr>
          <w:p w14:paraId="23C7573A" w14:textId="77777777" w:rsidR="00B07617" w:rsidRPr="003C0B6A" w:rsidRDefault="00B07617" w:rsidP="00B07617">
            <w:pPr>
              <w:widowControl w:val="0"/>
              <w:spacing w:line="288" w:lineRule="auto"/>
              <w:rPr>
                <w:spacing w:val="-10"/>
                <w:szCs w:val="24"/>
                <w:lang w:val="pt-BR"/>
              </w:rPr>
            </w:pPr>
            <w:r w:rsidRPr="003C0B6A">
              <w:rPr>
                <w:spacing w:val="-10"/>
                <w:szCs w:val="24"/>
                <w:lang w:val="pt-BR"/>
              </w:rPr>
              <w:t>TCVN 7571-1:2019; TCVN 3783-1983; ASTMA36, A53; JIS3101;G3192.</w:t>
            </w:r>
          </w:p>
          <w:p w14:paraId="11941B4C" w14:textId="316A0F48" w:rsidR="00757B38" w:rsidRPr="003C0B6A" w:rsidRDefault="00B07617" w:rsidP="00B07617">
            <w:pPr>
              <w:widowControl w:val="0"/>
              <w:spacing w:line="288" w:lineRule="auto"/>
              <w:rPr>
                <w:bCs/>
                <w:szCs w:val="24"/>
              </w:rPr>
            </w:pPr>
            <w:r w:rsidRPr="003C0B6A">
              <w:rPr>
                <w:spacing w:val="-10"/>
                <w:szCs w:val="24"/>
                <w:lang w:val="pt-BR"/>
              </w:rPr>
              <w:t>Chủng loại, cường độ và quy cách theo thiết kế</w:t>
            </w:r>
          </w:p>
        </w:tc>
      </w:tr>
      <w:tr w:rsidR="003C0B6A" w:rsidRPr="003C0B6A" w14:paraId="5C412956" w14:textId="77777777" w:rsidTr="00C14C62">
        <w:trPr>
          <w:trHeight w:val="422"/>
          <w:jc w:val="center"/>
        </w:trPr>
        <w:tc>
          <w:tcPr>
            <w:tcW w:w="563" w:type="dxa"/>
            <w:vAlign w:val="center"/>
          </w:tcPr>
          <w:p w14:paraId="76B273B6" w14:textId="57379F84" w:rsidR="00757B38" w:rsidRPr="003C0B6A" w:rsidRDefault="00757B38" w:rsidP="00757B38">
            <w:pPr>
              <w:widowControl w:val="0"/>
              <w:tabs>
                <w:tab w:val="left" w:pos="851"/>
              </w:tabs>
              <w:spacing w:line="288" w:lineRule="auto"/>
              <w:jc w:val="center"/>
              <w:rPr>
                <w:bCs/>
                <w:szCs w:val="24"/>
              </w:rPr>
            </w:pPr>
            <w:r w:rsidRPr="003C0B6A">
              <w:rPr>
                <w:bCs/>
                <w:szCs w:val="24"/>
              </w:rPr>
              <w:t>7</w:t>
            </w:r>
          </w:p>
        </w:tc>
        <w:tc>
          <w:tcPr>
            <w:tcW w:w="2976" w:type="dxa"/>
            <w:vAlign w:val="center"/>
          </w:tcPr>
          <w:p w14:paraId="370E10B1" w14:textId="063EB01B" w:rsidR="00757B38" w:rsidRPr="003C0B6A" w:rsidRDefault="00757B38" w:rsidP="00757B38">
            <w:pPr>
              <w:widowControl w:val="0"/>
              <w:spacing w:line="288" w:lineRule="auto"/>
              <w:rPr>
                <w:bCs/>
                <w:szCs w:val="24"/>
                <w:lang w:val="vi-VN"/>
              </w:rPr>
            </w:pPr>
            <w:r w:rsidRPr="003C0B6A">
              <w:rPr>
                <w:spacing w:val="-10"/>
                <w:szCs w:val="24"/>
                <w:lang w:val="pt-BR"/>
              </w:rPr>
              <w:t xml:space="preserve">Gạch không nung </w:t>
            </w:r>
          </w:p>
        </w:tc>
        <w:tc>
          <w:tcPr>
            <w:tcW w:w="5569" w:type="dxa"/>
            <w:vAlign w:val="center"/>
          </w:tcPr>
          <w:p w14:paraId="31A32EA4" w14:textId="6ABDE00D" w:rsidR="00757B38" w:rsidRPr="003C0B6A" w:rsidRDefault="00757B38" w:rsidP="00757B38">
            <w:pPr>
              <w:widowControl w:val="0"/>
              <w:spacing w:line="288" w:lineRule="auto"/>
              <w:rPr>
                <w:bCs/>
                <w:szCs w:val="24"/>
              </w:rPr>
            </w:pPr>
            <w:r w:rsidRPr="003C0B6A">
              <w:rPr>
                <w:spacing w:val="-10"/>
                <w:szCs w:val="24"/>
                <w:lang w:val="pt-BR"/>
              </w:rPr>
              <w:t>TCVN 6477:2016</w:t>
            </w:r>
          </w:p>
        </w:tc>
      </w:tr>
      <w:tr w:rsidR="003C0B6A" w:rsidRPr="003C0B6A" w14:paraId="055C4074" w14:textId="77777777" w:rsidTr="00C14C62">
        <w:trPr>
          <w:trHeight w:val="422"/>
          <w:jc w:val="center"/>
        </w:trPr>
        <w:tc>
          <w:tcPr>
            <w:tcW w:w="563" w:type="dxa"/>
            <w:vAlign w:val="center"/>
          </w:tcPr>
          <w:p w14:paraId="22C4B57E" w14:textId="764E96E5" w:rsidR="00C14C62" w:rsidRPr="003C0B6A" w:rsidRDefault="00A80D65" w:rsidP="00757B38">
            <w:pPr>
              <w:widowControl w:val="0"/>
              <w:tabs>
                <w:tab w:val="left" w:pos="851"/>
              </w:tabs>
              <w:spacing w:line="288" w:lineRule="auto"/>
              <w:jc w:val="center"/>
              <w:rPr>
                <w:szCs w:val="24"/>
              </w:rPr>
            </w:pPr>
            <w:r w:rsidRPr="003C0B6A">
              <w:rPr>
                <w:szCs w:val="24"/>
              </w:rPr>
              <w:t>8</w:t>
            </w:r>
          </w:p>
        </w:tc>
        <w:tc>
          <w:tcPr>
            <w:tcW w:w="2976" w:type="dxa"/>
            <w:tcBorders>
              <w:bottom w:val="single" w:sz="4" w:space="0" w:color="auto"/>
            </w:tcBorders>
            <w:vAlign w:val="center"/>
          </w:tcPr>
          <w:p w14:paraId="6F73738B" w14:textId="745C2AFB" w:rsidR="00C14C62" w:rsidRPr="003C0B6A" w:rsidRDefault="00A80D65" w:rsidP="00757B38">
            <w:pPr>
              <w:widowControl w:val="0"/>
              <w:spacing w:line="288" w:lineRule="auto"/>
              <w:rPr>
                <w:spacing w:val="-10"/>
                <w:szCs w:val="24"/>
                <w:lang w:val="vi-VN"/>
              </w:rPr>
            </w:pPr>
            <w:r w:rsidRPr="003C0B6A">
              <w:rPr>
                <w:spacing w:val="-10"/>
                <w:szCs w:val="24"/>
                <w:lang w:val="pt-BR"/>
              </w:rPr>
              <w:t>Bê</w:t>
            </w:r>
            <w:r w:rsidRPr="003C0B6A">
              <w:rPr>
                <w:spacing w:val="-10"/>
                <w:szCs w:val="24"/>
                <w:lang w:val="vi-VN"/>
              </w:rPr>
              <w:t xml:space="preserve"> tông trộn sẵn</w:t>
            </w:r>
          </w:p>
        </w:tc>
        <w:tc>
          <w:tcPr>
            <w:tcW w:w="5569" w:type="dxa"/>
            <w:tcBorders>
              <w:bottom w:val="single" w:sz="4" w:space="0" w:color="auto"/>
            </w:tcBorders>
            <w:vAlign w:val="center"/>
          </w:tcPr>
          <w:p w14:paraId="3B24945B" w14:textId="4D075EC6" w:rsidR="00C14C62" w:rsidRPr="003C0B6A" w:rsidRDefault="00A80D65" w:rsidP="00757B38">
            <w:pPr>
              <w:widowControl w:val="0"/>
              <w:spacing w:line="288" w:lineRule="auto"/>
              <w:rPr>
                <w:spacing w:val="-10"/>
                <w:szCs w:val="24"/>
              </w:rPr>
            </w:pPr>
            <w:hyperlink r:id="rId8" w:tooltip="tieu-chuan-quoc-gia-tcvn-9340-2012-ve-hon-hop-be-tong-tron-san-–-yeu-cau-co-ban-danh-gia-chat-luong-va-nghiem-thu" w:history="1">
              <w:r w:rsidRPr="003C0B6A">
                <w:rPr>
                  <w:rStyle w:val="Hyperlink"/>
                  <w:color w:val="auto"/>
                  <w:spacing w:val="-10"/>
                  <w:szCs w:val="24"/>
                  <w:u w:val="none"/>
                </w:rPr>
                <w:t>TCVN 9340:2012</w:t>
              </w:r>
            </w:hyperlink>
          </w:p>
        </w:tc>
      </w:tr>
      <w:tr w:rsidR="003C0B6A" w:rsidRPr="003C0B6A" w14:paraId="0EB1F50E" w14:textId="77777777" w:rsidTr="00820AC9">
        <w:trPr>
          <w:trHeight w:val="422"/>
          <w:jc w:val="center"/>
        </w:trPr>
        <w:tc>
          <w:tcPr>
            <w:tcW w:w="563" w:type="dxa"/>
            <w:vAlign w:val="center"/>
          </w:tcPr>
          <w:p w14:paraId="7631C826" w14:textId="0ADCAB9C" w:rsidR="00A80D65" w:rsidRPr="003C0B6A" w:rsidRDefault="00BF4338" w:rsidP="00820AC9">
            <w:pPr>
              <w:widowControl w:val="0"/>
              <w:tabs>
                <w:tab w:val="left" w:pos="851"/>
              </w:tabs>
              <w:spacing w:line="288" w:lineRule="auto"/>
              <w:jc w:val="center"/>
              <w:rPr>
                <w:szCs w:val="24"/>
              </w:rPr>
            </w:pPr>
            <w:r>
              <w:rPr>
                <w:szCs w:val="24"/>
              </w:rPr>
              <w:t>9</w:t>
            </w:r>
          </w:p>
        </w:tc>
        <w:tc>
          <w:tcPr>
            <w:tcW w:w="2976" w:type="dxa"/>
            <w:tcBorders>
              <w:bottom w:val="single" w:sz="4" w:space="0" w:color="auto"/>
            </w:tcBorders>
            <w:vAlign w:val="center"/>
          </w:tcPr>
          <w:p w14:paraId="6ED84001" w14:textId="179792B8" w:rsidR="00A80D65" w:rsidRPr="003C0B6A" w:rsidRDefault="00A80D65" w:rsidP="00820AC9">
            <w:pPr>
              <w:widowControl w:val="0"/>
              <w:spacing w:line="288" w:lineRule="auto"/>
              <w:rPr>
                <w:spacing w:val="-10"/>
                <w:szCs w:val="24"/>
              </w:rPr>
            </w:pPr>
            <w:r w:rsidRPr="003C0B6A">
              <w:rPr>
                <w:spacing w:val="-10"/>
                <w:szCs w:val="24"/>
                <w:lang w:val="pt-BR"/>
              </w:rPr>
              <w:t>Tôn</w:t>
            </w:r>
            <w:r w:rsidRPr="003C0B6A">
              <w:rPr>
                <w:spacing w:val="-10"/>
                <w:szCs w:val="24"/>
                <w:lang w:val="vi-VN"/>
              </w:rPr>
              <w:t xml:space="preserve"> lợp </w:t>
            </w:r>
            <w:r w:rsidR="007A04C5" w:rsidRPr="003C0B6A">
              <w:rPr>
                <w:spacing w:val="-10"/>
                <w:szCs w:val="24"/>
              </w:rPr>
              <w:t>mái</w:t>
            </w:r>
          </w:p>
        </w:tc>
        <w:tc>
          <w:tcPr>
            <w:tcW w:w="5569" w:type="dxa"/>
            <w:tcBorders>
              <w:bottom w:val="single" w:sz="4" w:space="0" w:color="auto"/>
            </w:tcBorders>
            <w:vAlign w:val="center"/>
          </w:tcPr>
          <w:p w14:paraId="2C474200" w14:textId="77777777" w:rsidR="00D529D5" w:rsidRPr="003C0B6A" w:rsidRDefault="00D529D5" w:rsidP="00D529D5">
            <w:pPr>
              <w:widowControl w:val="0"/>
              <w:spacing w:line="288" w:lineRule="auto"/>
              <w:rPr>
                <w:spacing w:val="-10"/>
                <w:szCs w:val="24"/>
                <w:lang w:val="vi-VN"/>
              </w:rPr>
            </w:pPr>
            <w:r w:rsidRPr="003C0B6A">
              <w:rPr>
                <w:spacing w:val="-10"/>
                <w:szCs w:val="24"/>
                <w:lang w:val="vi-VN"/>
              </w:rPr>
              <w:t>Tiêu chuẩn TCVN 8053:2009 về tấm lợp dạng sóng - yêu cầu thiết kế và hướng dẫn lắp đặt</w:t>
            </w:r>
          </w:p>
          <w:p w14:paraId="55F0B739" w14:textId="44BBBEC9" w:rsidR="00D529D5" w:rsidRPr="003C0B6A" w:rsidRDefault="00D529D5" w:rsidP="00D529D5">
            <w:pPr>
              <w:widowControl w:val="0"/>
              <w:spacing w:line="288" w:lineRule="auto"/>
              <w:rPr>
                <w:spacing w:val="-10"/>
                <w:szCs w:val="24"/>
                <w:lang w:val="vi-VN"/>
              </w:rPr>
            </w:pPr>
            <w:r w:rsidRPr="003C0B6A">
              <w:rPr>
                <w:spacing w:val="-10"/>
                <w:szCs w:val="24"/>
                <w:lang w:val="vi-VN"/>
              </w:rPr>
              <w:t>Tôn múi dày theo thiết kế</w:t>
            </w:r>
          </w:p>
        </w:tc>
      </w:tr>
      <w:tr w:rsidR="003C0B6A" w:rsidRPr="003C0B6A" w14:paraId="4F17A9CE" w14:textId="77777777" w:rsidTr="00820AC9">
        <w:trPr>
          <w:trHeight w:val="422"/>
          <w:jc w:val="center"/>
        </w:trPr>
        <w:tc>
          <w:tcPr>
            <w:tcW w:w="563" w:type="dxa"/>
            <w:vAlign w:val="center"/>
          </w:tcPr>
          <w:p w14:paraId="473B3C95" w14:textId="07E783C1" w:rsidR="00D529D5" w:rsidRPr="003C0B6A" w:rsidRDefault="00BF4338" w:rsidP="00820AC9">
            <w:pPr>
              <w:widowControl w:val="0"/>
              <w:tabs>
                <w:tab w:val="left" w:pos="851"/>
              </w:tabs>
              <w:spacing w:line="288" w:lineRule="auto"/>
              <w:jc w:val="center"/>
              <w:rPr>
                <w:szCs w:val="24"/>
              </w:rPr>
            </w:pPr>
            <w:r>
              <w:rPr>
                <w:szCs w:val="24"/>
              </w:rPr>
              <w:t>10</w:t>
            </w:r>
          </w:p>
        </w:tc>
        <w:tc>
          <w:tcPr>
            <w:tcW w:w="2976" w:type="dxa"/>
            <w:tcBorders>
              <w:bottom w:val="single" w:sz="4" w:space="0" w:color="auto"/>
            </w:tcBorders>
            <w:vAlign w:val="center"/>
          </w:tcPr>
          <w:p w14:paraId="468FEB6F" w14:textId="5C97DA8F" w:rsidR="00D529D5" w:rsidRPr="003C0B6A" w:rsidRDefault="00A4161F" w:rsidP="00820AC9">
            <w:pPr>
              <w:widowControl w:val="0"/>
              <w:spacing w:line="288" w:lineRule="auto"/>
              <w:rPr>
                <w:spacing w:val="-10"/>
                <w:szCs w:val="24"/>
              </w:rPr>
            </w:pPr>
            <w:r w:rsidRPr="003C0B6A">
              <w:rPr>
                <w:spacing w:val="-10"/>
                <w:szCs w:val="24"/>
              </w:rPr>
              <w:t>T</w:t>
            </w:r>
            <w:r w:rsidR="00D529D5" w:rsidRPr="003C0B6A">
              <w:rPr>
                <w:spacing w:val="-10"/>
                <w:szCs w:val="24"/>
                <w:lang w:val="vi-VN"/>
              </w:rPr>
              <w:t>ấm lợp nhựa</w:t>
            </w:r>
            <w:r w:rsidR="00D529D5" w:rsidRPr="003C0B6A">
              <w:rPr>
                <w:spacing w:val="-10"/>
                <w:szCs w:val="24"/>
              </w:rPr>
              <w:t xml:space="preserve"> </w:t>
            </w:r>
            <w:r w:rsidRPr="003C0B6A">
              <w:rPr>
                <w:spacing w:val="-10"/>
                <w:szCs w:val="24"/>
              </w:rPr>
              <w:t>polycarbonate</w:t>
            </w:r>
          </w:p>
        </w:tc>
        <w:tc>
          <w:tcPr>
            <w:tcW w:w="5569" w:type="dxa"/>
            <w:tcBorders>
              <w:bottom w:val="single" w:sz="4" w:space="0" w:color="auto"/>
            </w:tcBorders>
            <w:vAlign w:val="center"/>
          </w:tcPr>
          <w:p w14:paraId="52BEC094" w14:textId="77777777" w:rsidR="00D529D5" w:rsidRPr="003C0B6A" w:rsidRDefault="00D529D5" w:rsidP="00D529D5">
            <w:pPr>
              <w:widowControl w:val="0"/>
              <w:spacing w:line="288" w:lineRule="auto"/>
              <w:rPr>
                <w:spacing w:val="-10"/>
                <w:szCs w:val="24"/>
              </w:rPr>
            </w:pPr>
            <w:r w:rsidRPr="003C0B6A">
              <w:rPr>
                <w:spacing w:val="-10"/>
                <w:szCs w:val="24"/>
              </w:rPr>
              <w:t>TCVN 10103:2013</w:t>
            </w:r>
          </w:p>
          <w:p w14:paraId="1A47C9DC" w14:textId="4CA7A960" w:rsidR="00D529D5" w:rsidRPr="003C0B6A" w:rsidRDefault="00D529D5" w:rsidP="00820AC9">
            <w:pPr>
              <w:widowControl w:val="0"/>
              <w:spacing w:line="288" w:lineRule="auto"/>
              <w:rPr>
                <w:spacing w:val="-10"/>
                <w:szCs w:val="24"/>
              </w:rPr>
            </w:pPr>
            <w:r w:rsidRPr="003C0B6A">
              <w:rPr>
                <w:spacing w:val="-10"/>
                <w:szCs w:val="24"/>
              </w:rPr>
              <w:t xml:space="preserve">Độ dày tối thiểu </w:t>
            </w:r>
            <w:r w:rsidR="00244B2D">
              <w:rPr>
                <w:spacing w:val="-10"/>
                <w:szCs w:val="24"/>
              </w:rPr>
              <w:t>10</w:t>
            </w:r>
            <w:r w:rsidRPr="003C0B6A">
              <w:rPr>
                <w:spacing w:val="-10"/>
                <w:szCs w:val="24"/>
              </w:rPr>
              <w:t>mm</w:t>
            </w:r>
            <w:r w:rsidR="003613C7">
              <w:rPr>
                <w:spacing w:val="-10"/>
                <w:szCs w:val="24"/>
              </w:rPr>
              <w:t>.</w:t>
            </w:r>
          </w:p>
        </w:tc>
      </w:tr>
    </w:tbl>
    <w:p w14:paraId="31A69565" w14:textId="77777777" w:rsidR="001B3432" w:rsidRPr="003C0B6A" w:rsidRDefault="001B3432"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rPr>
        <w:t xml:space="preserve">* </w:t>
      </w:r>
      <w:r w:rsidRPr="003C0B6A">
        <w:rPr>
          <w:bCs/>
          <w:sz w:val="26"/>
          <w:szCs w:val="26"/>
          <w:lang w:val="vi-VN"/>
        </w:rPr>
        <w:t>Yêu cầu về máy móc, thiết bị thi công.</w:t>
      </w:r>
    </w:p>
    <w:p w14:paraId="5EBE058D" w14:textId="77777777" w:rsidR="001B3432" w:rsidRPr="003C0B6A" w:rsidRDefault="001B3432"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Máy móc, thiết bị thi công đảm bảo đủ số lượng như quy định</w:t>
      </w:r>
    </w:p>
    <w:p w14:paraId="3AE7E577" w14:textId="77777777" w:rsidR="001B3432" w:rsidRPr="003C0B6A" w:rsidRDefault="001B3432"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xml:space="preserve">- Bảng liệt kê chi tiết danh mục máy móc, thiết bị đưa vào xây lắp có ghi rõ xuất xứ, tiêu chuẩn, thông số kỹ thuật cơ bản, tên hãng, quốc gia sản xuất. </w:t>
      </w:r>
    </w:p>
    <w:p w14:paraId="4FD4ABA9" w14:textId="77777777" w:rsidR="004775AF" w:rsidRPr="003C0B6A" w:rsidRDefault="004775AF" w:rsidP="007E7778">
      <w:pPr>
        <w:widowControl w:val="0"/>
        <w:tabs>
          <w:tab w:val="left" w:pos="0"/>
        </w:tabs>
        <w:autoSpaceDE w:val="0"/>
        <w:autoSpaceDN w:val="0"/>
        <w:adjustRightInd w:val="0"/>
        <w:spacing w:line="264" w:lineRule="auto"/>
        <w:ind w:right="-14" w:firstLine="567"/>
        <w:rPr>
          <w:b/>
          <w:sz w:val="26"/>
          <w:szCs w:val="26"/>
          <w:lang w:val="vi-VN"/>
        </w:rPr>
      </w:pPr>
      <w:r w:rsidRPr="003C0B6A">
        <w:rPr>
          <w:b/>
          <w:sz w:val="26"/>
          <w:szCs w:val="26"/>
          <w:lang w:val="vi-VN"/>
        </w:rPr>
        <w:t>4. Yêu cầu về trình tự thi công, lắp đặt;</w:t>
      </w:r>
    </w:p>
    <w:p w14:paraId="2CCA4292"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xml:space="preserve">- Theo bảng tiến độ chi tiết </w:t>
      </w:r>
    </w:p>
    <w:p w14:paraId="66689C26" w14:textId="77777777" w:rsidR="004775AF" w:rsidRPr="003C0B6A" w:rsidRDefault="004775AF" w:rsidP="007E7778">
      <w:pPr>
        <w:widowControl w:val="0"/>
        <w:tabs>
          <w:tab w:val="left" w:pos="0"/>
        </w:tabs>
        <w:autoSpaceDE w:val="0"/>
        <w:autoSpaceDN w:val="0"/>
        <w:adjustRightInd w:val="0"/>
        <w:spacing w:line="264" w:lineRule="auto"/>
        <w:ind w:right="-14" w:firstLine="567"/>
        <w:rPr>
          <w:b/>
          <w:sz w:val="26"/>
          <w:szCs w:val="26"/>
          <w:lang w:val="vi-VN"/>
        </w:rPr>
      </w:pPr>
      <w:r w:rsidRPr="003C0B6A">
        <w:rPr>
          <w:b/>
          <w:sz w:val="26"/>
          <w:szCs w:val="26"/>
          <w:lang w:val="vi-VN"/>
        </w:rPr>
        <w:t>5. Yêu cầu về vận hành thử nghiệm, an toàn;</w:t>
      </w:r>
    </w:p>
    <w:p w14:paraId="563B5816"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Trong quá trình thi công cũng như vận hành thử nghiệm, đề phòng trường hợp gây mất an toàn cho con người và các công trình lân cận phải có giải pháp cụ thể để bảo vệ và được kiểm tra trong quá trình thực hiện.</w:t>
      </w:r>
    </w:p>
    <w:p w14:paraId="3DAF2E9E" w14:textId="77777777" w:rsidR="004775AF" w:rsidRPr="003C0B6A" w:rsidRDefault="004775AF" w:rsidP="007E7778">
      <w:pPr>
        <w:widowControl w:val="0"/>
        <w:tabs>
          <w:tab w:val="left" w:pos="0"/>
        </w:tabs>
        <w:autoSpaceDE w:val="0"/>
        <w:autoSpaceDN w:val="0"/>
        <w:adjustRightInd w:val="0"/>
        <w:spacing w:line="264" w:lineRule="auto"/>
        <w:ind w:right="-14" w:firstLine="567"/>
        <w:rPr>
          <w:b/>
          <w:sz w:val="26"/>
          <w:szCs w:val="26"/>
          <w:lang w:val="vi-VN"/>
        </w:rPr>
      </w:pPr>
      <w:r w:rsidRPr="003C0B6A">
        <w:rPr>
          <w:b/>
          <w:sz w:val="26"/>
          <w:szCs w:val="26"/>
          <w:lang w:val="vi-VN"/>
        </w:rPr>
        <w:t>6. Yêu cầu về phòng, chống cháy, nổ (nếu có);</w:t>
      </w:r>
    </w:p>
    <w:p w14:paraId="049C2916"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An toàn nổ theo TCVN 3255-1989.</w:t>
      </w:r>
    </w:p>
    <w:p w14:paraId="75E0E19E"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An toàn cháy theo TCVN 3254-1989.</w:t>
      </w:r>
    </w:p>
    <w:p w14:paraId="4F3C662E" w14:textId="77777777" w:rsidR="004775AF" w:rsidRPr="003C0B6A" w:rsidRDefault="004775AF" w:rsidP="007E7778">
      <w:pPr>
        <w:widowControl w:val="0"/>
        <w:tabs>
          <w:tab w:val="left" w:pos="0"/>
        </w:tabs>
        <w:autoSpaceDE w:val="0"/>
        <w:autoSpaceDN w:val="0"/>
        <w:adjustRightInd w:val="0"/>
        <w:spacing w:line="264" w:lineRule="auto"/>
        <w:ind w:right="-14" w:firstLine="567"/>
        <w:rPr>
          <w:b/>
          <w:sz w:val="26"/>
          <w:szCs w:val="26"/>
          <w:lang w:val="vi-VN"/>
        </w:rPr>
      </w:pPr>
      <w:r w:rsidRPr="003C0B6A">
        <w:rPr>
          <w:b/>
          <w:sz w:val="26"/>
          <w:szCs w:val="26"/>
          <w:lang w:val="vi-VN"/>
        </w:rPr>
        <w:t>7. Yêu cầu về vệ sinh môi trường;</w:t>
      </w:r>
    </w:p>
    <w:p w14:paraId="5B28CF3F"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Cán bộ công nhân được học tập để có kiến thức an toàn lao động, có ý thức vệ sinh môi trường, hạn chế gây ồn, gây bụi, gây mất vệ sinh và ảnh hưởng lưu thông. Người công nhân được trang bị quần áo, dụng cụ bảo hộ và có quy định trách nhiệm rõ ràng.</w:t>
      </w:r>
    </w:p>
    <w:p w14:paraId="47A38A3D"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xml:space="preserve">- Phương tiện vận chuyển có che chắn thích hợp khi vận chuyển đất thừa hoặc vật </w:t>
      </w:r>
      <w:r w:rsidRPr="003C0B6A">
        <w:rPr>
          <w:bCs/>
          <w:sz w:val="26"/>
          <w:szCs w:val="26"/>
          <w:lang w:val="vi-VN"/>
        </w:rPr>
        <w:lastRenderedPageBreak/>
        <w:t>liệu xây dựng gây bụi.</w:t>
      </w:r>
    </w:p>
    <w:p w14:paraId="67FB24A5" w14:textId="77777777" w:rsidR="004775AF" w:rsidRPr="003C0B6A" w:rsidRDefault="004775AF" w:rsidP="007E7778">
      <w:pPr>
        <w:widowControl w:val="0"/>
        <w:tabs>
          <w:tab w:val="left" w:pos="0"/>
        </w:tabs>
        <w:autoSpaceDE w:val="0"/>
        <w:autoSpaceDN w:val="0"/>
        <w:adjustRightInd w:val="0"/>
        <w:spacing w:line="264" w:lineRule="auto"/>
        <w:ind w:right="-14" w:firstLine="567"/>
        <w:rPr>
          <w:b/>
          <w:sz w:val="26"/>
          <w:szCs w:val="26"/>
          <w:lang w:val="vi-VN"/>
        </w:rPr>
      </w:pPr>
      <w:r w:rsidRPr="003C0B6A">
        <w:rPr>
          <w:b/>
          <w:sz w:val="26"/>
          <w:szCs w:val="26"/>
          <w:lang w:val="vi-VN"/>
        </w:rPr>
        <w:t>8. Yêu cầu về an toàn lao động;</w:t>
      </w:r>
    </w:p>
    <w:p w14:paraId="28B9A9A8"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Trong quá trình thi công phải tuân thủ các qui định về an toàn trong công tác xây dựng, cụ thể phải đảm bảo quy trình kỹ thuật an toàn điện trong công tác quản lý, vận hành sửa chữa của nhà nước ban hành.</w:t>
      </w:r>
    </w:p>
    <w:p w14:paraId="75AE5218"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Hệ thống tiêu chuẩn an toàn lao động theo TCVN 5308-1991, QCVN 18:2014/BXD.</w:t>
      </w:r>
    </w:p>
    <w:p w14:paraId="3B90482C"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Phương tiện bảo vệ người lao động theo TCVN 2291-1978.</w:t>
      </w:r>
    </w:p>
    <w:p w14:paraId="292D97BA"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Quy phạm an toàn trong xây dựng theo TCVN 5308-1991.</w:t>
      </w:r>
    </w:p>
    <w:p w14:paraId="552288F2"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Quá trình sản xuất: Yêu cầu chung về an toàn theo TCVN 2289, 1978.</w:t>
      </w:r>
    </w:p>
    <w:p w14:paraId="28EC859B"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Thiết bị sản xuất: Yêu cầu chung về an toàn theo TCVN 2290, 1978.</w:t>
      </w:r>
    </w:p>
    <w:p w14:paraId="14CE4F0C"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Yêu cầu an toàn trong lắp đặt và sử dụng Thiết bị nâng theo TCVN 4244- 2005.</w:t>
      </w:r>
    </w:p>
    <w:p w14:paraId="49BB3AA1"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Phải kiểm tra sức khoẻ cho những công nhân làm việc trên cao, trang bị đầy đủ dụng cụ phòng hộ lao động.</w:t>
      </w:r>
    </w:p>
    <w:p w14:paraId="2EC4FFF7"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Khi thi công trên cao phải đảm bảo các biện pháp an toàn trèo cao như mang mũ bảo hộ, đeo dây an toàn, dụng cụ mang theo phải gọn gàng dễ thao tác. Không được làm việc trên cao khi trời sắp tối, khi có mưa, sương mù hoặc có gió từ cấp 5 trở lên.</w:t>
      </w:r>
    </w:p>
    <w:p w14:paraId="569C7986"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Kiểm tra và bảo dưỡng định kỳ máy móc thiết bị thi công trước khi sử dụng. Kiểm tra kỹ các dây chằng, móc cáp trước khi cẩu lắp các cột nặng.</w:t>
      </w:r>
    </w:p>
    <w:p w14:paraId="4BEEFEDE"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Nhà thầu phải đơn phương chịu trách nhiệm việc thi công ảnh hưởng đến sự an toàn, ổn định của các công trình xung quanh cũng như các công trình ngầm.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14:paraId="2AB467C9" w14:textId="77777777" w:rsidR="004775AF" w:rsidRPr="003C0B6A" w:rsidRDefault="004775AF" w:rsidP="007E7778">
      <w:pPr>
        <w:widowControl w:val="0"/>
        <w:tabs>
          <w:tab w:val="left" w:pos="0"/>
        </w:tabs>
        <w:autoSpaceDE w:val="0"/>
        <w:autoSpaceDN w:val="0"/>
        <w:adjustRightInd w:val="0"/>
        <w:spacing w:line="264" w:lineRule="auto"/>
        <w:ind w:right="-14" w:firstLine="567"/>
        <w:rPr>
          <w:b/>
          <w:sz w:val="26"/>
          <w:szCs w:val="26"/>
          <w:lang w:val="vi-VN"/>
        </w:rPr>
      </w:pPr>
      <w:r w:rsidRPr="003C0B6A">
        <w:rPr>
          <w:b/>
          <w:sz w:val="26"/>
          <w:szCs w:val="26"/>
          <w:lang w:val="vi-VN"/>
        </w:rPr>
        <w:t>9. Biện pháp huy động nhân lực và thiết bị phục vụ thi công;</w:t>
      </w:r>
    </w:p>
    <w:p w14:paraId="65FE5B64"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rPr>
        <w:t xml:space="preserve">- </w:t>
      </w:r>
      <w:r w:rsidRPr="003C0B6A">
        <w:rPr>
          <w:bCs/>
          <w:sz w:val="26"/>
          <w:szCs w:val="26"/>
          <w:lang w:val="vi-VN"/>
        </w:rPr>
        <w:t>Nhân lực được huy động cho công trình xây dựng hợp lý và đảm bảo nhân sự về kỹ thuật, chuyên môn và thợ lành nghề thường theo hồ sơ dự thầu.</w:t>
      </w:r>
    </w:p>
    <w:p w14:paraId="6A04EF35" w14:textId="77777777" w:rsidR="004775AF" w:rsidRPr="003C0B6A" w:rsidRDefault="004775AF"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rPr>
        <w:t xml:space="preserve">- </w:t>
      </w:r>
      <w:r w:rsidRPr="003C0B6A">
        <w:rPr>
          <w:bCs/>
          <w:sz w:val="26"/>
          <w:szCs w:val="26"/>
          <w:lang w:val="vi-VN"/>
        </w:rPr>
        <w:t>Các loại thiết bị phục vụ thi công phải đáp ứng các yêu cầu xây lắp công trình, đủ về số lượng</w:t>
      </w:r>
      <w:r w:rsidRPr="003C0B6A">
        <w:rPr>
          <w:bCs/>
          <w:sz w:val="26"/>
          <w:szCs w:val="26"/>
        </w:rPr>
        <w:t>,</w:t>
      </w:r>
      <w:r w:rsidRPr="003C0B6A">
        <w:rPr>
          <w:bCs/>
          <w:sz w:val="26"/>
          <w:szCs w:val="26"/>
          <w:lang w:val="vi-VN"/>
        </w:rPr>
        <w:t xml:space="preserve"> phải có lý lịch máy rõ ràng, cụ thể về nơi sản xuất, năm sản xuất, đặc tính kỹ thuật phù hợp đáp ứng yêu cầu công việc trong E-HSMT, có chứng nhận đang trong thời gian được phép hoạt động của cơ quan kiểm định.</w:t>
      </w:r>
    </w:p>
    <w:p w14:paraId="5A59A2F6" w14:textId="77777777" w:rsidR="004775AF" w:rsidRPr="003C0B6A" w:rsidRDefault="004775AF" w:rsidP="007E7778">
      <w:pPr>
        <w:widowControl w:val="0"/>
        <w:tabs>
          <w:tab w:val="left" w:pos="0"/>
        </w:tabs>
        <w:autoSpaceDE w:val="0"/>
        <w:autoSpaceDN w:val="0"/>
        <w:adjustRightInd w:val="0"/>
        <w:spacing w:line="264" w:lineRule="auto"/>
        <w:ind w:right="-14" w:firstLine="567"/>
        <w:rPr>
          <w:b/>
          <w:sz w:val="26"/>
          <w:szCs w:val="26"/>
          <w:lang w:val="vi-VN"/>
        </w:rPr>
      </w:pPr>
      <w:r w:rsidRPr="003C0B6A">
        <w:rPr>
          <w:b/>
          <w:sz w:val="26"/>
          <w:szCs w:val="26"/>
          <w:lang w:val="vi-VN"/>
        </w:rPr>
        <w:t>10. Yêu cầu về biện pháp tổ chức thi công tổng thể và các hạng mục;</w:t>
      </w:r>
    </w:p>
    <w:p w14:paraId="3BCDA7FC" w14:textId="77777777" w:rsidR="004775AF" w:rsidRPr="003C0B6A" w:rsidRDefault="004775AF" w:rsidP="007E7778">
      <w:pPr>
        <w:spacing w:line="264" w:lineRule="auto"/>
        <w:ind w:firstLine="567"/>
        <w:rPr>
          <w:b/>
          <w:sz w:val="26"/>
          <w:szCs w:val="26"/>
          <w:lang w:val="nl-NL"/>
        </w:rPr>
      </w:pPr>
      <w:r w:rsidRPr="003C0B6A">
        <w:rPr>
          <w:b/>
          <w:sz w:val="26"/>
          <w:szCs w:val="26"/>
          <w:lang w:val="nl-NL"/>
        </w:rPr>
        <w:t>* Yêu cầu chung</w:t>
      </w:r>
    </w:p>
    <w:p w14:paraId="0D8BDBD0"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xml:space="preserve">Yêu cầu chung: </w:t>
      </w:r>
    </w:p>
    <w:p w14:paraId="497C6280"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xml:space="preserve">Trước khi khởi công, Nhà thầu phải cụ thể hoá thiết kế tổ chức xây dựng, biện pháp thi công và tiến độ thi công trên cơ sở đã nêu trong hồ sơ dự thầu, để thông qua đại diện Chủ đầu tư làm căn cứ triển khai thi công và kiểm tra việc thực hiện. </w:t>
      </w:r>
    </w:p>
    <w:p w14:paraId="43DB9B39"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Thuyết minh và các bản vẽ tổ chức mặt bằng thi công như kho bãi, lán trại, phương án điện, nước thi công.</w:t>
      </w:r>
    </w:p>
    <w:p w14:paraId="5ADEA190"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Yêu cầu tổ chức thi công phải đảm bảo cho công trình thi công, không ảnh hưởng đến các khu vực dân cư và các công trình xung quanh:</w:t>
      </w:r>
    </w:p>
    <w:p w14:paraId="29E8F292"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Thuyết minh và bản vẽ các biện pháp thi công hạng mục chính.</w:t>
      </w:r>
    </w:p>
    <w:p w14:paraId="68AE9C09"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Bảng kê thiết bị, vật tư thi công phù hợp với biện pháp thi công.</w:t>
      </w:r>
    </w:p>
    <w:p w14:paraId="0DA4ECAD"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lastRenderedPageBreak/>
        <w:t>+ Biện pháp tổ chức bảo đảm chất lượng xây dựng công trình, chất lượng vật tư trước khi đưa vào sử dụng, quy trình tự kiểm tra và nghiệm thu của Nhà thầu.</w:t>
      </w:r>
    </w:p>
    <w:p w14:paraId="0B184F70"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Biện pháp tổ chức bảo đảm tiến độ và chất lượng xây dựng công trình, trong điều kiện khó khăn: Mất điện, nước, mưa kéo dài, nước ngầm…</w:t>
      </w:r>
    </w:p>
    <w:p w14:paraId="3EAC4412"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Biện pháp bảo đảm  an toàn, vệ sinh môi trường khu vực.</w:t>
      </w:r>
    </w:p>
    <w:p w14:paraId="71BC2BD8"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Bố trí cán bộ chủ chốt điều hành thi công tại công trường.</w:t>
      </w:r>
    </w:p>
    <w:p w14:paraId="5AEAFE58"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Lán trại thi công phải có bản vẽ thiết kế chi tiết.</w:t>
      </w:r>
    </w:p>
    <w:p w14:paraId="042C5FFF" w14:textId="77777777" w:rsidR="00FA5C49" w:rsidRPr="003C0B6A" w:rsidRDefault="00FA5C49" w:rsidP="007E7778">
      <w:pPr>
        <w:tabs>
          <w:tab w:val="left" w:pos="1134"/>
        </w:tabs>
        <w:spacing w:line="264" w:lineRule="auto"/>
        <w:ind w:firstLine="567"/>
        <w:rPr>
          <w:spacing w:val="-10"/>
          <w:sz w:val="26"/>
          <w:szCs w:val="26"/>
        </w:rPr>
      </w:pPr>
      <w:r w:rsidRPr="003C0B6A">
        <w:rPr>
          <w:spacing w:val="-10"/>
          <w:sz w:val="26"/>
          <w:szCs w:val="26"/>
        </w:rPr>
        <w:t xml:space="preserve">Nhà thầu có đủ các bộ phận để quản lý tiến độ, khối lượng thi công xây dựng công trình. Quản lý an toàn lao động trên công trình xây dựng, quản lý môi trường xây dựng. </w:t>
      </w:r>
    </w:p>
    <w:p w14:paraId="356B6DF0" w14:textId="77777777" w:rsidR="00FA5C49" w:rsidRPr="003C0B6A" w:rsidRDefault="00FA5C49" w:rsidP="007E7778">
      <w:pPr>
        <w:keepNext/>
        <w:keepLines/>
        <w:suppressLineNumbers/>
        <w:suppressAutoHyphens/>
        <w:spacing w:line="264" w:lineRule="auto"/>
        <w:ind w:firstLine="567"/>
        <w:outlineLvl w:val="0"/>
        <w:rPr>
          <w:b/>
          <w:spacing w:val="-10"/>
          <w:sz w:val="26"/>
          <w:szCs w:val="26"/>
          <w:lang w:val="pt-BR"/>
        </w:rPr>
      </w:pPr>
      <w:r w:rsidRPr="003C0B6A">
        <w:rPr>
          <w:b/>
          <w:spacing w:val="-10"/>
          <w:sz w:val="26"/>
          <w:szCs w:val="26"/>
          <w:lang w:val="pt-BR"/>
        </w:rPr>
        <w:t>10.1. Công tác chuẩn bị thi công.</w:t>
      </w:r>
    </w:p>
    <w:p w14:paraId="756561C8" w14:textId="77777777" w:rsidR="00FA5C49" w:rsidRPr="003C0B6A" w:rsidRDefault="00FA5C49" w:rsidP="007E7778">
      <w:pPr>
        <w:spacing w:line="264" w:lineRule="auto"/>
        <w:ind w:firstLine="567"/>
        <w:rPr>
          <w:b/>
          <w:bCs/>
          <w:i/>
          <w:spacing w:val="-10"/>
          <w:sz w:val="26"/>
          <w:szCs w:val="26"/>
          <w:lang w:val="pt-BR"/>
        </w:rPr>
      </w:pPr>
      <w:r w:rsidRPr="003C0B6A">
        <w:rPr>
          <w:i/>
          <w:spacing w:val="-10"/>
          <w:sz w:val="26"/>
          <w:szCs w:val="26"/>
          <w:lang w:val="pt-BR"/>
        </w:rPr>
        <w:t>* Trên hiện trư</w:t>
      </w:r>
      <w:r w:rsidRPr="003C0B6A">
        <w:rPr>
          <w:bCs/>
          <w:i/>
          <w:spacing w:val="-10"/>
          <w:sz w:val="26"/>
          <w:szCs w:val="26"/>
          <w:lang w:val="pt-BR"/>
        </w:rPr>
        <w:softHyphen/>
        <w:t xml:space="preserve">ờng: </w:t>
      </w:r>
    </w:p>
    <w:p w14:paraId="4D652E71"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Khi nhận bàn giao mặt bằng công trình, Nhà thầu thực hiện công tác trắc địa với công trình theo các nội dung sau:</w:t>
      </w:r>
    </w:p>
    <w:p w14:paraId="3DB37766"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Định vị công trình theo hồ sơ thiết kế.</w:t>
      </w:r>
    </w:p>
    <w:p w14:paraId="28F84F6F"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Kiểm tra, khống chế cao độ, góc theo các phương của các bộ phận công trình.</w:t>
      </w:r>
    </w:p>
    <w:p w14:paraId="590C24D2"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Các mốc quan trắc, thiết bị quan trắc Nhà thầu quản lý và xử lý trên công trình có sự chấp thuận của Chủ đầu tư. Thiết bị đo được kiểm định, hiệu chỉnh.</w:t>
      </w:r>
    </w:p>
    <w:p w14:paraId="41ED81C7"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Cán bộ phận phụ trách công tác trắc địa có chuyên môn vững vàng.</w:t>
      </w:r>
    </w:p>
    <w:p w14:paraId="4F9881F0"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Công tác trắc địa, định vị công trình tuân theo tiêu chuẩn TCVN 309:2004.</w:t>
      </w:r>
    </w:p>
    <w:p w14:paraId="28BDBB71"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xml:space="preserve">+ Việc định vị, trắc địa các cột đèn, tủ điện sẽ có sự kết hợp đồng nhất giữa Nhà thầu với Tư vấn giám sát, chính quyền địa phương,... mới được thi công móng cột. </w:t>
      </w:r>
    </w:p>
    <w:p w14:paraId="11CC9D12"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Phối hợp chặt chẽ với chính quyền địa phư</w:t>
      </w:r>
      <w:r w:rsidRPr="003C0B6A">
        <w:rPr>
          <w:spacing w:val="-10"/>
          <w:sz w:val="26"/>
          <w:szCs w:val="26"/>
          <w:lang w:val="nl-NL"/>
        </w:rPr>
        <w:softHyphen/>
        <w:t>ơng họp bàn thống nhất để chuẩn bị mặt bằng thi công cũng nh</w:t>
      </w:r>
      <w:r w:rsidRPr="003C0B6A">
        <w:rPr>
          <w:spacing w:val="-10"/>
          <w:sz w:val="26"/>
          <w:szCs w:val="26"/>
          <w:lang w:val="nl-NL"/>
        </w:rPr>
        <w:softHyphen/>
        <w:t>ư trong suốt quá trình thi công không gây mất an toàn, không gây ảnh hưởng đến việc sinh hoạt và đi lại của dân cư trong khu vực thi công.</w:t>
      </w:r>
    </w:p>
    <w:p w14:paraId="71B265CC" w14:textId="77777777" w:rsidR="00FA5C49" w:rsidRPr="003C0B6A" w:rsidRDefault="00FA5C49" w:rsidP="007E7778">
      <w:pPr>
        <w:spacing w:line="264" w:lineRule="auto"/>
        <w:ind w:firstLine="567"/>
        <w:rPr>
          <w:i/>
          <w:spacing w:val="-10"/>
          <w:sz w:val="26"/>
          <w:szCs w:val="26"/>
          <w:lang w:val="pt-BR"/>
        </w:rPr>
      </w:pPr>
      <w:r w:rsidRPr="003C0B6A">
        <w:rPr>
          <w:i/>
          <w:spacing w:val="-10"/>
          <w:sz w:val="26"/>
          <w:szCs w:val="26"/>
          <w:lang w:val="pt-BR"/>
        </w:rPr>
        <w:t>*  Bố trí lực lượng xây lắp và phương tiện máy móc thi công:</w:t>
      </w:r>
    </w:p>
    <w:p w14:paraId="63F82E08" w14:textId="77777777" w:rsidR="00FA5C49" w:rsidRPr="003C0B6A" w:rsidRDefault="00FA5C49" w:rsidP="007E7778">
      <w:pPr>
        <w:tabs>
          <w:tab w:val="left" w:pos="1134"/>
        </w:tabs>
        <w:spacing w:line="264" w:lineRule="auto"/>
        <w:ind w:firstLine="567"/>
        <w:rPr>
          <w:spacing w:val="-10"/>
          <w:sz w:val="26"/>
          <w:szCs w:val="26"/>
          <w:lang w:val="nl-NL"/>
        </w:rPr>
      </w:pPr>
      <w:r w:rsidRPr="003C0B6A">
        <w:rPr>
          <w:spacing w:val="-10"/>
          <w:sz w:val="26"/>
          <w:szCs w:val="26"/>
          <w:lang w:val="nl-NL"/>
        </w:rPr>
        <w:t>- Nhà thầu sẽ tự liên hệ và xin giấy phép để vận chuyển các vật tư, thiết bị, máy móc đến công trình. Các thiết bị máy móc được tập kết trước khi tiến hành thi công.</w:t>
      </w:r>
    </w:p>
    <w:p w14:paraId="430ACA8A" w14:textId="77777777" w:rsidR="00FA5C49" w:rsidRPr="003C0B6A" w:rsidRDefault="00FA5C49" w:rsidP="007E7778">
      <w:pPr>
        <w:tabs>
          <w:tab w:val="left" w:pos="1134"/>
        </w:tabs>
        <w:spacing w:line="264" w:lineRule="auto"/>
        <w:ind w:firstLine="567"/>
        <w:rPr>
          <w:b/>
          <w:spacing w:val="-10"/>
          <w:sz w:val="26"/>
          <w:szCs w:val="26"/>
          <w:lang w:val="nl-NL"/>
        </w:rPr>
      </w:pPr>
      <w:r w:rsidRPr="003C0B6A">
        <w:rPr>
          <w:b/>
          <w:spacing w:val="-10"/>
          <w:sz w:val="26"/>
          <w:szCs w:val="26"/>
          <w:lang w:val="nl-NL"/>
        </w:rPr>
        <w:t>10.2. Biện pháp tổ chức thi công chi tiết:</w:t>
      </w:r>
    </w:p>
    <w:p w14:paraId="1008DD9D" w14:textId="77777777" w:rsidR="00FA5C49" w:rsidRPr="003C0B6A" w:rsidRDefault="00FA5C49" w:rsidP="007E7778">
      <w:pPr>
        <w:tabs>
          <w:tab w:val="left" w:pos="1134"/>
        </w:tabs>
        <w:spacing w:line="264" w:lineRule="auto"/>
        <w:ind w:firstLine="567"/>
        <w:rPr>
          <w:b/>
          <w:i/>
          <w:spacing w:val="-10"/>
          <w:sz w:val="26"/>
          <w:szCs w:val="26"/>
          <w:lang w:val="nl-NL"/>
        </w:rPr>
      </w:pPr>
      <w:r w:rsidRPr="003C0B6A">
        <w:rPr>
          <w:b/>
          <w:i/>
          <w:spacing w:val="-10"/>
          <w:sz w:val="26"/>
          <w:szCs w:val="26"/>
          <w:lang w:val="nl-NL"/>
        </w:rPr>
        <w:t>10.2.1 Công tác trắc đạc.</w:t>
      </w:r>
    </w:p>
    <w:p w14:paraId="3F2A7C78" w14:textId="77777777" w:rsidR="00FA5C49" w:rsidRPr="003C0B6A" w:rsidRDefault="00FA5C49" w:rsidP="007E7778">
      <w:pPr>
        <w:spacing w:line="264" w:lineRule="auto"/>
        <w:ind w:firstLine="567"/>
        <w:rPr>
          <w:spacing w:val="-4"/>
          <w:sz w:val="26"/>
          <w:szCs w:val="26"/>
          <w:lang w:val="nl-NL"/>
        </w:rPr>
      </w:pPr>
      <w:r w:rsidRPr="003C0B6A">
        <w:rPr>
          <w:spacing w:val="-4"/>
          <w:sz w:val="26"/>
          <w:szCs w:val="26"/>
          <w:lang w:val="nl-NL"/>
        </w:rPr>
        <w:t>Nhà thầu phải thực hiện công tác trắc đạc với công trình theo các nội dung sau:</w:t>
      </w:r>
    </w:p>
    <w:p w14:paraId="5BF5D66B" w14:textId="77777777" w:rsidR="00FA5C49" w:rsidRPr="003C0B6A" w:rsidRDefault="00FA5C49" w:rsidP="007E7778">
      <w:pPr>
        <w:spacing w:line="264" w:lineRule="auto"/>
        <w:ind w:firstLine="567"/>
        <w:rPr>
          <w:spacing w:val="-6"/>
          <w:sz w:val="26"/>
          <w:szCs w:val="26"/>
          <w:lang w:val="nl-NL"/>
        </w:rPr>
      </w:pPr>
      <w:r w:rsidRPr="003C0B6A">
        <w:rPr>
          <w:spacing w:val="-6"/>
          <w:sz w:val="26"/>
          <w:szCs w:val="26"/>
          <w:lang w:val="nl-NL"/>
        </w:rPr>
        <w:t>- Định vị công trình theo hồ sơ thiết kế kỹ thuật thi công trong hồ sơ mời thầu.</w:t>
      </w:r>
    </w:p>
    <w:p w14:paraId="012FA403" w14:textId="77777777" w:rsidR="00FA5C49" w:rsidRPr="003C0B6A" w:rsidRDefault="00FA5C49" w:rsidP="007E7778">
      <w:pPr>
        <w:pStyle w:val="ListParagraph"/>
        <w:spacing w:line="264" w:lineRule="auto"/>
        <w:ind w:left="0" w:firstLine="567"/>
        <w:rPr>
          <w:sz w:val="26"/>
          <w:szCs w:val="26"/>
          <w:lang w:val="nl-NL"/>
        </w:rPr>
      </w:pPr>
      <w:r w:rsidRPr="003C0B6A">
        <w:rPr>
          <w:sz w:val="26"/>
          <w:szCs w:val="26"/>
          <w:lang w:val="nl-NL"/>
        </w:rPr>
        <w:t>- Công tác trắc đạc phải tuân thủ theo TCVN 9398-2012.</w:t>
      </w:r>
    </w:p>
    <w:p w14:paraId="1BB3B21A" w14:textId="77777777" w:rsidR="00FA5C49" w:rsidRPr="003C0B6A" w:rsidRDefault="00FA5C49" w:rsidP="007E7778">
      <w:pPr>
        <w:pStyle w:val="ListParagraph"/>
        <w:spacing w:line="264" w:lineRule="auto"/>
        <w:ind w:left="0" w:firstLine="567"/>
        <w:rPr>
          <w:sz w:val="26"/>
          <w:szCs w:val="26"/>
          <w:lang w:val="nl-NL"/>
        </w:rPr>
      </w:pPr>
      <w:r w:rsidRPr="003C0B6A">
        <w:rPr>
          <w:sz w:val="26"/>
          <w:szCs w:val="26"/>
          <w:lang w:val="nl-NL"/>
        </w:rPr>
        <w:t>- Công tác trắc đạc phải tiến hành có hệ thống, chặt chẽ, đồng bộ với tiến độ thi công đảm bảo được vị trí, kích thước, cao độ của đối tượng xây lắp.</w:t>
      </w:r>
    </w:p>
    <w:p w14:paraId="57C44CF6" w14:textId="77777777" w:rsidR="00FA5C49" w:rsidRPr="003C0B6A" w:rsidRDefault="00FA5C49" w:rsidP="007E7778">
      <w:pPr>
        <w:pStyle w:val="ListParagraph"/>
        <w:spacing w:line="264" w:lineRule="auto"/>
        <w:ind w:left="0" w:firstLine="567"/>
        <w:rPr>
          <w:sz w:val="26"/>
          <w:szCs w:val="26"/>
          <w:lang w:val="nl-NL"/>
        </w:rPr>
      </w:pPr>
      <w:r w:rsidRPr="003C0B6A">
        <w:rPr>
          <w:sz w:val="26"/>
          <w:szCs w:val="26"/>
          <w:lang w:val="nl-NL"/>
        </w:rPr>
        <w:t>- Máy móc sử dụng trong đo đạc phải đảm bảo tốt, được kiểm tra định kỳ và căn chỉnh trước khi sử dụng.</w:t>
      </w:r>
    </w:p>
    <w:p w14:paraId="20C96395" w14:textId="77777777" w:rsidR="00FA5C49" w:rsidRPr="003C0B6A" w:rsidRDefault="00FA5C49" w:rsidP="007E7778">
      <w:pPr>
        <w:pStyle w:val="ListParagraph"/>
        <w:spacing w:line="264" w:lineRule="auto"/>
        <w:ind w:left="0" w:firstLine="567"/>
        <w:rPr>
          <w:sz w:val="26"/>
          <w:szCs w:val="26"/>
          <w:lang w:val="nl-NL"/>
        </w:rPr>
      </w:pPr>
      <w:r w:rsidRPr="003C0B6A">
        <w:rPr>
          <w:sz w:val="26"/>
          <w:szCs w:val="26"/>
          <w:lang w:val="nl-NL"/>
        </w:rPr>
        <w:t>- Vị trí đánh dấu các mốc phải được bảo vệ ổn định, không bị mờ hoặc mất trong quá trình thi công.</w:t>
      </w:r>
    </w:p>
    <w:p w14:paraId="68FDFDA1" w14:textId="77777777" w:rsidR="00FA5C49" w:rsidRPr="003C0B6A" w:rsidRDefault="00FA5C49" w:rsidP="007E7778">
      <w:pPr>
        <w:tabs>
          <w:tab w:val="left" w:pos="1134"/>
        </w:tabs>
        <w:spacing w:line="264" w:lineRule="auto"/>
        <w:ind w:firstLine="567"/>
        <w:rPr>
          <w:b/>
          <w:i/>
          <w:spacing w:val="-10"/>
          <w:sz w:val="26"/>
          <w:szCs w:val="26"/>
          <w:lang w:val="nl-NL"/>
        </w:rPr>
      </w:pPr>
      <w:r w:rsidRPr="003C0B6A">
        <w:rPr>
          <w:b/>
          <w:i/>
          <w:spacing w:val="-10"/>
          <w:sz w:val="26"/>
          <w:szCs w:val="26"/>
          <w:lang w:val="nl-NL"/>
        </w:rPr>
        <w:t>10.2.2 Công tác đất</w:t>
      </w:r>
    </w:p>
    <w:p w14:paraId="72F7F3A9" w14:textId="77777777" w:rsidR="00FA5C49" w:rsidRPr="003C0B6A" w:rsidRDefault="00FA5C49" w:rsidP="007E7778">
      <w:pPr>
        <w:spacing w:line="264" w:lineRule="auto"/>
        <w:ind w:firstLine="567"/>
        <w:rPr>
          <w:sz w:val="26"/>
          <w:szCs w:val="26"/>
          <w:lang w:val="nl-NL"/>
        </w:rPr>
      </w:pPr>
      <w:r w:rsidRPr="003C0B6A">
        <w:rPr>
          <w:sz w:val="26"/>
          <w:szCs w:val="26"/>
          <w:lang w:val="nl-NL"/>
        </w:rPr>
        <w:t>- Các công tác đào, đắp đất, đào phá nhà thầu phải tuân thủ theo tiêu chuẩn TCVN 4447-2012 Công tác đất - Quy phạm thi công và nghiệm thu.</w:t>
      </w:r>
    </w:p>
    <w:p w14:paraId="2D4B82FF" w14:textId="77777777" w:rsidR="00FA5C49" w:rsidRPr="003C0B6A" w:rsidRDefault="00FA5C49" w:rsidP="007E7778">
      <w:pPr>
        <w:spacing w:line="264" w:lineRule="auto"/>
        <w:ind w:firstLine="567"/>
        <w:rPr>
          <w:sz w:val="26"/>
          <w:szCs w:val="26"/>
          <w:lang w:val="nl-NL"/>
        </w:rPr>
      </w:pPr>
      <w:r w:rsidRPr="003C0B6A">
        <w:rPr>
          <w:spacing w:val="-4"/>
          <w:sz w:val="26"/>
          <w:szCs w:val="26"/>
          <w:lang w:val="nl-NL"/>
        </w:rPr>
        <w:t xml:space="preserve">- Nhà thầu </w:t>
      </w:r>
      <w:r w:rsidRPr="003C0B6A">
        <w:rPr>
          <w:sz w:val="26"/>
          <w:szCs w:val="26"/>
          <w:lang w:val="nl-NL"/>
        </w:rPr>
        <w:t xml:space="preserve">lập sơ đồ và biện pháp quy trình đào, đắp đất. Trong biện pháp đào móng, ngoài trình tự thi công và các biện pháp thi công phải đề xuất thiết bị thi công </w:t>
      </w:r>
      <w:r w:rsidRPr="003C0B6A">
        <w:rPr>
          <w:sz w:val="26"/>
          <w:szCs w:val="26"/>
          <w:lang w:val="nl-NL"/>
        </w:rPr>
        <w:lastRenderedPageBreak/>
        <w:t>đào (đào máy hay đào thủ công), thiết bị vận chuyển và đề xuất được bãi đổ (bãi tập kết) vật liệu thải được cơ quan chức năng có thẩm quyền cho phép.</w:t>
      </w:r>
    </w:p>
    <w:p w14:paraId="44ED39FE" w14:textId="77777777" w:rsidR="00FA5C49" w:rsidRPr="003C0B6A" w:rsidRDefault="00FA5C49" w:rsidP="007E7778">
      <w:pPr>
        <w:tabs>
          <w:tab w:val="left" w:pos="1134"/>
        </w:tabs>
        <w:spacing w:line="264" w:lineRule="auto"/>
        <w:ind w:firstLine="567"/>
        <w:rPr>
          <w:b/>
          <w:i/>
          <w:spacing w:val="-10"/>
          <w:sz w:val="26"/>
          <w:szCs w:val="26"/>
          <w:lang w:val="nl-NL"/>
        </w:rPr>
      </w:pPr>
      <w:r w:rsidRPr="003C0B6A">
        <w:rPr>
          <w:b/>
          <w:i/>
          <w:spacing w:val="-10"/>
          <w:sz w:val="26"/>
          <w:szCs w:val="26"/>
          <w:lang w:val="nl-NL"/>
        </w:rPr>
        <w:t>10.2.3 Công tác bê tông</w:t>
      </w:r>
    </w:p>
    <w:p w14:paraId="5BD69871" w14:textId="77777777" w:rsidR="00FA5C49" w:rsidRPr="003C0B6A" w:rsidRDefault="00FA5C49" w:rsidP="007E7778">
      <w:pPr>
        <w:spacing w:line="264" w:lineRule="auto"/>
        <w:ind w:firstLine="567"/>
        <w:rPr>
          <w:sz w:val="26"/>
          <w:szCs w:val="26"/>
          <w:lang w:val="nl-NL"/>
        </w:rPr>
      </w:pPr>
      <w:r w:rsidRPr="003C0B6A">
        <w:rPr>
          <w:sz w:val="26"/>
          <w:szCs w:val="26"/>
          <w:lang w:val="nl-NL"/>
        </w:rPr>
        <w:t xml:space="preserve">- Áp dụng theo quy phạm thi công và nghiệm thu - </w:t>
      </w:r>
      <w:r w:rsidRPr="003C0B6A">
        <w:rPr>
          <w:spacing w:val="-8"/>
          <w:sz w:val="26"/>
          <w:szCs w:val="26"/>
          <w:lang w:val="nl-NL"/>
        </w:rPr>
        <w:t>TCVN</w:t>
      </w:r>
      <w:r w:rsidRPr="003C0B6A">
        <w:rPr>
          <w:sz w:val="26"/>
          <w:szCs w:val="26"/>
          <w:lang w:val="nl-NL"/>
        </w:rPr>
        <w:t xml:space="preserve"> 4453 : 1995.</w:t>
      </w:r>
    </w:p>
    <w:p w14:paraId="52A318B7" w14:textId="77777777" w:rsidR="00FA5C49" w:rsidRPr="003C0B6A" w:rsidRDefault="00FA5C49" w:rsidP="007E7778">
      <w:pPr>
        <w:spacing w:line="264" w:lineRule="auto"/>
        <w:ind w:firstLine="567"/>
        <w:rPr>
          <w:spacing w:val="-4"/>
          <w:sz w:val="26"/>
          <w:szCs w:val="26"/>
          <w:lang w:val="nl-NL"/>
        </w:rPr>
      </w:pPr>
      <w:r w:rsidRPr="003C0B6A">
        <w:rPr>
          <w:spacing w:val="-4"/>
          <w:sz w:val="26"/>
          <w:szCs w:val="26"/>
          <w:lang w:val="nl-NL"/>
        </w:rPr>
        <w:t>- Thành phần của bê tông phải thoả mãn yêu cầu, về chất lượng và mác thiết kế.</w:t>
      </w:r>
    </w:p>
    <w:p w14:paraId="55F81360" w14:textId="77777777" w:rsidR="00FA5C49" w:rsidRPr="003C0B6A" w:rsidRDefault="00FA5C49" w:rsidP="007E7778">
      <w:pPr>
        <w:spacing w:line="264" w:lineRule="auto"/>
        <w:ind w:firstLine="567"/>
        <w:rPr>
          <w:spacing w:val="-6"/>
          <w:sz w:val="26"/>
          <w:szCs w:val="26"/>
          <w:lang w:val="nl-NL"/>
        </w:rPr>
      </w:pPr>
      <w:r w:rsidRPr="003C0B6A">
        <w:rPr>
          <w:spacing w:val="-6"/>
          <w:sz w:val="26"/>
          <w:szCs w:val="26"/>
          <w:lang w:val="nl-NL"/>
        </w:rPr>
        <w:t>- Nhà thầu phải có các thí nghiệm cấp phối, thiết kế mác bê tông. Trong quá trình đổ bê tông phải lấy mẫu thử theo qui định. Mẫu thử phải được cơ quan giám định chất lượng Nhà nước kiểm định, Nhà thầu phải trình kết quả kiểm định cho Chủ đầu tư.</w:t>
      </w:r>
    </w:p>
    <w:p w14:paraId="290C1D1F" w14:textId="77777777" w:rsidR="00FA5C49" w:rsidRPr="003C0B6A" w:rsidRDefault="00FA5C49" w:rsidP="007E7778">
      <w:pPr>
        <w:spacing w:line="264" w:lineRule="auto"/>
        <w:ind w:firstLine="567"/>
        <w:rPr>
          <w:sz w:val="26"/>
          <w:szCs w:val="26"/>
          <w:lang w:val="nl-NL"/>
        </w:rPr>
      </w:pPr>
      <w:r w:rsidRPr="003C0B6A">
        <w:rPr>
          <w:sz w:val="26"/>
          <w:szCs w:val="26"/>
          <w:lang w:val="nl-NL"/>
        </w:rPr>
        <w:t xml:space="preserve">- Các công tác vận chuyển, đổ đầm, bảo dưỡng theo quy phạm thi công nghiệm thu - </w:t>
      </w:r>
      <w:r w:rsidRPr="003C0B6A">
        <w:rPr>
          <w:spacing w:val="-8"/>
          <w:sz w:val="26"/>
          <w:szCs w:val="26"/>
          <w:lang w:val="nl-NL"/>
        </w:rPr>
        <w:t>TCVN</w:t>
      </w:r>
      <w:r w:rsidRPr="003C0B6A">
        <w:rPr>
          <w:sz w:val="26"/>
          <w:szCs w:val="26"/>
          <w:lang w:val="nl-NL"/>
        </w:rPr>
        <w:t xml:space="preserve"> 4453 : 1995. </w:t>
      </w:r>
    </w:p>
    <w:p w14:paraId="50C60088" w14:textId="77777777" w:rsidR="00FA5C49" w:rsidRPr="003C0B6A" w:rsidRDefault="00FA5C49" w:rsidP="007E7778">
      <w:pPr>
        <w:spacing w:line="264" w:lineRule="auto"/>
        <w:ind w:firstLine="567"/>
        <w:rPr>
          <w:sz w:val="26"/>
          <w:szCs w:val="26"/>
          <w:lang w:val="nl-NL"/>
        </w:rPr>
      </w:pPr>
      <w:r w:rsidRPr="003C0B6A">
        <w:rPr>
          <w:sz w:val="26"/>
          <w:szCs w:val="26"/>
          <w:lang w:val="nl-NL"/>
        </w:rPr>
        <w:t>- Đối với các cấu kiện nhỏ (khối lượng&lt;3m3), sử dụng bê tông trộn bằng máy, đổ bằng thu công.</w:t>
      </w:r>
    </w:p>
    <w:p w14:paraId="570F4C2E" w14:textId="77777777" w:rsidR="00FA5C49" w:rsidRPr="003C0B6A" w:rsidRDefault="00FA5C49" w:rsidP="007E7778">
      <w:pPr>
        <w:spacing w:line="264" w:lineRule="auto"/>
        <w:ind w:firstLine="567"/>
        <w:rPr>
          <w:sz w:val="26"/>
          <w:szCs w:val="26"/>
          <w:lang w:val="nl-NL"/>
        </w:rPr>
      </w:pPr>
      <w:r w:rsidRPr="003C0B6A">
        <w:rPr>
          <w:sz w:val="26"/>
          <w:szCs w:val="26"/>
          <w:lang w:val="nl-NL"/>
        </w:rPr>
        <w:t>- Đối với các cấu kiện lớn (khối lượng &gt;=3m3), sử dụng bê tông thương phẩm.</w:t>
      </w:r>
    </w:p>
    <w:p w14:paraId="00EA5456" w14:textId="77777777" w:rsidR="00FA5C49" w:rsidRPr="003C0B6A" w:rsidRDefault="00FA5C49" w:rsidP="007E7778">
      <w:pPr>
        <w:spacing w:line="264" w:lineRule="auto"/>
        <w:ind w:firstLine="567"/>
        <w:rPr>
          <w:sz w:val="26"/>
          <w:szCs w:val="26"/>
          <w:lang w:val="nl-NL"/>
        </w:rPr>
      </w:pPr>
      <w:r w:rsidRPr="003C0B6A">
        <w:rPr>
          <w:sz w:val="26"/>
          <w:szCs w:val="26"/>
          <w:lang w:val="nl-NL"/>
        </w:rPr>
        <w:t xml:space="preserve">Trong quá trình dự thầu, Nhà thầu cần nêu rõ các cấu kiện dùng bê tông đổ bằng thủ công, cấu kiện dùng bê tông thương phẩm </w:t>
      </w:r>
    </w:p>
    <w:p w14:paraId="38B20FA1" w14:textId="77777777" w:rsidR="00FA5C49" w:rsidRPr="003C0B6A" w:rsidRDefault="00FA5C49" w:rsidP="007E7778">
      <w:pPr>
        <w:tabs>
          <w:tab w:val="left" w:pos="1134"/>
        </w:tabs>
        <w:spacing w:line="264" w:lineRule="auto"/>
        <w:ind w:firstLine="567"/>
        <w:rPr>
          <w:b/>
          <w:i/>
          <w:spacing w:val="-10"/>
          <w:sz w:val="26"/>
          <w:szCs w:val="26"/>
          <w:lang w:val="nl-NL"/>
        </w:rPr>
      </w:pPr>
      <w:r w:rsidRPr="003C0B6A">
        <w:rPr>
          <w:b/>
          <w:i/>
          <w:spacing w:val="-10"/>
          <w:sz w:val="26"/>
          <w:szCs w:val="26"/>
          <w:lang w:val="nl-NL"/>
        </w:rPr>
        <w:t>10.2.4. Cốt thép</w:t>
      </w:r>
    </w:p>
    <w:p w14:paraId="220E69A9" w14:textId="77777777" w:rsidR="00FA5C49" w:rsidRPr="003C0B6A" w:rsidRDefault="00FA5C49" w:rsidP="007E7778">
      <w:pPr>
        <w:spacing w:line="264" w:lineRule="auto"/>
        <w:ind w:firstLine="567"/>
        <w:rPr>
          <w:sz w:val="26"/>
          <w:szCs w:val="26"/>
          <w:lang w:val="nl-NL"/>
        </w:rPr>
      </w:pPr>
      <w:r w:rsidRPr="003C0B6A">
        <w:rPr>
          <w:sz w:val="26"/>
          <w:szCs w:val="26"/>
          <w:lang w:val="nl-NL"/>
        </w:rPr>
        <w:t xml:space="preserve">- Áp dụng theo quy phạm thi công và nghiệm thu - </w:t>
      </w:r>
      <w:r w:rsidRPr="003C0B6A">
        <w:rPr>
          <w:spacing w:val="-8"/>
          <w:sz w:val="26"/>
          <w:szCs w:val="26"/>
          <w:lang w:val="nl-NL"/>
        </w:rPr>
        <w:t>TCVN</w:t>
      </w:r>
      <w:r w:rsidRPr="003C0B6A">
        <w:rPr>
          <w:sz w:val="26"/>
          <w:szCs w:val="26"/>
          <w:lang w:val="nl-NL"/>
        </w:rPr>
        <w:t>: 4453-1995.</w:t>
      </w:r>
    </w:p>
    <w:p w14:paraId="1DF832FE" w14:textId="77777777" w:rsidR="00FA5C49" w:rsidRPr="003C0B6A" w:rsidRDefault="00FA5C49" w:rsidP="007E7778">
      <w:pPr>
        <w:spacing w:line="264" w:lineRule="auto"/>
        <w:ind w:firstLine="567"/>
        <w:rPr>
          <w:sz w:val="26"/>
          <w:szCs w:val="26"/>
          <w:lang w:val="nl-NL"/>
        </w:rPr>
      </w:pPr>
      <w:r w:rsidRPr="003C0B6A">
        <w:rPr>
          <w:sz w:val="26"/>
          <w:szCs w:val="26"/>
          <w:lang w:val="nl-NL"/>
        </w:rPr>
        <w:t>- Cốt thép đưa vào sử dụng trong công trình phải đúng chủng loại theo hồ sơ kết quả đấu thầu đã được duyệt và phải có chứng chỉ thí nghiệm mẫu thử về tính năng cơ lý và cường độ (kéo, nén). Không đưa vào công trình các loại cốt thép có khuyết tật, đã qua sử dụng, không đúng chủng loại, han rỉ.</w:t>
      </w:r>
    </w:p>
    <w:p w14:paraId="55C8EF66" w14:textId="77777777" w:rsidR="00FA5C49" w:rsidRPr="003C0B6A" w:rsidRDefault="00FA5C49" w:rsidP="007E7778">
      <w:pPr>
        <w:spacing w:line="264" w:lineRule="auto"/>
        <w:ind w:firstLine="567"/>
        <w:rPr>
          <w:sz w:val="26"/>
          <w:szCs w:val="26"/>
          <w:lang w:val="nl-NL"/>
        </w:rPr>
      </w:pPr>
      <w:r w:rsidRPr="003C0B6A">
        <w:rPr>
          <w:spacing w:val="-4"/>
          <w:sz w:val="26"/>
          <w:szCs w:val="26"/>
          <w:lang w:val="nl-NL"/>
        </w:rPr>
        <w:t>- Khi lắp đặt cốt thép việc xử lý theo thực tế Nhà thầu phải báo cho giám sát kiểm tra, chấp thuận, trước khi triển khai thi công.</w:t>
      </w:r>
    </w:p>
    <w:p w14:paraId="1894ED94" w14:textId="77777777" w:rsidR="00FA5C49" w:rsidRDefault="00FA5C49" w:rsidP="007E7778">
      <w:pPr>
        <w:spacing w:line="264" w:lineRule="auto"/>
        <w:ind w:firstLine="567"/>
        <w:rPr>
          <w:sz w:val="26"/>
          <w:szCs w:val="26"/>
          <w:lang w:val="nl-NL"/>
        </w:rPr>
      </w:pPr>
      <w:r w:rsidRPr="003C0B6A">
        <w:rPr>
          <w:sz w:val="26"/>
          <w:szCs w:val="26"/>
          <w:lang w:val="nl-NL"/>
        </w:rPr>
        <w:t>- Nhà thầu phải có bản vẽ thi công lắp đặt cốt thép và phải có các trích dẫn, thuyết minh kỹ thuật chi tiết.</w:t>
      </w:r>
    </w:p>
    <w:p w14:paraId="1667DD43" w14:textId="77777777" w:rsidR="005515DF" w:rsidRDefault="005515DF" w:rsidP="005515DF">
      <w:pPr>
        <w:spacing w:line="264" w:lineRule="auto"/>
        <w:ind w:firstLine="567"/>
        <w:rPr>
          <w:b/>
          <w:bCs/>
          <w:sz w:val="26"/>
          <w:szCs w:val="26"/>
        </w:rPr>
      </w:pPr>
      <w:r w:rsidRPr="005515DF">
        <w:rPr>
          <w:b/>
          <w:bCs/>
          <w:sz w:val="26"/>
          <w:szCs w:val="26"/>
        </w:rPr>
        <w:t>Kết cấu thép</w:t>
      </w:r>
    </w:p>
    <w:p w14:paraId="3485FBFA" w14:textId="627D8325" w:rsidR="005515DF" w:rsidRPr="003C0B6A" w:rsidRDefault="005515DF" w:rsidP="005515DF">
      <w:pPr>
        <w:spacing w:line="264" w:lineRule="auto"/>
        <w:ind w:firstLine="567"/>
        <w:rPr>
          <w:sz w:val="26"/>
          <w:szCs w:val="26"/>
          <w:lang w:val="nl-NL"/>
        </w:rPr>
      </w:pPr>
      <w:r w:rsidRPr="005515DF">
        <w:rPr>
          <w:sz w:val="26"/>
          <w:szCs w:val="26"/>
        </w:rPr>
        <w:t>Tay nghề và công tác hoàn thiện sẽ là loại một hay tương đương với quy trình kỹ thuật</w:t>
      </w:r>
      <w:r>
        <w:rPr>
          <w:sz w:val="26"/>
          <w:szCs w:val="26"/>
        </w:rPr>
        <w:t xml:space="preserve"> </w:t>
      </w:r>
      <w:r w:rsidRPr="005515DF">
        <w:rPr>
          <w:sz w:val="26"/>
          <w:szCs w:val="26"/>
        </w:rPr>
        <w:t>mới nhất của các xưởng chế tạo và xưởng cơ khí.</w:t>
      </w:r>
      <w:r>
        <w:rPr>
          <w:sz w:val="26"/>
          <w:szCs w:val="26"/>
        </w:rPr>
        <w:t xml:space="preserve"> </w:t>
      </w:r>
      <w:r w:rsidRPr="005515DF">
        <w:rPr>
          <w:sz w:val="26"/>
          <w:szCs w:val="26"/>
        </w:rPr>
        <w:t>Công tác cắt sẽ được thực hiện chính xác và tất cả các phần việc sẽ được hoàn thiện</w:t>
      </w:r>
      <w:r>
        <w:rPr>
          <w:sz w:val="26"/>
          <w:szCs w:val="26"/>
        </w:rPr>
        <w:t xml:space="preserve"> </w:t>
      </w:r>
      <w:r w:rsidRPr="005515DF">
        <w:rPr>
          <w:sz w:val="26"/>
          <w:szCs w:val="26"/>
        </w:rPr>
        <w:t>gọn</w:t>
      </w:r>
      <w:r>
        <w:rPr>
          <w:sz w:val="26"/>
          <w:szCs w:val="26"/>
        </w:rPr>
        <w:t xml:space="preserve"> </w:t>
      </w:r>
      <w:r w:rsidRPr="005515DF">
        <w:rPr>
          <w:sz w:val="26"/>
          <w:szCs w:val="26"/>
        </w:rPr>
        <w:t>gàng. Các góc phải vuông và chính xác trừ khi được thể hiện khác đi trên Bản vẽ. Trừ các</w:t>
      </w:r>
      <w:r>
        <w:rPr>
          <w:sz w:val="26"/>
          <w:szCs w:val="26"/>
        </w:rPr>
        <w:t xml:space="preserve"> </w:t>
      </w:r>
      <w:r w:rsidRPr="005515DF">
        <w:rPr>
          <w:sz w:val="26"/>
          <w:szCs w:val="26"/>
        </w:rPr>
        <w:t>chi tiết nhỏ, các đoạn uốn sẽ được thực hiện bằng máy cán uốn. Khi cần gia nhiệt, cần chú</w:t>
      </w:r>
      <w:r>
        <w:rPr>
          <w:sz w:val="26"/>
          <w:szCs w:val="26"/>
        </w:rPr>
        <w:t xml:space="preserve"> </w:t>
      </w:r>
      <w:r w:rsidRPr="005515DF">
        <w:rPr>
          <w:sz w:val="26"/>
          <w:szCs w:val="26"/>
        </w:rPr>
        <w:t>ý tránh làm nóng quá kim loại và được phép làm mát sao cho không làm hỏng đặc tính gốc</w:t>
      </w:r>
      <w:r>
        <w:rPr>
          <w:sz w:val="26"/>
          <w:szCs w:val="26"/>
        </w:rPr>
        <w:t xml:space="preserve"> </w:t>
      </w:r>
      <w:r w:rsidRPr="005515DF">
        <w:rPr>
          <w:sz w:val="26"/>
          <w:szCs w:val="26"/>
        </w:rPr>
        <w:t>của kim loại. Thép có mối hàn sẽ không được chấp nhận trừ khi việc hàn được thể hiện rõ</w:t>
      </w:r>
      <w:r>
        <w:rPr>
          <w:sz w:val="26"/>
          <w:szCs w:val="26"/>
        </w:rPr>
        <w:t xml:space="preserve"> </w:t>
      </w:r>
      <w:r w:rsidRPr="005515DF">
        <w:rPr>
          <w:sz w:val="26"/>
          <w:szCs w:val="26"/>
        </w:rPr>
        <w:t>trên các Bản vẽ. Toàn bộ bulông, đai ốc và đinh vít phải được siết chặt.</w:t>
      </w:r>
      <w:r>
        <w:rPr>
          <w:sz w:val="26"/>
          <w:szCs w:val="26"/>
        </w:rPr>
        <w:t xml:space="preserve"> </w:t>
      </w:r>
      <w:r w:rsidRPr="005515DF">
        <w:rPr>
          <w:sz w:val="26"/>
          <w:szCs w:val="26"/>
        </w:rPr>
        <w:t>Trừ khi được cho phép khác đi, độ lệch kích thước của bất cứ kết cấu nào được chế tạo</w:t>
      </w:r>
      <w:r>
        <w:rPr>
          <w:sz w:val="26"/>
          <w:szCs w:val="26"/>
        </w:rPr>
        <w:t xml:space="preserve"> </w:t>
      </w:r>
      <w:r w:rsidRPr="005515DF">
        <w:rPr>
          <w:sz w:val="26"/>
          <w:szCs w:val="26"/>
        </w:rPr>
        <w:t>bằng kết cấu thép sẽ vào nằm</w:t>
      </w:r>
      <w:r w:rsidR="0030315D">
        <w:rPr>
          <w:sz w:val="26"/>
          <w:szCs w:val="26"/>
        </w:rPr>
        <w:t xml:space="preserve"> </w:t>
      </w:r>
      <w:r w:rsidRPr="005515DF">
        <w:rPr>
          <w:sz w:val="26"/>
          <w:szCs w:val="26"/>
        </w:rPr>
        <w:t>trong khoảng 3mm so với các kích thước thể hiện trên Bản</w:t>
      </w:r>
      <w:r>
        <w:rPr>
          <w:sz w:val="26"/>
          <w:szCs w:val="26"/>
        </w:rPr>
        <w:t xml:space="preserve"> </w:t>
      </w:r>
      <w:r w:rsidRPr="005515DF">
        <w:rPr>
          <w:sz w:val="26"/>
          <w:szCs w:val="26"/>
        </w:rPr>
        <w:t>vẽ.</w:t>
      </w:r>
      <w:r w:rsidR="0030315D">
        <w:rPr>
          <w:sz w:val="26"/>
          <w:szCs w:val="26"/>
        </w:rPr>
        <w:t xml:space="preserve"> </w:t>
      </w:r>
      <w:r w:rsidRPr="005515DF">
        <w:rPr>
          <w:sz w:val="26"/>
          <w:szCs w:val="26"/>
        </w:rPr>
        <w:t>Toàn bộ công tác thép sẽ được lắp ghép và lắp đặt thẳng hàng và đúng vị trí thể hiện</w:t>
      </w:r>
      <w:r w:rsidR="0030315D">
        <w:rPr>
          <w:sz w:val="26"/>
          <w:szCs w:val="26"/>
        </w:rPr>
        <w:t xml:space="preserve"> </w:t>
      </w:r>
      <w:r w:rsidRPr="005515DF">
        <w:rPr>
          <w:sz w:val="26"/>
          <w:szCs w:val="26"/>
        </w:rPr>
        <w:t>trên Bản vẽ hay theo chỉ dẫn của Tư vấn giám sát. Chúng sẽ được neo chặt với móng hay</w:t>
      </w:r>
      <w:r>
        <w:rPr>
          <w:sz w:val="26"/>
          <w:szCs w:val="26"/>
        </w:rPr>
        <w:t xml:space="preserve"> </w:t>
      </w:r>
      <w:r w:rsidRPr="005515DF">
        <w:rPr>
          <w:sz w:val="26"/>
          <w:szCs w:val="26"/>
        </w:rPr>
        <w:t>kết cấu bê tông.</w:t>
      </w:r>
      <w:r>
        <w:rPr>
          <w:sz w:val="26"/>
          <w:szCs w:val="26"/>
        </w:rPr>
        <w:t xml:space="preserve"> </w:t>
      </w:r>
      <w:r w:rsidRPr="005515DF">
        <w:rPr>
          <w:sz w:val="26"/>
          <w:szCs w:val="26"/>
        </w:rPr>
        <w:t>Không sử dụng các mối nối chưa hoàn thiện cho các kết cấu sẽ chịu áp lực</w:t>
      </w:r>
    </w:p>
    <w:p w14:paraId="246B1238" w14:textId="77777777" w:rsidR="00FA5C49" w:rsidRPr="003C0B6A" w:rsidRDefault="00FA5C49" w:rsidP="007E7778">
      <w:pPr>
        <w:spacing w:line="264" w:lineRule="auto"/>
        <w:ind w:firstLine="567"/>
        <w:rPr>
          <w:b/>
          <w:i/>
          <w:sz w:val="26"/>
          <w:szCs w:val="26"/>
          <w:lang w:val="nl-NL"/>
        </w:rPr>
      </w:pPr>
      <w:r w:rsidRPr="003C0B6A">
        <w:rPr>
          <w:b/>
          <w:i/>
          <w:sz w:val="26"/>
          <w:szCs w:val="26"/>
          <w:lang w:val="nl-NL"/>
        </w:rPr>
        <w:t>10.2.5. Công tác ván khuôn</w:t>
      </w:r>
    </w:p>
    <w:p w14:paraId="3AA6C4D0" w14:textId="77777777" w:rsidR="00FA5C49" w:rsidRPr="003C0B6A" w:rsidRDefault="00FA5C49" w:rsidP="007E7778">
      <w:pPr>
        <w:spacing w:line="264" w:lineRule="auto"/>
        <w:ind w:firstLine="567"/>
        <w:rPr>
          <w:sz w:val="26"/>
          <w:szCs w:val="26"/>
          <w:lang w:val="nl-NL"/>
        </w:rPr>
      </w:pPr>
      <w:r w:rsidRPr="003C0B6A">
        <w:rPr>
          <w:sz w:val="26"/>
          <w:szCs w:val="26"/>
          <w:lang w:val="nl-NL"/>
        </w:rPr>
        <w:t xml:space="preserve">- Áp dụng theo quy phạm thi công và nghiệm thu: </w:t>
      </w:r>
      <w:r w:rsidRPr="003C0B6A">
        <w:rPr>
          <w:spacing w:val="-8"/>
          <w:sz w:val="26"/>
          <w:szCs w:val="26"/>
          <w:lang w:val="nl-NL"/>
        </w:rPr>
        <w:t>TCVN</w:t>
      </w:r>
      <w:r w:rsidRPr="003C0B6A">
        <w:rPr>
          <w:sz w:val="26"/>
          <w:szCs w:val="26"/>
          <w:lang w:val="nl-NL"/>
        </w:rPr>
        <w:t>: 4453-1995.</w:t>
      </w:r>
    </w:p>
    <w:p w14:paraId="2AD92A91" w14:textId="77777777" w:rsidR="00FA5C49" w:rsidRPr="003C0B6A" w:rsidRDefault="00FA5C49" w:rsidP="007E7778">
      <w:pPr>
        <w:spacing w:line="264" w:lineRule="auto"/>
        <w:ind w:firstLine="567"/>
        <w:rPr>
          <w:sz w:val="26"/>
          <w:szCs w:val="26"/>
          <w:lang w:val="nl-NL"/>
        </w:rPr>
      </w:pPr>
      <w:r w:rsidRPr="003C0B6A">
        <w:rPr>
          <w:sz w:val="26"/>
          <w:szCs w:val="26"/>
          <w:lang w:val="nl-NL"/>
        </w:rPr>
        <w:t>- Tuân thủ các yêu cầu chung, yêu cầu kiểm tra và các sai lệch cho phép đối với cốp pha theo tiêu chuẩn xây dựng hiện hành, các yêu cầu kỹ thuật khi lắp dựng và tháo dỡ.</w:t>
      </w:r>
    </w:p>
    <w:p w14:paraId="6842CFB2" w14:textId="77777777" w:rsidR="00FA5C49" w:rsidRPr="003C0B6A" w:rsidRDefault="00FA5C49" w:rsidP="007E7778">
      <w:pPr>
        <w:spacing w:line="264" w:lineRule="auto"/>
        <w:ind w:firstLine="567"/>
        <w:rPr>
          <w:sz w:val="26"/>
          <w:szCs w:val="26"/>
          <w:lang w:val="nl-NL"/>
        </w:rPr>
      </w:pPr>
      <w:r w:rsidRPr="003C0B6A">
        <w:rPr>
          <w:sz w:val="26"/>
          <w:szCs w:val="26"/>
          <w:lang w:val="nl-NL"/>
        </w:rPr>
        <w:lastRenderedPageBreak/>
        <w:t>- Trong hồ sơ dự thầu, Nhà thầu phải có bản vẽ biện pháp thi công cốp pha cho các hạng mục. Biện pháp kiểm tra của Nhà thầu và phục vụ công tác kiểm tra nghiệm thu của Chủ đầu tư. Trong bản vẽ phải có đầy đủ trích dẫn và thuyết minh kỹ thuật.</w:t>
      </w:r>
    </w:p>
    <w:p w14:paraId="6626C364" w14:textId="77777777" w:rsidR="00FA5C49" w:rsidRPr="003C0B6A" w:rsidRDefault="00FA5C49" w:rsidP="007E7778">
      <w:pPr>
        <w:spacing w:line="264" w:lineRule="auto"/>
        <w:ind w:firstLine="567"/>
        <w:rPr>
          <w:b/>
          <w:i/>
          <w:spacing w:val="-10"/>
          <w:sz w:val="26"/>
          <w:szCs w:val="26"/>
          <w:lang w:val="nl-NL"/>
        </w:rPr>
      </w:pPr>
      <w:r w:rsidRPr="003C0B6A">
        <w:rPr>
          <w:b/>
          <w:i/>
          <w:spacing w:val="-10"/>
          <w:sz w:val="26"/>
          <w:szCs w:val="26"/>
          <w:lang w:val="nl-NL"/>
        </w:rPr>
        <w:t>10.2.6. Công tác  trát</w:t>
      </w:r>
    </w:p>
    <w:p w14:paraId="7822CA76" w14:textId="77777777" w:rsidR="00FA5C49" w:rsidRPr="003C0B6A" w:rsidRDefault="00FA5C49" w:rsidP="007E7778">
      <w:pPr>
        <w:spacing w:line="264" w:lineRule="auto"/>
        <w:ind w:firstLine="567"/>
        <w:rPr>
          <w:sz w:val="26"/>
          <w:szCs w:val="26"/>
          <w:lang w:val="nl-NL"/>
        </w:rPr>
      </w:pPr>
      <w:r w:rsidRPr="003C0B6A">
        <w:rPr>
          <w:b/>
          <w:sz w:val="26"/>
          <w:szCs w:val="26"/>
          <w:lang w:val="pt-BR"/>
        </w:rPr>
        <w:t xml:space="preserve">- </w:t>
      </w:r>
      <w:r w:rsidRPr="003C0B6A">
        <w:rPr>
          <w:sz w:val="26"/>
          <w:szCs w:val="26"/>
          <w:lang w:val="nl-NL"/>
        </w:rPr>
        <w:t>Trước khi trát phải gắn lên bề mặt kết cấu các điểm mốc định vị, cần chèn kín các lỗ hở lớn, xử lý cho phẳng bề mặt nền trát, bề mặt nền trát khô cần tiến hành tưới nước để tạo độ dính kết trước khi trát. Khi trát tường, trát trần với diện tích lớn, nên phân thành những khu vực nhỏ hơn có khe co dãn hoặc phải có những giải pháp kỹ thuật để tránh cho lớp trát không bị nứt do hiện tượng co ngót.</w:t>
      </w:r>
    </w:p>
    <w:p w14:paraId="69BE09B9" w14:textId="77777777" w:rsidR="00FA5C49" w:rsidRPr="003C0B6A" w:rsidRDefault="00FA5C49" w:rsidP="007E7778">
      <w:pPr>
        <w:spacing w:line="264" w:lineRule="auto"/>
        <w:ind w:firstLine="567"/>
        <w:rPr>
          <w:sz w:val="26"/>
          <w:szCs w:val="26"/>
          <w:lang w:val="nl-NL"/>
        </w:rPr>
      </w:pPr>
      <w:r w:rsidRPr="003C0B6A">
        <w:rPr>
          <w:sz w:val="26"/>
          <w:szCs w:val="26"/>
          <w:lang w:val="nl-NL"/>
        </w:rPr>
        <w:t>- Nếu bề mặt nền trát không đủ độ nhám cho lớp vữa trát bám dính trên bề mặt, trước khi trát phải xử lý tạo nhám bằng cách phun cát, vẩy hoặc phun hồ xi măng cát, đục nhám… và các biện pháp tạo khả năng bám dính khác.</w:t>
      </w:r>
    </w:p>
    <w:p w14:paraId="3A87FDF6" w14:textId="77777777" w:rsidR="00FA5C49" w:rsidRPr="003C0B6A" w:rsidRDefault="00FA5C49" w:rsidP="007E7778">
      <w:pPr>
        <w:spacing w:line="264" w:lineRule="auto"/>
        <w:ind w:firstLine="567"/>
        <w:rPr>
          <w:sz w:val="26"/>
          <w:szCs w:val="26"/>
          <w:lang w:val="nl-NL"/>
        </w:rPr>
      </w:pPr>
      <w:r w:rsidRPr="003C0B6A">
        <w:rPr>
          <w:b/>
          <w:sz w:val="26"/>
          <w:szCs w:val="26"/>
          <w:lang w:val="nl-NL"/>
        </w:rPr>
        <w:t xml:space="preserve">- </w:t>
      </w:r>
      <w:r w:rsidRPr="003C0B6A">
        <w:rPr>
          <w:sz w:val="26"/>
          <w:szCs w:val="26"/>
          <w:lang w:val="nl-NL"/>
        </w:rPr>
        <w:t>Ở những vị trí tiếp giáp giữa hai kết cấu bằng vật liệu khác nhau, trước khi trát phải được gắn một lớp lưới thép phủ kín chiều dầy mạch ghép và phải trùm về hai bên ít nhất một đoạn từ 15 cm đến 20 cm. Kích thước của ô lưới thép không lớn hơn 3 cm.</w:t>
      </w:r>
    </w:p>
    <w:p w14:paraId="0E269498" w14:textId="77777777" w:rsidR="00FA5C49" w:rsidRPr="003C0B6A" w:rsidRDefault="00FA5C49" w:rsidP="007E7778">
      <w:pPr>
        <w:spacing w:line="264" w:lineRule="auto"/>
        <w:ind w:firstLine="567"/>
        <w:rPr>
          <w:sz w:val="26"/>
          <w:szCs w:val="26"/>
          <w:lang w:val="nl-NL"/>
        </w:rPr>
      </w:pPr>
      <w:r w:rsidRPr="003C0B6A">
        <w:rPr>
          <w:sz w:val="26"/>
          <w:szCs w:val="26"/>
          <w:lang w:val="nl-NL"/>
        </w:rPr>
        <w:t>- Trong điều kiện thời tiết nắng nóng hoặc khô hanh, sau khi trát 24h cần tiến hành phun ẩm để bảo dưỡng và phòng tránh hiện tượng rạn nứt trên mặt trát.</w:t>
      </w:r>
    </w:p>
    <w:p w14:paraId="791F56F8" w14:textId="77777777" w:rsidR="00FA5C49" w:rsidRPr="003C0B6A" w:rsidRDefault="00FA5C49" w:rsidP="007E7778">
      <w:pPr>
        <w:spacing w:line="264" w:lineRule="auto"/>
        <w:ind w:firstLine="567"/>
        <w:rPr>
          <w:sz w:val="26"/>
          <w:szCs w:val="26"/>
          <w:lang w:val="nl-NL"/>
        </w:rPr>
      </w:pPr>
      <w:r w:rsidRPr="003C0B6A">
        <w:rPr>
          <w:sz w:val="26"/>
          <w:szCs w:val="26"/>
          <w:lang w:val="nl-NL"/>
        </w:rPr>
        <w:t>- Lớp vữa trát  phải dính chắc với kết cấu, không bị bong bộp, kiểm tra độ bám dính thực hiện bằng cách gõ nhẹ lên mặt trát, tất cả những chỗ bộp phải phá ra trát lại.</w:t>
      </w:r>
    </w:p>
    <w:p w14:paraId="346D835B" w14:textId="4CEBF7E4" w:rsidR="00FA5C49" w:rsidRPr="003C0B6A" w:rsidRDefault="00FA5C49" w:rsidP="007E7778">
      <w:pPr>
        <w:spacing w:line="264" w:lineRule="auto"/>
        <w:ind w:left="142" w:firstLine="567"/>
        <w:rPr>
          <w:b/>
          <w:i/>
          <w:sz w:val="26"/>
          <w:szCs w:val="26"/>
          <w:lang w:val="nl-NL"/>
        </w:rPr>
      </w:pPr>
      <w:r w:rsidRPr="003C0B6A">
        <w:rPr>
          <w:b/>
          <w:i/>
          <w:sz w:val="26"/>
          <w:szCs w:val="26"/>
          <w:lang w:val="nl-NL"/>
        </w:rPr>
        <w:t>10.2.</w:t>
      </w:r>
      <w:r w:rsidR="00D62ECB" w:rsidRPr="003C0B6A">
        <w:rPr>
          <w:b/>
          <w:i/>
          <w:sz w:val="26"/>
          <w:szCs w:val="26"/>
          <w:lang w:val="nl-NL"/>
        </w:rPr>
        <w:t>7</w:t>
      </w:r>
      <w:r w:rsidRPr="003C0B6A">
        <w:rPr>
          <w:b/>
          <w:i/>
          <w:sz w:val="26"/>
          <w:szCs w:val="26"/>
          <w:lang w:val="nl-NL"/>
        </w:rPr>
        <w:t xml:space="preserve">. Công tác sơn </w:t>
      </w:r>
    </w:p>
    <w:p w14:paraId="685505E2" w14:textId="77777777" w:rsidR="00FA5C49" w:rsidRPr="003C0B6A" w:rsidRDefault="00FA5C49" w:rsidP="007E7778">
      <w:pPr>
        <w:spacing w:line="264" w:lineRule="auto"/>
        <w:ind w:left="142" w:firstLine="567"/>
        <w:rPr>
          <w:sz w:val="26"/>
          <w:szCs w:val="26"/>
          <w:lang w:val="nl-NL"/>
        </w:rPr>
      </w:pPr>
      <w:r w:rsidRPr="003C0B6A">
        <w:rPr>
          <w:sz w:val="26"/>
          <w:szCs w:val="26"/>
          <w:lang w:val="nl-NL"/>
        </w:rPr>
        <w:t>- Phạm vi công tác: Bao gồm tất cả các công tác liên quan đến sơn.</w:t>
      </w:r>
    </w:p>
    <w:p w14:paraId="20CFA86A" w14:textId="77777777" w:rsidR="00FA5C49" w:rsidRPr="003C0B6A" w:rsidRDefault="00FA5C49" w:rsidP="007E7778">
      <w:pPr>
        <w:spacing w:line="264" w:lineRule="auto"/>
        <w:ind w:left="142" w:firstLine="567"/>
        <w:rPr>
          <w:sz w:val="26"/>
          <w:szCs w:val="26"/>
          <w:lang w:val="nl-NL"/>
        </w:rPr>
      </w:pPr>
      <w:r w:rsidRPr="003C0B6A">
        <w:rPr>
          <w:sz w:val="26"/>
          <w:szCs w:val="26"/>
          <w:lang w:val="nl-NL"/>
        </w:rPr>
        <w:t>- Tuân thủ các tiêu chuẩn trong bảng quy trình, quy phạm thi công nghiệm thu mục “công tác sơn phủ bề mặt”. Bất kỳ yêu cầu mô tả đặc biệt nào mô tả dưới đây mà khác với các qui phạm thì các yêu cầu này phải được ưu tiên thực hiện trên qui phạm.</w:t>
      </w:r>
    </w:p>
    <w:p w14:paraId="7768B689"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
          <w:bCs/>
          <w:sz w:val="26"/>
          <w:szCs w:val="26"/>
          <w:lang w:val="vi-VN"/>
        </w:rPr>
        <w:t>10.</w:t>
      </w:r>
      <w:r w:rsidRPr="003C0B6A">
        <w:rPr>
          <w:b/>
          <w:bCs/>
          <w:sz w:val="26"/>
          <w:szCs w:val="26"/>
        </w:rPr>
        <w:t>3</w:t>
      </w:r>
      <w:r w:rsidRPr="003C0B6A">
        <w:rPr>
          <w:b/>
          <w:bCs/>
          <w:sz w:val="26"/>
          <w:szCs w:val="26"/>
          <w:lang w:val="vi-VN"/>
        </w:rPr>
        <w:t>. Yêu cầu hồ sơ hoàn công</w:t>
      </w:r>
      <w:r w:rsidRPr="003C0B6A">
        <w:rPr>
          <w:bCs/>
          <w:sz w:val="26"/>
          <w:szCs w:val="26"/>
          <w:lang w:val="vi-VN"/>
        </w:rPr>
        <w:t>.</w:t>
      </w:r>
    </w:p>
    <w:p w14:paraId="072F8CE0"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Sau khi thi công hoàn thành, trong thời gian đối đa 30 ngày nhà thầu phải gửi ngay Hồ sơ hoàn công cho bên A.</w:t>
      </w:r>
    </w:p>
    <w:p w14:paraId="463C1E74"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Trong thời gian hoàn thiện công trình gần xong, Nhà thầu có trách nhiệm chuẩn bị Hồ sơ hoàn công toàn bộ công trình. Khi công trình hoàn thành được bàn giao, trong vòng tối đa 15 ngày Nhà thầu phải trình Hồ sơ hoàn công của tất cả các phần việc Nhà thầu đã ký hợp đồng với bên A được chấp nhận nghiệm thu kỹ thuật và các phần việc phát sinh liên quan khác.</w:t>
      </w:r>
    </w:p>
    <w:p w14:paraId="0B692102"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Hồ sơ hoàn công được lập thành 07 bộ:</w:t>
      </w:r>
    </w:p>
    <w:p w14:paraId="5B240D89"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Gồm có:</w:t>
      </w:r>
    </w:p>
    <w:p w14:paraId="1128295F"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Danh mục của Hồ sơ.</w:t>
      </w:r>
    </w:p>
    <w:p w14:paraId="4CC7EADE"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Tài liệu Hồ sơ bản vẽ hoàn công.</w:t>
      </w:r>
    </w:p>
    <w:p w14:paraId="2C8A19D2"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Các tài liệu liên quan khác.</w:t>
      </w:r>
    </w:p>
    <w:p w14:paraId="490D5897"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Các phiếu bảo hành, phiếu vật liệu…</w:t>
      </w:r>
    </w:p>
    <w:p w14:paraId="200C87C0"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Các biên bản làm việc tại công trường.</w:t>
      </w:r>
    </w:p>
    <w:p w14:paraId="1BC0A3FF"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Các biên bản nghiệm thu giai đoạn.</w:t>
      </w:r>
    </w:p>
    <w:p w14:paraId="48603FE8"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Các biên bản bàn giao và hướng dẫn sử dụng thiết bị.</w:t>
      </w:r>
    </w:p>
    <w:p w14:paraId="2F80920E"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Sổ nhật ký công trường … đến khi hoàn thành công trình.</w:t>
      </w:r>
    </w:p>
    <w:p w14:paraId="726FF6B4"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Kế hoạch kiểm tra bảo hành…</w:t>
      </w:r>
    </w:p>
    <w:p w14:paraId="4C584C81"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t>+ Các tài liệu khác theo quy định hiện hành của Nhà nước.</w:t>
      </w:r>
    </w:p>
    <w:p w14:paraId="727BC71A" w14:textId="77777777" w:rsidR="00FA5C49" w:rsidRPr="003C0B6A" w:rsidRDefault="00FA5C49" w:rsidP="007E7778">
      <w:pPr>
        <w:widowControl w:val="0"/>
        <w:tabs>
          <w:tab w:val="left" w:pos="0"/>
        </w:tabs>
        <w:autoSpaceDE w:val="0"/>
        <w:autoSpaceDN w:val="0"/>
        <w:adjustRightInd w:val="0"/>
        <w:spacing w:line="264" w:lineRule="auto"/>
        <w:ind w:right="-14" w:firstLine="567"/>
        <w:rPr>
          <w:bCs/>
          <w:sz w:val="26"/>
          <w:szCs w:val="26"/>
          <w:lang w:val="vi-VN"/>
        </w:rPr>
      </w:pPr>
      <w:r w:rsidRPr="003C0B6A">
        <w:rPr>
          <w:bCs/>
          <w:sz w:val="26"/>
          <w:szCs w:val="26"/>
          <w:lang w:val="vi-VN"/>
        </w:rPr>
        <w:lastRenderedPageBreak/>
        <w:t>(Tất cả được đóng tập hoàn chỉnh.)</w:t>
      </w:r>
    </w:p>
    <w:p w14:paraId="11923346" w14:textId="77777777" w:rsidR="00FA5C49" w:rsidRPr="003C0B6A" w:rsidRDefault="00FA5C49" w:rsidP="007E7778">
      <w:pPr>
        <w:spacing w:line="264" w:lineRule="auto"/>
        <w:ind w:firstLine="567"/>
        <w:rPr>
          <w:b/>
          <w:bCs/>
          <w:sz w:val="26"/>
          <w:szCs w:val="26"/>
        </w:rPr>
      </w:pPr>
      <w:r w:rsidRPr="003C0B6A">
        <w:rPr>
          <w:b/>
          <w:bCs/>
          <w:sz w:val="26"/>
          <w:szCs w:val="26"/>
        </w:rPr>
        <w:t>10.4. Yêu cầu về hệ thống kiểm tra, giám sát chất lượng của nhà thầu;</w:t>
      </w:r>
    </w:p>
    <w:p w14:paraId="30C5BD9A" w14:textId="77777777" w:rsidR="00FA5C49" w:rsidRPr="003C0B6A" w:rsidRDefault="00FA5C49" w:rsidP="007E7778">
      <w:pPr>
        <w:spacing w:line="264" w:lineRule="auto"/>
        <w:ind w:firstLine="567"/>
        <w:rPr>
          <w:sz w:val="26"/>
          <w:szCs w:val="26"/>
          <w:lang w:val="nl-NL"/>
        </w:rPr>
      </w:pPr>
      <w:r w:rsidRPr="003C0B6A">
        <w:rPr>
          <w:spacing w:val="-8"/>
          <w:sz w:val="26"/>
          <w:szCs w:val="26"/>
        </w:rPr>
        <w:t xml:space="preserve">Nhà thầu phải thực hiện tự giám sát, kiểm tra công việc thi công để đảm bảo chất lượng theo </w:t>
      </w:r>
      <w:r w:rsidRPr="003C0B6A">
        <w:rPr>
          <w:sz w:val="26"/>
          <w:szCs w:val="26"/>
          <w:lang w:val="nl-NL"/>
        </w:rPr>
        <w:t>+ Nghị định 06/2021/NĐ-CP quy định chi tiết về quản lý chất lượng, thi công xây dựng và bảo trì công trình xây dựng.</w:t>
      </w:r>
    </w:p>
    <w:p w14:paraId="2D078720" w14:textId="77777777" w:rsidR="00FA5C49" w:rsidRPr="003C0B6A" w:rsidRDefault="00FA5C49" w:rsidP="007E7778">
      <w:pPr>
        <w:spacing w:line="264" w:lineRule="auto"/>
        <w:ind w:firstLine="567"/>
        <w:rPr>
          <w:sz w:val="26"/>
          <w:szCs w:val="26"/>
          <w:lang w:val="nl-NL"/>
        </w:rPr>
      </w:pPr>
      <w:r w:rsidRPr="003C0B6A">
        <w:rPr>
          <w:sz w:val="26"/>
          <w:szCs w:val="26"/>
          <w:lang w:val="nl-NL"/>
        </w:rPr>
        <w:t>+ Chất lượng công trình theo TCVN 5637-1991.</w:t>
      </w:r>
    </w:p>
    <w:p w14:paraId="14D7A9B9" w14:textId="77777777" w:rsidR="00FA5C49" w:rsidRPr="003C0B6A" w:rsidRDefault="00FA5C49" w:rsidP="007E7778">
      <w:pPr>
        <w:spacing w:line="264" w:lineRule="auto"/>
        <w:ind w:firstLine="567"/>
        <w:rPr>
          <w:sz w:val="26"/>
          <w:szCs w:val="26"/>
          <w:lang w:val="nl-NL"/>
        </w:rPr>
      </w:pPr>
      <w:r w:rsidRPr="003C0B6A">
        <w:rPr>
          <w:sz w:val="26"/>
          <w:szCs w:val="26"/>
          <w:lang w:val="nl-NL"/>
        </w:rPr>
        <w:t>+ Đánh giá chất lượng công tác xây lắp theo TCVN 5638-1991.</w:t>
      </w:r>
    </w:p>
    <w:p w14:paraId="3096E28B" w14:textId="77777777" w:rsidR="00FA5C49" w:rsidRPr="003C0B6A" w:rsidRDefault="00FA5C49" w:rsidP="007E7778">
      <w:pPr>
        <w:spacing w:line="264" w:lineRule="auto"/>
        <w:ind w:firstLine="567"/>
        <w:rPr>
          <w:spacing w:val="-8"/>
          <w:sz w:val="26"/>
          <w:szCs w:val="26"/>
        </w:rPr>
      </w:pPr>
      <w:r w:rsidRPr="003C0B6A">
        <w:rPr>
          <w:spacing w:val="-6"/>
          <w:sz w:val="26"/>
          <w:szCs w:val="26"/>
        </w:rPr>
        <w:t>Nhà thầu phải có kế hoạch và biện pháp đảm bảo chất lượng thi công xây lắp, phải có bộ phận chuyên trách công tác quản lý chất lượng của mình (</w:t>
      </w:r>
      <w:smartTag w:uri="urn:schemas-microsoft-com:office:smarttags" w:element="stockticker">
        <w:r w:rsidRPr="003C0B6A">
          <w:rPr>
            <w:spacing w:val="-6"/>
            <w:sz w:val="26"/>
            <w:szCs w:val="26"/>
          </w:rPr>
          <w:t>KCS</w:t>
        </w:r>
      </w:smartTag>
      <w:r w:rsidRPr="003C0B6A">
        <w:rPr>
          <w:spacing w:val="-6"/>
          <w:sz w:val="26"/>
          <w:szCs w:val="26"/>
        </w:rPr>
        <w:t>),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14:paraId="277DBB26" w14:textId="77777777" w:rsidR="00FA5C49" w:rsidRPr="003C0B6A" w:rsidRDefault="00FA5C49" w:rsidP="007E7778">
      <w:pPr>
        <w:spacing w:line="264" w:lineRule="auto"/>
        <w:ind w:firstLine="567"/>
        <w:rPr>
          <w:spacing w:val="-6"/>
          <w:sz w:val="26"/>
          <w:szCs w:val="26"/>
        </w:rPr>
      </w:pPr>
      <w:r w:rsidRPr="003C0B6A">
        <w:rPr>
          <w:spacing w:val="-6"/>
          <w:sz w:val="26"/>
          <w:szCs w:val="26"/>
        </w:rPr>
        <w:t>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14:paraId="1D8173AE" w14:textId="77777777" w:rsidR="00FA5C49" w:rsidRPr="003C0B6A" w:rsidRDefault="00FA5C49" w:rsidP="007E7778">
      <w:pPr>
        <w:spacing w:line="264" w:lineRule="auto"/>
        <w:ind w:firstLine="567"/>
        <w:rPr>
          <w:sz w:val="26"/>
          <w:szCs w:val="26"/>
        </w:rPr>
      </w:pPr>
      <w:r w:rsidRPr="003C0B6A">
        <w:rPr>
          <w:sz w:val="26"/>
          <w:szCs w:val="26"/>
        </w:rPr>
        <w:t>Nhà thầu phải tuân thủ sự quản lý, giám sát chất lượng thi công của đại diện Chủ đầu tư, giám sát A và Chủ nhiệm đồ án (hoặc người được uỷ quyền) theo qui chế hiện hành của Nhà nước.</w:t>
      </w:r>
    </w:p>
    <w:p w14:paraId="0A3F89A5" w14:textId="77777777" w:rsidR="00FA5C49" w:rsidRPr="003C0B6A" w:rsidRDefault="00FA5C49" w:rsidP="007E7778">
      <w:pPr>
        <w:spacing w:line="264" w:lineRule="auto"/>
        <w:ind w:firstLine="567"/>
        <w:rPr>
          <w:spacing w:val="-6"/>
          <w:sz w:val="26"/>
          <w:szCs w:val="26"/>
        </w:rPr>
      </w:pPr>
      <w:r w:rsidRPr="003C0B6A">
        <w:rPr>
          <w:sz w:val="26"/>
          <w:szCs w:val="26"/>
        </w:rPr>
        <w:t>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14:paraId="42903198" w14:textId="77777777" w:rsidR="00FA5C49" w:rsidRPr="003C0B6A" w:rsidRDefault="00FA5C49" w:rsidP="007E7778">
      <w:pPr>
        <w:pStyle w:val="BodyTextIndent2"/>
        <w:spacing w:line="264" w:lineRule="auto"/>
        <w:ind w:left="0" w:firstLine="567"/>
        <w:jc w:val="both"/>
        <w:rPr>
          <w:sz w:val="26"/>
          <w:szCs w:val="26"/>
        </w:rPr>
      </w:pPr>
      <w:r w:rsidRPr="003C0B6A">
        <w:rPr>
          <w:sz w:val="26"/>
          <w:szCs w:val="26"/>
        </w:rPr>
        <w:t>Trong trường hợp đại diện Chủ đầu tư, giám sát A hay Chủ nhiệm đồ án thiết kế có các chỉ dẫn kỹ thuật sai với qui phạm hiện hành, thì người điều hành thi công của Nhà thầu, phải có văn bản phản ánh với họ những ý kiến của mình, gửi cho Chủ đầu tư và đại diện Chủ đầu tư  một bản trước khi thực hiện.</w:t>
      </w:r>
    </w:p>
    <w:p w14:paraId="30CB65F7" w14:textId="77777777" w:rsidR="00FA5C49" w:rsidRPr="003C0B6A" w:rsidRDefault="00FA5C49" w:rsidP="007E7778">
      <w:pPr>
        <w:pStyle w:val="BodyTextIndent2"/>
        <w:spacing w:line="264" w:lineRule="auto"/>
        <w:ind w:left="0" w:firstLine="567"/>
        <w:jc w:val="both"/>
        <w:rPr>
          <w:spacing w:val="-2"/>
          <w:sz w:val="26"/>
          <w:szCs w:val="26"/>
        </w:rPr>
      </w:pPr>
      <w:r w:rsidRPr="003C0B6A">
        <w:rPr>
          <w:spacing w:val="-2"/>
          <w:sz w:val="26"/>
          <w:szCs w:val="26"/>
        </w:rPr>
        <w:t>Nhà thầu chỉ thực hiện những chỉ dẫn không đúng sau khi đã gửi văn bản cho Chủ đầu tư và đại diện Chủ đầu tư sau 24 giờ mà không được chấp thuận.</w:t>
      </w:r>
    </w:p>
    <w:p w14:paraId="06139518" w14:textId="77777777" w:rsidR="00FA5C49" w:rsidRPr="003C0B6A" w:rsidRDefault="00FA5C49" w:rsidP="007E7778">
      <w:pPr>
        <w:pStyle w:val="BodyTextIndent2"/>
        <w:spacing w:line="264" w:lineRule="auto"/>
        <w:ind w:left="0" w:firstLine="567"/>
        <w:jc w:val="both"/>
        <w:rPr>
          <w:spacing w:val="-6"/>
          <w:sz w:val="26"/>
          <w:szCs w:val="26"/>
        </w:rPr>
      </w:pPr>
      <w:r w:rsidRPr="003C0B6A">
        <w:rPr>
          <w:spacing w:val="-6"/>
          <w:sz w:val="26"/>
          <w:szCs w:val="26"/>
        </w:rPr>
        <w:t>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14:paraId="384B5D76" w14:textId="77777777" w:rsidR="00FA5C49" w:rsidRPr="003C0B6A" w:rsidRDefault="00FA5C49" w:rsidP="007E7778">
      <w:pPr>
        <w:pStyle w:val="BodyTextIndent2"/>
        <w:spacing w:line="264" w:lineRule="auto"/>
        <w:ind w:left="0" w:firstLine="567"/>
        <w:jc w:val="both"/>
        <w:rPr>
          <w:sz w:val="26"/>
          <w:szCs w:val="26"/>
        </w:rPr>
      </w:pPr>
      <w:r w:rsidRPr="003C0B6A">
        <w:rPr>
          <w:sz w:val="26"/>
          <w:szCs w:val="26"/>
        </w:rPr>
        <w:t>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máy móc thiết bị thi công kém chất lượng, cán bộ, kỹ sư điều hành và công nhân có sai phạm lớn về kỹ thuật, chất lượng thi công.</w:t>
      </w:r>
    </w:p>
    <w:p w14:paraId="3E4D43FF" w14:textId="77777777" w:rsidR="00FA5C49" w:rsidRPr="003C0B6A" w:rsidRDefault="00FA5C49" w:rsidP="007E7778">
      <w:pPr>
        <w:widowControl w:val="0"/>
        <w:tabs>
          <w:tab w:val="left" w:pos="0"/>
        </w:tabs>
        <w:autoSpaceDE w:val="0"/>
        <w:autoSpaceDN w:val="0"/>
        <w:adjustRightInd w:val="0"/>
        <w:spacing w:line="264" w:lineRule="auto"/>
        <w:ind w:right="-14" w:firstLine="567"/>
        <w:rPr>
          <w:b/>
          <w:sz w:val="26"/>
          <w:szCs w:val="26"/>
        </w:rPr>
      </w:pPr>
      <w:r w:rsidRPr="003C0B6A">
        <w:rPr>
          <w:b/>
          <w:sz w:val="26"/>
          <w:szCs w:val="26"/>
        </w:rPr>
        <w:t>11. Yêu cầu khác căn cứ quy mô, tính chất của gói thầu</w:t>
      </w:r>
    </w:p>
    <w:p w14:paraId="35365618" w14:textId="77777777" w:rsidR="00FA5C49" w:rsidRPr="003C0B6A" w:rsidRDefault="00FA5C49" w:rsidP="007E7778">
      <w:pPr>
        <w:widowControl w:val="0"/>
        <w:tabs>
          <w:tab w:val="left" w:pos="0"/>
          <w:tab w:val="left" w:pos="851"/>
        </w:tabs>
        <w:spacing w:line="264" w:lineRule="auto"/>
        <w:ind w:firstLine="567"/>
        <w:rPr>
          <w:b/>
          <w:i/>
          <w:spacing w:val="-10"/>
          <w:sz w:val="26"/>
          <w:szCs w:val="26"/>
          <w:lang w:val="nl-NL"/>
        </w:rPr>
      </w:pPr>
      <w:r w:rsidRPr="003C0B6A">
        <w:rPr>
          <w:b/>
          <w:i/>
          <w:spacing w:val="-10"/>
          <w:sz w:val="26"/>
          <w:szCs w:val="26"/>
          <w:lang w:val="nl-NL"/>
        </w:rPr>
        <w:t>11.1. Kiểm tra, nghiệm thu bộ phận bị che khuất.</w:t>
      </w:r>
    </w:p>
    <w:p w14:paraId="0091A300"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 xml:space="preserve">Khi thi công bộ phận bị che khuất Nhà thầu phải có phiếu yêu cầu nghiêm thu trước 24 giờ cho đại diện Chủ đầu tư biết để cùng thiết kế (nếu phần quan trọng) tiến hành kiểm tra, nghiệm thu bộ phận che khuất trước khi bị che lấp, chuyển giai đoạn thi công. </w:t>
      </w:r>
    </w:p>
    <w:p w14:paraId="6E26E707"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lastRenderedPageBreak/>
        <w:t>Phải có biên bản kiểm tra, nghiệm thu chất lượng phần che khuất mới được chuyển bước thi công.</w:t>
      </w:r>
    </w:p>
    <w:p w14:paraId="6579E1F1"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Trường hợp Nhà thầu không báo cho Đại diện chủ đầu tư đến kiểm tra và nghiệm thu bộ phận che khuất mà tuỳ tiện che lấp thì Đại diện chủ đầu tư có quyền yêu cầu Nhà thầu tháo dỡ phần che lấp để kiểm tra, Nhà thầu chịu chi phí thí nghiệm và tháo dỡ đó, mặc dù kết quả kiểm tra cho thấy chất lượng thi công đạt hay không đạt.</w:t>
      </w:r>
    </w:p>
    <w:p w14:paraId="0FDDBD3C" w14:textId="77777777" w:rsidR="00FA5C49" w:rsidRPr="003C0B6A" w:rsidRDefault="00FA5C49" w:rsidP="007E7778">
      <w:pPr>
        <w:widowControl w:val="0"/>
        <w:tabs>
          <w:tab w:val="left" w:pos="0"/>
          <w:tab w:val="left" w:pos="851"/>
        </w:tabs>
        <w:spacing w:line="264" w:lineRule="auto"/>
        <w:ind w:firstLine="567"/>
        <w:rPr>
          <w:b/>
          <w:i/>
          <w:spacing w:val="-10"/>
          <w:sz w:val="26"/>
          <w:szCs w:val="26"/>
          <w:lang w:val="nl-NL"/>
        </w:rPr>
      </w:pPr>
      <w:r w:rsidRPr="003C0B6A">
        <w:rPr>
          <w:b/>
          <w:i/>
          <w:spacing w:val="-10"/>
          <w:sz w:val="26"/>
          <w:szCs w:val="26"/>
          <w:lang w:val="nl-NL"/>
        </w:rPr>
        <w:t>11.2. Khắc phục các vi phạm về chất lượng, giải quyết sự cố.</w:t>
      </w:r>
    </w:p>
    <w:p w14:paraId="48B162BD"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TVGS phát hiện chất lượng vật liệu hoặc thi công không đảm bảo yêu cầu nhưng có khả năng khắc phục thì Nhà thầu phải có biện pháp sửa chữa triệt để và kịp thời, thống nhất với TVGS cách giải quyết, lập biên bản đầy đủ về biện pháp sửa chữa về chất lượng, khối lượng công việc đã làm. Chi phí sửa chữa do Nhà thầu chịu.</w:t>
      </w:r>
    </w:p>
    <w:p w14:paraId="5825D27D"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Khi xảy ra sự cố, Nhà thầu không được xoá bỏ hiện trường mà phải báo ngay cho Đại diện chủ đầu tư cùng phối hợp giải quyết, lập biên bản hiện trường. Nguyên nhân gây nên sự cố do bên nào thì bên ấy chịu trách nhiệm bồi thường.</w:t>
      </w:r>
    </w:p>
    <w:p w14:paraId="3E08D97B" w14:textId="77777777" w:rsidR="00FA5C49" w:rsidRPr="003C0B6A" w:rsidRDefault="00FA5C49" w:rsidP="007E7778">
      <w:pPr>
        <w:widowControl w:val="0"/>
        <w:tabs>
          <w:tab w:val="left" w:pos="0"/>
          <w:tab w:val="left" w:pos="851"/>
        </w:tabs>
        <w:spacing w:line="264" w:lineRule="auto"/>
        <w:ind w:firstLine="567"/>
        <w:rPr>
          <w:b/>
          <w:i/>
          <w:spacing w:val="-10"/>
          <w:sz w:val="26"/>
          <w:szCs w:val="26"/>
          <w:lang w:val="nl-NL"/>
        </w:rPr>
      </w:pPr>
      <w:r w:rsidRPr="003C0B6A">
        <w:rPr>
          <w:b/>
          <w:i/>
          <w:spacing w:val="-10"/>
          <w:sz w:val="26"/>
          <w:szCs w:val="26"/>
          <w:lang w:val="nl-NL"/>
        </w:rPr>
        <w:t>11.3. Thay đổi thiết kế.</w:t>
      </w:r>
    </w:p>
    <w:p w14:paraId="748C15E1"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Nhà thầu không được tự ý làm khác với hồ sơ thiết kế đã được duyệt.</w:t>
      </w:r>
    </w:p>
    <w:p w14:paraId="3D303C8B"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 xml:space="preserve">Chỉ người có thẩm quyền của đơn vị thiết kế hoặc chủ nhiệm đồ án mới có quyền sửa đổi hoặc chấp nhận các đề nghị sửa đổi cục bộ không trái với hồ sơ thiết kế đã được phê duyệt sau khi trao đổi thống nhất với Đại diện chủ đầu tư. Việc thay đổi đó không làm giảm chất lượng công trình và tăng kinh phí xây dựng quá lớn. </w:t>
      </w:r>
    </w:p>
    <w:p w14:paraId="7E8F783C"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Trong trường hợp bắt buộc phải thay đổi thiết kế hoặc bổ sung khối lượng làm tăng kinh phí là cần thiết thì đơn vị thiết kế  lập hồ sơ thiết kế bổ sung để trình cấp có thẩm quyền duyệt. Chủ đầu tư phải chi trả kinh phí thi công phát sinh và xét gia tăng thời gian thi công cho Nhà thầu.</w:t>
      </w:r>
    </w:p>
    <w:p w14:paraId="61048A89" w14:textId="77777777" w:rsidR="00FA5C49" w:rsidRPr="003C0B6A" w:rsidRDefault="00FA5C49" w:rsidP="007E7778">
      <w:pPr>
        <w:widowControl w:val="0"/>
        <w:tabs>
          <w:tab w:val="left" w:pos="0"/>
          <w:tab w:val="left" w:pos="851"/>
        </w:tabs>
        <w:spacing w:line="264" w:lineRule="auto"/>
        <w:ind w:firstLine="567"/>
        <w:rPr>
          <w:b/>
          <w:i/>
          <w:spacing w:val="-10"/>
          <w:sz w:val="26"/>
          <w:szCs w:val="26"/>
          <w:lang w:val="nl-NL"/>
        </w:rPr>
      </w:pPr>
      <w:r w:rsidRPr="003C0B6A">
        <w:rPr>
          <w:b/>
          <w:i/>
          <w:spacing w:val="-10"/>
          <w:sz w:val="26"/>
          <w:szCs w:val="26"/>
          <w:lang w:val="nl-NL"/>
        </w:rPr>
        <w:t>11.4. Kiểm tra, thanh tra của Chủ đầu tư và các cơ quan quản lý Nhà nước.</w:t>
      </w:r>
    </w:p>
    <w:p w14:paraId="0643839D"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Chủ đầu tư, tư vấn giám sát  hoặc tổ chức giám định, cơ quan quản lý Nhà nước được quyền đi thanh tra, kiểm tra thường xuyên hoặc đột xuất tại công trình thi công, tại các nơi sản xuất chế tạo hoặc tại kho bãi của Nhà thầu.</w:t>
      </w:r>
    </w:p>
    <w:p w14:paraId="671CC957"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Nhà thầu phải cộng tác và cung cấp hồ sơ kỹ thuật, nhân lực, thiết bị, dụng cụ phục vụ cho việc kiểm tra, thanh tra theo yêu cầu của các tổ chức nói trên.</w:t>
      </w:r>
    </w:p>
    <w:p w14:paraId="56650E5B"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  Nội dung kiểm tra, thanh tra.</w:t>
      </w:r>
    </w:p>
    <w:p w14:paraId="7DE4ADA5"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Kiểm tra việc thực hiện tự kiểm tra của Nhà thầu qua các phiếu thí nghiệm, biên bản nhiệm thu, sổ nhật ký công trình.</w:t>
      </w:r>
    </w:p>
    <w:p w14:paraId="48E6850F"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Kiểm tra xác suất việc đo đạc thí nghiệm, đối chứng với số liệu của Nhà thầu để đánh giá độ tin cậy việc tự kiểm tra của Nhà thầu đối với vật liệu bán thành phẩm, thành phẩm công trình hoặc tổ chức sản xuất.</w:t>
      </w:r>
    </w:p>
    <w:p w14:paraId="4E8B5C80"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Nếu kiểm tra đối chứng cho kết quả tự kiểm tra của Nhà thầu là sai sót, không trung thực thì Nhà thầu phải chịu toàn bộ chi phí thí nghiệm, đồng thời khắc phục sai sót trên bằng biện pháp hợp lý nhất được đại diện Chủ đầu tư và cơ quan thiết kế chấp nhận.</w:t>
      </w:r>
    </w:p>
    <w:p w14:paraId="5368825A" w14:textId="77777777" w:rsidR="00FA5C49" w:rsidRPr="003C0B6A" w:rsidRDefault="00FA5C49" w:rsidP="007E7778">
      <w:pPr>
        <w:widowControl w:val="0"/>
        <w:tabs>
          <w:tab w:val="left" w:pos="0"/>
          <w:tab w:val="left" w:pos="851"/>
        </w:tabs>
        <w:spacing w:line="264" w:lineRule="auto"/>
        <w:ind w:firstLine="567"/>
        <w:rPr>
          <w:b/>
          <w:i/>
          <w:spacing w:val="-10"/>
          <w:sz w:val="26"/>
          <w:szCs w:val="26"/>
          <w:lang w:val="nl-NL"/>
        </w:rPr>
      </w:pPr>
      <w:r w:rsidRPr="003C0B6A">
        <w:rPr>
          <w:b/>
          <w:i/>
          <w:spacing w:val="-10"/>
          <w:sz w:val="26"/>
          <w:szCs w:val="26"/>
          <w:lang w:val="nl-NL"/>
        </w:rPr>
        <w:t>11.5. Chi phí thí nghiệm.</w:t>
      </w:r>
    </w:p>
    <w:p w14:paraId="6B5D8717" w14:textId="77777777"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t>Thí nghiệm do Nhà thầu tự thực hiện: Các thí nghiệm cho việc nghiệm thu sản phẩm theo quy định, Nhà thầu phải tự lo. Mẫu thí nghiệm phải có sự Giám sát CĐT  trong điều kiện kỹ thuật và tiêu chuẩn. Nhà thầu phải hợp đồng thuê các cơ quan có đủ chức năng hành nghề để làm công tác thí nghiệm. Chi phí cho công tác thí nghiệm Nhà thầu tự lo (chi phí này xem như đã tính trong giá dự thầu).</w:t>
      </w:r>
    </w:p>
    <w:p w14:paraId="7BA96A63" w14:textId="6518F539" w:rsidR="00FA5C49" w:rsidRPr="003C0B6A" w:rsidRDefault="00FA5C49" w:rsidP="007E7778">
      <w:pPr>
        <w:widowControl w:val="0"/>
        <w:tabs>
          <w:tab w:val="left" w:pos="0"/>
          <w:tab w:val="left" w:pos="851"/>
        </w:tabs>
        <w:spacing w:line="264" w:lineRule="auto"/>
        <w:ind w:firstLine="567"/>
        <w:rPr>
          <w:spacing w:val="-10"/>
          <w:sz w:val="26"/>
          <w:szCs w:val="26"/>
          <w:lang w:val="nl-NL"/>
        </w:rPr>
      </w:pPr>
      <w:r w:rsidRPr="003C0B6A">
        <w:rPr>
          <w:spacing w:val="-10"/>
          <w:sz w:val="26"/>
          <w:szCs w:val="26"/>
          <w:lang w:val="nl-NL"/>
        </w:rPr>
        <w:lastRenderedPageBreak/>
        <w:t>Thí nghiệm theo yêu cầu Chủ đầu tư: Các thí nghiệm do yêu cầu của Chủ đầu tư, tổ chức giám định, cơ quan quản lý Nhà nước để kiểm tra xác suất. Kiểm tra đối chứng cho thấy chất lượng không đạt thì Nhà thầu chịu chi phí, thí nghiệm đạt yêu cầu thì Chủ đầu tư chịu chi phí.</w:t>
      </w:r>
    </w:p>
    <w:p w14:paraId="54E2E113" w14:textId="14800D51" w:rsidR="00E32179" w:rsidRPr="003C0B6A" w:rsidRDefault="00BE6641" w:rsidP="007E7778">
      <w:pPr>
        <w:tabs>
          <w:tab w:val="left" w:pos="851"/>
        </w:tabs>
        <w:spacing w:line="264" w:lineRule="auto"/>
        <w:ind w:firstLine="567"/>
        <w:rPr>
          <w:b/>
          <w:bCs/>
          <w:i/>
          <w:sz w:val="26"/>
          <w:szCs w:val="26"/>
          <w:lang w:val="nl-NL"/>
        </w:rPr>
      </w:pPr>
      <w:r w:rsidRPr="003C0B6A">
        <w:rPr>
          <w:b/>
          <w:bCs/>
          <w:i/>
          <w:sz w:val="26"/>
          <w:szCs w:val="26"/>
          <w:lang w:val="nl-NL"/>
        </w:rPr>
        <w:t>12</w:t>
      </w:r>
      <w:r w:rsidR="00E32179" w:rsidRPr="003C0B6A">
        <w:rPr>
          <w:b/>
          <w:bCs/>
          <w:i/>
          <w:sz w:val="26"/>
          <w:szCs w:val="26"/>
          <w:lang w:val="nl-NL"/>
        </w:rPr>
        <w:t>. Yêu cầu về hệ thống kiểm tra, giám sát chất lượng của nhà thầu;</w:t>
      </w:r>
    </w:p>
    <w:p w14:paraId="1EE17C2F" w14:textId="77777777" w:rsidR="00E32179" w:rsidRPr="003C0B6A" w:rsidRDefault="00E32179" w:rsidP="007E7778">
      <w:pPr>
        <w:spacing w:line="264" w:lineRule="auto"/>
        <w:ind w:firstLine="567"/>
        <w:rPr>
          <w:sz w:val="26"/>
          <w:szCs w:val="26"/>
          <w:lang w:val="nl-NL"/>
        </w:rPr>
      </w:pPr>
      <w:r w:rsidRPr="003C0B6A">
        <w:rPr>
          <w:sz w:val="26"/>
          <w:szCs w:val="26"/>
          <w:lang w:val="nl-NL"/>
        </w:rPr>
        <w:t>- Nhà thầu có bộ phận quản lý, giám sát tại công trình để giám sát, quản lý chất lượng công trình theo:</w:t>
      </w:r>
    </w:p>
    <w:p w14:paraId="4B65C83A" w14:textId="77777777" w:rsidR="00E32179" w:rsidRPr="003C0B6A" w:rsidRDefault="00E32179" w:rsidP="007E7778">
      <w:pPr>
        <w:spacing w:line="264" w:lineRule="auto"/>
        <w:ind w:firstLine="567"/>
        <w:rPr>
          <w:sz w:val="26"/>
          <w:szCs w:val="26"/>
          <w:lang w:val="nl-NL"/>
        </w:rPr>
      </w:pPr>
      <w:r w:rsidRPr="003C0B6A">
        <w:rPr>
          <w:sz w:val="26"/>
          <w:szCs w:val="26"/>
          <w:lang w:val="nl-NL"/>
        </w:rPr>
        <w:t>+ Nghị định 06/2021/NĐ-CP quy định chi tiết về quản lý chất lượng, thi công xây dựng và bảo trì công trình xây dựng.</w:t>
      </w:r>
    </w:p>
    <w:p w14:paraId="1ABF38E8" w14:textId="77777777" w:rsidR="00E32179" w:rsidRPr="003C0B6A" w:rsidRDefault="00E32179" w:rsidP="007E7778">
      <w:pPr>
        <w:spacing w:line="264" w:lineRule="auto"/>
        <w:ind w:firstLine="567"/>
        <w:rPr>
          <w:sz w:val="26"/>
          <w:szCs w:val="26"/>
          <w:lang w:val="nl-NL"/>
        </w:rPr>
      </w:pPr>
      <w:r w:rsidRPr="003C0B6A">
        <w:rPr>
          <w:sz w:val="26"/>
          <w:szCs w:val="26"/>
          <w:lang w:val="nl-NL"/>
        </w:rPr>
        <w:t>+ Chất lượng công trình theo TCVN 5637-1991.</w:t>
      </w:r>
    </w:p>
    <w:p w14:paraId="34F6DBF9" w14:textId="77777777" w:rsidR="00E32179" w:rsidRPr="003C0B6A" w:rsidRDefault="00E32179" w:rsidP="007E7778">
      <w:pPr>
        <w:spacing w:line="264" w:lineRule="auto"/>
        <w:ind w:firstLine="567"/>
        <w:rPr>
          <w:sz w:val="26"/>
          <w:szCs w:val="26"/>
          <w:lang w:val="nl-NL"/>
        </w:rPr>
      </w:pPr>
      <w:r w:rsidRPr="003C0B6A">
        <w:rPr>
          <w:sz w:val="26"/>
          <w:szCs w:val="26"/>
          <w:lang w:val="nl-NL"/>
        </w:rPr>
        <w:t>+ Đánh giá chất lượng công tác xây lắp theo TCVN 5638-1991.</w:t>
      </w:r>
    </w:p>
    <w:p w14:paraId="7D61A211" w14:textId="21E218A4" w:rsidR="00E32179" w:rsidRPr="003C0B6A" w:rsidRDefault="00BE6641" w:rsidP="007E7778">
      <w:pPr>
        <w:spacing w:line="264" w:lineRule="auto"/>
        <w:ind w:firstLine="567"/>
        <w:rPr>
          <w:b/>
          <w:i/>
          <w:sz w:val="26"/>
          <w:szCs w:val="26"/>
          <w:lang w:val="nl-NL"/>
        </w:rPr>
      </w:pPr>
      <w:r w:rsidRPr="003C0B6A">
        <w:rPr>
          <w:b/>
          <w:i/>
          <w:sz w:val="26"/>
          <w:szCs w:val="26"/>
          <w:lang w:val="nl-NL"/>
        </w:rPr>
        <w:t>13</w:t>
      </w:r>
      <w:r w:rsidR="00E32179" w:rsidRPr="003C0B6A">
        <w:rPr>
          <w:b/>
          <w:i/>
          <w:sz w:val="26"/>
          <w:szCs w:val="26"/>
          <w:lang w:val="nl-NL"/>
        </w:rPr>
        <w:t>. Yêu cầu về bảo hành công trình:</w:t>
      </w:r>
    </w:p>
    <w:p w14:paraId="25935260" w14:textId="77777777" w:rsidR="00E32179" w:rsidRPr="003C0B6A" w:rsidRDefault="00E32179" w:rsidP="007E7778">
      <w:pPr>
        <w:spacing w:line="264" w:lineRule="auto"/>
        <w:ind w:firstLine="567"/>
        <w:rPr>
          <w:sz w:val="26"/>
          <w:szCs w:val="26"/>
          <w:lang w:val="nl-NL"/>
        </w:rPr>
      </w:pPr>
      <w:r w:rsidRPr="003C0B6A">
        <w:rPr>
          <w:sz w:val="26"/>
          <w:szCs w:val="26"/>
          <w:lang w:val="nl-NL"/>
        </w:rPr>
        <w:t>- Tuân theo quy định tại điều 125, điều 126 - Luật Xây dựng.</w:t>
      </w:r>
    </w:p>
    <w:p w14:paraId="1FCBEB71" w14:textId="77777777" w:rsidR="00E32179" w:rsidRPr="003C0B6A" w:rsidRDefault="00E32179" w:rsidP="007E7778">
      <w:pPr>
        <w:spacing w:line="264" w:lineRule="auto"/>
        <w:ind w:firstLine="567"/>
        <w:rPr>
          <w:sz w:val="26"/>
          <w:szCs w:val="26"/>
          <w:lang w:val="nl-NL"/>
        </w:rPr>
      </w:pPr>
      <w:r w:rsidRPr="003C0B6A">
        <w:rPr>
          <w:sz w:val="26"/>
          <w:szCs w:val="26"/>
          <w:lang w:val="nl-NL"/>
        </w:rPr>
        <w:t>- Tuân theo quy định của Nghị định 06/2021/NĐ-CP quy định chi tiết về quản lý chất lượng, thi công xây dựng và bảo trì công trình xây dựng.</w:t>
      </w:r>
    </w:p>
    <w:p w14:paraId="6D141B39" w14:textId="77777777" w:rsidR="00E32179" w:rsidRPr="003C0B6A" w:rsidRDefault="00E32179" w:rsidP="007E7778">
      <w:pPr>
        <w:spacing w:line="264" w:lineRule="auto"/>
        <w:ind w:firstLine="567"/>
        <w:rPr>
          <w:sz w:val="26"/>
          <w:szCs w:val="26"/>
          <w:lang w:val="nl-NL"/>
        </w:rPr>
      </w:pPr>
      <w:r w:rsidRPr="003C0B6A">
        <w:rPr>
          <w:sz w:val="26"/>
          <w:szCs w:val="26"/>
          <w:lang w:val="nl-NL"/>
        </w:rPr>
        <w:t>- Các điều kiện hậu mãi, sửa chữa hư hỏng, Bảo hành công trình và bảo quản công trình:</w:t>
      </w:r>
    </w:p>
    <w:p w14:paraId="37655D5B" w14:textId="77777777" w:rsidR="00E32179" w:rsidRPr="003C0B6A" w:rsidRDefault="00E32179" w:rsidP="007E7778">
      <w:pPr>
        <w:spacing w:line="264" w:lineRule="auto"/>
        <w:ind w:firstLine="567"/>
        <w:rPr>
          <w:sz w:val="26"/>
          <w:szCs w:val="26"/>
          <w:lang w:val="nl-NL"/>
        </w:rPr>
      </w:pPr>
      <w:r w:rsidRPr="003C0B6A">
        <w:rPr>
          <w:sz w:val="26"/>
          <w:szCs w:val="26"/>
          <w:lang w:val="nl-NL"/>
        </w:rPr>
        <w:t>+ Các sai số trong quá trình thi công vượt quá sai số cho phép trong các tiêu chuẩn hiện hành và yêu cầu của thiết kế sẽ không được chấp thuận. Nhà thầu phải có phương án hiệu chỉnh để đảm bảo đúng theo các yêu cầu kỹ thuật.</w:t>
      </w:r>
    </w:p>
    <w:p w14:paraId="46BB4B71" w14:textId="77777777" w:rsidR="00E32179" w:rsidRPr="003C0B6A" w:rsidRDefault="00E32179" w:rsidP="007E7778">
      <w:pPr>
        <w:spacing w:line="264" w:lineRule="auto"/>
        <w:ind w:firstLine="567"/>
        <w:rPr>
          <w:sz w:val="26"/>
          <w:szCs w:val="26"/>
          <w:lang w:val="nl-NL"/>
        </w:rPr>
      </w:pPr>
      <w:r w:rsidRPr="003C0B6A">
        <w:rPr>
          <w:sz w:val="26"/>
          <w:szCs w:val="26"/>
          <w:lang w:val="nl-NL"/>
        </w:rPr>
        <w:t>+ Nhà thầu sẽ chịu kinh phí khi tiến hành sửa chữa những hư hỏng và bồi hoàn mọi thiệt hại do thi công gây ra cho Chủ đầu tư. Việc sửa chữa hư hỏng do nhà thầu tiến hành không được làm ảnh hưởng đến tiến độ thi công.</w:t>
      </w:r>
    </w:p>
    <w:p w14:paraId="1A4A10A9" w14:textId="77777777" w:rsidR="00E32179" w:rsidRPr="003C0B6A" w:rsidRDefault="00E32179" w:rsidP="007E7778">
      <w:pPr>
        <w:spacing w:line="264" w:lineRule="auto"/>
        <w:ind w:firstLine="567"/>
        <w:rPr>
          <w:sz w:val="26"/>
          <w:szCs w:val="26"/>
          <w:lang w:val="nl-NL"/>
        </w:rPr>
      </w:pPr>
      <w:r w:rsidRPr="003C0B6A">
        <w:rPr>
          <w:sz w:val="26"/>
          <w:szCs w:val="26"/>
          <w:lang w:val="nl-NL"/>
        </w:rPr>
        <w:t>+ Thời gian bảo hành: Tối thiểu 12 tháng;</w:t>
      </w:r>
    </w:p>
    <w:p w14:paraId="266DD85F" w14:textId="77777777" w:rsidR="00E32179" w:rsidRPr="003C0B6A" w:rsidRDefault="00E32179" w:rsidP="007E7778">
      <w:pPr>
        <w:spacing w:line="264" w:lineRule="auto"/>
        <w:ind w:firstLine="567"/>
        <w:rPr>
          <w:sz w:val="26"/>
          <w:szCs w:val="26"/>
          <w:lang w:val="nl-NL"/>
        </w:rPr>
      </w:pPr>
      <w:r w:rsidRPr="003C0B6A">
        <w:rPr>
          <w:sz w:val="26"/>
          <w:szCs w:val="26"/>
          <w:lang w:val="nl-NL"/>
        </w:rPr>
        <w:t>+ Nhà thầu phải cung cấp danh sách phụ tùng thay thế sau thời gian bảo hành.</w:t>
      </w:r>
    </w:p>
    <w:p w14:paraId="5F127818" w14:textId="77777777" w:rsidR="00E32179" w:rsidRPr="003C0B6A" w:rsidRDefault="00E32179" w:rsidP="007E7778">
      <w:pPr>
        <w:spacing w:line="264" w:lineRule="auto"/>
        <w:ind w:firstLine="567"/>
        <w:rPr>
          <w:sz w:val="26"/>
          <w:szCs w:val="26"/>
          <w:lang w:val="nl-NL"/>
        </w:rPr>
      </w:pPr>
      <w:r w:rsidRPr="003C0B6A">
        <w:rPr>
          <w:sz w:val="26"/>
          <w:szCs w:val="26"/>
          <w:lang w:val="nl-NL"/>
        </w:rPr>
        <w:t xml:space="preserve">+ Nhà thầu chịu hoàn toàn trách nhiệm về bảo quản công trình, vật liệu, thiết bị kể từ ngày khởi công tới ngày tổng nghiệm thu bàn giao toàn bộ công trình. </w:t>
      </w:r>
    </w:p>
    <w:p w14:paraId="62962AC6" w14:textId="77777777" w:rsidR="00E32179" w:rsidRPr="003C0B6A" w:rsidRDefault="00E32179" w:rsidP="007E7778">
      <w:pPr>
        <w:spacing w:line="264" w:lineRule="auto"/>
        <w:ind w:firstLine="567"/>
        <w:rPr>
          <w:sz w:val="26"/>
          <w:szCs w:val="26"/>
          <w:lang w:val="nl-NL"/>
        </w:rPr>
      </w:pPr>
      <w:r w:rsidRPr="003C0B6A">
        <w:rPr>
          <w:sz w:val="26"/>
          <w:szCs w:val="26"/>
          <w:lang w:val="nl-NL"/>
        </w:rPr>
        <w:t>+  Nếu Nhà thầu đã nhận chứng chỉ bàn giao từng bộ phận công trình thì sẽ được giải phóng khỏi trách nhiệm bảo quản kể từ ngày bàn giao.</w:t>
      </w:r>
    </w:p>
    <w:p w14:paraId="5C9A079C" w14:textId="405C5A9F" w:rsidR="004A1A71" w:rsidRPr="003C0B6A" w:rsidRDefault="00E32179" w:rsidP="007E7778">
      <w:pPr>
        <w:pStyle w:val="ListParagraph"/>
        <w:spacing w:line="264" w:lineRule="auto"/>
        <w:ind w:left="0" w:firstLine="567"/>
        <w:rPr>
          <w:i/>
          <w:sz w:val="26"/>
          <w:szCs w:val="26"/>
          <w:lang w:val="nl-NL"/>
        </w:rPr>
      </w:pPr>
      <w:r w:rsidRPr="003C0B6A">
        <w:rPr>
          <w:b/>
          <w:sz w:val="26"/>
          <w:szCs w:val="26"/>
          <w:lang w:val="nl-NL"/>
        </w:rPr>
        <w:t>IV. Các bản vẽ</w:t>
      </w:r>
      <w:r w:rsidRPr="003C0B6A">
        <w:rPr>
          <w:i/>
          <w:sz w:val="26"/>
          <w:szCs w:val="26"/>
          <w:lang w:val="nl-NL"/>
        </w:rPr>
        <w:t>:</w:t>
      </w:r>
    </w:p>
    <w:p w14:paraId="0A07A3E5" w14:textId="4CF12D61" w:rsidR="00F71FDE" w:rsidRPr="003C0B6A" w:rsidRDefault="00B40BB9" w:rsidP="007E7778">
      <w:pPr>
        <w:spacing w:line="264" w:lineRule="auto"/>
        <w:ind w:firstLine="567"/>
        <w:jc w:val="left"/>
        <w:rPr>
          <w:bCs/>
          <w:spacing w:val="-4"/>
          <w:sz w:val="26"/>
          <w:szCs w:val="26"/>
          <w:lang w:val="vi-VN"/>
        </w:rPr>
      </w:pPr>
      <w:r w:rsidRPr="003C0B6A">
        <w:rPr>
          <w:bCs/>
          <w:spacing w:val="-4"/>
          <w:sz w:val="26"/>
          <w:szCs w:val="26"/>
          <w:lang w:val="vi-VN"/>
        </w:rPr>
        <w:t>Có tệp tin bản vẽ đính kèm E-HSMT</w:t>
      </w:r>
    </w:p>
    <w:sectPr w:rsidR="00F71FDE" w:rsidRPr="003C0B6A" w:rsidSect="0049239D">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7EEC" w14:textId="77777777" w:rsidR="001E1541" w:rsidRDefault="001E1541" w:rsidP="00E05AF1">
      <w:r>
        <w:separator/>
      </w:r>
    </w:p>
  </w:endnote>
  <w:endnote w:type="continuationSeparator" w:id="0">
    <w:p w14:paraId="16C1598B" w14:textId="77777777" w:rsidR="001E1541" w:rsidRDefault="001E154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swiss"/>
    <w:pitch w:val="default"/>
    <w:sig w:usb0="E40002FF" w:usb1="0000001B" w:usb2="00000000" w:usb3="00000000" w:csb0="2000019F" w:csb1="00000000"/>
  </w:font>
  <w:font w:name="‚l‚r –¾’©">
    <w:altName w:val="Admiral Gotisch"/>
    <w:charset w:val="00"/>
    <w:family w:val="roman"/>
    <w:pitch w:val="default"/>
    <w:sig w:usb0="00000000" w:usb1="00000000" w:usb2="00000000" w:usb3="00000000" w:csb0="00000001" w:csb1="00000000"/>
  </w:font>
  <w:font w:name="Arial-BoldMT">
    <w:altName w:val="Times New Roman"/>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default"/>
    <w:sig w:usb0="00000A87" w:usb1="08000000" w:usb2="00000008" w:usb3="00000000" w:csb0="20000101" w:csb1="2028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21002A87" w:usb1="80000000" w:usb2="00000008"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BC659F" w:rsidRDefault="00BC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7215" w14:textId="77777777" w:rsidR="001E1541" w:rsidRDefault="001E1541" w:rsidP="00E05AF1">
      <w:r>
        <w:separator/>
      </w:r>
    </w:p>
  </w:footnote>
  <w:footnote w:type="continuationSeparator" w:id="0">
    <w:p w14:paraId="6AB3A148" w14:textId="77777777" w:rsidR="001E1541" w:rsidRDefault="001E154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5" w15:restartNumberingAfterBreak="0">
    <w:nsid w:val="1EEC6887"/>
    <w:multiLevelType w:val="multilevel"/>
    <w:tmpl w:val="7436B37E"/>
    <w:lvl w:ilvl="0">
      <w:start w:val="1"/>
      <w:numFmt w:val="upperRoman"/>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365F91" w:themeColor="accent1" w:themeShade="BF"/>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6"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443B6"/>
    <w:multiLevelType w:val="hybridMultilevel"/>
    <w:tmpl w:val="2AA68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10335"/>
    <w:multiLevelType w:val="multilevel"/>
    <w:tmpl w:val="CF44EBAE"/>
    <w:styleLink w:val="Giaotrinhdutoan"/>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B055E44"/>
    <w:multiLevelType w:val="hybridMultilevel"/>
    <w:tmpl w:val="8BDE27D6"/>
    <w:lvl w:ilvl="0" w:tplc="85CA0EC2">
      <w:start w:val="1"/>
      <w:numFmt w:val="bullet"/>
      <w:lvlText w:val="-"/>
      <w:lvlJc w:val="left"/>
      <w:pPr>
        <w:ind w:left="786" w:hanging="360"/>
      </w:pPr>
      <w:rPr>
        <w:rFonts w:ascii="Times New Roman" w:eastAsia="Calibri" w:hAnsi="Times New Roman" w:cs="Times New Roman" w:hint="default"/>
      </w:rPr>
    </w:lvl>
    <w:lvl w:ilvl="1" w:tplc="042A0003">
      <w:start w:val="1"/>
      <w:numFmt w:val="bullet"/>
      <w:lvlText w:val="o"/>
      <w:lvlJc w:val="left"/>
      <w:pPr>
        <w:ind w:left="1506" w:hanging="360"/>
      </w:pPr>
      <w:rPr>
        <w:rFonts w:ascii="Courier New" w:hAnsi="Courier New" w:cs="Courier New" w:hint="default"/>
      </w:rPr>
    </w:lvl>
    <w:lvl w:ilvl="2" w:tplc="042A0005">
      <w:start w:val="1"/>
      <w:numFmt w:val="bullet"/>
      <w:lvlText w:val=""/>
      <w:lvlJc w:val="left"/>
      <w:pPr>
        <w:ind w:left="2226" w:hanging="360"/>
      </w:pPr>
      <w:rPr>
        <w:rFonts w:ascii="Wingdings" w:hAnsi="Wingdings" w:hint="default"/>
      </w:rPr>
    </w:lvl>
    <w:lvl w:ilvl="3" w:tplc="042A0001">
      <w:start w:val="1"/>
      <w:numFmt w:val="bullet"/>
      <w:lvlText w:val=""/>
      <w:lvlJc w:val="left"/>
      <w:pPr>
        <w:ind w:left="2946" w:hanging="360"/>
      </w:pPr>
      <w:rPr>
        <w:rFonts w:ascii="Symbol" w:hAnsi="Symbol" w:hint="default"/>
      </w:rPr>
    </w:lvl>
    <w:lvl w:ilvl="4" w:tplc="042A0003">
      <w:start w:val="1"/>
      <w:numFmt w:val="bullet"/>
      <w:lvlText w:val="o"/>
      <w:lvlJc w:val="left"/>
      <w:pPr>
        <w:ind w:left="3666" w:hanging="360"/>
      </w:pPr>
      <w:rPr>
        <w:rFonts w:ascii="Courier New" w:hAnsi="Courier New" w:cs="Courier New" w:hint="default"/>
      </w:rPr>
    </w:lvl>
    <w:lvl w:ilvl="5" w:tplc="042A0005">
      <w:start w:val="1"/>
      <w:numFmt w:val="bullet"/>
      <w:lvlText w:val=""/>
      <w:lvlJc w:val="left"/>
      <w:pPr>
        <w:ind w:left="4386" w:hanging="360"/>
      </w:pPr>
      <w:rPr>
        <w:rFonts w:ascii="Wingdings" w:hAnsi="Wingdings" w:hint="default"/>
      </w:rPr>
    </w:lvl>
    <w:lvl w:ilvl="6" w:tplc="042A0001">
      <w:start w:val="1"/>
      <w:numFmt w:val="bullet"/>
      <w:lvlText w:val=""/>
      <w:lvlJc w:val="left"/>
      <w:pPr>
        <w:ind w:left="5106" w:hanging="360"/>
      </w:pPr>
      <w:rPr>
        <w:rFonts w:ascii="Symbol" w:hAnsi="Symbol" w:hint="default"/>
      </w:rPr>
    </w:lvl>
    <w:lvl w:ilvl="7" w:tplc="042A0003">
      <w:start w:val="1"/>
      <w:numFmt w:val="bullet"/>
      <w:lvlText w:val="o"/>
      <w:lvlJc w:val="left"/>
      <w:pPr>
        <w:ind w:left="5826" w:hanging="360"/>
      </w:pPr>
      <w:rPr>
        <w:rFonts w:ascii="Courier New" w:hAnsi="Courier New" w:cs="Courier New" w:hint="default"/>
      </w:rPr>
    </w:lvl>
    <w:lvl w:ilvl="8" w:tplc="042A0005">
      <w:start w:val="1"/>
      <w:numFmt w:val="bullet"/>
      <w:lvlText w:val=""/>
      <w:lvlJc w:val="left"/>
      <w:pPr>
        <w:ind w:left="6546" w:hanging="360"/>
      </w:pPr>
      <w:rPr>
        <w:rFonts w:ascii="Wingdings" w:hAnsi="Wingdings" w:hint="default"/>
      </w:rPr>
    </w:lvl>
  </w:abstractNum>
  <w:abstractNum w:abstractNumId="1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40D59"/>
    <w:multiLevelType w:val="hybridMultilevel"/>
    <w:tmpl w:val="51ACC998"/>
    <w:lvl w:ilvl="0" w:tplc="E4504C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72473"/>
    <w:multiLevelType w:val="hybridMultilevel"/>
    <w:tmpl w:val="BFE2F692"/>
    <w:lvl w:ilvl="0" w:tplc="21367B54">
      <w:start w:val="5"/>
      <w:numFmt w:val="bulle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4D85325F"/>
    <w:multiLevelType w:val="hybridMultilevel"/>
    <w:tmpl w:val="1616BE3A"/>
    <w:lvl w:ilvl="0" w:tplc="12CA20F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04285"/>
    <w:multiLevelType w:val="multilevel"/>
    <w:tmpl w:val="F9665708"/>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9" w15:restartNumberingAfterBreak="0">
    <w:nsid w:val="7AC7676A"/>
    <w:multiLevelType w:val="hybridMultilevel"/>
    <w:tmpl w:val="B4300E84"/>
    <w:lvl w:ilvl="0" w:tplc="B75CF8D4">
      <w:start w:val="5"/>
      <w:numFmt w:val="bulle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0" w15:restartNumberingAfterBreak="0">
    <w:nsid w:val="7BD32E38"/>
    <w:multiLevelType w:val="multilevel"/>
    <w:tmpl w:val="0409001D"/>
    <w:styleLink w:val="Style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2086877570">
    <w:abstractNumId w:val="2"/>
  </w:num>
  <w:num w:numId="2" w16cid:durableId="1422873847">
    <w:abstractNumId w:val="17"/>
  </w:num>
  <w:num w:numId="3" w16cid:durableId="1074743887">
    <w:abstractNumId w:val="9"/>
  </w:num>
  <w:num w:numId="4" w16cid:durableId="2028560592">
    <w:abstractNumId w:val="11"/>
  </w:num>
  <w:num w:numId="5" w16cid:durableId="1771966043">
    <w:abstractNumId w:val="4"/>
  </w:num>
  <w:num w:numId="6" w16cid:durableId="1047291268">
    <w:abstractNumId w:val="19"/>
  </w:num>
  <w:num w:numId="7" w16cid:durableId="2902751">
    <w:abstractNumId w:val="13"/>
  </w:num>
  <w:num w:numId="8" w16cid:durableId="2092508004">
    <w:abstractNumId w:val="6"/>
  </w:num>
  <w:num w:numId="9" w16cid:durableId="617949326">
    <w:abstractNumId w:val="18"/>
  </w:num>
  <w:num w:numId="10" w16cid:durableId="1110318806">
    <w:abstractNumId w:val="1"/>
  </w:num>
  <w:num w:numId="11" w16cid:durableId="1642030300">
    <w:abstractNumId w:val="0"/>
  </w:num>
  <w:num w:numId="12" w16cid:durableId="32704309">
    <w:abstractNumId w:val="3"/>
  </w:num>
  <w:num w:numId="13" w16cid:durableId="1766152364">
    <w:abstractNumId w:val="5"/>
  </w:num>
  <w:num w:numId="14" w16cid:durableId="1076394736">
    <w:abstractNumId w:val="8"/>
  </w:num>
  <w:num w:numId="15" w16cid:durableId="1754815123">
    <w:abstractNumId w:val="16"/>
  </w:num>
  <w:num w:numId="16" w16cid:durableId="1549957206">
    <w:abstractNumId w:val="15"/>
  </w:num>
  <w:num w:numId="17" w16cid:durableId="497574770">
    <w:abstractNumId w:val="20"/>
  </w:num>
  <w:num w:numId="18" w16cid:durableId="1653020850">
    <w:abstractNumId w:val="14"/>
  </w:num>
  <w:num w:numId="19" w16cid:durableId="1527524428">
    <w:abstractNumId w:val="12"/>
  </w:num>
  <w:num w:numId="20" w16cid:durableId="1904363107">
    <w:abstractNumId w:val="10"/>
  </w:num>
  <w:num w:numId="21" w16cid:durableId="188470979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46F4"/>
    <w:rsid w:val="000047A8"/>
    <w:rsid w:val="00006BCF"/>
    <w:rsid w:val="000107B9"/>
    <w:rsid w:val="00011587"/>
    <w:rsid w:val="00011AF1"/>
    <w:rsid w:val="00011EBC"/>
    <w:rsid w:val="000134C9"/>
    <w:rsid w:val="00013602"/>
    <w:rsid w:val="000149FF"/>
    <w:rsid w:val="00014E12"/>
    <w:rsid w:val="00015639"/>
    <w:rsid w:val="00016527"/>
    <w:rsid w:val="00016E66"/>
    <w:rsid w:val="000171A5"/>
    <w:rsid w:val="00017C07"/>
    <w:rsid w:val="00017C46"/>
    <w:rsid w:val="00020E91"/>
    <w:rsid w:val="000217F7"/>
    <w:rsid w:val="000219F4"/>
    <w:rsid w:val="000258FD"/>
    <w:rsid w:val="00025E3C"/>
    <w:rsid w:val="00026D34"/>
    <w:rsid w:val="00031DF2"/>
    <w:rsid w:val="000325E5"/>
    <w:rsid w:val="000350F6"/>
    <w:rsid w:val="00036ACC"/>
    <w:rsid w:val="00037DCC"/>
    <w:rsid w:val="0004033F"/>
    <w:rsid w:val="00040964"/>
    <w:rsid w:val="00040C69"/>
    <w:rsid w:val="000415A3"/>
    <w:rsid w:val="0004162F"/>
    <w:rsid w:val="000446C5"/>
    <w:rsid w:val="00044C27"/>
    <w:rsid w:val="0004504E"/>
    <w:rsid w:val="00046327"/>
    <w:rsid w:val="00046718"/>
    <w:rsid w:val="00046C59"/>
    <w:rsid w:val="000506CD"/>
    <w:rsid w:val="0005149E"/>
    <w:rsid w:val="00051598"/>
    <w:rsid w:val="00051D1B"/>
    <w:rsid w:val="0005663E"/>
    <w:rsid w:val="000615E1"/>
    <w:rsid w:val="00061C9C"/>
    <w:rsid w:val="00062E15"/>
    <w:rsid w:val="000647BD"/>
    <w:rsid w:val="000660C8"/>
    <w:rsid w:val="00067F7D"/>
    <w:rsid w:val="00070794"/>
    <w:rsid w:val="000714DF"/>
    <w:rsid w:val="00071C32"/>
    <w:rsid w:val="00071F48"/>
    <w:rsid w:val="00073A1D"/>
    <w:rsid w:val="00075ABF"/>
    <w:rsid w:val="00076581"/>
    <w:rsid w:val="000845B5"/>
    <w:rsid w:val="0008541D"/>
    <w:rsid w:val="000901DF"/>
    <w:rsid w:val="0009025C"/>
    <w:rsid w:val="00090544"/>
    <w:rsid w:val="0009275A"/>
    <w:rsid w:val="000955EA"/>
    <w:rsid w:val="00096A4E"/>
    <w:rsid w:val="00097604"/>
    <w:rsid w:val="000A0D08"/>
    <w:rsid w:val="000A12DE"/>
    <w:rsid w:val="000A153B"/>
    <w:rsid w:val="000A157B"/>
    <w:rsid w:val="000A1C4A"/>
    <w:rsid w:val="000A1C93"/>
    <w:rsid w:val="000A202A"/>
    <w:rsid w:val="000A253A"/>
    <w:rsid w:val="000A295B"/>
    <w:rsid w:val="000A32A2"/>
    <w:rsid w:val="000A39E6"/>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3DC7"/>
    <w:rsid w:val="000C4699"/>
    <w:rsid w:val="000C54C2"/>
    <w:rsid w:val="000C692E"/>
    <w:rsid w:val="000D095D"/>
    <w:rsid w:val="000D0FC3"/>
    <w:rsid w:val="000D16C0"/>
    <w:rsid w:val="000D3CB3"/>
    <w:rsid w:val="000D49FC"/>
    <w:rsid w:val="000D5CF4"/>
    <w:rsid w:val="000D5F7C"/>
    <w:rsid w:val="000E0AFD"/>
    <w:rsid w:val="000E1C5C"/>
    <w:rsid w:val="000E32C5"/>
    <w:rsid w:val="000E4137"/>
    <w:rsid w:val="000E5BFC"/>
    <w:rsid w:val="000E6D64"/>
    <w:rsid w:val="000E7DBA"/>
    <w:rsid w:val="000F0C18"/>
    <w:rsid w:val="000F3943"/>
    <w:rsid w:val="000F5A3F"/>
    <w:rsid w:val="000F5E26"/>
    <w:rsid w:val="001023C3"/>
    <w:rsid w:val="00102C1B"/>
    <w:rsid w:val="00103C88"/>
    <w:rsid w:val="00105154"/>
    <w:rsid w:val="0010597A"/>
    <w:rsid w:val="00105CD5"/>
    <w:rsid w:val="00110404"/>
    <w:rsid w:val="00110943"/>
    <w:rsid w:val="00110C87"/>
    <w:rsid w:val="0011103F"/>
    <w:rsid w:val="00112BFB"/>
    <w:rsid w:val="00115A40"/>
    <w:rsid w:val="00116F64"/>
    <w:rsid w:val="001174B1"/>
    <w:rsid w:val="0012280C"/>
    <w:rsid w:val="001235D8"/>
    <w:rsid w:val="00123CDD"/>
    <w:rsid w:val="00124787"/>
    <w:rsid w:val="00124A51"/>
    <w:rsid w:val="00125DE4"/>
    <w:rsid w:val="0012617D"/>
    <w:rsid w:val="001323B6"/>
    <w:rsid w:val="001324DD"/>
    <w:rsid w:val="00133935"/>
    <w:rsid w:val="001345C3"/>
    <w:rsid w:val="00134CA5"/>
    <w:rsid w:val="00135C11"/>
    <w:rsid w:val="00135DEF"/>
    <w:rsid w:val="0013739D"/>
    <w:rsid w:val="00137CD8"/>
    <w:rsid w:val="00141396"/>
    <w:rsid w:val="00142084"/>
    <w:rsid w:val="00143921"/>
    <w:rsid w:val="00143A2B"/>
    <w:rsid w:val="0014474E"/>
    <w:rsid w:val="00146166"/>
    <w:rsid w:val="00146A6C"/>
    <w:rsid w:val="001474D3"/>
    <w:rsid w:val="00147B43"/>
    <w:rsid w:val="00151911"/>
    <w:rsid w:val="00152231"/>
    <w:rsid w:val="00154B0A"/>
    <w:rsid w:val="00155799"/>
    <w:rsid w:val="001558BE"/>
    <w:rsid w:val="00155F7B"/>
    <w:rsid w:val="001562BD"/>
    <w:rsid w:val="001566D0"/>
    <w:rsid w:val="00157A1E"/>
    <w:rsid w:val="00157A41"/>
    <w:rsid w:val="0016114D"/>
    <w:rsid w:val="001618C5"/>
    <w:rsid w:val="00161E8C"/>
    <w:rsid w:val="001620F7"/>
    <w:rsid w:val="00162C22"/>
    <w:rsid w:val="00163B3A"/>
    <w:rsid w:val="001653EA"/>
    <w:rsid w:val="001669A5"/>
    <w:rsid w:val="001708CD"/>
    <w:rsid w:val="00170ACE"/>
    <w:rsid w:val="001727CE"/>
    <w:rsid w:val="00172D14"/>
    <w:rsid w:val="00175DE8"/>
    <w:rsid w:val="001766E5"/>
    <w:rsid w:val="001767CC"/>
    <w:rsid w:val="00182B92"/>
    <w:rsid w:val="001836CE"/>
    <w:rsid w:val="00183A8C"/>
    <w:rsid w:val="00183BB4"/>
    <w:rsid w:val="00184A0D"/>
    <w:rsid w:val="00186E39"/>
    <w:rsid w:val="0018787C"/>
    <w:rsid w:val="00190FA8"/>
    <w:rsid w:val="0019136D"/>
    <w:rsid w:val="00191698"/>
    <w:rsid w:val="001944D7"/>
    <w:rsid w:val="00194BE2"/>
    <w:rsid w:val="0019501A"/>
    <w:rsid w:val="0019768C"/>
    <w:rsid w:val="00197C27"/>
    <w:rsid w:val="001A1C8F"/>
    <w:rsid w:val="001A23B4"/>
    <w:rsid w:val="001A2E6B"/>
    <w:rsid w:val="001A4D44"/>
    <w:rsid w:val="001B2A68"/>
    <w:rsid w:val="001B2C39"/>
    <w:rsid w:val="001B2F1B"/>
    <w:rsid w:val="001B3226"/>
    <w:rsid w:val="001B3382"/>
    <w:rsid w:val="001B3432"/>
    <w:rsid w:val="001B40B9"/>
    <w:rsid w:val="001B5A64"/>
    <w:rsid w:val="001B5E7D"/>
    <w:rsid w:val="001B64DD"/>
    <w:rsid w:val="001C22E2"/>
    <w:rsid w:val="001C3045"/>
    <w:rsid w:val="001C346D"/>
    <w:rsid w:val="001C452E"/>
    <w:rsid w:val="001C4A35"/>
    <w:rsid w:val="001C560E"/>
    <w:rsid w:val="001C71C9"/>
    <w:rsid w:val="001C7C04"/>
    <w:rsid w:val="001D0954"/>
    <w:rsid w:val="001D1325"/>
    <w:rsid w:val="001D3D4C"/>
    <w:rsid w:val="001D46AB"/>
    <w:rsid w:val="001D5B6A"/>
    <w:rsid w:val="001D723E"/>
    <w:rsid w:val="001D75C7"/>
    <w:rsid w:val="001D76C1"/>
    <w:rsid w:val="001D7742"/>
    <w:rsid w:val="001E1541"/>
    <w:rsid w:val="001E1890"/>
    <w:rsid w:val="001E37A8"/>
    <w:rsid w:val="001E49F6"/>
    <w:rsid w:val="001E5EF4"/>
    <w:rsid w:val="001E7041"/>
    <w:rsid w:val="001E7C8A"/>
    <w:rsid w:val="001F000C"/>
    <w:rsid w:val="001F0A37"/>
    <w:rsid w:val="001F1191"/>
    <w:rsid w:val="001F38B4"/>
    <w:rsid w:val="001F4670"/>
    <w:rsid w:val="001F57FE"/>
    <w:rsid w:val="001F6419"/>
    <w:rsid w:val="001F66F4"/>
    <w:rsid w:val="001F71F8"/>
    <w:rsid w:val="00200054"/>
    <w:rsid w:val="00200E5F"/>
    <w:rsid w:val="00201316"/>
    <w:rsid w:val="00205DB0"/>
    <w:rsid w:val="0020785D"/>
    <w:rsid w:val="00207CA2"/>
    <w:rsid w:val="002102F9"/>
    <w:rsid w:val="0021108E"/>
    <w:rsid w:val="0021194B"/>
    <w:rsid w:val="00211FC7"/>
    <w:rsid w:val="00212C20"/>
    <w:rsid w:val="00212E4D"/>
    <w:rsid w:val="0021319F"/>
    <w:rsid w:val="0021435B"/>
    <w:rsid w:val="00215335"/>
    <w:rsid w:val="00216093"/>
    <w:rsid w:val="00220565"/>
    <w:rsid w:val="00220AA9"/>
    <w:rsid w:val="0022120C"/>
    <w:rsid w:val="00222DF2"/>
    <w:rsid w:val="002231AD"/>
    <w:rsid w:val="002236CC"/>
    <w:rsid w:val="00223DB8"/>
    <w:rsid w:val="00227D2C"/>
    <w:rsid w:val="002306F9"/>
    <w:rsid w:val="002317B5"/>
    <w:rsid w:val="00231D5B"/>
    <w:rsid w:val="00232054"/>
    <w:rsid w:val="00233167"/>
    <w:rsid w:val="00233458"/>
    <w:rsid w:val="0023525F"/>
    <w:rsid w:val="00236E0D"/>
    <w:rsid w:val="00236F68"/>
    <w:rsid w:val="00240245"/>
    <w:rsid w:val="002403A2"/>
    <w:rsid w:val="002407F3"/>
    <w:rsid w:val="002409F6"/>
    <w:rsid w:val="0024138C"/>
    <w:rsid w:val="002420CC"/>
    <w:rsid w:val="00243983"/>
    <w:rsid w:val="00244B2D"/>
    <w:rsid w:val="00244F8B"/>
    <w:rsid w:val="002451C5"/>
    <w:rsid w:val="00246A13"/>
    <w:rsid w:val="00250A29"/>
    <w:rsid w:val="0025292F"/>
    <w:rsid w:val="00252BEC"/>
    <w:rsid w:val="00252FE0"/>
    <w:rsid w:val="002540ED"/>
    <w:rsid w:val="00256214"/>
    <w:rsid w:val="0025662C"/>
    <w:rsid w:val="00257C8D"/>
    <w:rsid w:val="00257CEB"/>
    <w:rsid w:val="0026259E"/>
    <w:rsid w:val="00263914"/>
    <w:rsid w:val="00263C24"/>
    <w:rsid w:val="00264882"/>
    <w:rsid w:val="00264FA3"/>
    <w:rsid w:val="002651E9"/>
    <w:rsid w:val="00265277"/>
    <w:rsid w:val="00266335"/>
    <w:rsid w:val="00270761"/>
    <w:rsid w:val="00270D81"/>
    <w:rsid w:val="00271DB7"/>
    <w:rsid w:val="002723D6"/>
    <w:rsid w:val="0027489D"/>
    <w:rsid w:val="002769DC"/>
    <w:rsid w:val="00277D1F"/>
    <w:rsid w:val="00280DAF"/>
    <w:rsid w:val="002816D0"/>
    <w:rsid w:val="00283982"/>
    <w:rsid w:val="002847FB"/>
    <w:rsid w:val="00284D6A"/>
    <w:rsid w:val="00284FE4"/>
    <w:rsid w:val="00285974"/>
    <w:rsid w:val="00286005"/>
    <w:rsid w:val="00286144"/>
    <w:rsid w:val="002868A0"/>
    <w:rsid w:val="002904BB"/>
    <w:rsid w:val="00292019"/>
    <w:rsid w:val="002932EE"/>
    <w:rsid w:val="002945CF"/>
    <w:rsid w:val="00295656"/>
    <w:rsid w:val="00295837"/>
    <w:rsid w:val="0029659C"/>
    <w:rsid w:val="002A082E"/>
    <w:rsid w:val="002A0838"/>
    <w:rsid w:val="002A1532"/>
    <w:rsid w:val="002A4312"/>
    <w:rsid w:val="002A44B2"/>
    <w:rsid w:val="002A50CB"/>
    <w:rsid w:val="002A553A"/>
    <w:rsid w:val="002A58FD"/>
    <w:rsid w:val="002A6B70"/>
    <w:rsid w:val="002A76F3"/>
    <w:rsid w:val="002B102C"/>
    <w:rsid w:val="002B2202"/>
    <w:rsid w:val="002B272E"/>
    <w:rsid w:val="002B5A34"/>
    <w:rsid w:val="002B795B"/>
    <w:rsid w:val="002C04CC"/>
    <w:rsid w:val="002C163F"/>
    <w:rsid w:val="002C2788"/>
    <w:rsid w:val="002C2B99"/>
    <w:rsid w:val="002C33D8"/>
    <w:rsid w:val="002C402A"/>
    <w:rsid w:val="002C47E4"/>
    <w:rsid w:val="002C5C38"/>
    <w:rsid w:val="002D0560"/>
    <w:rsid w:val="002D1053"/>
    <w:rsid w:val="002D14E9"/>
    <w:rsid w:val="002D1BB8"/>
    <w:rsid w:val="002D25B8"/>
    <w:rsid w:val="002D35E5"/>
    <w:rsid w:val="002D4007"/>
    <w:rsid w:val="002D5078"/>
    <w:rsid w:val="002D5221"/>
    <w:rsid w:val="002D65A2"/>
    <w:rsid w:val="002D6F49"/>
    <w:rsid w:val="002D75C2"/>
    <w:rsid w:val="002E0380"/>
    <w:rsid w:val="002E2F22"/>
    <w:rsid w:val="002E3838"/>
    <w:rsid w:val="002E4DBB"/>
    <w:rsid w:val="002E5A44"/>
    <w:rsid w:val="002E6272"/>
    <w:rsid w:val="002E6CA0"/>
    <w:rsid w:val="002E73F0"/>
    <w:rsid w:val="002F122E"/>
    <w:rsid w:val="002F300E"/>
    <w:rsid w:val="002F35E1"/>
    <w:rsid w:val="002F3792"/>
    <w:rsid w:val="002F416D"/>
    <w:rsid w:val="002F4830"/>
    <w:rsid w:val="002F5CCC"/>
    <w:rsid w:val="002F72FE"/>
    <w:rsid w:val="00301B7F"/>
    <w:rsid w:val="00301BD4"/>
    <w:rsid w:val="0030315D"/>
    <w:rsid w:val="00303A42"/>
    <w:rsid w:val="00305C35"/>
    <w:rsid w:val="0031043B"/>
    <w:rsid w:val="00310E7A"/>
    <w:rsid w:val="00311EBC"/>
    <w:rsid w:val="00311EF3"/>
    <w:rsid w:val="00312375"/>
    <w:rsid w:val="00315835"/>
    <w:rsid w:val="0031637A"/>
    <w:rsid w:val="00316747"/>
    <w:rsid w:val="00316901"/>
    <w:rsid w:val="00317601"/>
    <w:rsid w:val="00322487"/>
    <w:rsid w:val="00323296"/>
    <w:rsid w:val="0032548F"/>
    <w:rsid w:val="00327418"/>
    <w:rsid w:val="00330AEF"/>
    <w:rsid w:val="00331B81"/>
    <w:rsid w:val="00334443"/>
    <w:rsid w:val="00334822"/>
    <w:rsid w:val="00335471"/>
    <w:rsid w:val="00335940"/>
    <w:rsid w:val="00337F8B"/>
    <w:rsid w:val="0034054C"/>
    <w:rsid w:val="0034079A"/>
    <w:rsid w:val="00340AA8"/>
    <w:rsid w:val="00342709"/>
    <w:rsid w:val="003467EE"/>
    <w:rsid w:val="0035405B"/>
    <w:rsid w:val="00356D67"/>
    <w:rsid w:val="0036055F"/>
    <w:rsid w:val="003613C7"/>
    <w:rsid w:val="00361751"/>
    <w:rsid w:val="003625BC"/>
    <w:rsid w:val="00362F13"/>
    <w:rsid w:val="00364479"/>
    <w:rsid w:val="00365B91"/>
    <w:rsid w:val="00365EFF"/>
    <w:rsid w:val="00366AE2"/>
    <w:rsid w:val="00367459"/>
    <w:rsid w:val="00367B66"/>
    <w:rsid w:val="00374C4A"/>
    <w:rsid w:val="00374F04"/>
    <w:rsid w:val="00376A5D"/>
    <w:rsid w:val="00376A68"/>
    <w:rsid w:val="0038165C"/>
    <w:rsid w:val="00381FAB"/>
    <w:rsid w:val="00383F9B"/>
    <w:rsid w:val="0038415E"/>
    <w:rsid w:val="0038544B"/>
    <w:rsid w:val="00385B82"/>
    <w:rsid w:val="00392C8E"/>
    <w:rsid w:val="003969B6"/>
    <w:rsid w:val="003A0895"/>
    <w:rsid w:val="003A0E7D"/>
    <w:rsid w:val="003A18D2"/>
    <w:rsid w:val="003A1A43"/>
    <w:rsid w:val="003A1C64"/>
    <w:rsid w:val="003A2B3D"/>
    <w:rsid w:val="003A335C"/>
    <w:rsid w:val="003B00F1"/>
    <w:rsid w:val="003B021F"/>
    <w:rsid w:val="003B0821"/>
    <w:rsid w:val="003B15A9"/>
    <w:rsid w:val="003B1971"/>
    <w:rsid w:val="003B1EBE"/>
    <w:rsid w:val="003B226B"/>
    <w:rsid w:val="003B3C17"/>
    <w:rsid w:val="003B4378"/>
    <w:rsid w:val="003B5230"/>
    <w:rsid w:val="003B5CBB"/>
    <w:rsid w:val="003B709A"/>
    <w:rsid w:val="003B75B6"/>
    <w:rsid w:val="003B7FC4"/>
    <w:rsid w:val="003C0B6A"/>
    <w:rsid w:val="003C18C4"/>
    <w:rsid w:val="003C2066"/>
    <w:rsid w:val="003C4F8B"/>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482"/>
    <w:rsid w:val="003D7635"/>
    <w:rsid w:val="003D7ADF"/>
    <w:rsid w:val="003E048C"/>
    <w:rsid w:val="003E14BD"/>
    <w:rsid w:val="003E2647"/>
    <w:rsid w:val="003E3102"/>
    <w:rsid w:val="003E4DBF"/>
    <w:rsid w:val="003E54B2"/>
    <w:rsid w:val="003E5B34"/>
    <w:rsid w:val="003E7A83"/>
    <w:rsid w:val="003F01F4"/>
    <w:rsid w:val="003F136B"/>
    <w:rsid w:val="003F1D79"/>
    <w:rsid w:val="003F291D"/>
    <w:rsid w:val="003F38F2"/>
    <w:rsid w:val="003F472F"/>
    <w:rsid w:val="00401463"/>
    <w:rsid w:val="00403065"/>
    <w:rsid w:val="004040BC"/>
    <w:rsid w:val="00404A0B"/>
    <w:rsid w:val="00405372"/>
    <w:rsid w:val="00405528"/>
    <w:rsid w:val="004057DE"/>
    <w:rsid w:val="0040591B"/>
    <w:rsid w:val="00405A44"/>
    <w:rsid w:val="00410BE1"/>
    <w:rsid w:val="004173B7"/>
    <w:rsid w:val="00417861"/>
    <w:rsid w:val="00421122"/>
    <w:rsid w:val="00421394"/>
    <w:rsid w:val="004220BE"/>
    <w:rsid w:val="004226EB"/>
    <w:rsid w:val="00425D23"/>
    <w:rsid w:val="004272E9"/>
    <w:rsid w:val="0042784E"/>
    <w:rsid w:val="0043068E"/>
    <w:rsid w:val="00430EEF"/>
    <w:rsid w:val="004314B5"/>
    <w:rsid w:val="0043445D"/>
    <w:rsid w:val="00435231"/>
    <w:rsid w:val="00437C25"/>
    <w:rsid w:val="00445E41"/>
    <w:rsid w:val="00446EE1"/>
    <w:rsid w:val="004513F1"/>
    <w:rsid w:val="00451683"/>
    <w:rsid w:val="0045291D"/>
    <w:rsid w:val="0045369E"/>
    <w:rsid w:val="0045594C"/>
    <w:rsid w:val="00460390"/>
    <w:rsid w:val="00462267"/>
    <w:rsid w:val="00462896"/>
    <w:rsid w:val="00462F98"/>
    <w:rsid w:val="00463FD9"/>
    <w:rsid w:val="00464499"/>
    <w:rsid w:val="00464F78"/>
    <w:rsid w:val="00466C4C"/>
    <w:rsid w:val="00466E4C"/>
    <w:rsid w:val="00466F9E"/>
    <w:rsid w:val="00470E67"/>
    <w:rsid w:val="00472D8A"/>
    <w:rsid w:val="004747BE"/>
    <w:rsid w:val="00475F80"/>
    <w:rsid w:val="004775AF"/>
    <w:rsid w:val="004775BB"/>
    <w:rsid w:val="00477EF8"/>
    <w:rsid w:val="00481C3B"/>
    <w:rsid w:val="004833E7"/>
    <w:rsid w:val="00483F53"/>
    <w:rsid w:val="00483FBB"/>
    <w:rsid w:val="004905D7"/>
    <w:rsid w:val="00490632"/>
    <w:rsid w:val="0049122D"/>
    <w:rsid w:val="004915B1"/>
    <w:rsid w:val="004920DE"/>
    <w:rsid w:val="0049239D"/>
    <w:rsid w:val="0049517A"/>
    <w:rsid w:val="004966B9"/>
    <w:rsid w:val="00497C39"/>
    <w:rsid w:val="004A1A71"/>
    <w:rsid w:val="004A308B"/>
    <w:rsid w:val="004A3684"/>
    <w:rsid w:val="004A3E22"/>
    <w:rsid w:val="004A4906"/>
    <w:rsid w:val="004A4E86"/>
    <w:rsid w:val="004A5C4C"/>
    <w:rsid w:val="004A6FCB"/>
    <w:rsid w:val="004B0359"/>
    <w:rsid w:val="004B0BD6"/>
    <w:rsid w:val="004B111A"/>
    <w:rsid w:val="004B2116"/>
    <w:rsid w:val="004B6C92"/>
    <w:rsid w:val="004C03B0"/>
    <w:rsid w:val="004C1CD8"/>
    <w:rsid w:val="004C34E4"/>
    <w:rsid w:val="004C3992"/>
    <w:rsid w:val="004C790D"/>
    <w:rsid w:val="004D0715"/>
    <w:rsid w:val="004D103A"/>
    <w:rsid w:val="004D180C"/>
    <w:rsid w:val="004D29CE"/>
    <w:rsid w:val="004D4777"/>
    <w:rsid w:val="004D514F"/>
    <w:rsid w:val="004D549E"/>
    <w:rsid w:val="004D588D"/>
    <w:rsid w:val="004D6596"/>
    <w:rsid w:val="004D7267"/>
    <w:rsid w:val="004E0528"/>
    <w:rsid w:val="004E1236"/>
    <w:rsid w:val="004E3B34"/>
    <w:rsid w:val="004E50A9"/>
    <w:rsid w:val="004E55E6"/>
    <w:rsid w:val="004E664C"/>
    <w:rsid w:val="004E6EFD"/>
    <w:rsid w:val="004E70E5"/>
    <w:rsid w:val="004F0DA8"/>
    <w:rsid w:val="004F10A1"/>
    <w:rsid w:val="004F1CB9"/>
    <w:rsid w:val="004F1CFF"/>
    <w:rsid w:val="004F1F0B"/>
    <w:rsid w:val="004F2E69"/>
    <w:rsid w:val="004F37C2"/>
    <w:rsid w:val="004F45C9"/>
    <w:rsid w:val="004F4ECA"/>
    <w:rsid w:val="004F5ED2"/>
    <w:rsid w:val="004F6103"/>
    <w:rsid w:val="004F6C34"/>
    <w:rsid w:val="00501050"/>
    <w:rsid w:val="005012E9"/>
    <w:rsid w:val="00501A1F"/>
    <w:rsid w:val="00504A8F"/>
    <w:rsid w:val="00504D2D"/>
    <w:rsid w:val="00504F5C"/>
    <w:rsid w:val="005055BF"/>
    <w:rsid w:val="005059D9"/>
    <w:rsid w:val="00506875"/>
    <w:rsid w:val="005120BE"/>
    <w:rsid w:val="00512CCC"/>
    <w:rsid w:val="00513CC6"/>
    <w:rsid w:val="00514238"/>
    <w:rsid w:val="0051499D"/>
    <w:rsid w:val="005173A1"/>
    <w:rsid w:val="00517ED2"/>
    <w:rsid w:val="0052075E"/>
    <w:rsid w:val="00523014"/>
    <w:rsid w:val="00523B42"/>
    <w:rsid w:val="00524B29"/>
    <w:rsid w:val="00525E92"/>
    <w:rsid w:val="005261CF"/>
    <w:rsid w:val="00527724"/>
    <w:rsid w:val="00527ACE"/>
    <w:rsid w:val="00527C30"/>
    <w:rsid w:val="00527DD3"/>
    <w:rsid w:val="00530A10"/>
    <w:rsid w:val="00530D7D"/>
    <w:rsid w:val="005325C8"/>
    <w:rsid w:val="00533761"/>
    <w:rsid w:val="00533BB9"/>
    <w:rsid w:val="00534B1B"/>
    <w:rsid w:val="005351B9"/>
    <w:rsid w:val="005360F0"/>
    <w:rsid w:val="00536D71"/>
    <w:rsid w:val="005471FD"/>
    <w:rsid w:val="00547D17"/>
    <w:rsid w:val="00547F3E"/>
    <w:rsid w:val="005515DF"/>
    <w:rsid w:val="00551A5C"/>
    <w:rsid w:val="00552F5B"/>
    <w:rsid w:val="005530B6"/>
    <w:rsid w:val="005531B4"/>
    <w:rsid w:val="005544BB"/>
    <w:rsid w:val="00554627"/>
    <w:rsid w:val="0055493C"/>
    <w:rsid w:val="00554DEF"/>
    <w:rsid w:val="005552BD"/>
    <w:rsid w:val="005572D7"/>
    <w:rsid w:val="005601A7"/>
    <w:rsid w:val="00562A69"/>
    <w:rsid w:val="00563DD6"/>
    <w:rsid w:val="00565D3F"/>
    <w:rsid w:val="00565E2F"/>
    <w:rsid w:val="00565F2A"/>
    <w:rsid w:val="005664FC"/>
    <w:rsid w:val="0056748C"/>
    <w:rsid w:val="00567614"/>
    <w:rsid w:val="00567DAA"/>
    <w:rsid w:val="0057175A"/>
    <w:rsid w:val="00571DE2"/>
    <w:rsid w:val="00573676"/>
    <w:rsid w:val="00573830"/>
    <w:rsid w:val="00574412"/>
    <w:rsid w:val="0057448C"/>
    <w:rsid w:val="00574A9C"/>
    <w:rsid w:val="00574BBF"/>
    <w:rsid w:val="005754B9"/>
    <w:rsid w:val="00575989"/>
    <w:rsid w:val="00575E9D"/>
    <w:rsid w:val="00576AE6"/>
    <w:rsid w:val="00580950"/>
    <w:rsid w:val="005824C1"/>
    <w:rsid w:val="00584177"/>
    <w:rsid w:val="005842B7"/>
    <w:rsid w:val="00586AB4"/>
    <w:rsid w:val="00587160"/>
    <w:rsid w:val="00590772"/>
    <w:rsid w:val="005913C0"/>
    <w:rsid w:val="005914DE"/>
    <w:rsid w:val="00591ABA"/>
    <w:rsid w:val="00591C16"/>
    <w:rsid w:val="00591C45"/>
    <w:rsid w:val="00593CA6"/>
    <w:rsid w:val="00593FFA"/>
    <w:rsid w:val="00594315"/>
    <w:rsid w:val="00595AC3"/>
    <w:rsid w:val="00595CE8"/>
    <w:rsid w:val="00595E9D"/>
    <w:rsid w:val="00596E25"/>
    <w:rsid w:val="0059734E"/>
    <w:rsid w:val="00597B1A"/>
    <w:rsid w:val="005A2792"/>
    <w:rsid w:val="005A3840"/>
    <w:rsid w:val="005A3D04"/>
    <w:rsid w:val="005A5184"/>
    <w:rsid w:val="005A51DC"/>
    <w:rsid w:val="005A5E29"/>
    <w:rsid w:val="005A5FDD"/>
    <w:rsid w:val="005A68F3"/>
    <w:rsid w:val="005A6C60"/>
    <w:rsid w:val="005B0049"/>
    <w:rsid w:val="005B1355"/>
    <w:rsid w:val="005B13B5"/>
    <w:rsid w:val="005B2F66"/>
    <w:rsid w:val="005B3CFE"/>
    <w:rsid w:val="005B491A"/>
    <w:rsid w:val="005B60EF"/>
    <w:rsid w:val="005B6C5D"/>
    <w:rsid w:val="005C0E94"/>
    <w:rsid w:val="005C0FFF"/>
    <w:rsid w:val="005C1FF8"/>
    <w:rsid w:val="005C25BE"/>
    <w:rsid w:val="005C30BD"/>
    <w:rsid w:val="005C35EC"/>
    <w:rsid w:val="005C3C4A"/>
    <w:rsid w:val="005C62B1"/>
    <w:rsid w:val="005C6C40"/>
    <w:rsid w:val="005D07D0"/>
    <w:rsid w:val="005D1585"/>
    <w:rsid w:val="005D16DC"/>
    <w:rsid w:val="005D17A8"/>
    <w:rsid w:val="005D1ABA"/>
    <w:rsid w:val="005D27EC"/>
    <w:rsid w:val="005D3784"/>
    <w:rsid w:val="005D55DE"/>
    <w:rsid w:val="005E27F9"/>
    <w:rsid w:val="005E46BC"/>
    <w:rsid w:val="005F008D"/>
    <w:rsid w:val="005F0760"/>
    <w:rsid w:val="005F20CE"/>
    <w:rsid w:val="005F25A2"/>
    <w:rsid w:val="005F324F"/>
    <w:rsid w:val="005F465B"/>
    <w:rsid w:val="005F696B"/>
    <w:rsid w:val="005F6E64"/>
    <w:rsid w:val="0060153C"/>
    <w:rsid w:val="0060201D"/>
    <w:rsid w:val="006039C3"/>
    <w:rsid w:val="0060633F"/>
    <w:rsid w:val="00606849"/>
    <w:rsid w:val="0061037C"/>
    <w:rsid w:val="00611176"/>
    <w:rsid w:val="00611A5D"/>
    <w:rsid w:val="00611D75"/>
    <w:rsid w:val="00612AC9"/>
    <w:rsid w:val="00615E67"/>
    <w:rsid w:val="00615FD3"/>
    <w:rsid w:val="00616260"/>
    <w:rsid w:val="006167D7"/>
    <w:rsid w:val="00617952"/>
    <w:rsid w:val="00621093"/>
    <w:rsid w:val="00622DD1"/>
    <w:rsid w:val="00623F47"/>
    <w:rsid w:val="00624510"/>
    <w:rsid w:val="006245F8"/>
    <w:rsid w:val="00624A2C"/>
    <w:rsid w:val="006256FC"/>
    <w:rsid w:val="00630736"/>
    <w:rsid w:val="00632198"/>
    <w:rsid w:val="00633CBC"/>
    <w:rsid w:val="006345C6"/>
    <w:rsid w:val="006352DD"/>
    <w:rsid w:val="00635A10"/>
    <w:rsid w:val="006368C0"/>
    <w:rsid w:val="00636CCF"/>
    <w:rsid w:val="00640403"/>
    <w:rsid w:val="0064046B"/>
    <w:rsid w:val="00640506"/>
    <w:rsid w:val="00641CC9"/>
    <w:rsid w:val="006428AF"/>
    <w:rsid w:val="00643315"/>
    <w:rsid w:val="00645D95"/>
    <w:rsid w:val="00646FEB"/>
    <w:rsid w:val="0065032E"/>
    <w:rsid w:val="006511F2"/>
    <w:rsid w:val="0065168E"/>
    <w:rsid w:val="0065304E"/>
    <w:rsid w:val="00654406"/>
    <w:rsid w:val="00657E62"/>
    <w:rsid w:val="00660D02"/>
    <w:rsid w:val="00661E98"/>
    <w:rsid w:val="00662A62"/>
    <w:rsid w:val="006651A4"/>
    <w:rsid w:val="006670F5"/>
    <w:rsid w:val="006725D0"/>
    <w:rsid w:val="00672883"/>
    <w:rsid w:val="00672F63"/>
    <w:rsid w:val="00677CB7"/>
    <w:rsid w:val="00680A56"/>
    <w:rsid w:val="0068257C"/>
    <w:rsid w:val="0068290D"/>
    <w:rsid w:val="00682B68"/>
    <w:rsid w:val="00683359"/>
    <w:rsid w:val="0068428B"/>
    <w:rsid w:val="00685EF5"/>
    <w:rsid w:val="006877C4"/>
    <w:rsid w:val="00691868"/>
    <w:rsid w:val="00691F7D"/>
    <w:rsid w:val="00693423"/>
    <w:rsid w:val="00696767"/>
    <w:rsid w:val="006970A0"/>
    <w:rsid w:val="00697495"/>
    <w:rsid w:val="006A0BCC"/>
    <w:rsid w:val="006A16FB"/>
    <w:rsid w:val="006A1D0D"/>
    <w:rsid w:val="006A2EE1"/>
    <w:rsid w:val="006A4743"/>
    <w:rsid w:val="006A5C40"/>
    <w:rsid w:val="006A6117"/>
    <w:rsid w:val="006A740E"/>
    <w:rsid w:val="006B27FE"/>
    <w:rsid w:val="006B3541"/>
    <w:rsid w:val="006B5E29"/>
    <w:rsid w:val="006C1D93"/>
    <w:rsid w:val="006C226E"/>
    <w:rsid w:val="006C2AAC"/>
    <w:rsid w:val="006C4AB7"/>
    <w:rsid w:val="006C4F93"/>
    <w:rsid w:val="006C5505"/>
    <w:rsid w:val="006C5964"/>
    <w:rsid w:val="006C5EDF"/>
    <w:rsid w:val="006C6288"/>
    <w:rsid w:val="006C6FB9"/>
    <w:rsid w:val="006C7DCE"/>
    <w:rsid w:val="006D3087"/>
    <w:rsid w:val="006D57BD"/>
    <w:rsid w:val="006D5DED"/>
    <w:rsid w:val="006D745B"/>
    <w:rsid w:val="006E2D40"/>
    <w:rsid w:val="006F1E80"/>
    <w:rsid w:val="006F5015"/>
    <w:rsid w:val="006F5FD7"/>
    <w:rsid w:val="00700208"/>
    <w:rsid w:val="00702F6D"/>
    <w:rsid w:val="00704685"/>
    <w:rsid w:val="00704A73"/>
    <w:rsid w:val="00707CCB"/>
    <w:rsid w:val="00714EDD"/>
    <w:rsid w:val="00716C1B"/>
    <w:rsid w:val="0071769D"/>
    <w:rsid w:val="00721B1C"/>
    <w:rsid w:val="007220FA"/>
    <w:rsid w:val="007221BF"/>
    <w:rsid w:val="007233B4"/>
    <w:rsid w:val="00723B85"/>
    <w:rsid w:val="00723C5B"/>
    <w:rsid w:val="00725128"/>
    <w:rsid w:val="00727113"/>
    <w:rsid w:val="007275F5"/>
    <w:rsid w:val="00733428"/>
    <w:rsid w:val="00733BB2"/>
    <w:rsid w:val="00733C06"/>
    <w:rsid w:val="00733F3B"/>
    <w:rsid w:val="00736901"/>
    <w:rsid w:val="00736AA7"/>
    <w:rsid w:val="00737AAD"/>
    <w:rsid w:val="00737D37"/>
    <w:rsid w:val="00741696"/>
    <w:rsid w:val="00743810"/>
    <w:rsid w:val="0074663D"/>
    <w:rsid w:val="00746A60"/>
    <w:rsid w:val="007503CD"/>
    <w:rsid w:val="00750FEA"/>
    <w:rsid w:val="00751CD6"/>
    <w:rsid w:val="0075549A"/>
    <w:rsid w:val="0075662D"/>
    <w:rsid w:val="00757B38"/>
    <w:rsid w:val="00757E54"/>
    <w:rsid w:val="00760CB7"/>
    <w:rsid w:val="00760E48"/>
    <w:rsid w:val="007624D9"/>
    <w:rsid w:val="00763397"/>
    <w:rsid w:val="007652EE"/>
    <w:rsid w:val="007663C8"/>
    <w:rsid w:val="00766FA2"/>
    <w:rsid w:val="007702DE"/>
    <w:rsid w:val="00770355"/>
    <w:rsid w:val="0077179F"/>
    <w:rsid w:val="007745F8"/>
    <w:rsid w:val="00774D56"/>
    <w:rsid w:val="00776C16"/>
    <w:rsid w:val="00777084"/>
    <w:rsid w:val="00781343"/>
    <w:rsid w:val="007828FA"/>
    <w:rsid w:val="007834E6"/>
    <w:rsid w:val="00786B87"/>
    <w:rsid w:val="0078789A"/>
    <w:rsid w:val="00790F4C"/>
    <w:rsid w:val="007919A3"/>
    <w:rsid w:val="00792AF1"/>
    <w:rsid w:val="00792C7D"/>
    <w:rsid w:val="007955E9"/>
    <w:rsid w:val="007A04C5"/>
    <w:rsid w:val="007A1480"/>
    <w:rsid w:val="007A2176"/>
    <w:rsid w:val="007A25C3"/>
    <w:rsid w:val="007A2FCF"/>
    <w:rsid w:val="007A33DE"/>
    <w:rsid w:val="007A6950"/>
    <w:rsid w:val="007A7036"/>
    <w:rsid w:val="007B0D13"/>
    <w:rsid w:val="007B0DDB"/>
    <w:rsid w:val="007B1497"/>
    <w:rsid w:val="007B3D46"/>
    <w:rsid w:val="007B479D"/>
    <w:rsid w:val="007B5F74"/>
    <w:rsid w:val="007B67EA"/>
    <w:rsid w:val="007B6F77"/>
    <w:rsid w:val="007B794A"/>
    <w:rsid w:val="007C0406"/>
    <w:rsid w:val="007C1304"/>
    <w:rsid w:val="007C3A5F"/>
    <w:rsid w:val="007C716D"/>
    <w:rsid w:val="007C7C16"/>
    <w:rsid w:val="007D11F8"/>
    <w:rsid w:val="007D1C5B"/>
    <w:rsid w:val="007D3060"/>
    <w:rsid w:val="007D30D5"/>
    <w:rsid w:val="007D311A"/>
    <w:rsid w:val="007D385A"/>
    <w:rsid w:val="007D3FC9"/>
    <w:rsid w:val="007D4100"/>
    <w:rsid w:val="007D6665"/>
    <w:rsid w:val="007D6A0F"/>
    <w:rsid w:val="007D7F20"/>
    <w:rsid w:val="007D7F62"/>
    <w:rsid w:val="007E0702"/>
    <w:rsid w:val="007E0A5C"/>
    <w:rsid w:val="007E1623"/>
    <w:rsid w:val="007E17FA"/>
    <w:rsid w:val="007E189B"/>
    <w:rsid w:val="007E24B6"/>
    <w:rsid w:val="007E49E6"/>
    <w:rsid w:val="007E4BD7"/>
    <w:rsid w:val="007E5E90"/>
    <w:rsid w:val="007E6B21"/>
    <w:rsid w:val="007E7778"/>
    <w:rsid w:val="007F0106"/>
    <w:rsid w:val="007F04B2"/>
    <w:rsid w:val="007F1B25"/>
    <w:rsid w:val="007F262F"/>
    <w:rsid w:val="007F4929"/>
    <w:rsid w:val="007F6E2E"/>
    <w:rsid w:val="007F714D"/>
    <w:rsid w:val="00800A75"/>
    <w:rsid w:val="008029DE"/>
    <w:rsid w:val="00803E01"/>
    <w:rsid w:val="00804DCD"/>
    <w:rsid w:val="0080541A"/>
    <w:rsid w:val="00805B2A"/>
    <w:rsid w:val="0081114F"/>
    <w:rsid w:val="00812635"/>
    <w:rsid w:val="0081276B"/>
    <w:rsid w:val="00812A9D"/>
    <w:rsid w:val="00814043"/>
    <w:rsid w:val="0081444C"/>
    <w:rsid w:val="00815AA5"/>
    <w:rsid w:val="00816304"/>
    <w:rsid w:val="008163A6"/>
    <w:rsid w:val="00816660"/>
    <w:rsid w:val="00820FE0"/>
    <w:rsid w:val="0082141E"/>
    <w:rsid w:val="00822BBC"/>
    <w:rsid w:val="00823788"/>
    <w:rsid w:val="00825206"/>
    <w:rsid w:val="008265D5"/>
    <w:rsid w:val="00826C7B"/>
    <w:rsid w:val="00830310"/>
    <w:rsid w:val="00832BE8"/>
    <w:rsid w:val="008356CD"/>
    <w:rsid w:val="00840315"/>
    <w:rsid w:val="008446E8"/>
    <w:rsid w:val="008456D5"/>
    <w:rsid w:val="008459EF"/>
    <w:rsid w:val="00845B72"/>
    <w:rsid w:val="00846055"/>
    <w:rsid w:val="0085130C"/>
    <w:rsid w:val="0085143D"/>
    <w:rsid w:val="00853123"/>
    <w:rsid w:val="008539BE"/>
    <w:rsid w:val="00853A97"/>
    <w:rsid w:val="0085489D"/>
    <w:rsid w:val="00860E16"/>
    <w:rsid w:val="0086140A"/>
    <w:rsid w:val="0086164E"/>
    <w:rsid w:val="00861C5E"/>
    <w:rsid w:val="00862A52"/>
    <w:rsid w:val="008631C7"/>
    <w:rsid w:val="00863919"/>
    <w:rsid w:val="008640CC"/>
    <w:rsid w:val="00864F63"/>
    <w:rsid w:val="00866BCA"/>
    <w:rsid w:val="0086778F"/>
    <w:rsid w:val="00871B04"/>
    <w:rsid w:val="00871CD6"/>
    <w:rsid w:val="00871D73"/>
    <w:rsid w:val="00873311"/>
    <w:rsid w:val="008735C2"/>
    <w:rsid w:val="0087467E"/>
    <w:rsid w:val="008755E4"/>
    <w:rsid w:val="0087561F"/>
    <w:rsid w:val="00875977"/>
    <w:rsid w:val="00875C99"/>
    <w:rsid w:val="00877C20"/>
    <w:rsid w:val="00880ECE"/>
    <w:rsid w:val="008811CE"/>
    <w:rsid w:val="00881EAC"/>
    <w:rsid w:val="008821A7"/>
    <w:rsid w:val="008824AD"/>
    <w:rsid w:val="00882AE0"/>
    <w:rsid w:val="0088341A"/>
    <w:rsid w:val="00883D99"/>
    <w:rsid w:val="00885A3A"/>
    <w:rsid w:val="008861D1"/>
    <w:rsid w:val="00886571"/>
    <w:rsid w:val="0088688D"/>
    <w:rsid w:val="008869E0"/>
    <w:rsid w:val="00887250"/>
    <w:rsid w:val="00887768"/>
    <w:rsid w:val="00887C56"/>
    <w:rsid w:val="00887C8E"/>
    <w:rsid w:val="00887FAD"/>
    <w:rsid w:val="0089173C"/>
    <w:rsid w:val="00894387"/>
    <w:rsid w:val="00895CE9"/>
    <w:rsid w:val="0089604C"/>
    <w:rsid w:val="00896B17"/>
    <w:rsid w:val="00896E8F"/>
    <w:rsid w:val="008A1A60"/>
    <w:rsid w:val="008A2EBB"/>
    <w:rsid w:val="008A5055"/>
    <w:rsid w:val="008A5938"/>
    <w:rsid w:val="008A60C2"/>
    <w:rsid w:val="008A74E1"/>
    <w:rsid w:val="008A7990"/>
    <w:rsid w:val="008B1976"/>
    <w:rsid w:val="008B2668"/>
    <w:rsid w:val="008B36C8"/>
    <w:rsid w:val="008B3FA0"/>
    <w:rsid w:val="008B58DC"/>
    <w:rsid w:val="008B6DF1"/>
    <w:rsid w:val="008C07C3"/>
    <w:rsid w:val="008C1D14"/>
    <w:rsid w:val="008C1D95"/>
    <w:rsid w:val="008C1E51"/>
    <w:rsid w:val="008C4705"/>
    <w:rsid w:val="008C49A3"/>
    <w:rsid w:val="008C5392"/>
    <w:rsid w:val="008C5820"/>
    <w:rsid w:val="008C7677"/>
    <w:rsid w:val="008D1B51"/>
    <w:rsid w:val="008D24A3"/>
    <w:rsid w:val="008D2583"/>
    <w:rsid w:val="008D25F7"/>
    <w:rsid w:val="008D2F4E"/>
    <w:rsid w:val="008D32E5"/>
    <w:rsid w:val="008D4C77"/>
    <w:rsid w:val="008D512C"/>
    <w:rsid w:val="008D56A6"/>
    <w:rsid w:val="008D683E"/>
    <w:rsid w:val="008D7101"/>
    <w:rsid w:val="008D71C8"/>
    <w:rsid w:val="008D7D55"/>
    <w:rsid w:val="008D7FDE"/>
    <w:rsid w:val="008E112A"/>
    <w:rsid w:val="008E1214"/>
    <w:rsid w:val="008E1E20"/>
    <w:rsid w:val="008E1FAE"/>
    <w:rsid w:val="008E3184"/>
    <w:rsid w:val="008E415C"/>
    <w:rsid w:val="008E4A7E"/>
    <w:rsid w:val="008E5A42"/>
    <w:rsid w:val="008E60ED"/>
    <w:rsid w:val="008E6149"/>
    <w:rsid w:val="008E6F58"/>
    <w:rsid w:val="008E7069"/>
    <w:rsid w:val="008E7343"/>
    <w:rsid w:val="008E7799"/>
    <w:rsid w:val="008F0B4D"/>
    <w:rsid w:val="008F19FB"/>
    <w:rsid w:val="008F2D6D"/>
    <w:rsid w:val="008F31DE"/>
    <w:rsid w:val="008F35C7"/>
    <w:rsid w:val="008F3607"/>
    <w:rsid w:val="008F4590"/>
    <w:rsid w:val="008F492A"/>
    <w:rsid w:val="008F4C58"/>
    <w:rsid w:val="008F4E74"/>
    <w:rsid w:val="008F728A"/>
    <w:rsid w:val="009009AA"/>
    <w:rsid w:val="00900EB7"/>
    <w:rsid w:val="00902B31"/>
    <w:rsid w:val="009030CE"/>
    <w:rsid w:val="00903EE0"/>
    <w:rsid w:val="00904239"/>
    <w:rsid w:val="00904253"/>
    <w:rsid w:val="009046C8"/>
    <w:rsid w:val="00905EC7"/>
    <w:rsid w:val="0090625D"/>
    <w:rsid w:val="00907362"/>
    <w:rsid w:val="009079E7"/>
    <w:rsid w:val="00907E5B"/>
    <w:rsid w:val="00910A11"/>
    <w:rsid w:val="00911133"/>
    <w:rsid w:val="0091267B"/>
    <w:rsid w:val="00912E56"/>
    <w:rsid w:val="0091611D"/>
    <w:rsid w:val="00916B20"/>
    <w:rsid w:val="00916F20"/>
    <w:rsid w:val="00917540"/>
    <w:rsid w:val="009206B7"/>
    <w:rsid w:val="0092120C"/>
    <w:rsid w:val="00924D2D"/>
    <w:rsid w:val="009250FA"/>
    <w:rsid w:val="0092608B"/>
    <w:rsid w:val="00930E86"/>
    <w:rsid w:val="00931818"/>
    <w:rsid w:val="0093187A"/>
    <w:rsid w:val="0093216A"/>
    <w:rsid w:val="009329E7"/>
    <w:rsid w:val="00932C2B"/>
    <w:rsid w:val="0093402D"/>
    <w:rsid w:val="00934EA1"/>
    <w:rsid w:val="0093572C"/>
    <w:rsid w:val="00937537"/>
    <w:rsid w:val="009407E6"/>
    <w:rsid w:val="009418DF"/>
    <w:rsid w:val="009423AB"/>
    <w:rsid w:val="009430F2"/>
    <w:rsid w:val="00943C2B"/>
    <w:rsid w:val="0094488C"/>
    <w:rsid w:val="00944CEE"/>
    <w:rsid w:val="00947541"/>
    <w:rsid w:val="00947D87"/>
    <w:rsid w:val="00947DF4"/>
    <w:rsid w:val="00947E81"/>
    <w:rsid w:val="00951AD8"/>
    <w:rsid w:val="00951CBF"/>
    <w:rsid w:val="00952CED"/>
    <w:rsid w:val="009564E9"/>
    <w:rsid w:val="0095758D"/>
    <w:rsid w:val="009609F1"/>
    <w:rsid w:val="00961342"/>
    <w:rsid w:val="00961D62"/>
    <w:rsid w:val="00961F67"/>
    <w:rsid w:val="00961F82"/>
    <w:rsid w:val="00964352"/>
    <w:rsid w:val="0096484E"/>
    <w:rsid w:val="00966DFB"/>
    <w:rsid w:val="009725AE"/>
    <w:rsid w:val="00973DA2"/>
    <w:rsid w:val="00974A50"/>
    <w:rsid w:val="0097521D"/>
    <w:rsid w:val="00975B8D"/>
    <w:rsid w:val="00975B98"/>
    <w:rsid w:val="00976A6D"/>
    <w:rsid w:val="00977BA0"/>
    <w:rsid w:val="0098044D"/>
    <w:rsid w:val="009815A2"/>
    <w:rsid w:val="009817DE"/>
    <w:rsid w:val="009829C0"/>
    <w:rsid w:val="00983529"/>
    <w:rsid w:val="009835F1"/>
    <w:rsid w:val="00985E33"/>
    <w:rsid w:val="009872EC"/>
    <w:rsid w:val="00990DD2"/>
    <w:rsid w:val="00991A5B"/>
    <w:rsid w:val="00993172"/>
    <w:rsid w:val="00994D19"/>
    <w:rsid w:val="00994E9E"/>
    <w:rsid w:val="009956D3"/>
    <w:rsid w:val="00995FE9"/>
    <w:rsid w:val="009968E1"/>
    <w:rsid w:val="00996F10"/>
    <w:rsid w:val="00996FDD"/>
    <w:rsid w:val="00997374"/>
    <w:rsid w:val="009A3914"/>
    <w:rsid w:val="009A56FE"/>
    <w:rsid w:val="009A5943"/>
    <w:rsid w:val="009A767A"/>
    <w:rsid w:val="009B0811"/>
    <w:rsid w:val="009B16B8"/>
    <w:rsid w:val="009B18C2"/>
    <w:rsid w:val="009B18EA"/>
    <w:rsid w:val="009B2207"/>
    <w:rsid w:val="009B2D53"/>
    <w:rsid w:val="009B3DC4"/>
    <w:rsid w:val="009B3E0A"/>
    <w:rsid w:val="009C05DF"/>
    <w:rsid w:val="009C1B85"/>
    <w:rsid w:val="009C1F55"/>
    <w:rsid w:val="009C4318"/>
    <w:rsid w:val="009C4567"/>
    <w:rsid w:val="009C5CD4"/>
    <w:rsid w:val="009C6C2D"/>
    <w:rsid w:val="009C7832"/>
    <w:rsid w:val="009C78B9"/>
    <w:rsid w:val="009D1BD6"/>
    <w:rsid w:val="009D35C5"/>
    <w:rsid w:val="009D5685"/>
    <w:rsid w:val="009D6C0C"/>
    <w:rsid w:val="009E2071"/>
    <w:rsid w:val="009E31ED"/>
    <w:rsid w:val="009E340F"/>
    <w:rsid w:val="009E447F"/>
    <w:rsid w:val="009E4EE2"/>
    <w:rsid w:val="009E5EF7"/>
    <w:rsid w:val="009F2047"/>
    <w:rsid w:val="009F2B8D"/>
    <w:rsid w:val="009F33B5"/>
    <w:rsid w:val="009F76F2"/>
    <w:rsid w:val="009F7AB3"/>
    <w:rsid w:val="00A00EF9"/>
    <w:rsid w:val="00A01089"/>
    <w:rsid w:val="00A02036"/>
    <w:rsid w:val="00A0238D"/>
    <w:rsid w:val="00A04411"/>
    <w:rsid w:val="00A0605B"/>
    <w:rsid w:val="00A06264"/>
    <w:rsid w:val="00A0742F"/>
    <w:rsid w:val="00A102DE"/>
    <w:rsid w:val="00A11CD0"/>
    <w:rsid w:val="00A150FB"/>
    <w:rsid w:val="00A15601"/>
    <w:rsid w:val="00A15651"/>
    <w:rsid w:val="00A204F7"/>
    <w:rsid w:val="00A22A9A"/>
    <w:rsid w:val="00A30119"/>
    <w:rsid w:val="00A31AFB"/>
    <w:rsid w:val="00A3225A"/>
    <w:rsid w:val="00A32D92"/>
    <w:rsid w:val="00A330CC"/>
    <w:rsid w:val="00A377A7"/>
    <w:rsid w:val="00A40A14"/>
    <w:rsid w:val="00A4161F"/>
    <w:rsid w:val="00A445DB"/>
    <w:rsid w:val="00A47683"/>
    <w:rsid w:val="00A51A2A"/>
    <w:rsid w:val="00A521C7"/>
    <w:rsid w:val="00A52384"/>
    <w:rsid w:val="00A529B6"/>
    <w:rsid w:val="00A55051"/>
    <w:rsid w:val="00A55ECE"/>
    <w:rsid w:val="00A56136"/>
    <w:rsid w:val="00A56A03"/>
    <w:rsid w:val="00A56CBD"/>
    <w:rsid w:val="00A5740F"/>
    <w:rsid w:val="00A57C8E"/>
    <w:rsid w:val="00A61057"/>
    <w:rsid w:val="00A61C53"/>
    <w:rsid w:val="00A61EE1"/>
    <w:rsid w:val="00A629D7"/>
    <w:rsid w:val="00A62B22"/>
    <w:rsid w:val="00A63992"/>
    <w:rsid w:val="00A65A81"/>
    <w:rsid w:val="00A65C0B"/>
    <w:rsid w:val="00A65C66"/>
    <w:rsid w:val="00A66066"/>
    <w:rsid w:val="00A66860"/>
    <w:rsid w:val="00A70175"/>
    <w:rsid w:val="00A72CB3"/>
    <w:rsid w:val="00A7360B"/>
    <w:rsid w:val="00A74670"/>
    <w:rsid w:val="00A75843"/>
    <w:rsid w:val="00A76314"/>
    <w:rsid w:val="00A763CB"/>
    <w:rsid w:val="00A77445"/>
    <w:rsid w:val="00A77782"/>
    <w:rsid w:val="00A77CE4"/>
    <w:rsid w:val="00A80D65"/>
    <w:rsid w:val="00A813E7"/>
    <w:rsid w:val="00A814C7"/>
    <w:rsid w:val="00A81894"/>
    <w:rsid w:val="00A82531"/>
    <w:rsid w:val="00A8352B"/>
    <w:rsid w:val="00A83CE3"/>
    <w:rsid w:val="00A86554"/>
    <w:rsid w:val="00A872DA"/>
    <w:rsid w:val="00A87311"/>
    <w:rsid w:val="00A877E6"/>
    <w:rsid w:val="00A90D11"/>
    <w:rsid w:val="00A919E2"/>
    <w:rsid w:val="00A91F11"/>
    <w:rsid w:val="00A945E4"/>
    <w:rsid w:val="00A976B1"/>
    <w:rsid w:val="00A97870"/>
    <w:rsid w:val="00AA03A9"/>
    <w:rsid w:val="00AA073A"/>
    <w:rsid w:val="00AA1A18"/>
    <w:rsid w:val="00AA444D"/>
    <w:rsid w:val="00AB111B"/>
    <w:rsid w:val="00AB3267"/>
    <w:rsid w:val="00AB3301"/>
    <w:rsid w:val="00AB4124"/>
    <w:rsid w:val="00AB5518"/>
    <w:rsid w:val="00AB7BC7"/>
    <w:rsid w:val="00AC1185"/>
    <w:rsid w:val="00AC25B1"/>
    <w:rsid w:val="00AC2B27"/>
    <w:rsid w:val="00AC3E67"/>
    <w:rsid w:val="00AC413C"/>
    <w:rsid w:val="00AD16BF"/>
    <w:rsid w:val="00AD1994"/>
    <w:rsid w:val="00AD25B2"/>
    <w:rsid w:val="00AD2C83"/>
    <w:rsid w:val="00AD3AD4"/>
    <w:rsid w:val="00AD497B"/>
    <w:rsid w:val="00AD6704"/>
    <w:rsid w:val="00AE0CE5"/>
    <w:rsid w:val="00AE119E"/>
    <w:rsid w:val="00AE2C06"/>
    <w:rsid w:val="00AE31DB"/>
    <w:rsid w:val="00AE361D"/>
    <w:rsid w:val="00AE486B"/>
    <w:rsid w:val="00AE5450"/>
    <w:rsid w:val="00AE68B2"/>
    <w:rsid w:val="00AF1C59"/>
    <w:rsid w:val="00AF20E8"/>
    <w:rsid w:val="00AF3104"/>
    <w:rsid w:val="00AF4222"/>
    <w:rsid w:val="00AF4349"/>
    <w:rsid w:val="00AF4C73"/>
    <w:rsid w:val="00AF64A9"/>
    <w:rsid w:val="00AF6F78"/>
    <w:rsid w:val="00B00060"/>
    <w:rsid w:val="00B0051E"/>
    <w:rsid w:val="00B00F4A"/>
    <w:rsid w:val="00B0101A"/>
    <w:rsid w:val="00B03237"/>
    <w:rsid w:val="00B03456"/>
    <w:rsid w:val="00B03510"/>
    <w:rsid w:val="00B0600B"/>
    <w:rsid w:val="00B06233"/>
    <w:rsid w:val="00B0689F"/>
    <w:rsid w:val="00B07617"/>
    <w:rsid w:val="00B07855"/>
    <w:rsid w:val="00B10867"/>
    <w:rsid w:val="00B117EE"/>
    <w:rsid w:val="00B118B2"/>
    <w:rsid w:val="00B11A77"/>
    <w:rsid w:val="00B12105"/>
    <w:rsid w:val="00B13378"/>
    <w:rsid w:val="00B14690"/>
    <w:rsid w:val="00B22873"/>
    <w:rsid w:val="00B235C4"/>
    <w:rsid w:val="00B24C26"/>
    <w:rsid w:val="00B26353"/>
    <w:rsid w:val="00B26651"/>
    <w:rsid w:val="00B3317D"/>
    <w:rsid w:val="00B34C53"/>
    <w:rsid w:val="00B350FC"/>
    <w:rsid w:val="00B40BB9"/>
    <w:rsid w:val="00B40D08"/>
    <w:rsid w:val="00B4205C"/>
    <w:rsid w:val="00B429D3"/>
    <w:rsid w:val="00B42B16"/>
    <w:rsid w:val="00B42C45"/>
    <w:rsid w:val="00B438D0"/>
    <w:rsid w:val="00B4444A"/>
    <w:rsid w:val="00B44BC7"/>
    <w:rsid w:val="00B44BD1"/>
    <w:rsid w:val="00B4633E"/>
    <w:rsid w:val="00B516BA"/>
    <w:rsid w:val="00B519E3"/>
    <w:rsid w:val="00B535A3"/>
    <w:rsid w:val="00B559FD"/>
    <w:rsid w:val="00B55F04"/>
    <w:rsid w:val="00B56425"/>
    <w:rsid w:val="00B577ED"/>
    <w:rsid w:val="00B57983"/>
    <w:rsid w:val="00B61077"/>
    <w:rsid w:val="00B61CE0"/>
    <w:rsid w:val="00B62110"/>
    <w:rsid w:val="00B64872"/>
    <w:rsid w:val="00B65117"/>
    <w:rsid w:val="00B65967"/>
    <w:rsid w:val="00B670F4"/>
    <w:rsid w:val="00B710CC"/>
    <w:rsid w:val="00B73D64"/>
    <w:rsid w:val="00B749E2"/>
    <w:rsid w:val="00B76830"/>
    <w:rsid w:val="00B80D14"/>
    <w:rsid w:val="00B8345F"/>
    <w:rsid w:val="00B865FB"/>
    <w:rsid w:val="00B8675B"/>
    <w:rsid w:val="00B872CE"/>
    <w:rsid w:val="00B9076E"/>
    <w:rsid w:val="00B90F7E"/>
    <w:rsid w:val="00B9133F"/>
    <w:rsid w:val="00B9181C"/>
    <w:rsid w:val="00B92AE7"/>
    <w:rsid w:val="00B93E50"/>
    <w:rsid w:val="00B95165"/>
    <w:rsid w:val="00B965A2"/>
    <w:rsid w:val="00B96F03"/>
    <w:rsid w:val="00BA19B8"/>
    <w:rsid w:val="00BA2AB1"/>
    <w:rsid w:val="00BA33E1"/>
    <w:rsid w:val="00BA72B5"/>
    <w:rsid w:val="00BA7E57"/>
    <w:rsid w:val="00BB4090"/>
    <w:rsid w:val="00BB478E"/>
    <w:rsid w:val="00BB50C4"/>
    <w:rsid w:val="00BB6F6D"/>
    <w:rsid w:val="00BB71F2"/>
    <w:rsid w:val="00BB7717"/>
    <w:rsid w:val="00BC126B"/>
    <w:rsid w:val="00BC313A"/>
    <w:rsid w:val="00BC3A80"/>
    <w:rsid w:val="00BC44E8"/>
    <w:rsid w:val="00BC4B0C"/>
    <w:rsid w:val="00BC659F"/>
    <w:rsid w:val="00BD01BE"/>
    <w:rsid w:val="00BD0FD6"/>
    <w:rsid w:val="00BD494C"/>
    <w:rsid w:val="00BD5B57"/>
    <w:rsid w:val="00BD7437"/>
    <w:rsid w:val="00BE0625"/>
    <w:rsid w:val="00BE093A"/>
    <w:rsid w:val="00BE1A32"/>
    <w:rsid w:val="00BE2FDC"/>
    <w:rsid w:val="00BE37D8"/>
    <w:rsid w:val="00BE416B"/>
    <w:rsid w:val="00BE4A97"/>
    <w:rsid w:val="00BE5A9A"/>
    <w:rsid w:val="00BE6641"/>
    <w:rsid w:val="00BE6A3C"/>
    <w:rsid w:val="00BF08D5"/>
    <w:rsid w:val="00BF0A78"/>
    <w:rsid w:val="00BF1167"/>
    <w:rsid w:val="00BF1846"/>
    <w:rsid w:val="00BF2BC1"/>
    <w:rsid w:val="00BF4338"/>
    <w:rsid w:val="00BF79AD"/>
    <w:rsid w:val="00BF79DA"/>
    <w:rsid w:val="00C00456"/>
    <w:rsid w:val="00C004FD"/>
    <w:rsid w:val="00C00537"/>
    <w:rsid w:val="00C00D3D"/>
    <w:rsid w:val="00C01C33"/>
    <w:rsid w:val="00C020FF"/>
    <w:rsid w:val="00C02F36"/>
    <w:rsid w:val="00C03E74"/>
    <w:rsid w:val="00C041AA"/>
    <w:rsid w:val="00C07C37"/>
    <w:rsid w:val="00C07FBC"/>
    <w:rsid w:val="00C119F6"/>
    <w:rsid w:val="00C14068"/>
    <w:rsid w:val="00C14C62"/>
    <w:rsid w:val="00C16BB2"/>
    <w:rsid w:val="00C16C28"/>
    <w:rsid w:val="00C16CFE"/>
    <w:rsid w:val="00C214EB"/>
    <w:rsid w:val="00C22EB5"/>
    <w:rsid w:val="00C23120"/>
    <w:rsid w:val="00C23566"/>
    <w:rsid w:val="00C23642"/>
    <w:rsid w:val="00C24302"/>
    <w:rsid w:val="00C25A21"/>
    <w:rsid w:val="00C2699D"/>
    <w:rsid w:val="00C30E2D"/>
    <w:rsid w:val="00C311DB"/>
    <w:rsid w:val="00C360E5"/>
    <w:rsid w:val="00C36845"/>
    <w:rsid w:val="00C36B1C"/>
    <w:rsid w:val="00C3797B"/>
    <w:rsid w:val="00C4083C"/>
    <w:rsid w:val="00C40BD2"/>
    <w:rsid w:val="00C416A5"/>
    <w:rsid w:val="00C4285B"/>
    <w:rsid w:val="00C42876"/>
    <w:rsid w:val="00C443E3"/>
    <w:rsid w:val="00C446B6"/>
    <w:rsid w:val="00C45709"/>
    <w:rsid w:val="00C477E0"/>
    <w:rsid w:val="00C47B62"/>
    <w:rsid w:val="00C51413"/>
    <w:rsid w:val="00C51E42"/>
    <w:rsid w:val="00C55BDC"/>
    <w:rsid w:val="00C6033B"/>
    <w:rsid w:val="00C627BA"/>
    <w:rsid w:val="00C643CA"/>
    <w:rsid w:val="00C64FAB"/>
    <w:rsid w:val="00C700C3"/>
    <w:rsid w:val="00C707E9"/>
    <w:rsid w:val="00C715D7"/>
    <w:rsid w:val="00C736E8"/>
    <w:rsid w:val="00C73FFC"/>
    <w:rsid w:val="00C76E85"/>
    <w:rsid w:val="00C82463"/>
    <w:rsid w:val="00C8287F"/>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1F70"/>
    <w:rsid w:val="00CA257C"/>
    <w:rsid w:val="00CA460E"/>
    <w:rsid w:val="00CA4BB9"/>
    <w:rsid w:val="00CA55E6"/>
    <w:rsid w:val="00CA6ABC"/>
    <w:rsid w:val="00CB066A"/>
    <w:rsid w:val="00CB4453"/>
    <w:rsid w:val="00CB6C3E"/>
    <w:rsid w:val="00CB7842"/>
    <w:rsid w:val="00CC1880"/>
    <w:rsid w:val="00CC1D3B"/>
    <w:rsid w:val="00CC2123"/>
    <w:rsid w:val="00CC532D"/>
    <w:rsid w:val="00CD0107"/>
    <w:rsid w:val="00CD11B3"/>
    <w:rsid w:val="00CD3378"/>
    <w:rsid w:val="00CD3F48"/>
    <w:rsid w:val="00CD5A26"/>
    <w:rsid w:val="00CD6DCC"/>
    <w:rsid w:val="00CE0232"/>
    <w:rsid w:val="00CE05A9"/>
    <w:rsid w:val="00CE234F"/>
    <w:rsid w:val="00CE4744"/>
    <w:rsid w:val="00CE55E2"/>
    <w:rsid w:val="00CE5B39"/>
    <w:rsid w:val="00CE5DA3"/>
    <w:rsid w:val="00CE5F36"/>
    <w:rsid w:val="00CE5F9E"/>
    <w:rsid w:val="00CE6991"/>
    <w:rsid w:val="00CF12FD"/>
    <w:rsid w:val="00CF1C92"/>
    <w:rsid w:val="00CF2C2A"/>
    <w:rsid w:val="00CF4894"/>
    <w:rsid w:val="00CF58DA"/>
    <w:rsid w:val="00CF5C0E"/>
    <w:rsid w:val="00CF6207"/>
    <w:rsid w:val="00CF6A02"/>
    <w:rsid w:val="00CF717E"/>
    <w:rsid w:val="00CF72DE"/>
    <w:rsid w:val="00CF740F"/>
    <w:rsid w:val="00CF7663"/>
    <w:rsid w:val="00D001DA"/>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79E"/>
    <w:rsid w:val="00D12B6B"/>
    <w:rsid w:val="00D12E84"/>
    <w:rsid w:val="00D13E11"/>
    <w:rsid w:val="00D14532"/>
    <w:rsid w:val="00D1455A"/>
    <w:rsid w:val="00D14A76"/>
    <w:rsid w:val="00D15BA7"/>
    <w:rsid w:val="00D20C5E"/>
    <w:rsid w:val="00D21955"/>
    <w:rsid w:val="00D219D2"/>
    <w:rsid w:val="00D22C66"/>
    <w:rsid w:val="00D22F3A"/>
    <w:rsid w:val="00D23578"/>
    <w:rsid w:val="00D24C3F"/>
    <w:rsid w:val="00D24D74"/>
    <w:rsid w:val="00D24DF0"/>
    <w:rsid w:val="00D261DD"/>
    <w:rsid w:val="00D262C9"/>
    <w:rsid w:val="00D263C4"/>
    <w:rsid w:val="00D3015D"/>
    <w:rsid w:val="00D30227"/>
    <w:rsid w:val="00D33132"/>
    <w:rsid w:val="00D3734E"/>
    <w:rsid w:val="00D377F2"/>
    <w:rsid w:val="00D4025E"/>
    <w:rsid w:val="00D404DE"/>
    <w:rsid w:val="00D40923"/>
    <w:rsid w:val="00D41FDD"/>
    <w:rsid w:val="00D45689"/>
    <w:rsid w:val="00D45B32"/>
    <w:rsid w:val="00D45CB7"/>
    <w:rsid w:val="00D460DD"/>
    <w:rsid w:val="00D51510"/>
    <w:rsid w:val="00D529D5"/>
    <w:rsid w:val="00D5359E"/>
    <w:rsid w:val="00D53B53"/>
    <w:rsid w:val="00D546EF"/>
    <w:rsid w:val="00D5483D"/>
    <w:rsid w:val="00D56217"/>
    <w:rsid w:val="00D568E6"/>
    <w:rsid w:val="00D62CCC"/>
    <w:rsid w:val="00D62ECB"/>
    <w:rsid w:val="00D63BC7"/>
    <w:rsid w:val="00D66597"/>
    <w:rsid w:val="00D666EF"/>
    <w:rsid w:val="00D667E9"/>
    <w:rsid w:val="00D66FD9"/>
    <w:rsid w:val="00D707B3"/>
    <w:rsid w:val="00D70928"/>
    <w:rsid w:val="00D73448"/>
    <w:rsid w:val="00D7390B"/>
    <w:rsid w:val="00D74B60"/>
    <w:rsid w:val="00D75B95"/>
    <w:rsid w:val="00D7706A"/>
    <w:rsid w:val="00D802C8"/>
    <w:rsid w:val="00D80CF6"/>
    <w:rsid w:val="00D8138B"/>
    <w:rsid w:val="00D825AC"/>
    <w:rsid w:val="00D82F5F"/>
    <w:rsid w:val="00D830AD"/>
    <w:rsid w:val="00D84ED6"/>
    <w:rsid w:val="00D85920"/>
    <w:rsid w:val="00D8609B"/>
    <w:rsid w:val="00D86195"/>
    <w:rsid w:val="00D8638D"/>
    <w:rsid w:val="00D864DB"/>
    <w:rsid w:val="00D86719"/>
    <w:rsid w:val="00D87F54"/>
    <w:rsid w:val="00D90833"/>
    <w:rsid w:val="00D90939"/>
    <w:rsid w:val="00D910C8"/>
    <w:rsid w:val="00D94E5D"/>
    <w:rsid w:val="00D95260"/>
    <w:rsid w:val="00D95393"/>
    <w:rsid w:val="00DA0DC8"/>
    <w:rsid w:val="00DA18FF"/>
    <w:rsid w:val="00DA19D6"/>
    <w:rsid w:val="00DA2351"/>
    <w:rsid w:val="00DA248F"/>
    <w:rsid w:val="00DA357D"/>
    <w:rsid w:val="00DA3E37"/>
    <w:rsid w:val="00DA4BB2"/>
    <w:rsid w:val="00DA6036"/>
    <w:rsid w:val="00DA7411"/>
    <w:rsid w:val="00DA758A"/>
    <w:rsid w:val="00DB06E2"/>
    <w:rsid w:val="00DB15F4"/>
    <w:rsid w:val="00DB2A32"/>
    <w:rsid w:val="00DB351A"/>
    <w:rsid w:val="00DB49F4"/>
    <w:rsid w:val="00DB52BB"/>
    <w:rsid w:val="00DB63A8"/>
    <w:rsid w:val="00DB6EC9"/>
    <w:rsid w:val="00DB7141"/>
    <w:rsid w:val="00DB7BEB"/>
    <w:rsid w:val="00DC15A8"/>
    <w:rsid w:val="00DC36D1"/>
    <w:rsid w:val="00DC36FA"/>
    <w:rsid w:val="00DC45BD"/>
    <w:rsid w:val="00DC655C"/>
    <w:rsid w:val="00DC6DA1"/>
    <w:rsid w:val="00DC7562"/>
    <w:rsid w:val="00DC78C1"/>
    <w:rsid w:val="00DD0FDA"/>
    <w:rsid w:val="00DD15B0"/>
    <w:rsid w:val="00DD1B70"/>
    <w:rsid w:val="00DD2151"/>
    <w:rsid w:val="00DD297F"/>
    <w:rsid w:val="00DD2997"/>
    <w:rsid w:val="00DD3CBE"/>
    <w:rsid w:val="00DD5236"/>
    <w:rsid w:val="00DD5549"/>
    <w:rsid w:val="00DD5AF6"/>
    <w:rsid w:val="00DD621B"/>
    <w:rsid w:val="00DD6528"/>
    <w:rsid w:val="00DD6C79"/>
    <w:rsid w:val="00DD6D69"/>
    <w:rsid w:val="00DE1CD0"/>
    <w:rsid w:val="00DE34FB"/>
    <w:rsid w:val="00DE39D8"/>
    <w:rsid w:val="00DE3A5D"/>
    <w:rsid w:val="00DE49D3"/>
    <w:rsid w:val="00DE56EE"/>
    <w:rsid w:val="00DE68D2"/>
    <w:rsid w:val="00DE69AF"/>
    <w:rsid w:val="00DF0E3D"/>
    <w:rsid w:val="00DF3F45"/>
    <w:rsid w:val="00DF49FC"/>
    <w:rsid w:val="00E00313"/>
    <w:rsid w:val="00E037DE"/>
    <w:rsid w:val="00E05AF1"/>
    <w:rsid w:val="00E0783E"/>
    <w:rsid w:val="00E11367"/>
    <w:rsid w:val="00E114EC"/>
    <w:rsid w:val="00E13E5B"/>
    <w:rsid w:val="00E14D34"/>
    <w:rsid w:val="00E15BD2"/>
    <w:rsid w:val="00E172A9"/>
    <w:rsid w:val="00E177D8"/>
    <w:rsid w:val="00E21D09"/>
    <w:rsid w:val="00E2269E"/>
    <w:rsid w:val="00E23A49"/>
    <w:rsid w:val="00E23D87"/>
    <w:rsid w:val="00E24558"/>
    <w:rsid w:val="00E246B5"/>
    <w:rsid w:val="00E25A06"/>
    <w:rsid w:val="00E25F22"/>
    <w:rsid w:val="00E26569"/>
    <w:rsid w:val="00E27BC8"/>
    <w:rsid w:val="00E32179"/>
    <w:rsid w:val="00E32AAC"/>
    <w:rsid w:val="00E34405"/>
    <w:rsid w:val="00E348BC"/>
    <w:rsid w:val="00E378E9"/>
    <w:rsid w:val="00E4004F"/>
    <w:rsid w:val="00E40290"/>
    <w:rsid w:val="00E4077F"/>
    <w:rsid w:val="00E41A32"/>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74B6"/>
    <w:rsid w:val="00E77F82"/>
    <w:rsid w:val="00E80CD6"/>
    <w:rsid w:val="00E8214B"/>
    <w:rsid w:val="00E8485C"/>
    <w:rsid w:val="00E85C0B"/>
    <w:rsid w:val="00E85E2B"/>
    <w:rsid w:val="00E85E47"/>
    <w:rsid w:val="00E87468"/>
    <w:rsid w:val="00E87E7C"/>
    <w:rsid w:val="00E90775"/>
    <w:rsid w:val="00E90B0D"/>
    <w:rsid w:val="00E90CEF"/>
    <w:rsid w:val="00E90ECD"/>
    <w:rsid w:val="00E91388"/>
    <w:rsid w:val="00E92249"/>
    <w:rsid w:val="00E937DC"/>
    <w:rsid w:val="00E94612"/>
    <w:rsid w:val="00E949E2"/>
    <w:rsid w:val="00E9591E"/>
    <w:rsid w:val="00E95F5D"/>
    <w:rsid w:val="00EA11FB"/>
    <w:rsid w:val="00EA379C"/>
    <w:rsid w:val="00EA42B8"/>
    <w:rsid w:val="00EA599A"/>
    <w:rsid w:val="00EA6B42"/>
    <w:rsid w:val="00EA6D4C"/>
    <w:rsid w:val="00EA6FDC"/>
    <w:rsid w:val="00EB39DF"/>
    <w:rsid w:val="00EB3B37"/>
    <w:rsid w:val="00EB3FA3"/>
    <w:rsid w:val="00EB5D04"/>
    <w:rsid w:val="00EB5EEC"/>
    <w:rsid w:val="00EB76CF"/>
    <w:rsid w:val="00EB78F7"/>
    <w:rsid w:val="00EB7CFD"/>
    <w:rsid w:val="00EC0C52"/>
    <w:rsid w:val="00EC3C5C"/>
    <w:rsid w:val="00EC3DDE"/>
    <w:rsid w:val="00EC77D1"/>
    <w:rsid w:val="00EC7B05"/>
    <w:rsid w:val="00ED15B7"/>
    <w:rsid w:val="00ED1A57"/>
    <w:rsid w:val="00ED1AF1"/>
    <w:rsid w:val="00ED1D65"/>
    <w:rsid w:val="00ED3A67"/>
    <w:rsid w:val="00ED3B3C"/>
    <w:rsid w:val="00ED7617"/>
    <w:rsid w:val="00EE433D"/>
    <w:rsid w:val="00EE5B92"/>
    <w:rsid w:val="00EF01C6"/>
    <w:rsid w:val="00EF0F00"/>
    <w:rsid w:val="00EF25A1"/>
    <w:rsid w:val="00EF264F"/>
    <w:rsid w:val="00EF2F8D"/>
    <w:rsid w:val="00EF353D"/>
    <w:rsid w:val="00EF61C0"/>
    <w:rsid w:val="00EF756B"/>
    <w:rsid w:val="00EF7F09"/>
    <w:rsid w:val="00F008AD"/>
    <w:rsid w:val="00F07CF5"/>
    <w:rsid w:val="00F10BA5"/>
    <w:rsid w:val="00F143F4"/>
    <w:rsid w:val="00F1595F"/>
    <w:rsid w:val="00F169CE"/>
    <w:rsid w:val="00F20432"/>
    <w:rsid w:val="00F2120F"/>
    <w:rsid w:val="00F23878"/>
    <w:rsid w:val="00F24CD0"/>
    <w:rsid w:val="00F26C1F"/>
    <w:rsid w:val="00F26ED0"/>
    <w:rsid w:val="00F27F3B"/>
    <w:rsid w:val="00F30267"/>
    <w:rsid w:val="00F3158A"/>
    <w:rsid w:val="00F33925"/>
    <w:rsid w:val="00F353A2"/>
    <w:rsid w:val="00F358C1"/>
    <w:rsid w:val="00F36E30"/>
    <w:rsid w:val="00F37D12"/>
    <w:rsid w:val="00F418B4"/>
    <w:rsid w:val="00F427E8"/>
    <w:rsid w:val="00F42C52"/>
    <w:rsid w:val="00F43421"/>
    <w:rsid w:val="00F45C4A"/>
    <w:rsid w:val="00F47322"/>
    <w:rsid w:val="00F5041E"/>
    <w:rsid w:val="00F50B65"/>
    <w:rsid w:val="00F5138C"/>
    <w:rsid w:val="00F52775"/>
    <w:rsid w:val="00F54EC0"/>
    <w:rsid w:val="00F568F4"/>
    <w:rsid w:val="00F56A9C"/>
    <w:rsid w:val="00F56DE5"/>
    <w:rsid w:val="00F574CB"/>
    <w:rsid w:val="00F6223E"/>
    <w:rsid w:val="00F644DF"/>
    <w:rsid w:val="00F70E02"/>
    <w:rsid w:val="00F71FDE"/>
    <w:rsid w:val="00F721D8"/>
    <w:rsid w:val="00F7263F"/>
    <w:rsid w:val="00F72812"/>
    <w:rsid w:val="00F72CC5"/>
    <w:rsid w:val="00F74346"/>
    <w:rsid w:val="00F74B6E"/>
    <w:rsid w:val="00F75510"/>
    <w:rsid w:val="00F773BA"/>
    <w:rsid w:val="00F77B71"/>
    <w:rsid w:val="00F81DDA"/>
    <w:rsid w:val="00F82AED"/>
    <w:rsid w:val="00F8319A"/>
    <w:rsid w:val="00F83827"/>
    <w:rsid w:val="00F83E16"/>
    <w:rsid w:val="00F85583"/>
    <w:rsid w:val="00F869B0"/>
    <w:rsid w:val="00F9289A"/>
    <w:rsid w:val="00F92A97"/>
    <w:rsid w:val="00F931AB"/>
    <w:rsid w:val="00F94E5B"/>
    <w:rsid w:val="00F95563"/>
    <w:rsid w:val="00F958CE"/>
    <w:rsid w:val="00F97526"/>
    <w:rsid w:val="00F9770C"/>
    <w:rsid w:val="00FA0ABD"/>
    <w:rsid w:val="00FA31FF"/>
    <w:rsid w:val="00FA3964"/>
    <w:rsid w:val="00FA3FAE"/>
    <w:rsid w:val="00FA4679"/>
    <w:rsid w:val="00FA4C07"/>
    <w:rsid w:val="00FA5C49"/>
    <w:rsid w:val="00FA6EA0"/>
    <w:rsid w:val="00FA7D57"/>
    <w:rsid w:val="00FB0C5D"/>
    <w:rsid w:val="00FB3001"/>
    <w:rsid w:val="00FB35F4"/>
    <w:rsid w:val="00FB4C5F"/>
    <w:rsid w:val="00FB70D5"/>
    <w:rsid w:val="00FC0237"/>
    <w:rsid w:val="00FC06C1"/>
    <w:rsid w:val="00FC1166"/>
    <w:rsid w:val="00FC1482"/>
    <w:rsid w:val="00FC2CCE"/>
    <w:rsid w:val="00FC2EAF"/>
    <w:rsid w:val="00FC70D4"/>
    <w:rsid w:val="00FD0165"/>
    <w:rsid w:val="00FD0ECB"/>
    <w:rsid w:val="00FD2EF0"/>
    <w:rsid w:val="00FD58EB"/>
    <w:rsid w:val="00FD6DF5"/>
    <w:rsid w:val="00FD723C"/>
    <w:rsid w:val="00FD74A1"/>
    <w:rsid w:val="00FD76B5"/>
    <w:rsid w:val="00FE0733"/>
    <w:rsid w:val="00FE08F0"/>
    <w:rsid w:val="00FE134E"/>
    <w:rsid w:val="00FE26BB"/>
    <w:rsid w:val="00FE3F6C"/>
    <w:rsid w:val="00FE48AC"/>
    <w:rsid w:val="00FE59CB"/>
    <w:rsid w:val="00FE6997"/>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Document Header1,ClauseGroup_Title,BVI,RepHead1"/>
    <w:basedOn w:val="ANoidungcandeugxdvn"/>
    <w:next w:val="ANoidungcandeugxdvn"/>
    <w:link w:val="Heading1Char"/>
    <w:qFormat/>
    <w:rsid w:val="00CF717E"/>
    <w:pPr>
      <w:keepNext/>
      <w:numPr>
        <w:numId w:val="15"/>
      </w:numPr>
      <w:spacing w:before="120" w:line="264" w:lineRule="auto"/>
      <w:jc w:val="center"/>
      <w:outlineLvl w:val="0"/>
    </w:pPr>
    <w:rPr>
      <w:b/>
      <w:bCs/>
      <w:kern w:val="32"/>
      <w:sz w:val="32"/>
      <w:szCs w:val="32"/>
      <w:lang w:eastAsia="vi-VN"/>
    </w:rPr>
  </w:style>
  <w:style w:type="paragraph" w:styleId="Heading2">
    <w:name w:val="heading 2"/>
    <w:aliases w:val="GXD Mục lớn,Title Header2,Clause_No&amp;Name,Section-Title,h2,Avsnitt,Tieu de 2,Tieude2 Char,BVI2,Heading 2-BVI,RepHead2"/>
    <w:basedOn w:val="Heading1"/>
    <w:next w:val="Heading3"/>
    <w:link w:val="Heading2Char"/>
    <w:qFormat/>
    <w:rsid w:val="007A7036"/>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7A7036"/>
    <w:pPr>
      <w:keepLines/>
      <w:widowControl w:val="0"/>
      <w:shd w:val="clear" w:color="auto" w:fill="FFFFFF"/>
      <w:spacing w:before="120" w:after="120"/>
      <w:ind w:firstLine="567"/>
      <w:jc w:val="left"/>
      <w:outlineLvl w:val="2"/>
    </w:pPr>
    <w:rPr>
      <w:b/>
      <w:kern w:val="2"/>
      <w:sz w:val="28"/>
      <w:szCs w:val="28"/>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C659F"/>
    <w:pPr>
      <w:keepNext/>
      <w:tabs>
        <w:tab w:val="left" w:pos="1134"/>
      </w:tabs>
      <w:spacing w:before="120"/>
      <w:ind w:left="567" w:firstLine="0"/>
      <w:outlineLvl w:val="3"/>
    </w:pPr>
    <w:rPr>
      <w:rFonts w:eastAsiaTheme="minorHAnsi"/>
      <w:b/>
      <w:bCs/>
      <w:lang w:eastAsia="vi-VN"/>
    </w:rPr>
  </w:style>
  <w:style w:type="paragraph" w:styleId="Heading5">
    <w:name w:val="heading 5"/>
    <w:aliases w:val="GXD Tiểu tiểu mục"/>
    <w:basedOn w:val="ANoidungcandeugxdvn"/>
    <w:next w:val="ANoidungcandeugxdvn"/>
    <w:link w:val="Heading5Char"/>
    <w:qFormat/>
    <w:rsid w:val="00CF717E"/>
    <w:pPr>
      <w:numPr>
        <w:ilvl w:val="4"/>
        <w:numId w:val="15"/>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CF717E"/>
    <w:pPr>
      <w:numPr>
        <w:ilvl w:val="5"/>
        <w:numId w:val="15"/>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CF717E"/>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CF717E"/>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uiPriority w:val="9"/>
    <w:qFormat/>
    <w:rsid w:val="00CF71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Document Header1 Char,ClauseGroup_Title Char,BVI Char,RepHead1 Char"/>
    <w:link w:val="Heading1"/>
    <w:rsid w:val="00CF717E"/>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Title Header2 Char,Clause_No&amp;Name Char,Section-Title Char,h2 Char,Avsnitt Char,Tieu de 2 Char,Tieude2 Char Char,BVI2 Char,Heading 2-BVI Char,RepHead2 Char"/>
    <w:link w:val="Heading2"/>
    <w:rsid w:val="007A7036"/>
    <w:rPr>
      <w:rFonts w:ascii="Times New Roman" w:eastAsia="Times New Roman" w:hAnsi="Times New Roman"/>
      <w:b/>
      <w:bCs/>
      <w:kern w:val="32"/>
      <w:sz w:val="28"/>
      <w:szCs w:val="28"/>
      <w:lang w:val="vi-VN" w:eastAsia="vi-VN"/>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1"/>
    <w:rsid w:val="00E05AF1"/>
    <w:rPr>
      <w:rFonts w:ascii="Times New Roman" w:eastAsia="Times New Roman" w:hAnsi="Times New Roman" w:cs="Times New Roman"/>
      <w:b/>
      <w:sz w:val="28"/>
      <w:szCs w:val="20"/>
    </w:rPr>
  </w:style>
  <w:style w:type="character" w:customStyle="1" w:styleId="Heading4Char">
    <w:name w:val="Heading 4 Char"/>
    <w:aliases w:val="GXD Tiểu mục Char,Sub-Clause Sub-paragraph Char,ClauseSubSub_No&amp;Name Char, Sub-Clause Sub-paragraph Char"/>
    <w:link w:val="Heading4"/>
    <w:rsid w:val="00BC659F"/>
    <w:rPr>
      <w:rFonts w:ascii="Times New Roman" w:eastAsiaTheme="minorHAnsi" w:hAnsi="Times New Roman"/>
      <w:b/>
      <w:bCs/>
      <w:kern w:val="2"/>
      <w:sz w:val="28"/>
      <w:szCs w:val="28"/>
      <w:lang w:val="fr-FR" w:eastAsia="vi-VN"/>
    </w:rPr>
  </w:style>
  <w:style w:type="character" w:customStyle="1" w:styleId="Heading5Char">
    <w:name w:val="Heading 5 Char"/>
    <w:aliases w:val="GXD Tiểu tiểu mục Char"/>
    <w:link w:val="Heading5"/>
    <w:rsid w:val="00CF717E"/>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CF717E"/>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CF717E"/>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CF717E"/>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uiPriority w:val="9"/>
    <w:rsid w:val="00CF717E"/>
    <w:rPr>
      <w:rFonts w:ascii="Times New Roman" w:eastAsia="Times New Roman" w:hAnsi="Times New Roman"/>
      <w:i/>
      <w:iCs/>
      <w:kern w:val="2"/>
      <w:sz w:val="26"/>
      <w:szCs w:val="28"/>
      <w:lang w:val="vi-VN" w:eastAsia="vi-VN"/>
    </w:rPr>
  </w:style>
  <w:style w:type="character" w:customStyle="1" w:styleId="Heading3Char">
    <w:name w:val="Heading 3 Char"/>
    <w:aliases w:val="GXD Mục nhỏ Char,Section Header3 Char2,ClauseSub_No&amp;Name Char1,Section Header3 Char Char Char1,Sub-Clause Paragraph Char2"/>
    <w:link w:val="Heading3"/>
    <w:uiPriority w:val="9"/>
    <w:rsid w:val="007A7036"/>
    <w:rPr>
      <w:rFonts w:ascii="Times New Roman" w:eastAsia="Times New Roman" w:hAnsi="Times New Roman"/>
      <w:b/>
      <w:kern w:val="2"/>
      <w:sz w:val="28"/>
      <w:szCs w:val="28"/>
      <w:shd w:val="clear" w:color="auto" w:fill="FFFFFF"/>
      <w:lang w:val="fr-FR" w:eastAsia="vi-VN"/>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line,En-tête client,MyHeader,HEAD,Section VI"/>
    <w:basedOn w:val="Normal"/>
    <w:link w:val="HeaderChar"/>
    <w:uiPriority w:val="99"/>
    <w:rsid w:val="00CF717E"/>
    <w:pPr>
      <w:tabs>
        <w:tab w:val="center" w:pos="4320"/>
        <w:tab w:val="right" w:pos="8640"/>
      </w:tabs>
      <w:jc w:val="left"/>
    </w:pPr>
    <w:rPr>
      <w:sz w:val="20"/>
    </w:rPr>
  </w:style>
  <w:style w:type="character" w:customStyle="1" w:styleId="HeaderChar">
    <w:name w:val="Header Char"/>
    <w:aliases w:val="headline Char,En-tête client Char,MyHeader Char,HEAD Char,Section VI Char"/>
    <w:link w:val="Header"/>
    <w:uiPriority w:val="99"/>
    <w:rsid w:val="00CF717E"/>
    <w:rPr>
      <w:rFonts w:ascii="Times New Roman" w:eastAsia="Times New Roman" w:hAnsi="Times New Roman"/>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rPr>
  </w:style>
  <w:style w:type="paragraph" w:customStyle="1" w:styleId="Head82">
    <w:name w:val="Head 8.2"/>
    <w:basedOn w:val="Head81"/>
    <w:rsid w:val="00E05AF1"/>
    <w:rPr>
      <w:smallCaps w:val="0"/>
      <w:sz w:val="28"/>
    </w:rPr>
  </w:style>
  <w:style w:type="paragraph" w:styleId="BodyText">
    <w:name w:val="Body Text"/>
    <w:aliases w:val="bt,ändrad,BODY TEXT,t, ändrad,Body Text Char Char Char Char, ändrad Char Char Char,Body Text Char Char Char,Body Text Char Char Char Char1 Char Char, ändrad Char,Body Text Char Char Char Char1 Char"/>
    <w:basedOn w:val="Normal"/>
    <w:link w:val="BodyTextChar"/>
    <w:rsid w:val="00E05AF1"/>
    <w:pPr>
      <w:suppressAutoHyphens/>
      <w:ind w:right="-72"/>
    </w:pPr>
    <w:rPr>
      <w:spacing w:val="-4"/>
    </w:rPr>
  </w:style>
  <w:style w:type="character" w:customStyle="1" w:styleId="BodyTextChar">
    <w:name w:val="Body Text Char"/>
    <w:aliases w:val="bt Char,ändrad Char,BODY TEXT Char,t Char, ändrad Char1,Body Text Char Char Char Char Char, ändrad Char Char Char Char,Body Text Char Char Char Char1,Body Text Char Char Char Char1 Char Char Char, ändrad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outlineLvl w:val="9"/>
    </w:p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spacing w:before="0" w:after="200"/>
    </w:pPr>
    <w:rPr>
      <w:bCs w:val="0"/>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spacing w:before="0" w:after="0"/>
    </w:pPr>
    <w:rPr>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rPr>
  </w:style>
  <w:style w:type="paragraph" w:customStyle="1" w:styleId="titulo">
    <w:name w:val="titulo"/>
    <w:basedOn w:val="Heading5"/>
    <w:rsid w:val="00E05AF1"/>
    <w:pPr>
      <w:spacing w:after="240"/>
    </w:pPr>
    <w:rPr>
      <w:rFonts w:ascii="Times New Roman Bold" w:hAnsi="Times New Roman Bold"/>
      <w:b w:val="0"/>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tabs>
        <w:tab w:val="left" w:pos="851"/>
      </w:tabs>
      <w:overflowPunct w:val="0"/>
      <w:autoSpaceDE w:val="0"/>
      <w:autoSpaceDN w:val="0"/>
      <w:adjustRightInd w:val="0"/>
      <w:jc w:val="both"/>
      <w:textAlignment w:val="baseline"/>
    </w:pPr>
    <w:rPr>
      <w:rFonts w:eastAsia="Calibri"/>
      <w:sz w:val="26"/>
      <w:szCs w:val="26"/>
      <w:lang w:val="vi-VN"/>
    </w:rPr>
  </w:style>
  <w:style w:type="paragraph" w:customStyle="1" w:styleId="Mau">
    <w:name w:val="Mau"/>
    <w:basedOn w:val="Heading4"/>
    <w:rsid w:val="00E05AF1"/>
    <w:pPr>
      <w:spacing w:after="120"/>
      <w:ind w:left="0" w:firstLine="567"/>
      <w:jc w:val="right"/>
    </w:pPr>
    <w:rPr>
      <w:rFonts w:ascii=".VnTime" w:hAnsi=".VnTime"/>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rsid w:val="00F71FDE"/>
    <w:pPr>
      <w:numPr>
        <w:numId w:val="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rsid w:val="00F71FDE"/>
    <w:pPr>
      <w:numPr>
        <w:numId w:val="2"/>
      </w:numPr>
      <w:spacing w:after="120" w:line="259" w:lineRule="auto"/>
      <w:contextualSpacing w:val="0"/>
      <w:jc w:val="left"/>
    </w:pPr>
    <w:rPr>
      <w:rFonts w:eastAsia="Calibri"/>
      <w:i/>
      <w:iCs/>
      <w:szCs w:val="22"/>
    </w:rPr>
  </w:style>
  <w:style w:type="paragraph" w:customStyle="1" w:styleId="Bulletabc">
    <w:name w:val="Bullet abc"/>
    <w:basedOn w:val="ListParagraph"/>
    <w:autoRedefine/>
    <w:rsid w:val="00F71FDE"/>
    <w:pPr>
      <w:numPr>
        <w:numId w:val="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rsid w:val="00F71FDE"/>
    <w:pPr>
      <w:numPr>
        <w:numId w:val="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ANoidungcandeugxdvn">
    <w:name w:val="A Noi dung can deu gxd.vn"/>
    <w:basedOn w:val="Normal"/>
    <w:link w:val="ANoidungcandeugxdvnChar"/>
    <w:qFormat/>
    <w:rsid w:val="00CF717E"/>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CF717E"/>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CF717E"/>
    <w:pPr>
      <w:tabs>
        <w:tab w:val="center" w:pos="4320"/>
        <w:tab w:val="right" w:pos="8640"/>
      </w:tabs>
    </w:pPr>
    <w:rPr>
      <w:i/>
    </w:rPr>
  </w:style>
  <w:style w:type="character" w:customStyle="1" w:styleId="ANoidungcandeunghienggxdvnChar">
    <w:name w:val="A Noi dung can deu nghieng gxd.vn Char"/>
    <w:basedOn w:val="DefaultParagraphFont"/>
    <w:link w:val="ANoidungcandeunghienggxdvn"/>
    <w:rsid w:val="00CF717E"/>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CF717E"/>
    <w:pPr>
      <w:tabs>
        <w:tab w:val="center" w:pos="4320"/>
        <w:tab w:val="right" w:pos="8640"/>
      </w:tabs>
      <w:spacing w:line="360" w:lineRule="auto"/>
      <w:jc w:val="center"/>
    </w:pPr>
    <w:rPr>
      <w:b/>
    </w:rPr>
  </w:style>
  <w:style w:type="character" w:customStyle="1" w:styleId="ANoidungcangiuadam14Char">
    <w:name w:val="A Noi dung can giua dam 14 Char"/>
    <w:basedOn w:val="DefaultParagraphFont"/>
    <w:link w:val="ANoidungcangiuadam14"/>
    <w:rsid w:val="00CF717E"/>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CF717E"/>
    <w:pPr>
      <w:spacing w:line="240" w:lineRule="auto"/>
    </w:pPr>
    <w:rPr>
      <w:bCs/>
      <w:sz w:val="24"/>
      <w:szCs w:val="20"/>
    </w:rPr>
  </w:style>
  <w:style w:type="paragraph" w:customStyle="1" w:styleId="ANoidungcangiuadam13">
    <w:name w:val="A Noi dung can giua dam 13"/>
    <w:basedOn w:val="ANoidungcangiuadam14"/>
    <w:next w:val="ANoidungcandeugxdvn"/>
    <w:rsid w:val="00CF717E"/>
    <w:rPr>
      <w:sz w:val="26"/>
    </w:rPr>
  </w:style>
  <w:style w:type="paragraph" w:customStyle="1" w:styleId="ANoidungcangiuagxdeduvn">
    <w:name w:val="A Noi dung can giua gxd.edu.vn"/>
    <w:basedOn w:val="ANoidungcandeugxdvn"/>
    <w:next w:val="ANoidungcandeugxdvn"/>
    <w:rsid w:val="00CF717E"/>
    <w:pPr>
      <w:spacing w:before="100" w:beforeAutospacing="1" w:after="100" w:afterAutospacing="1"/>
      <w:jc w:val="center"/>
    </w:pPr>
  </w:style>
  <w:style w:type="paragraph" w:customStyle="1" w:styleId="ANoidungcangiuanghieng">
    <w:name w:val="A Noi dung can giua nghieng"/>
    <w:basedOn w:val="ANoidungcangiuagxdeduvn"/>
    <w:rsid w:val="00CF717E"/>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CF717E"/>
    <w:rPr>
      <w:rFonts w:eastAsia="Calibri"/>
      <w:sz w:val="24"/>
    </w:rPr>
  </w:style>
  <w:style w:type="paragraph" w:customStyle="1" w:styleId="ANoinhannghiengdamgxdvn">
    <w:name w:val="A Noi nhan nghieng dam gxd.vn"/>
    <w:basedOn w:val="ANoidungcandeugxdvn"/>
    <w:rsid w:val="00CF717E"/>
    <w:rPr>
      <w:b/>
      <w:i/>
      <w:sz w:val="26"/>
    </w:rPr>
  </w:style>
  <w:style w:type="paragraph" w:customStyle="1" w:styleId="ASoNgaythangcangiua">
    <w:name w:val="A So Ngay thang can giua"/>
    <w:basedOn w:val="ANoidungcangiuagxdeduvn"/>
    <w:next w:val="ANoidungcandeugxdvn"/>
    <w:rsid w:val="00CF717E"/>
    <w:rPr>
      <w:i/>
      <w:szCs w:val="20"/>
    </w:rPr>
  </w:style>
  <w:style w:type="paragraph" w:customStyle="1" w:styleId="ASoVanbancangiua">
    <w:name w:val="A So Van ban can giua"/>
    <w:basedOn w:val="ANoidungcangiuagxdeduvn"/>
    <w:next w:val="ANoidungcandeugxdvn"/>
    <w:rsid w:val="00CF717E"/>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CF717E"/>
    <w:pPr>
      <w:numPr>
        <w:numId w:val="5"/>
      </w:numPr>
      <w:spacing w:before="60" w:after="60" w:line="288" w:lineRule="auto"/>
    </w:pPr>
    <w:rPr>
      <w:sz w:val="28"/>
      <w:szCs w:val="26"/>
      <w:lang w:eastAsia="vi-VN"/>
    </w:rPr>
  </w:style>
  <w:style w:type="character" w:customStyle="1" w:styleId="Daudong-gxdvnChar">
    <w:name w:val="Dau dong - gxd.vn Char"/>
    <w:link w:val="Daudong-gxdvn"/>
    <w:rsid w:val="00CF717E"/>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CF717E"/>
    <w:rPr>
      <w:i/>
    </w:rPr>
  </w:style>
  <w:style w:type="paragraph" w:customStyle="1" w:styleId="Daudonggxdvn">
    <w:name w:val="Dau dong + gxd.vn"/>
    <w:basedOn w:val="ANoidungcandeugxdvn"/>
    <w:qFormat/>
    <w:rsid w:val="00CF717E"/>
    <w:pPr>
      <w:numPr>
        <w:ilvl w:val="1"/>
        <w:numId w:val="6"/>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CF717E"/>
    <w:pPr>
      <w:numPr>
        <w:ilvl w:val="3"/>
        <w:numId w:val="7"/>
      </w:numPr>
      <w:spacing w:before="120"/>
    </w:pPr>
    <w:rPr>
      <w:b/>
      <w:bCs/>
      <w:i/>
      <w:iCs/>
    </w:rPr>
  </w:style>
  <w:style w:type="paragraph" w:customStyle="1" w:styleId="DaudongNghiengDamHoathi">
    <w:name w:val="Dau dong Nghieng Dam Hoa thi"/>
    <w:basedOn w:val="Normal"/>
    <w:rsid w:val="00CF717E"/>
    <w:pPr>
      <w:widowControl w:val="0"/>
      <w:numPr>
        <w:numId w:val="8"/>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CF717E"/>
    <w:pPr>
      <w:numPr>
        <w:numId w:val="9"/>
      </w:numPr>
      <w:tabs>
        <w:tab w:val="left" w:pos="709"/>
      </w:tabs>
      <w:spacing w:before="40" w:after="40"/>
      <w:jc w:val="left"/>
    </w:pPr>
    <w:rPr>
      <w:b/>
      <w:bCs/>
      <w:i/>
      <w:iCs/>
      <w:sz w:val="20"/>
      <w:szCs w:val="26"/>
      <w:lang w:eastAsia="vi-VN"/>
    </w:rPr>
  </w:style>
  <w:style w:type="paragraph" w:customStyle="1" w:styleId="GxdCodelaptrinh">
    <w:name w:val="Gxd Code lap trinh"/>
    <w:basedOn w:val="ANoidungcandeugxdvn"/>
    <w:next w:val="ANoidungcandeugxdvn"/>
    <w:link w:val="GxdCodelaptrinhChar"/>
    <w:autoRedefine/>
    <w:rsid w:val="00CF717E"/>
    <w:pPr>
      <w:spacing w:before="40" w:after="40" w:line="264" w:lineRule="auto"/>
    </w:pPr>
    <w:rPr>
      <w:i/>
      <w:color w:val="FFFFFF" w:themeColor="background1"/>
      <w:shd w:val="clear" w:color="auto" w:fill="272822"/>
      <w:lang w:val="nl-NL"/>
    </w:rPr>
  </w:style>
  <w:style w:type="character" w:customStyle="1" w:styleId="GxdCodelaptrinhChar">
    <w:name w:val="Gxd Code lap trinh Char"/>
    <w:link w:val="GxdCodelaptrinh"/>
    <w:rsid w:val="00CF717E"/>
    <w:rPr>
      <w:rFonts w:ascii="Times New Roman" w:eastAsia="Times New Roman" w:hAnsi="Times New Roman"/>
      <w:i/>
      <w:color w:val="FFFFFF" w:themeColor="background1"/>
      <w:kern w:val="2"/>
      <w:sz w:val="28"/>
      <w:szCs w:val="28"/>
      <w:lang w:val="nl-NL" w:eastAsia="zh-CN"/>
    </w:rPr>
  </w:style>
  <w:style w:type="paragraph" w:customStyle="1" w:styleId="Gxdcongthuc">
    <w:name w:val="Gxd cong thuc"/>
    <w:basedOn w:val="ANoidungcandeugxdvn"/>
    <w:rsid w:val="00CF717E"/>
    <w:pPr>
      <w:jc w:val="center"/>
    </w:pPr>
  </w:style>
  <w:style w:type="paragraph" w:customStyle="1" w:styleId="GxdDanhlistchu">
    <w:name w:val="Gxd Danh list chu"/>
    <w:basedOn w:val="ANoidungcandeugxdvn"/>
    <w:rsid w:val="00CF717E"/>
    <w:pPr>
      <w:numPr>
        <w:numId w:val="10"/>
      </w:numPr>
      <w:tabs>
        <w:tab w:val="left" w:pos="709"/>
      </w:tabs>
    </w:pPr>
  </w:style>
  <w:style w:type="paragraph" w:customStyle="1" w:styleId="GxdDanhlistso">
    <w:name w:val="Gxd Danh list so"/>
    <w:basedOn w:val="ANoidungcandeugxdvn"/>
    <w:rsid w:val="00CF717E"/>
    <w:pPr>
      <w:numPr>
        <w:numId w:val="11"/>
      </w:numPr>
      <w:tabs>
        <w:tab w:val="left" w:pos="709"/>
      </w:tabs>
      <w:spacing w:before="40" w:after="40"/>
    </w:pPr>
  </w:style>
  <w:style w:type="paragraph" w:customStyle="1" w:styleId="GxdDiengiaikhoiluong">
    <w:name w:val="Gxd Dien giai khoi luong"/>
    <w:basedOn w:val="ANoidungcandeugxdvn"/>
    <w:link w:val="GxdDiengiaikhoiluongChar"/>
    <w:rsid w:val="00CF717E"/>
    <w:pPr>
      <w:ind w:firstLine="425"/>
    </w:pPr>
    <w:rPr>
      <w:i/>
      <w:color w:val="0000CC"/>
      <w:lang w:val="vi-VN"/>
    </w:rPr>
  </w:style>
  <w:style w:type="character" w:customStyle="1" w:styleId="GxdDiengiaikhoiluongChar">
    <w:name w:val="Gxd Dien giai khoi luong Char"/>
    <w:basedOn w:val="ANoidungcandeugxdvnChar"/>
    <w:link w:val="GxdDiengiaikhoiluong"/>
    <w:rsid w:val="00CF717E"/>
    <w:rPr>
      <w:rFonts w:ascii="Times New Roman" w:eastAsia="Times New Roman" w:hAnsi="Times New Roman"/>
      <w:i/>
      <w:color w:val="0000CC"/>
      <w:kern w:val="2"/>
      <w:sz w:val="28"/>
      <w:szCs w:val="28"/>
      <w:lang w:val="vi-VN" w:eastAsia="zh-CN"/>
    </w:rPr>
  </w:style>
  <w:style w:type="paragraph" w:customStyle="1" w:styleId="GxdLuuyChuy">
    <w:name w:val="Gxd Luu y Chu y"/>
    <w:basedOn w:val="ANoidungcandeugxdvn"/>
    <w:rsid w:val="00CF717E"/>
    <w:rPr>
      <w:b/>
      <w:i/>
      <w:color w:val="FF0000"/>
      <w:u w:val="single"/>
    </w:rPr>
  </w:style>
  <w:style w:type="paragraph" w:customStyle="1" w:styleId="GxdMCA">
    <w:name w:val="Gxd MỤC A"/>
    <w:aliases w:val="B,C..."/>
    <w:basedOn w:val="ANoidungcandeugxdvn"/>
    <w:next w:val="ANoidungcandeugxdvn"/>
    <w:rsid w:val="00CF717E"/>
    <w:pPr>
      <w:keepLines/>
      <w:numPr>
        <w:numId w:val="12"/>
      </w:numPr>
      <w:tabs>
        <w:tab w:val="left" w:pos="426"/>
      </w:tabs>
      <w:spacing w:before="100"/>
      <w:jc w:val="center"/>
    </w:pPr>
    <w:rPr>
      <w:b/>
      <w:lang w:val="vi-VN"/>
    </w:rPr>
  </w:style>
  <w:style w:type="paragraph" w:customStyle="1" w:styleId="GxdvnTenPhuluccanphai">
    <w:name w:val="Gxd.vn Ten Phu luc can phai"/>
    <w:basedOn w:val="ANoidungcandeugxdvn"/>
    <w:rsid w:val="00CF717E"/>
    <w:pPr>
      <w:jc w:val="right"/>
    </w:pPr>
    <w:rPr>
      <w:b/>
    </w:rPr>
  </w:style>
  <w:style w:type="paragraph" w:customStyle="1" w:styleId="gxdvnNoidungBangcanDeuJ">
    <w:name w:val="gxd.vn Noi dung Bang can Deu J"/>
    <w:basedOn w:val="GxdvnTenPhuluccanphai"/>
    <w:next w:val="GxdvnTenPhuluccanphai"/>
    <w:rsid w:val="00CF717E"/>
    <w:pPr>
      <w:jc w:val="both"/>
    </w:pPr>
    <w:rPr>
      <w:b w:val="0"/>
      <w:sz w:val="24"/>
      <w:szCs w:val="24"/>
    </w:rPr>
  </w:style>
  <w:style w:type="paragraph" w:customStyle="1" w:styleId="gxdvnNoidungBangcanGiuaC">
    <w:name w:val="gxd.vn Noi dung Bang can Giua C"/>
    <w:basedOn w:val="gxdvnNoidungBangcanDeuJ"/>
    <w:rsid w:val="00CF717E"/>
    <w:pPr>
      <w:suppressLineNumbers/>
      <w:jc w:val="center"/>
    </w:pPr>
  </w:style>
  <w:style w:type="paragraph" w:customStyle="1" w:styleId="GxdvnNoidungBangcanGiuaDamB">
    <w:name w:val="Gxd.vn Noi dung Bang can Giua Dam B"/>
    <w:basedOn w:val="Gxdcongthuc"/>
    <w:rsid w:val="00CF717E"/>
    <w:rPr>
      <w:b/>
    </w:rPr>
  </w:style>
  <w:style w:type="paragraph" w:customStyle="1" w:styleId="gxdvnNoidungBangcanPhaiR">
    <w:name w:val="gxd.vn Noi dung Bang can Phai R"/>
    <w:basedOn w:val="ANoidungcandeugxdvn"/>
    <w:rsid w:val="00CF717E"/>
    <w:pPr>
      <w:jc w:val="right"/>
    </w:pPr>
    <w:rPr>
      <w:sz w:val="24"/>
    </w:rPr>
  </w:style>
  <w:style w:type="paragraph" w:customStyle="1" w:styleId="gxdvnNoidungBangcanTraiL">
    <w:name w:val="gxd.vn Noi dung Bang can Trai L"/>
    <w:basedOn w:val="ANoidungcandeugxdvn"/>
    <w:next w:val="ANoidungcandeugxdvn"/>
    <w:rsid w:val="00CF717E"/>
    <w:rPr>
      <w:sz w:val="24"/>
    </w:rPr>
  </w:style>
  <w:style w:type="paragraph" w:customStyle="1" w:styleId="gxdvnNoidungDVTcanphai">
    <w:name w:val="gxd.vn Noi dung DVT can phai"/>
    <w:basedOn w:val="ANoidungcandeugxdvn"/>
    <w:rsid w:val="00CF717E"/>
    <w:pPr>
      <w:tabs>
        <w:tab w:val="center" w:pos="4320"/>
        <w:tab w:val="right" w:pos="8640"/>
      </w:tabs>
      <w:jc w:val="right"/>
    </w:pPr>
    <w:rPr>
      <w:i/>
    </w:rPr>
  </w:style>
  <w:style w:type="paragraph" w:customStyle="1" w:styleId="gxdvnTenBANG">
    <w:name w:val="gxd.vn Ten BANG"/>
    <w:basedOn w:val="GxdvnNoidungBangcanGiuaDamB"/>
    <w:next w:val="gxdvnNoidungBangcanTraiL"/>
    <w:rsid w:val="00CF717E"/>
    <w:rPr>
      <w:b w:val="0"/>
    </w:rPr>
  </w:style>
  <w:style w:type="paragraph" w:customStyle="1" w:styleId="gxdvnTenBANGphu">
    <w:name w:val="gxd.vn Ten BANG phu"/>
    <w:basedOn w:val="gxdvnNoidungBangcanTraiL"/>
    <w:next w:val="gxdvnNoidungBangcanTraiL"/>
    <w:rsid w:val="00CF717E"/>
    <w:pPr>
      <w:jc w:val="center"/>
    </w:pPr>
    <w:rPr>
      <w:b/>
      <w:i/>
    </w:rPr>
  </w:style>
  <w:style w:type="paragraph" w:customStyle="1" w:styleId="gxdvnTieudeBang">
    <w:name w:val="gxd.vn Tieu de Bang"/>
    <w:basedOn w:val="ANoidungcandeugxdvn"/>
    <w:next w:val="GxdvnTenPhuluccanphai"/>
    <w:rsid w:val="00CF717E"/>
    <w:pPr>
      <w:jc w:val="center"/>
    </w:pPr>
    <w:rPr>
      <w:b/>
      <w:sz w:val="24"/>
    </w:rPr>
  </w:style>
  <w:style w:type="paragraph" w:customStyle="1" w:styleId="gxdvnTracnghiemABCD">
    <w:name w:val="gxd.vn Trac nghiem A.B.C.D"/>
    <w:basedOn w:val="Normal"/>
    <w:rsid w:val="00CF717E"/>
    <w:pPr>
      <w:widowControl w:val="0"/>
      <w:numPr>
        <w:ilvl w:val="5"/>
        <w:numId w:val="13"/>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CF717E"/>
    <w:pPr>
      <w:numPr>
        <w:numId w:val="14"/>
      </w:numPr>
    </w:pPr>
  </w:style>
  <w:style w:type="paragraph" w:customStyle="1" w:styleId="Heading10">
    <w:name w:val="Heading #1"/>
    <w:basedOn w:val="Heading4"/>
    <w:link w:val="Heading11"/>
    <w:rsid w:val="007A7036"/>
    <w:pPr>
      <w:widowControl/>
      <w:spacing w:line="264" w:lineRule="auto"/>
      <w:ind w:left="0"/>
      <w:jc w:val="right"/>
    </w:pPr>
    <w:rPr>
      <w:rFonts w:eastAsia="Times New Roman"/>
      <w:color w:val="17365D"/>
      <w:kern w:val="0"/>
      <w:lang w:val="vi-VN"/>
    </w:rPr>
  </w:style>
  <w:style w:type="character" w:customStyle="1" w:styleId="Heading11">
    <w:name w:val="Heading #1_"/>
    <w:basedOn w:val="DefaultParagraphFont"/>
    <w:link w:val="Heading10"/>
    <w:rsid w:val="007A7036"/>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CF717E"/>
    <w:pPr>
      <w:widowControl/>
      <w:spacing w:line="264" w:lineRule="auto"/>
      <w:ind w:left="0" w:firstLine="567"/>
    </w:pPr>
    <w:rPr>
      <w:rFonts w:eastAsia="Times New Roman"/>
      <w:i/>
      <w:color w:val="17365D"/>
      <w:kern w:val="0"/>
      <w:lang w:val="vi-VN"/>
    </w:rPr>
  </w:style>
  <w:style w:type="character" w:customStyle="1" w:styleId="Heading21">
    <w:name w:val="Heading #2_"/>
    <w:basedOn w:val="DefaultParagraphFont"/>
    <w:link w:val="Heading20"/>
    <w:rsid w:val="00CF717E"/>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CF717E"/>
    <w:pPr>
      <w:pageBreakBefore/>
    </w:pPr>
    <w:rPr>
      <w:sz w:val="28"/>
    </w:rPr>
  </w:style>
  <w:style w:type="paragraph" w:customStyle="1" w:styleId="Heading3MauGXD">
    <w:name w:val="Heading 3 Mau GXD"/>
    <w:basedOn w:val="Heading1MauGXD"/>
    <w:rsid w:val="00CF717E"/>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CF717E"/>
    <w:pPr>
      <w:jc w:val="left"/>
      <w:outlineLvl w:val="1"/>
    </w:pPr>
  </w:style>
  <w:style w:type="paragraph" w:customStyle="1" w:styleId="Heading4MauGXD">
    <w:name w:val="Heading 4 Mau GXD"/>
    <w:basedOn w:val="Heading5"/>
    <w:next w:val="Normal"/>
    <w:rsid w:val="00CF717E"/>
    <w:pPr>
      <w:widowControl/>
      <w:numPr>
        <w:ilvl w:val="0"/>
        <w:numId w:val="0"/>
      </w:numPr>
      <w:spacing w:line="264" w:lineRule="auto"/>
      <w:ind w:firstLine="567"/>
    </w:pPr>
    <w:rPr>
      <w:i/>
      <w:color w:val="auto"/>
      <w:kern w:val="0"/>
      <w:lang w:val="vi-VN"/>
    </w:rPr>
  </w:style>
  <w:style w:type="paragraph" w:customStyle="1" w:styleId="Heading5MauGXD">
    <w:name w:val="Heading 5 Mau GXD"/>
    <w:basedOn w:val="Heading6"/>
    <w:next w:val="Normal"/>
    <w:rsid w:val="00CF717E"/>
    <w:pPr>
      <w:numPr>
        <w:ilvl w:val="0"/>
        <w:numId w:val="0"/>
      </w:numPr>
      <w:ind w:firstLine="426"/>
    </w:pPr>
    <w:rPr>
      <w:b w:val="0"/>
    </w:rPr>
  </w:style>
  <w:style w:type="paragraph" w:customStyle="1" w:styleId="HeadingBang">
    <w:name w:val="Heading Bang"/>
    <w:basedOn w:val="Heading1"/>
    <w:next w:val="ANoidungcandeugxdvn"/>
    <w:rsid w:val="00CF717E"/>
    <w:rPr>
      <w:sz w:val="28"/>
    </w:rPr>
  </w:style>
  <w:style w:type="paragraph" w:customStyle="1" w:styleId="HeadingBangCentered">
    <w:name w:val="Heading Bang + Centered"/>
    <w:basedOn w:val="HeadingBang"/>
    <w:next w:val="ANoidungcandeugxdvn"/>
    <w:rsid w:val="00CF717E"/>
    <w:pPr>
      <w:outlineLvl w:val="2"/>
    </w:pPr>
    <w:rPr>
      <w:szCs w:val="20"/>
    </w:rPr>
  </w:style>
  <w:style w:type="paragraph" w:customStyle="1" w:styleId="HeadingPhanA-B-C">
    <w:name w:val="Heading Phan A-B-C"/>
    <w:basedOn w:val="Heading1MauGXD"/>
    <w:next w:val="ANoidungcangiuadam14"/>
    <w:rsid w:val="00CF717E"/>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CF717E"/>
    <w:pPr>
      <w:jc w:val="right"/>
    </w:pPr>
    <w:rPr>
      <w:sz w:val="28"/>
    </w:rPr>
  </w:style>
  <w:style w:type="paragraph" w:customStyle="1" w:styleId="HinhanhGxdvnGxdeduvn">
    <w:name w:val="Hinh anh Gxd.vn Gxd.edu.vn"/>
    <w:basedOn w:val="Normal"/>
    <w:next w:val="ANoidungcandeugxdvn"/>
    <w:qFormat/>
    <w:rsid w:val="00CF717E"/>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CF717E"/>
    <w:pPr>
      <w:pageBreakBefore/>
      <w:numPr>
        <w:numId w:val="16"/>
      </w:numPr>
      <w:tabs>
        <w:tab w:val="clear" w:pos="4320"/>
        <w:tab w:val="clear" w:pos="8640"/>
      </w:tabs>
      <w:spacing w:before="6000" w:after="6000"/>
    </w:pPr>
    <w:rPr>
      <w:sz w:val="144"/>
      <w:szCs w:val="22"/>
    </w:rPr>
  </w:style>
  <w:style w:type="character" w:customStyle="1" w:styleId="Bodytext20">
    <w:name w:val="Body text (2)_"/>
    <w:link w:val="Bodytext21"/>
    <w:rsid w:val="00E32179"/>
    <w:rPr>
      <w:sz w:val="26"/>
      <w:szCs w:val="26"/>
      <w:shd w:val="clear" w:color="auto" w:fill="FFFFFF"/>
    </w:rPr>
  </w:style>
  <w:style w:type="paragraph" w:customStyle="1" w:styleId="Bodytext21">
    <w:name w:val="Body text (2)"/>
    <w:basedOn w:val="Normal"/>
    <w:link w:val="Bodytext20"/>
    <w:rsid w:val="00E32179"/>
    <w:pPr>
      <w:widowControl w:val="0"/>
      <w:shd w:val="clear" w:color="auto" w:fill="FFFFFF"/>
      <w:spacing w:before="360" w:line="360" w:lineRule="exact"/>
      <w:ind w:firstLine="180"/>
    </w:pPr>
    <w:rPr>
      <w:rFonts w:ascii="Calibri" w:eastAsia="MS Mincho" w:hAnsi="Calibri"/>
      <w:sz w:val="26"/>
      <w:szCs w:val="26"/>
    </w:rPr>
  </w:style>
  <w:style w:type="paragraph" w:customStyle="1" w:styleId="msonormal0">
    <w:name w:val="msonormal"/>
    <w:basedOn w:val="Normal"/>
    <w:rsid w:val="00E32179"/>
    <w:pPr>
      <w:spacing w:before="100" w:beforeAutospacing="1" w:after="100" w:afterAutospacing="1"/>
      <w:jc w:val="left"/>
    </w:pPr>
    <w:rPr>
      <w:szCs w:val="24"/>
    </w:rPr>
  </w:style>
  <w:style w:type="paragraph" w:customStyle="1" w:styleId="xl81">
    <w:name w:val="xl81"/>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2">
    <w:name w:val="xl82"/>
    <w:basedOn w:val="Normal"/>
    <w:rsid w:val="00E32179"/>
    <w:pPr>
      <w:shd w:val="clear" w:color="000000" w:fill="FFFFFF"/>
      <w:spacing w:before="100" w:beforeAutospacing="1" w:after="100" w:afterAutospacing="1"/>
      <w:jc w:val="left"/>
      <w:textAlignment w:val="center"/>
    </w:pPr>
    <w:rPr>
      <w:rFonts w:ascii="Arial Narrow" w:hAnsi="Arial Narrow"/>
      <w:b/>
      <w:bCs/>
      <w:sz w:val="22"/>
      <w:szCs w:val="22"/>
    </w:rPr>
  </w:style>
  <w:style w:type="paragraph" w:customStyle="1" w:styleId="xl83">
    <w:name w:val="xl83"/>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4">
    <w:name w:val="xl84"/>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85">
    <w:name w:val="xl8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6">
    <w:name w:val="xl8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1">
    <w:name w:val="xl9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4">
    <w:name w:val="xl9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5">
    <w:name w:val="xl9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6">
    <w:name w:val="xl96"/>
    <w:basedOn w:val="Normal"/>
    <w:rsid w:val="00E32179"/>
    <w:pPr>
      <w:shd w:val="clear" w:color="000000" w:fill="FFFFFF"/>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8">
    <w:name w:val="xl9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99">
    <w:name w:val="xl9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00">
    <w:name w:val="xl10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01">
    <w:name w:val="xl10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02">
    <w:name w:val="xl10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4">
    <w:name w:val="xl10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5">
    <w:name w:val="xl10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CharCharChar">
    <w:name w:val="Char Char Char"/>
    <w:basedOn w:val="Normal"/>
    <w:next w:val="Normal"/>
    <w:autoRedefine/>
    <w:semiHidden/>
    <w:rsid w:val="00E32179"/>
    <w:pPr>
      <w:spacing w:before="120" w:after="120" w:line="312" w:lineRule="auto"/>
      <w:jc w:val="left"/>
    </w:pPr>
    <w:rPr>
      <w:sz w:val="28"/>
      <w:szCs w:val="28"/>
    </w:rPr>
  </w:style>
  <w:style w:type="paragraph" w:customStyle="1" w:styleId="CharChar4">
    <w:name w:val="Char Char4"/>
    <w:basedOn w:val="Normal"/>
    <w:rsid w:val="00E32179"/>
    <w:pPr>
      <w:spacing w:after="160" w:line="240" w:lineRule="exact"/>
      <w:jc w:val="left"/>
    </w:pPr>
    <w:rPr>
      <w:rFonts w:ascii="Verdana" w:hAnsi="Verdana"/>
      <w:sz w:val="20"/>
      <w:szCs w:val="28"/>
    </w:rPr>
  </w:style>
  <w:style w:type="character" w:customStyle="1" w:styleId="vlpgno0">
    <w:name w:val="vl.pg.no"/>
    <w:rsid w:val="00E32179"/>
    <w:rPr>
      <w:rFonts w:ascii="Times" w:hAnsi="Times"/>
      <w:b/>
      <w:noProof w:val="0"/>
      <w:sz w:val="20"/>
      <w:lang w:val="en-US"/>
    </w:rPr>
  </w:style>
  <w:style w:type="paragraph" w:customStyle="1" w:styleId="HeaderSectionV">
    <w:name w:val="Header.Section V"/>
    <w:basedOn w:val="Normal"/>
    <w:uiPriority w:val="99"/>
    <w:rsid w:val="00E32179"/>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3217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3217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32179"/>
    <w:pPr>
      <w:widowControl/>
      <w:tabs>
        <w:tab w:val="clear" w:pos="1134"/>
        <w:tab w:val="left" w:pos="1512"/>
      </w:tabs>
      <w:spacing w:before="0" w:after="180" w:line="240" w:lineRule="auto"/>
      <w:ind w:left="1512" w:right="18" w:hanging="540"/>
    </w:pPr>
    <w:rPr>
      <w:rFonts w:eastAsia="Times New Roman"/>
      <w:kern w:val="0"/>
      <w:sz w:val="24"/>
      <w:szCs w:val="20"/>
      <w:lang w:val="x-none" w:eastAsia="x-none"/>
    </w:rPr>
  </w:style>
  <w:style w:type="paragraph" w:customStyle="1" w:styleId="Heading2SectionV">
    <w:name w:val="Heading 2.Section V"/>
    <w:basedOn w:val="HeaderSectionV"/>
    <w:rsid w:val="00E32179"/>
    <w:pPr>
      <w:spacing w:before="120" w:after="200"/>
    </w:pPr>
    <w:rPr>
      <w:sz w:val="28"/>
    </w:rPr>
  </w:style>
  <w:style w:type="paragraph" w:customStyle="1" w:styleId="HeaderSectionVI">
    <w:name w:val="Header.Section VI"/>
    <w:basedOn w:val="HeaderSectionV"/>
    <w:rsid w:val="00E32179"/>
    <w:pPr>
      <w:spacing w:before="120" w:after="240"/>
    </w:pPr>
    <w:rPr>
      <w:lang w:val="en-US"/>
    </w:rPr>
  </w:style>
  <w:style w:type="paragraph" w:customStyle="1" w:styleId="SecNoHe0">
    <w:name w:val="Sec No.&amp; He"/>
    <w:rsid w:val="00E32179"/>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32179"/>
    <w:pPr>
      <w:spacing w:before="120" w:after="240"/>
      <w:ind w:left="360" w:right="288"/>
    </w:pPr>
    <w:rPr>
      <w:bCs/>
      <w:sz w:val="32"/>
    </w:rPr>
  </w:style>
  <w:style w:type="paragraph" w:customStyle="1" w:styleId="CharCharChar0">
    <w:name w:val="Char Char Char"/>
    <w:basedOn w:val="Normal"/>
    <w:next w:val="Normal"/>
    <w:autoRedefine/>
    <w:semiHidden/>
    <w:rsid w:val="00E32179"/>
    <w:pPr>
      <w:spacing w:before="120" w:after="120" w:line="312" w:lineRule="auto"/>
      <w:jc w:val="left"/>
    </w:pPr>
    <w:rPr>
      <w:sz w:val="28"/>
      <w:szCs w:val="28"/>
    </w:rPr>
  </w:style>
  <w:style w:type="character" w:customStyle="1" w:styleId="text1">
    <w:name w:val="text1"/>
    <w:rsid w:val="00E32179"/>
    <w:rPr>
      <w:rFonts w:ascii="Arial" w:hAnsi="Arial" w:cs="Arial" w:hint="default"/>
      <w:b w:val="0"/>
      <w:bCs w:val="0"/>
      <w:strike w:val="0"/>
      <w:dstrike w:val="0"/>
      <w:color w:val="070707"/>
      <w:sz w:val="20"/>
      <w:szCs w:val="20"/>
      <w:u w:val="none"/>
      <w:effect w:val="none"/>
    </w:rPr>
  </w:style>
  <w:style w:type="paragraph" w:customStyle="1" w:styleId="CharCharChar1">
    <w:name w:val="Char Char Char1"/>
    <w:basedOn w:val="Normal"/>
    <w:next w:val="Normal"/>
    <w:autoRedefine/>
    <w:semiHidden/>
    <w:rsid w:val="00E32179"/>
    <w:pPr>
      <w:spacing w:before="120" w:after="120" w:line="312" w:lineRule="auto"/>
      <w:jc w:val="left"/>
    </w:pPr>
    <w:rPr>
      <w:sz w:val="28"/>
      <w:szCs w:val="28"/>
    </w:rPr>
  </w:style>
  <w:style w:type="character" w:customStyle="1" w:styleId="CharChar2">
    <w:name w:val="Char Char2"/>
    <w:rsid w:val="00E32179"/>
    <w:rPr>
      <w:rFonts w:ascii=".VnTime" w:hAnsi=".VnTime"/>
      <w:sz w:val="28"/>
      <w:lang w:val="en-US" w:eastAsia="en-US" w:bidi="ar-SA"/>
    </w:rPr>
  </w:style>
  <w:style w:type="paragraph" w:styleId="Closing">
    <w:name w:val="Closing"/>
    <w:basedOn w:val="Normal"/>
    <w:link w:val="ClosingChar"/>
    <w:rsid w:val="00E32179"/>
    <w:pPr>
      <w:ind w:left="4320"/>
      <w:jc w:val="left"/>
    </w:pPr>
    <w:rPr>
      <w:rFonts w:ascii=".VnTime" w:hAnsi=".VnTime"/>
      <w:sz w:val="28"/>
      <w:szCs w:val="28"/>
      <w:lang w:val="x-none" w:eastAsia="x-none"/>
    </w:rPr>
  </w:style>
  <w:style w:type="character" w:customStyle="1" w:styleId="ClosingChar">
    <w:name w:val="Closing Char"/>
    <w:basedOn w:val="DefaultParagraphFont"/>
    <w:link w:val="Closing"/>
    <w:rsid w:val="00E32179"/>
    <w:rPr>
      <w:rFonts w:ascii=".VnTime" w:eastAsia="Times New Roman" w:hAnsi=".VnTime"/>
      <w:sz w:val="28"/>
      <w:szCs w:val="28"/>
      <w:lang w:val="x-none" w:eastAsia="x-none"/>
    </w:rPr>
  </w:style>
  <w:style w:type="paragraph" w:styleId="BodyTextFirstIndent">
    <w:name w:val="Body Text First Indent"/>
    <w:basedOn w:val="BodyText"/>
    <w:link w:val="BodyTextFirstIndentChar"/>
    <w:rsid w:val="00E32179"/>
    <w:pPr>
      <w:suppressAutoHyphens w:val="0"/>
      <w:spacing w:after="120"/>
      <w:ind w:right="0" w:firstLine="210"/>
      <w:jc w:val="left"/>
    </w:pPr>
    <w:rPr>
      <w:rFonts w:ascii=".VnTime" w:hAnsi=".VnTime"/>
      <w:sz w:val="28"/>
      <w:szCs w:val="28"/>
      <w:lang w:val="x-none" w:eastAsia="x-none"/>
    </w:rPr>
  </w:style>
  <w:style w:type="character" w:customStyle="1" w:styleId="BodyTextFirstIndentChar">
    <w:name w:val="Body Text First Indent Char"/>
    <w:basedOn w:val="BodyTextChar"/>
    <w:link w:val="BodyTextFirstIndent"/>
    <w:rsid w:val="00E32179"/>
    <w:rPr>
      <w:rFonts w:ascii=".VnTime" w:eastAsia="Times New Roman" w:hAnsi=".VnTime" w:cs="Times New Roman"/>
      <w:spacing w:val="-4"/>
      <w:sz w:val="28"/>
      <w:szCs w:val="28"/>
      <w:lang w:val="x-none" w:eastAsia="x-none"/>
    </w:rPr>
  </w:style>
  <w:style w:type="paragraph" w:styleId="TOCHeading">
    <w:name w:val="TOC Heading"/>
    <w:basedOn w:val="Heading1"/>
    <w:next w:val="Normal"/>
    <w:uiPriority w:val="39"/>
    <w:semiHidden/>
    <w:unhideWhenUsed/>
    <w:qFormat/>
    <w:rsid w:val="00E32179"/>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Bt">
    <w:name w:val="Bt"/>
    <w:basedOn w:val="Normal"/>
    <w:rsid w:val="00E32179"/>
    <w:pPr>
      <w:widowControl w:val="0"/>
      <w:adjustRightInd w:val="0"/>
      <w:textAlignment w:val="baseline"/>
    </w:pPr>
    <w:rPr>
      <w:rFonts w:ascii="Arial" w:eastAsia="Arial" w:hAnsi="Arial" w:cs="Arial"/>
      <w:kern w:val="2"/>
      <w:sz w:val="20"/>
      <w:lang w:eastAsia="ja-JP"/>
    </w:rPr>
  </w:style>
  <w:style w:type="paragraph" w:customStyle="1" w:styleId="DefaultParagraphFontParaCharCharCharCharChar">
    <w:name w:val="Default Paragraph Font Para Char Char Char Char Char"/>
    <w:autoRedefine/>
    <w:rsid w:val="00E32179"/>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E3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E32179"/>
    <w:rPr>
      <w:rFonts w:ascii="Courier New" w:eastAsia="Times New Roman" w:hAnsi="Courier New"/>
      <w:lang w:val="x-none" w:eastAsia="x-none"/>
    </w:rPr>
  </w:style>
  <w:style w:type="paragraph" w:customStyle="1" w:styleId="font5">
    <w:name w:val="font5"/>
    <w:basedOn w:val="Normal"/>
    <w:rsid w:val="00E32179"/>
    <w:pPr>
      <w:spacing w:before="100" w:beforeAutospacing="1" w:after="100" w:afterAutospacing="1"/>
      <w:jc w:val="left"/>
    </w:pPr>
    <w:rPr>
      <w:rFonts w:ascii="Microsoft Sans Serif" w:hAnsi="Microsoft Sans Serif" w:cs="Microsoft Sans Serif"/>
      <w:color w:val="000000"/>
      <w:sz w:val="17"/>
      <w:szCs w:val="17"/>
    </w:rPr>
  </w:style>
  <w:style w:type="paragraph" w:customStyle="1" w:styleId="xl65">
    <w:name w:val="xl6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66">
    <w:name w:val="xl6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67">
    <w:name w:val="xl6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68">
    <w:name w:val="xl6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69">
    <w:name w:val="xl6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0">
    <w:name w:val="xl70"/>
    <w:basedOn w:val="Normal"/>
    <w:rsid w:val="00E32179"/>
    <w:pPr>
      <w:shd w:val="clear" w:color="000000" w:fill="FFFFFF"/>
      <w:spacing w:before="100" w:beforeAutospacing="1" w:after="100" w:afterAutospacing="1"/>
      <w:jc w:val="left"/>
    </w:pPr>
    <w:rPr>
      <w:b/>
      <w:bCs/>
      <w:szCs w:val="24"/>
    </w:rPr>
  </w:style>
  <w:style w:type="paragraph" w:customStyle="1" w:styleId="xl71">
    <w:name w:val="xl7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72">
    <w:name w:val="xl7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6400"/>
      <w:szCs w:val="24"/>
    </w:rPr>
  </w:style>
  <w:style w:type="paragraph" w:customStyle="1" w:styleId="xl73">
    <w:name w:val="xl7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6400"/>
      <w:szCs w:val="24"/>
    </w:rPr>
  </w:style>
  <w:style w:type="paragraph" w:customStyle="1" w:styleId="xl74">
    <w:name w:val="xl7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75">
    <w:name w:val="xl7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6400"/>
      <w:szCs w:val="24"/>
    </w:rPr>
  </w:style>
  <w:style w:type="paragraph" w:customStyle="1" w:styleId="xl76">
    <w:name w:val="xl7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77">
    <w:name w:val="xl7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79">
    <w:name w:val="xl7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80">
    <w:name w:val="xl8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06">
    <w:name w:val="xl10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107">
    <w:name w:val="xl10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i/>
      <w:iCs/>
      <w:color w:val="000000"/>
      <w:szCs w:val="24"/>
    </w:rPr>
  </w:style>
  <w:style w:type="paragraph" w:customStyle="1" w:styleId="xl108">
    <w:name w:val="xl10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i/>
      <w:iCs/>
      <w:szCs w:val="24"/>
    </w:rPr>
  </w:style>
  <w:style w:type="paragraph" w:customStyle="1" w:styleId="xl109">
    <w:name w:val="xl10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FF0000"/>
      <w:szCs w:val="24"/>
    </w:rPr>
  </w:style>
  <w:style w:type="paragraph" w:customStyle="1" w:styleId="xl110">
    <w:name w:val="xl11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1">
    <w:name w:val="xl11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2">
    <w:name w:val="xl11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3">
    <w:name w:val="xl11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14">
    <w:name w:val="xl11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5">
    <w:name w:val="xl11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6">
    <w:name w:val="xl11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7">
    <w:name w:val="xl11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8">
    <w:name w:val="xl11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2">
    <w:name w:val="xl12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3">
    <w:name w:val="xl12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4">
    <w:name w:val="xl12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25">
    <w:name w:val="xl12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26">
    <w:name w:val="xl12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8">
    <w:name w:val="xl12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20"/>
    </w:rPr>
  </w:style>
  <w:style w:type="paragraph" w:customStyle="1" w:styleId="xl129">
    <w:name w:val="xl12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30">
    <w:name w:val="xl13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2">
    <w:name w:val="xl132"/>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33">
    <w:name w:val="xl133"/>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34">
    <w:name w:val="xl134"/>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35">
    <w:name w:val="xl135"/>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36">
    <w:name w:val="xl13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37">
    <w:name w:val="xl137"/>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38">
    <w:name w:val="xl138"/>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39">
    <w:name w:val="xl139"/>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0">
    <w:name w:val="xl140"/>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1">
    <w:name w:val="xl141"/>
    <w:basedOn w:val="Normal"/>
    <w:rsid w:val="00E32179"/>
    <w:pPr>
      <w:shd w:val="clear" w:color="000000" w:fill="FFFFFF"/>
      <w:spacing w:before="100" w:beforeAutospacing="1" w:after="100" w:afterAutospacing="1"/>
      <w:jc w:val="center"/>
      <w:textAlignment w:val="center"/>
    </w:pPr>
    <w:rPr>
      <w:szCs w:val="24"/>
    </w:rPr>
  </w:style>
  <w:style w:type="paragraph" w:customStyle="1" w:styleId="xl142">
    <w:name w:val="xl142"/>
    <w:basedOn w:val="Normal"/>
    <w:rsid w:val="00E32179"/>
    <w:pPr>
      <w:shd w:val="clear" w:color="000000" w:fill="FFFFFF"/>
      <w:spacing w:before="100" w:beforeAutospacing="1" w:after="100" w:afterAutospacing="1"/>
      <w:jc w:val="left"/>
    </w:pPr>
    <w:rPr>
      <w:szCs w:val="24"/>
    </w:rPr>
  </w:style>
  <w:style w:type="paragraph" w:customStyle="1" w:styleId="xl143">
    <w:name w:val="xl143"/>
    <w:basedOn w:val="Normal"/>
    <w:rsid w:val="00E32179"/>
    <w:pPr>
      <w:shd w:val="clear" w:color="000000" w:fill="FFFFFF"/>
      <w:spacing w:before="100" w:beforeAutospacing="1" w:after="100" w:afterAutospacing="1"/>
      <w:jc w:val="left"/>
    </w:pPr>
    <w:rPr>
      <w:szCs w:val="24"/>
    </w:rPr>
  </w:style>
  <w:style w:type="paragraph" w:customStyle="1" w:styleId="xl144">
    <w:name w:val="xl144"/>
    <w:basedOn w:val="Normal"/>
    <w:rsid w:val="00E32179"/>
    <w:pPr>
      <w:shd w:val="clear" w:color="000000" w:fill="FFFFFF"/>
      <w:spacing w:before="100" w:beforeAutospacing="1" w:after="100" w:afterAutospacing="1"/>
      <w:jc w:val="center"/>
    </w:pPr>
    <w:rPr>
      <w:szCs w:val="24"/>
    </w:rPr>
  </w:style>
  <w:style w:type="paragraph" w:customStyle="1" w:styleId="xl145">
    <w:name w:val="xl145"/>
    <w:basedOn w:val="Normal"/>
    <w:rsid w:val="00E32179"/>
    <w:pPr>
      <w:shd w:val="clear" w:color="000000" w:fill="FFFFFF"/>
      <w:spacing w:before="100" w:beforeAutospacing="1" w:after="100" w:afterAutospacing="1"/>
      <w:jc w:val="right"/>
      <w:textAlignment w:val="center"/>
    </w:pPr>
    <w:rPr>
      <w:szCs w:val="24"/>
    </w:rPr>
  </w:style>
  <w:style w:type="paragraph" w:customStyle="1" w:styleId="xl146">
    <w:name w:val="xl146"/>
    <w:basedOn w:val="Normal"/>
    <w:rsid w:val="00E321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character" w:customStyle="1" w:styleId="entry-content">
    <w:name w:val="entry-content"/>
    <w:rsid w:val="00E32179"/>
  </w:style>
  <w:style w:type="paragraph" w:customStyle="1" w:styleId="3XX">
    <w:name w:val="3.X.X"/>
    <w:basedOn w:val="Heading4"/>
    <w:uiPriority w:val="99"/>
    <w:qFormat/>
    <w:rsid w:val="00E32179"/>
    <w:pPr>
      <w:widowControl/>
      <w:tabs>
        <w:tab w:val="clear" w:pos="1134"/>
      </w:tabs>
      <w:overflowPunct w:val="0"/>
      <w:autoSpaceDE w:val="0"/>
      <w:autoSpaceDN w:val="0"/>
      <w:adjustRightInd w:val="0"/>
      <w:spacing w:after="0" w:line="240" w:lineRule="auto"/>
      <w:ind w:left="0"/>
      <w:textAlignment w:val="baseline"/>
    </w:pPr>
    <w:rPr>
      <w:rFonts w:eastAsia="Times New Roman"/>
      <w:bCs w:val="0"/>
      <w:i/>
      <w:kern w:val="0"/>
      <w:sz w:val="24"/>
      <w:szCs w:val="24"/>
      <w:lang w:val="en-US" w:eastAsia="en-US"/>
    </w:rPr>
  </w:style>
  <w:style w:type="paragraph" w:customStyle="1" w:styleId="xl147">
    <w:name w:val="xl147"/>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rPr>
  </w:style>
  <w:style w:type="paragraph" w:customStyle="1" w:styleId="xl148">
    <w:name w:val="xl148"/>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0"/>
    </w:rPr>
  </w:style>
  <w:style w:type="paragraph" w:customStyle="1" w:styleId="xl150">
    <w:name w:val="xl150"/>
    <w:basedOn w:val="Normal"/>
    <w:rsid w:val="00E32179"/>
    <w:pPr>
      <w:spacing w:before="100" w:beforeAutospacing="1" w:after="100" w:afterAutospacing="1"/>
      <w:jc w:val="center"/>
      <w:textAlignment w:val="center"/>
    </w:pPr>
    <w:rPr>
      <w:sz w:val="22"/>
      <w:szCs w:val="22"/>
    </w:rPr>
  </w:style>
  <w:style w:type="paragraph" w:customStyle="1" w:styleId="xl151">
    <w:name w:val="xl151"/>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2">
    <w:name w:val="xl152"/>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2"/>
      <w:szCs w:val="22"/>
    </w:rPr>
  </w:style>
  <w:style w:type="paragraph" w:customStyle="1" w:styleId="xl153">
    <w:name w:val="xl153"/>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4">
    <w:name w:val="xl154"/>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5">
    <w:name w:val="xl155"/>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rPr>
  </w:style>
  <w:style w:type="paragraph" w:customStyle="1" w:styleId="xl156">
    <w:name w:val="xl156"/>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rPr>
  </w:style>
  <w:style w:type="paragraph" w:customStyle="1" w:styleId="xl157">
    <w:name w:val="xl157"/>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58">
    <w:name w:val="xl158"/>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2"/>
      <w:szCs w:val="22"/>
    </w:rPr>
  </w:style>
  <w:style w:type="paragraph" w:customStyle="1" w:styleId="xl159">
    <w:name w:val="xl159"/>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800000"/>
      <w:sz w:val="22"/>
      <w:szCs w:val="22"/>
    </w:rPr>
  </w:style>
  <w:style w:type="paragraph" w:customStyle="1" w:styleId="xl160">
    <w:name w:val="xl160"/>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1">
    <w:name w:val="xl161"/>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0"/>
    </w:rPr>
  </w:style>
  <w:style w:type="paragraph" w:customStyle="1" w:styleId="xl162">
    <w:name w:val="xl162"/>
    <w:basedOn w:val="Normal"/>
    <w:rsid w:val="00E32179"/>
    <w:pPr>
      <w:pBdr>
        <w:top w:val="single" w:sz="4" w:space="0" w:color="000000"/>
        <w:left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163">
    <w:name w:val="xl163"/>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4">
    <w:name w:val="xl164"/>
    <w:basedOn w:val="Normal"/>
    <w:rsid w:val="00E32179"/>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5">
    <w:name w:val="xl165"/>
    <w:basedOn w:val="Normal"/>
    <w:rsid w:val="00E32179"/>
    <w:pPr>
      <w:pBdr>
        <w:top w:val="single" w:sz="4" w:space="0" w:color="000000"/>
        <w:left w:val="single" w:sz="4" w:space="0" w:color="000000"/>
        <w:right w:val="single" w:sz="4" w:space="0" w:color="000000"/>
      </w:pBdr>
      <w:spacing w:before="100" w:beforeAutospacing="1" w:after="100" w:afterAutospacing="1"/>
      <w:jc w:val="right"/>
      <w:textAlignment w:val="center"/>
    </w:pPr>
    <w:rPr>
      <w:sz w:val="22"/>
      <w:szCs w:val="22"/>
    </w:rPr>
  </w:style>
  <w:style w:type="paragraph" w:customStyle="1" w:styleId="xl166">
    <w:name w:val="xl166"/>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7">
    <w:name w:val="xl167"/>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D"/>
      <w:sz w:val="22"/>
      <w:szCs w:val="22"/>
    </w:rPr>
  </w:style>
  <w:style w:type="paragraph" w:customStyle="1" w:styleId="xl168">
    <w:name w:val="xl168"/>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D"/>
      <w:sz w:val="22"/>
      <w:szCs w:val="22"/>
    </w:rPr>
  </w:style>
  <w:style w:type="paragraph" w:customStyle="1" w:styleId="xl169">
    <w:name w:val="xl169"/>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CD"/>
      <w:sz w:val="22"/>
      <w:szCs w:val="22"/>
    </w:rPr>
  </w:style>
  <w:style w:type="paragraph" w:customStyle="1" w:styleId="xl170">
    <w:name w:val="xl170"/>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CD"/>
      <w:sz w:val="22"/>
      <w:szCs w:val="22"/>
    </w:rPr>
  </w:style>
  <w:style w:type="paragraph" w:customStyle="1" w:styleId="xl171">
    <w:name w:val="xl171"/>
    <w:basedOn w:val="Normal"/>
    <w:rsid w:val="00E32179"/>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800000"/>
      <w:sz w:val="22"/>
      <w:szCs w:val="22"/>
    </w:rPr>
  </w:style>
  <w:style w:type="paragraph" w:customStyle="1" w:styleId="xl172">
    <w:name w:val="xl172"/>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3">
    <w:name w:val="xl173"/>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0"/>
    </w:rPr>
  </w:style>
  <w:style w:type="paragraph" w:customStyle="1" w:styleId="xl174">
    <w:name w:val="xl174"/>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sz w:val="22"/>
      <w:szCs w:val="22"/>
    </w:rPr>
  </w:style>
  <w:style w:type="paragraph" w:customStyle="1" w:styleId="xl175">
    <w:name w:val="xl175"/>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6">
    <w:name w:val="xl176"/>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2"/>
      <w:szCs w:val="22"/>
    </w:rPr>
  </w:style>
  <w:style w:type="paragraph" w:customStyle="1" w:styleId="xl177">
    <w:name w:val="xl177"/>
    <w:basedOn w:val="Normal"/>
    <w:rsid w:val="00E3217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center"/>
    </w:pPr>
    <w:rPr>
      <w:sz w:val="22"/>
      <w:szCs w:val="22"/>
    </w:rPr>
  </w:style>
  <w:style w:type="paragraph" w:customStyle="1" w:styleId="xl178">
    <w:name w:val="xl178"/>
    <w:basedOn w:val="Normal"/>
    <w:rsid w:val="00E32179"/>
    <w:pPr>
      <w:pBdr>
        <w:top w:val="dotted" w:sz="4" w:space="0" w:color="000000"/>
        <w:bottom w:val="dotted" w:sz="4" w:space="0" w:color="000000"/>
        <w:right w:val="single" w:sz="4" w:space="0" w:color="000000"/>
      </w:pBdr>
      <w:shd w:val="clear" w:color="000000" w:fill="FFFF00"/>
      <w:spacing w:before="100" w:beforeAutospacing="1" w:after="100" w:afterAutospacing="1"/>
      <w:jc w:val="center"/>
      <w:textAlignment w:val="center"/>
    </w:pPr>
    <w:rPr>
      <w:szCs w:val="24"/>
    </w:rPr>
  </w:style>
  <w:style w:type="paragraph" w:customStyle="1" w:styleId="xl179">
    <w:name w:val="xl179"/>
    <w:basedOn w:val="Normal"/>
    <w:rsid w:val="00E32179"/>
    <w:pPr>
      <w:shd w:val="clear" w:color="000000" w:fill="FFFF00"/>
      <w:spacing w:before="100" w:beforeAutospacing="1" w:after="100" w:afterAutospacing="1"/>
      <w:jc w:val="center"/>
      <w:textAlignment w:val="center"/>
    </w:pPr>
    <w:rPr>
      <w:szCs w:val="24"/>
    </w:rPr>
  </w:style>
  <w:style w:type="paragraph" w:customStyle="1" w:styleId="xl180">
    <w:name w:val="xl180"/>
    <w:basedOn w:val="Normal"/>
    <w:rsid w:val="00E32179"/>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81">
    <w:name w:val="xl181"/>
    <w:basedOn w:val="Normal"/>
    <w:rsid w:val="00E32179"/>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82">
    <w:name w:val="xl182"/>
    <w:basedOn w:val="Normal"/>
    <w:rsid w:val="00E32179"/>
    <w:pPr>
      <w:spacing w:before="100" w:beforeAutospacing="1" w:after="100" w:afterAutospacing="1"/>
      <w:jc w:val="center"/>
      <w:textAlignment w:val="center"/>
    </w:pPr>
    <w:rPr>
      <w:b/>
      <w:bCs/>
      <w:sz w:val="22"/>
      <w:szCs w:val="22"/>
    </w:rPr>
  </w:style>
  <w:style w:type="paragraph" w:customStyle="1" w:styleId="xl183">
    <w:name w:val="xl183"/>
    <w:basedOn w:val="Normal"/>
    <w:rsid w:val="00E32179"/>
    <w:pPr>
      <w:spacing w:before="100" w:beforeAutospacing="1" w:after="100" w:afterAutospacing="1"/>
      <w:jc w:val="center"/>
      <w:textAlignment w:val="center"/>
    </w:pPr>
    <w:rPr>
      <w:b/>
      <w:bCs/>
      <w:sz w:val="28"/>
      <w:szCs w:val="28"/>
    </w:rPr>
  </w:style>
  <w:style w:type="paragraph" w:customStyle="1" w:styleId="xl184">
    <w:name w:val="xl184"/>
    <w:basedOn w:val="Normal"/>
    <w:rsid w:val="00E32179"/>
    <w:pPr>
      <w:spacing w:before="100" w:beforeAutospacing="1" w:after="100" w:afterAutospacing="1"/>
      <w:jc w:val="center"/>
      <w:textAlignment w:val="center"/>
    </w:pPr>
    <w:rPr>
      <w:sz w:val="28"/>
      <w:szCs w:val="28"/>
    </w:rPr>
  </w:style>
  <w:style w:type="paragraph" w:customStyle="1" w:styleId="font6">
    <w:name w:val="font6"/>
    <w:basedOn w:val="Normal"/>
    <w:rsid w:val="00E32179"/>
    <w:pPr>
      <w:spacing w:before="100" w:beforeAutospacing="1" w:after="100" w:afterAutospacing="1"/>
      <w:jc w:val="left"/>
    </w:pPr>
    <w:rPr>
      <w:b/>
      <w:bCs/>
      <w:color w:val="000000"/>
      <w:szCs w:val="24"/>
    </w:rPr>
  </w:style>
  <w:style w:type="paragraph" w:customStyle="1" w:styleId="xl63">
    <w:name w:val="xl63"/>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E321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numbering" w:customStyle="1" w:styleId="Style2">
    <w:name w:val="Style2"/>
    <w:rsid w:val="00E32179"/>
    <w:pPr>
      <w:numPr>
        <w:numId w:val="17"/>
      </w:numPr>
    </w:pPr>
  </w:style>
  <w:style w:type="paragraph" w:customStyle="1" w:styleId="4X">
    <w:name w:val="4.X"/>
    <w:basedOn w:val="Heading3"/>
    <w:rsid w:val="00E32179"/>
    <w:pPr>
      <w:keepNext/>
      <w:keepLines w:val="0"/>
      <w:widowControl/>
      <w:shd w:val="clear" w:color="auto" w:fill="auto"/>
      <w:spacing w:after="0" w:line="320" w:lineRule="atLeast"/>
      <w:ind w:left="484" w:hanging="462"/>
      <w:jc w:val="both"/>
    </w:pPr>
    <w:rPr>
      <w:rFonts w:eastAsia="Calibri"/>
      <w:i/>
      <w:kern w:val="0"/>
      <w:sz w:val="24"/>
      <w:szCs w:val="24"/>
      <w:lang w:val="en-GB" w:eastAsia="x-none"/>
    </w:rPr>
  </w:style>
  <w:style w:type="character" w:customStyle="1" w:styleId="level1">
    <w:name w:val="level1"/>
    <w:rsid w:val="00E32179"/>
  </w:style>
  <w:style w:type="character" w:customStyle="1" w:styleId="jlqj4b">
    <w:name w:val="jlqj4b"/>
    <w:rsid w:val="00E32179"/>
  </w:style>
  <w:style w:type="character" w:customStyle="1" w:styleId="vnbnnidung">
    <w:name w:val="vnbnnidung"/>
    <w:rsid w:val="00E32179"/>
  </w:style>
  <w:style w:type="paragraph" w:customStyle="1" w:styleId="CharCharCharCharCharChar">
    <w:name w:val="Char Char Char Char Char Char"/>
    <w:basedOn w:val="Normal"/>
    <w:next w:val="Normal"/>
    <w:autoRedefine/>
    <w:semiHidden/>
    <w:rsid w:val="006B27FE"/>
    <w:pPr>
      <w:spacing w:before="120" w:after="120" w:line="312" w:lineRule="auto"/>
      <w:jc w:val="left"/>
    </w:pPr>
    <w:rPr>
      <w:sz w:val="28"/>
      <w:szCs w:val="28"/>
    </w:rPr>
  </w:style>
  <w:style w:type="paragraph" w:customStyle="1" w:styleId="TableParagraph">
    <w:name w:val="Table Paragraph"/>
    <w:basedOn w:val="Normal"/>
    <w:uiPriority w:val="1"/>
    <w:qFormat/>
    <w:rsid w:val="00E85C0B"/>
    <w:pPr>
      <w:widowControl w:val="0"/>
      <w:autoSpaceDE w:val="0"/>
      <w:autoSpaceDN w:val="0"/>
      <w:jc w:val="left"/>
    </w:pPr>
    <w:rPr>
      <w:sz w:val="22"/>
      <w:szCs w:val="22"/>
      <w:lang w:val="vi"/>
    </w:rPr>
  </w:style>
  <w:style w:type="character" w:customStyle="1" w:styleId="fontstyle01">
    <w:name w:val="fontstyle01"/>
    <w:rsid w:val="008E60ED"/>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A80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8351540">
      <w:bodyDiv w:val="1"/>
      <w:marLeft w:val="0"/>
      <w:marRight w:val="0"/>
      <w:marTop w:val="0"/>
      <w:marBottom w:val="0"/>
      <w:divBdr>
        <w:top w:val="none" w:sz="0" w:space="0" w:color="auto"/>
        <w:left w:val="none" w:sz="0" w:space="0" w:color="auto"/>
        <w:bottom w:val="none" w:sz="0" w:space="0" w:color="auto"/>
        <w:right w:val="none" w:sz="0" w:space="0" w:color="auto"/>
      </w:divBdr>
    </w:div>
    <w:div w:id="51584987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51111511">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99440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7770255">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7380804">
      <w:bodyDiv w:val="1"/>
      <w:marLeft w:val="0"/>
      <w:marRight w:val="0"/>
      <w:marTop w:val="0"/>
      <w:marBottom w:val="0"/>
      <w:divBdr>
        <w:top w:val="none" w:sz="0" w:space="0" w:color="auto"/>
        <w:left w:val="none" w:sz="0" w:space="0" w:color="auto"/>
        <w:bottom w:val="none" w:sz="0" w:space="0" w:color="auto"/>
        <w:right w:val="none" w:sz="0" w:space="0" w:color="auto"/>
      </w:divBdr>
    </w:div>
    <w:div w:id="84895643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210256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7527594">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8979606">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258655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6178105">
      <w:bodyDiv w:val="1"/>
      <w:marLeft w:val="0"/>
      <w:marRight w:val="0"/>
      <w:marTop w:val="0"/>
      <w:marBottom w:val="0"/>
      <w:divBdr>
        <w:top w:val="none" w:sz="0" w:space="0" w:color="auto"/>
        <w:left w:val="none" w:sz="0" w:space="0" w:color="auto"/>
        <w:bottom w:val="none" w:sz="0" w:space="0" w:color="auto"/>
        <w:right w:val="none" w:sz="0" w:space="0" w:color="auto"/>
      </w:divBdr>
    </w:div>
    <w:div w:id="2064407474">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law.vn/van-ban-phap-luat/251465-tieu-chuan-quoc-gia-tcvn-9340-2012-ve-hon-hop-be-tong-tron-san-%E2%80%93-yeu-cau-co-ban-danh-gia-chat-luong-va-nghiem-t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237D7-E967-41E0-B2C6-C65997F4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11</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linh linh</cp:lastModifiedBy>
  <cp:revision>257</cp:revision>
  <cp:lastPrinted>2024-01-19T06:48:00Z</cp:lastPrinted>
  <dcterms:created xsi:type="dcterms:W3CDTF">2023-06-29T22:35:00Z</dcterms:created>
  <dcterms:modified xsi:type="dcterms:W3CDTF">2025-09-16T09:54:00Z</dcterms:modified>
</cp:coreProperties>
</file>