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319" w:rsidRPr="002D0319" w:rsidRDefault="002D0319" w:rsidP="002D0319">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2D0319">
        <w:rPr>
          <w:rFonts w:eastAsia="Batang" w:cs="Times New Roman"/>
          <w:b/>
          <w:bCs/>
          <w:iCs/>
          <w:noProof/>
          <w:kern w:val="36"/>
          <w:sz w:val="28"/>
          <w:szCs w:val="28"/>
          <w:lang w:val="nl-NL"/>
        </w:rPr>
        <w:t xml:space="preserve">Mục </w:t>
      </w:r>
      <w:r w:rsidRPr="002D0319">
        <w:rPr>
          <w:rFonts w:eastAsia="Batang" w:cs="Times New Roman"/>
          <w:b/>
          <w:bCs/>
          <w:iCs/>
          <w:noProof/>
          <w:kern w:val="36"/>
          <w:sz w:val="28"/>
          <w:szCs w:val="28"/>
          <w:lang w:val="pl-PL"/>
        </w:rPr>
        <w:t>3</w:t>
      </w:r>
      <w:r w:rsidRPr="002D0319">
        <w:rPr>
          <w:rFonts w:eastAsia="Batang" w:cs="Times New Roman"/>
          <w:b/>
          <w:bCs/>
          <w:iCs/>
          <w:noProof/>
          <w:kern w:val="36"/>
          <w:sz w:val="28"/>
          <w:szCs w:val="28"/>
          <w:lang w:val="nl-NL"/>
        </w:rPr>
        <w:t>. Tiêu chuẩn đánh giá về kỹ thuật</w:t>
      </w:r>
    </w:p>
    <w:p w:rsidR="002D0319" w:rsidRPr="002D0319" w:rsidRDefault="002D0319" w:rsidP="002D0319">
      <w:pPr>
        <w:spacing w:before="80" w:after="80" w:line="264" w:lineRule="auto"/>
        <w:ind w:firstLine="709"/>
        <w:rPr>
          <w:rFonts w:eastAsia="Times New Roman" w:cs="Times New Roman"/>
          <w:sz w:val="28"/>
          <w:szCs w:val="28"/>
          <w:lang w:val="es-ES"/>
        </w:rPr>
      </w:pPr>
      <w:r w:rsidRPr="002D0319">
        <w:rPr>
          <w:rFonts w:eastAsia="Times New Roman" w:cs="Times New Roman"/>
          <w:b/>
          <w:iCs/>
          <w:sz w:val="28"/>
          <w:szCs w:val="28"/>
          <w:lang w:val="es-ES"/>
        </w:rPr>
        <w:t>3.2. Đánh giá theo phương pháp</w:t>
      </w:r>
      <w:r w:rsidRPr="002D0319" w:rsidDel="00BE4476">
        <w:rPr>
          <w:rFonts w:eastAsia="Times New Roman" w:cs="Times New Roman"/>
          <w:b/>
          <w:iCs/>
          <w:sz w:val="28"/>
          <w:szCs w:val="28"/>
          <w:lang w:val="es-ES"/>
        </w:rPr>
        <w:t xml:space="preserve"> </w:t>
      </w:r>
      <w:r w:rsidRPr="002D0319">
        <w:rPr>
          <w:rFonts w:eastAsia="Times New Roman" w:cs="Times New Roman"/>
          <w:b/>
          <w:iCs/>
          <w:sz w:val="28"/>
          <w:szCs w:val="28"/>
          <w:lang w:val="es-ES"/>
        </w:rPr>
        <w:t>đạt/không đạt</w:t>
      </w:r>
      <w:r w:rsidRPr="002D0319">
        <w:rPr>
          <w:rFonts w:eastAsia="Times New Roman" w:cs="Times New Roman"/>
          <w:b/>
          <w:sz w:val="28"/>
          <w:szCs w:val="28"/>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2D0319" w:rsidRPr="002D0319" w:rsidTr="00B00060">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2D0319" w:rsidRPr="002D0319" w:rsidRDefault="002D0319" w:rsidP="002D0319">
            <w:pPr>
              <w:widowControl w:val="0"/>
              <w:spacing w:before="40" w:after="40" w:line="380" w:lineRule="exact"/>
              <w:ind w:left="57" w:right="113"/>
              <w:jc w:val="center"/>
              <w:rPr>
                <w:rFonts w:eastAsia="Times New Roman" w:cs="Times New Roman"/>
                <w:b/>
                <w:bCs/>
                <w:sz w:val="26"/>
                <w:szCs w:val="26"/>
                <w:lang w:val="pl-PL"/>
              </w:rPr>
            </w:pPr>
            <w:r w:rsidRPr="002D0319">
              <w:rPr>
                <w:rFonts w:eastAsia="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2D0319" w:rsidRPr="002D0319" w:rsidRDefault="002D0319" w:rsidP="002D0319">
            <w:pPr>
              <w:widowControl w:val="0"/>
              <w:spacing w:before="40" w:after="40" w:line="380" w:lineRule="exact"/>
              <w:ind w:left="57" w:right="113"/>
              <w:jc w:val="center"/>
              <w:rPr>
                <w:rFonts w:eastAsia="Times New Roman" w:cs="Times New Roman"/>
                <w:b/>
                <w:bCs/>
                <w:sz w:val="26"/>
                <w:szCs w:val="26"/>
                <w:lang w:val="pl-PL"/>
              </w:rPr>
            </w:pPr>
            <w:r w:rsidRPr="002D0319">
              <w:rPr>
                <w:rFonts w:eastAsia="Times New Roman" w:cs="Times New Roman"/>
                <w:b/>
                <w:bCs/>
                <w:sz w:val="26"/>
                <w:szCs w:val="26"/>
                <w:lang w:val="pl-PL"/>
              </w:rPr>
              <w:t>Sử dụng tiêu chí đạt, không đạt</w:t>
            </w:r>
          </w:p>
        </w:tc>
      </w:tr>
      <w:tr w:rsidR="002D0319" w:rsidRPr="002D0319" w:rsidTr="00B00060">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numPr>
                <w:ilvl w:val="0"/>
                <w:numId w:val="1"/>
              </w:numPr>
              <w:tabs>
                <w:tab w:val="left" w:pos="431"/>
              </w:tabs>
              <w:autoSpaceDE w:val="0"/>
              <w:autoSpaceDN w:val="0"/>
              <w:adjustRightInd w:val="0"/>
              <w:spacing w:before="40" w:after="40" w:line="380" w:lineRule="exact"/>
              <w:ind w:left="57" w:right="113" w:hanging="573"/>
              <w:jc w:val="left"/>
              <w:rPr>
                <w:rFonts w:eastAsia="Times New Roman" w:cs="Times New Roman"/>
                <w:b/>
                <w:bCs/>
                <w:sz w:val="26"/>
                <w:szCs w:val="26"/>
                <w:lang w:val="pl-PL"/>
              </w:rPr>
            </w:pPr>
            <w:r w:rsidRPr="002D0319">
              <w:rPr>
                <w:rFonts w:eastAsia="Times New Roman" w:cs="Times New Roman"/>
                <w:b/>
                <w:bCs/>
                <w:sz w:val="26"/>
                <w:szCs w:val="26"/>
                <w:lang w:val="pl-PL"/>
              </w:rPr>
              <w:t>Đáp ứng yêu cầu kỹ thuật, cung cấp hàng hóa vật tư thiết bị</w:t>
            </w:r>
          </w:p>
        </w:tc>
      </w:tr>
      <w:tr w:rsidR="002D0319" w:rsidRPr="002D0319" w:rsidTr="00B00060">
        <w:trPr>
          <w:jc w:val="center"/>
        </w:trPr>
        <w:tc>
          <w:tcPr>
            <w:tcW w:w="2526" w:type="dxa"/>
            <w:vMerge w:val="restart"/>
            <w:tcBorders>
              <w:top w:val="single" w:sz="4" w:space="0" w:color="auto"/>
              <w:left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lang w:val="pl-PL"/>
              </w:rPr>
            </w:pPr>
            <w:r w:rsidRPr="002D0319">
              <w:rPr>
                <w:rFonts w:eastAsia="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lang w:val="pl-PL"/>
              </w:rPr>
            </w:pPr>
            <w:r w:rsidRPr="002D0319">
              <w:rPr>
                <w:rFonts w:eastAsia="Times New Roman" w:cs="Times New Roman"/>
                <w:sz w:val="26"/>
                <w:szCs w:val="26"/>
                <w:lang w:val="nl-NL"/>
              </w:rPr>
              <w:t xml:space="preserve">- </w:t>
            </w:r>
            <w:r w:rsidRPr="002D0319">
              <w:rPr>
                <w:rFonts w:eastAsia="Times New Roman" w:cs="Times New Roman"/>
                <w:sz w:val="26"/>
                <w:szCs w:val="26"/>
                <w:lang w:val="pl-PL"/>
              </w:rPr>
              <w:t>Có đặc tính hàng hóa phù hợp, đáp ứng yêu cầu của chương V E-HSMT.</w:t>
            </w:r>
          </w:p>
          <w:p w:rsidR="002D0319" w:rsidRPr="002D0319" w:rsidRDefault="002D0319" w:rsidP="002D0319">
            <w:pPr>
              <w:widowControl w:val="0"/>
              <w:spacing w:before="40" w:after="40" w:line="380" w:lineRule="exact"/>
              <w:ind w:left="57" w:right="113"/>
              <w:rPr>
                <w:rFonts w:eastAsia="Times New Roman" w:cs="Times New Roman"/>
                <w:sz w:val="26"/>
                <w:szCs w:val="26"/>
                <w:lang w:val="pl-PL"/>
              </w:rPr>
            </w:pPr>
            <w:r w:rsidRPr="002D0319">
              <w:rPr>
                <w:rFonts w:eastAsia="Times New Roman" w:cs="Times New Roman"/>
                <w:sz w:val="26"/>
                <w:szCs w:val="26"/>
                <w:lang w:val="pl-PL"/>
              </w:rPr>
              <w:t>- Có phiếu</w:t>
            </w:r>
            <w:bookmarkStart w:id="0" w:name="_GoBack"/>
            <w:bookmarkEnd w:id="0"/>
            <w:r w:rsidRPr="002D0319">
              <w:rPr>
                <w:rFonts w:eastAsia="Times New Roman" w:cs="Times New Roman"/>
                <w:sz w:val="26"/>
                <w:szCs w:val="26"/>
                <w:lang w:val="pl-PL"/>
              </w:rPr>
              <w:t xml:space="preserve"> kết quả kiểm nghiệm sản phẩm đi kèm.</w:t>
            </w:r>
          </w:p>
          <w:p w:rsidR="002D0319" w:rsidRPr="002D0319" w:rsidRDefault="002D0319" w:rsidP="002D0319">
            <w:pPr>
              <w:widowControl w:val="0"/>
              <w:spacing w:before="40" w:after="40" w:line="380" w:lineRule="exact"/>
              <w:ind w:left="57" w:right="113"/>
              <w:rPr>
                <w:rFonts w:eastAsia="Times New Roman" w:cs="Times New Roman"/>
                <w:b/>
                <w:bCs/>
                <w:strike/>
                <w:sz w:val="26"/>
                <w:szCs w:val="26"/>
                <w:lang w:val="pl-PL"/>
              </w:rPr>
            </w:pPr>
            <w:r w:rsidRPr="002D0319">
              <w:rPr>
                <w:rFonts w:eastAsia="Times New Roman" w:cs="Times New Roman"/>
                <w:sz w:val="26"/>
                <w:szCs w:val="26"/>
                <w:lang w:val="pl-PL"/>
              </w:rPr>
              <w:t>- Nộp hàng mẫu theo quy định.</w:t>
            </w:r>
          </w:p>
        </w:tc>
        <w:tc>
          <w:tcPr>
            <w:tcW w:w="1640"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jc w:val="center"/>
              <w:rPr>
                <w:rFonts w:eastAsia="Times New Roman" w:cs="Times New Roman"/>
                <w:b/>
                <w:bCs/>
                <w:sz w:val="26"/>
                <w:szCs w:val="26"/>
                <w:lang w:val="pl-PL"/>
              </w:rPr>
            </w:pPr>
            <w:r w:rsidRPr="002D0319">
              <w:rPr>
                <w:rFonts w:eastAsia="Times New Roman" w:cs="Times New Roman"/>
                <w:b/>
                <w:bCs/>
                <w:sz w:val="26"/>
                <w:szCs w:val="26"/>
                <w:lang w:val="pl-PL"/>
              </w:rPr>
              <w:t>Đạt</w:t>
            </w:r>
          </w:p>
        </w:tc>
      </w:tr>
      <w:tr w:rsidR="002D0319" w:rsidRPr="002D0319" w:rsidTr="00B00060">
        <w:trPr>
          <w:jc w:val="center"/>
        </w:trPr>
        <w:tc>
          <w:tcPr>
            <w:tcW w:w="2526" w:type="dxa"/>
            <w:vMerge/>
            <w:tcBorders>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lang w:val="vi-VN"/>
              </w:rPr>
            </w:pPr>
            <w:r w:rsidRPr="002D0319">
              <w:rPr>
                <w:rFonts w:eastAsia="Calibri" w:cs="Times New Roman"/>
                <w:spacing w:val="2"/>
                <w:sz w:val="26"/>
                <w:szCs w:val="26"/>
                <w:lang w:val="nl-NL"/>
              </w:rPr>
              <w:t xml:space="preserve">- </w:t>
            </w:r>
            <w:r w:rsidRPr="002D0319">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jc w:val="center"/>
              <w:rPr>
                <w:rFonts w:eastAsia="Times New Roman" w:cs="Times New Roman"/>
                <w:b/>
                <w:sz w:val="26"/>
                <w:szCs w:val="26"/>
              </w:rPr>
            </w:pPr>
            <w:r w:rsidRPr="002D0319">
              <w:rPr>
                <w:rFonts w:eastAsia="Times New Roman" w:cs="Times New Roman"/>
                <w:b/>
                <w:sz w:val="26"/>
                <w:szCs w:val="26"/>
              </w:rPr>
              <w:t>Không đạt</w:t>
            </w:r>
          </w:p>
        </w:tc>
      </w:tr>
      <w:tr w:rsidR="002D0319" w:rsidRPr="002D0319" w:rsidTr="00B00060">
        <w:trPr>
          <w:jc w:val="center"/>
        </w:trPr>
        <w:tc>
          <w:tcPr>
            <w:tcW w:w="2526" w:type="dxa"/>
            <w:vMerge w:val="restart"/>
            <w:tcBorders>
              <w:top w:val="single" w:sz="4" w:space="0" w:color="auto"/>
              <w:left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rPr>
            </w:pPr>
            <w:r w:rsidRPr="002D0319">
              <w:rPr>
                <w:rFonts w:eastAsia="Times New Roman" w:cs="Times New Roman"/>
                <w:sz w:val="26"/>
                <w:szCs w:val="26"/>
                <w:lang w:val="vi-VN"/>
              </w:rPr>
              <w:t xml:space="preserve">1.2 </w:t>
            </w:r>
            <w:r w:rsidRPr="002D0319">
              <w:rPr>
                <w:rFonts w:eastAsia="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lang w:val="pl-PL"/>
              </w:rPr>
            </w:pPr>
            <w:r w:rsidRPr="002D0319">
              <w:rPr>
                <w:rFonts w:eastAsia="Times New Roman" w:cs="Times New Roman"/>
                <w:sz w:val="26"/>
                <w:szCs w:val="26"/>
                <w:lang w:val="pl-PL"/>
              </w:rPr>
              <w:t xml:space="preserve">- Có cam kết: Hàng hóa phải mới 100%,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jc w:val="center"/>
              <w:rPr>
                <w:rFonts w:eastAsia="Times New Roman" w:cs="Times New Roman"/>
                <w:b/>
                <w:sz w:val="26"/>
                <w:szCs w:val="26"/>
              </w:rPr>
            </w:pPr>
            <w:r w:rsidRPr="002D0319">
              <w:rPr>
                <w:rFonts w:eastAsia="Times New Roman" w:cs="Times New Roman"/>
                <w:b/>
                <w:sz w:val="26"/>
                <w:szCs w:val="26"/>
              </w:rPr>
              <w:t>Đạt</w:t>
            </w:r>
          </w:p>
        </w:tc>
      </w:tr>
      <w:tr w:rsidR="002D0319" w:rsidRPr="002D0319" w:rsidTr="00B00060">
        <w:trPr>
          <w:jc w:val="center"/>
        </w:trPr>
        <w:tc>
          <w:tcPr>
            <w:tcW w:w="2526" w:type="dxa"/>
            <w:vMerge/>
            <w:tcBorders>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Calibri" w:cs="Times New Roman"/>
                <w:spacing w:val="2"/>
                <w:sz w:val="26"/>
                <w:szCs w:val="26"/>
                <w:lang w:val="nl-NL"/>
              </w:rPr>
            </w:pPr>
            <w:r w:rsidRPr="002D0319">
              <w:rPr>
                <w:rFonts w:eastAsia="Calibri"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jc w:val="center"/>
              <w:rPr>
                <w:rFonts w:eastAsia="Times New Roman" w:cs="Times New Roman"/>
                <w:b/>
                <w:sz w:val="26"/>
                <w:szCs w:val="26"/>
              </w:rPr>
            </w:pPr>
            <w:r w:rsidRPr="002D0319">
              <w:rPr>
                <w:rFonts w:eastAsia="Times New Roman" w:cs="Times New Roman"/>
                <w:b/>
                <w:sz w:val="26"/>
                <w:szCs w:val="26"/>
              </w:rPr>
              <w:t>Không đạt</w:t>
            </w:r>
          </w:p>
        </w:tc>
      </w:tr>
      <w:tr w:rsidR="002D0319" w:rsidRPr="002D0319" w:rsidTr="00B00060">
        <w:trPr>
          <w:jc w:val="center"/>
        </w:trPr>
        <w:tc>
          <w:tcPr>
            <w:tcW w:w="8970" w:type="dxa"/>
            <w:gridSpan w:val="3"/>
            <w:tcBorders>
              <w:left w:val="single" w:sz="4" w:space="0" w:color="auto"/>
              <w:right w:val="single" w:sz="4" w:space="0" w:color="auto"/>
            </w:tcBorders>
          </w:tcPr>
          <w:p w:rsidR="002D0319" w:rsidRPr="002D0319" w:rsidRDefault="002D0319" w:rsidP="002D0319">
            <w:pPr>
              <w:widowControl w:val="0"/>
              <w:numPr>
                <w:ilvl w:val="0"/>
                <w:numId w:val="1"/>
              </w:numPr>
              <w:tabs>
                <w:tab w:val="left" w:pos="431"/>
              </w:tabs>
              <w:autoSpaceDE w:val="0"/>
              <w:autoSpaceDN w:val="0"/>
              <w:adjustRightInd w:val="0"/>
              <w:spacing w:before="40" w:after="40" w:line="380" w:lineRule="exact"/>
              <w:ind w:left="57" w:right="113" w:hanging="573"/>
              <w:jc w:val="left"/>
              <w:rPr>
                <w:rFonts w:eastAsia="Times New Roman" w:cs="Times New Roman"/>
                <w:sz w:val="26"/>
                <w:szCs w:val="26"/>
              </w:rPr>
            </w:pPr>
            <w:r w:rsidRPr="002D0319">
              <w:rPr>
                <w:rFonts w:eastAsia="Calibri" w:cs="Times New Roman"/>
                <w:b/>
                <w:spacing w:val="2"/>
                <w:sz w:val="26"/>
                <w:szCs w:val="26"/>
              </w:rPr>
              <w:t>Tiến độ</w:t>
            </w:r>
          </w:p>
        </w:tc>
      </w:tr>
      <w:tr w:rsidR="002D0319" w:rsidRPr="002D0319" w:rsidTr="00B00060">
        <w:trPr>
          <w:jc w:val="center"/>
        </w:trPr>
        <w:tc>
          <w:tcPr>
            <w:tcW w:w="2526" w:type="dxa"/>
            <w:vMerge w:val="restart"/>
            <w:tcBorders>
              <w:left w:val="single" w:sz="4" w:space="0" w:color="auto"/>
              <w:right w:val="single" w:sz="4" w:space="0" w:color="auto"/>
            </w:tcBorders>
            <w:vAlign w:val="center"/>
          </w:tcPr>
          <w:p w:rsidR="002D0319" w:rsidRPr="002D0319" w:rsidRDefault="002D0319" w:rsidP="002D0319">
            <w:pPr>
              <w:widowControl w:val="0"/>
              <w:spacing w:before="40" w:after="40" w:line="380" w:lineRule="exact"/>
              <w:ind w:left="57" w:right="113"/>
              <w:rPr>
                <w:rFonts w:eastAsia="Times New Roman" w:cs="Times New Roman"/>
                <w:sz w:val="26"/>
                <w:szCs w:val="26"/>
              </w:rPr>
            </w:pPr>
            <w:r w:rsidRPr="002D0319">
              <w:rPr>
                <w:rFonts w:eastAsia="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rsidR="002D0319" w:rsidRPr="002D0319" w:rsidRDefault="002D0319" w:rsidP="002D0319">
            <w:pPr>
              <w:widowControl w:val="0"/>
              <w:spacing w:before="40" w:after="40" w:line="380" w:lineRule="exact"/>
              <w:ind w:left="57" w:right="113"/>
              <w:rPr>
                <w:rFonts w:eastAsia="Times New Roman" w:cs="Times New Roman"/>
                <w:sz w:val="26"/>
                <w:szCs w:val="26"/>
                <w:lang w:val="nl-NL"/>
              </w:rPr>
            </w:pPr>
            <w:r w:rsidRPr="002D0319">
              <w:rPr>
                <w:rFonts w:eastAsia="Times New Roman" w:cs="Times New Roman"/>
                <w:sz w:val="26"/>
                <w:szCs w:val="26"/>
                <w:lang w:val="nl-NL"/>
              </w:rPr>
              <w:t>- Thời gian thực hiện gói thầu ≤ 10 ngày.</w:t>
            </w:r>
          </w:p>
        </w:tc>
        <w:tc>
          <w:tcPr>
            <w:tcW w:w="1640" w:type="dxa"/>
            <w:tcBorders>
              <w:top w:val="single" w:sz="4" w:space="0" w:color="auto"/>
              <w:left w:val="single" w:sz="4" w:space="0" w:color="auto"/>
              <w:bottom w:val="single" w:sz="4" w:space="0" w:color="auto"/>
              <w:right w:val="single" w:sz="4" w:space="0" w:color="auto"/>
            </w:tcBorders>
            <w:vAlign w:val="center"/>
          </w:tcPr>
          <w:p w:rsidR="002D0319" w:rsidRPr="002D0319" w:rsidRDefault="002D0319" w:rsidP="002D0319">
            <w:pPr>
              <w:widowControl w:val="0"/>
              <w:spacing w:before="40" w:after="40" w:line="380" w:lineRule="exact"/>
              <w:ind w:left="57" w:right="113"/>
              <w:jc w:val="center"/>
              <w:rPr>
                <w:rFonts w:eastAsia="Times New Roman" w:cs="Times New Roman"/>
                <w:b/>
                <w:sz w:val="26"/>
                <w:szCs w:val="26"/>
              </w:rPr>
            </w:pPr>
            <w:r w:rsidRPr="002D0319">
              <w:rPr>
                <w:rFonts w:eastAsia="Times New Roman" w:cs="Times New Roman"/>
                <w:b/>
                <w:sz w:val="26"/>
                <w:szCs w:val="26"/>
              </w:rPr>
              <w:t>Đạt</w:t>
            </w:r>
          </w:p>
        </w:tc>
      </w:tr>
      <w:tr w:rsidR="002D0319" w:rsidRPr="002D0319" w:rsidTr="00B00060">
        <w:trPr>
          <w:jc w:val="center"/>
        </w:trPr>
        <w:tc>
          <w:tcPr>
            <w:tcW w:w="2526" w:type="dxa"/>
            <w:vMerge/>
            <w:tcBorders>
              <w:left w:val="single" w:sz="4" w:space="0" w:color="auto"/>
              <w:right w:val="single" w:sz="4" w:space="0" w:color="auto"/>
            </w:tcBorders>
            <w:vAlign w:val="center"/>
          </w:tcPr>
          <w:p w:rsidR="002D0319" w:rsidRPr="002D0319" w:rsidRDefault="002D0319" w:rsidP="002D0319">
            <w:pPr>
              <w:widowControl w:val="0"/>
              <w:spacing w:before="40" w:after="40" w:line="380" w:lineRule="exact"/>
              <w:ind w:left="57" w:right="113"/>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lang w:val="vi-VN"/>
              </w:rPr>
            </w:pPr>
            <w:r w:rsidRPr="002D0319">
              <w:rPr>
                <w:rFonts w:eastAsia="Calibri" w:cs="Times New Roman"/>
                <w:spacing w:val="2"/>
                <w:sz w:val="26"/>
                <w:szCs w:val="26"/>
                <w:lang w:val="nl-NL"/>
              </w:rPr>
              <w:t xml:space="preserve">- </w:t>
            </w:r>
            <w:r w:rsidRPr="002D0319">
              <w:rPr>
                <w:rFonts w:eastAsia="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jc w:val="center"/>
              <w:rPr>
                <w:rFonts w:eastAsia="Times New Roman" w:cs="Times New Roman"/>
                <w:b/>
                <w:sz w:val="26"/>
                <w:szCs w:val="26"/>
              </w:rPr>
            </w:pPr>
            <w:r w:rsidRPr="002D0319">
              <w:rPr>
                <w:rFonts w:eastAsia="Times New Roman" w:cs="Times New Roman"/>
                <w:b/>
                <w:sz w:val="26"/>
                <w:szCs w:val="26"/>
              </w:rPr>
              <w:t>Không đạt</w:t>
            </w:r>
          </w:p>
        </w:tc>
      </w:tr>
      <w:tr w:rsidR="002D0319" w:rsidRPr="002D0319" w:rsidTr="00B00060">
        <w:trPr>
          <w:jc w:val="center"/>
        </w:trPr>
        <w:tc>
          <w:tcPr>
            <w:tcW w:w="2526" w:type="dxa"/>
            <w:vMerge w:val="restart"/>
            <w:tcBorders>
              <w:left w:val="single" w:sz="4" w:space="0" w:color="auto"/>
              <w:right w:val="single" w:sz="4" w:space="0" w:color="auto"/>
            </w:tcBorders>
            <w:vAlign w:val="center"/>
          </w:tcPr>
          <w:p w:rsidR="002D0319" w:rsidRPr="002D0319" w:rsidRDefault="002D0319" w:rsidP="002D0319">
            <w:pPr>
              <w:widowControl w:val="0"/>
              <w:spacing w:before="40" w:after="40" w:line="380" w:lineRule="exact"/>
              <w:ind w:left="57" w:right="113"/>
              <w:rPr>
                <w:rFonts w:eastAsia="Arial Unicode MS" w:cs="Times New Roman"/>
                <w:sz w:val="26"/>
                <w:szCs w:val="26"/>
                <w:lang w:val="nl-NL"/>
              </w:rPr>
            </w:pPr>
            <w:r w:rsidRPr="002D0319">
              <w:rPr>
                <w:rFonts w:eastAsia="Arial Unicode MS" w:cs="Times New Roman"/>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60" w:after="60" w:line="276" w:lineRule="auto"/>
              <w:ind w:left="57" w:right="113"/>
              <w:rPr>
                <w:rFonts w:eastAsia="Calibri" w:cs="Times New Roman"/>
                <w:sz w:val="26"/>
                <w:szCs w:val="26"/>
                <w:lang w:val="nl-NL"/>
              </w:rPr>
            </w:pPr>
            <w:r w:rsidRPr="002D0319">
              <w:rPr>
                <w:rFonts w:eastAsia="Calibri" w:cs="Times New Roman"/>
                <w:sz w:val="26"/>
                <w:szCs w:val="26"/>
                <w:lang w:val="nl-NL"/>
              </w:rPr>
              <w:t>-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rsidR="002D0319" w:rsidRPr="002D0319" w:rsidRDefault="002D0319" w:rsidP="002D0319">
            <w:pPr>
              <w:widowControl w:val="0"/>
              <w:spacing w:before="40" w:after="40" w:line="380" w:lineRule="exact"/>
              <w:ind w:left="57" w:right="113"/>
              <w:jc w:val="center"/>
              <w:rPr>
                <w:rFonts w:eastAsia="Times New Roman" w:cs="Times New Roman"/>
                <w:b/>
                <w:sz w:val="26"/>
                <w:szCs w:val="26"/>
                <w:lang w:val="nl-NL"/>
              </w:rPr>
            </w:pPr>
            <w:r w:rsidRPr="002D0319">
              <w:rPr>
                <w:rFonts w:eastAsia="Times New Roman" w:cs="Times New Roman"/>
                <w:b/>
                <w:sz w:val="26"/>
                <w:szCs w:val="26"/>
              </w:rPr>
              <w:t>Đạt</w:t>
            </w:r>
          </w:p>
        </w:tc>
      </w:tr>
      <w:tr w:rsidR="002D0319" w:rsidRPr="002D0319" w:rsidTr="00B00060">
        <w:trPr>
          <w:jc w:val="center"/>
        </w:trPr>
        <w:tc>
          <w:tcPr>
            <w:tcW w:w="2526" w:type="dxa"/>
            <w:vMerge/>
            <w:tcBorders>
              <w:left w:val="single" w:sz="4" w:space="0" w:color="auto"/>
              <w:right w:val="single" w:sz="4" w:space="0" w:color="auto"/>
            </w:tcBorders>
            <w:vAlign w:val="center"/>
          </w:tcPr>
          <w:p w:rsidR="002D0319" w:rsidRPr="002D0319" w:rsidRDefault="002D0319" w:rsidP="002D0319">
            <w:pPr>
              <w:widowControl w:val="0"/>
              <w:spacing w:before="40" w:after="40" w:line="380" w:lineRule="exact"/>
              <w:ind w:left="57" w:right="113"/>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Calibri" w:cs="Times New Roman"/>
                <w:spacing w:val="2"/>
                <w:sz w:val="26"/>
                <w:szCs w:val="26"/>
                <w:lang w:val="nl-NL"/>
              </w:rPr>
            </w:pPr>
            <w:r w:rsidRPr="002D0319">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jc w:val="center"/>
              <w:rPr>
                <w:rFonts w:eastAsia="Times New Roman" w:cs="Times New Roman"/>
                <w:b/>
                <w:sz w:val="26"/>
                <w:szCs w:val="26"/>
                <w:lang w:val="nl-NL"/>
              </w:rPr>
            </w:pPr>
            <w:r w:rsidRPr="002D0319">
              <w:rPr>
                <w:rFonts w:eastAsia="Times New Roman" w:cs="Times New Roman"/>
                <w:b/>
                <w:sz w:val="26"/>
                <w:szCs w:val="26"/>
              </w:rPr>
              <w:t>Không đạt</w:t>
            </w:r>
          </w:p>
        </w:tc>
      </w:tr>
      <w:tr w:rsidR="002D0319" w:rsidRPr="002D0319" w:rsidTr="00B00060">
        <w:trPr>
          <w:jc w:val="center"/>
        </w:trPr>
        <w:tc>
          <w:tcPr>
            <w:tcW w:w="8970" w:type="dxa"/>
            <w:gridSpan w:val="3"/>
            <w:tcBorders>
              <w:left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Calibri" w:cs="Times New Roman"/>
                <w:b/>
                <w:spacing w:val="2"/>
                <w:sz w:val="26"/>
                <w:szCs w:val="26"/>
                <w:lang w:val="nl-NL"/>
              </w:rPr>
            </w:pPr>
            <w:r w:rsidRPr="002D0319">
              <w:rPr>
                <w:rFonts w:eastAsia="Times New Roman" w:cs="Times New Roman"/>
                <w:b/>
                <w:sz w:val="26"/>
                <w:szCs w:val="26"/>
                <w:lang w:val="nl-NL"/>
              </w:rPr>
              <w:t xml:space="preserve">3. </w:t>
            </w:r>
            <w:r w:rsidRPr="002D0319">
              <w:rPr>
                <w:rFonts w:eastAsia="Calibri" w:cs="Times New Roman"/>
                <w:b/>
                <w:spacing w:val="2"/>
                <w:sz w:val="26"/>
                <w:szCs w:val="26"/>
                <w:lang w:val="nl-NL"/>
              </w:rPr>
              <w:t>Giải pháp kỹ thuật, biện pháp tổ chức cung cấp, lắp đặt hàng hóa</w:t>
            </w:r>
          </w:p>
        </w:tc>
      </w:tr>
      <w:tr w:rsidR="002D0319" w:rsidRPr="002D0319" w:rsidTr="00B00060">
        <w:trPr>
          <w:jc w:val="center"/>
        </w:trPr>
        <w:tc>
          <w:tcPr>
            <w:tcW w:w="2526" w:type="dxa"/>
            <w:vMerge w:val="restart"/>
            <w:tcBorders>
              <w:left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lang w:val="nl-NL"/>
              </w:rPr>
            </w:pPr>
            <w:r w:rsidRPr="002D0319">
              <w:rPr>
                <w:rFonts w:eastAsia="Times New Roman" w:cs="Times New Roman"/>
                <w:sz w:val="26"/>
                <w:szCs w:val="26"/>
                <w:lang w:val="vi-VN"/>
              </w:rPr>
              <w:t xml:space="preserve">Tính hợp lý và hiệu quả kinh tế của các giải pháp kỹ thuật, </w:t>
            </w:r>
            <w:r w:rsidRPr="002D0319">
              <w:rPr>
                <w:rFonts w:eastAsia="Times New Roman" w:cs="Times New Roman"/>
                <w:sz w:val="26"/>
                <w:szCs w:val="26"/>
                <w:lang w:val="vi-VN"/>
              </w:rPr>
              <w:lastRenderedPageBreak/>
              <w:t>biện pháp tổ chức cung cấp, lắp đặt hàng hóa</w:t>
            </w:r>
            <w:r w:rsidRPr="002D0319">
              <w:rPr>
                <w:rFonts w:eastAsia="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276" w:lineRule="auto"/>
              <w:ind w:left="57" w:right="113"/>
              <w:rPr>
                <w:rFonts w:eastAsia="Times New Roman" w:cs="Times New Roman"/>
                <w:sz w:val="26"/>
                <w:szCs w:val="26"/>
                <w:lang w:eastAsia="vi-VN"/>
              </w:rPr>
            </w:pPr>
            <w:r w:rsidRPr="002D0319">
              <w:rPr>
                <w:rFonts w:eastAsia="Times New Roman" w:cs="Times New Roman"/>
                <w:sz w:val="26"/>
                <w:szCs w:val="26"/>
                <w:lang w:eastAsia="vi-VN"/>
              </w:rPr>
              <w:lastRenderedPageBreak/>
              <w:t>Có các giải pháp kỹ thuật, biện pháp tổ chức cung cấp hàng hóa hợp lý và hiệu quả kinh tế và phải phù hợp với yêu cầu đặc trưng của đơn vị</w:t>
            </w:r>
          </w:p>
          <w:p w:rsidR="002D0319" w:rsidRPr="002D0319" w:rsidRDefault="002D0319" w:rsidP="002D0319">
            <w:pPr>
              <w:widowControl w:val="0"/>
              <w:spacing w:before="60" w:after="60" w:line="276" w:lineRule="auto"/>
              <w:ind w:left="57" w:right="113"/>
              <w:rPr>
                <w:rFonts w:eastAsia="Calibri" w:cs="Times New Roman"/>
                <w:sz w:val="26"/>
                <w:szCs w:val="26"/>
              </w:rPr>
            </w:pPr>
            <w:r w:rsidRPr="002D0319">
              <w:rPr>
                <w:rFonts w:eastAsia="Calibri" w:cs="Times New Roman"/>
                <w:sz w:val="26"/>
                <w:szCs w:val="26"/>
                <w:lang w:val="vi-VN" w:eastAsia="vi-VN"/>
              </w:rPr>
              <w:lastRenderedPageBreak/>
              <w:t>Có cam kết hàng hóa chào thầu đã bao gồm toàn bộ công vận chuyển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jc w:val="center"/>
              <w:rPr>
                <w:rFonts w:eastAsia="Calibri" w:cs="Times New Roman"/>
                <w:b/>
                <w:spacing w:val="2"/>
                <w:sz w:val="26"/>
                <w:szCs w:val="26"/>
              </w:rPr>
            </w:pPr>
            <w:r w:rsidRPr="002D0319">
              <w:rPr>
                <w:rFonts w:eastAsia="Times New Roman" w:cs="Times New Roman"/>
                <w:b/>
                <w:sz w:val="26"/>
                <w:szCs w:val="26"/>
              </w:rPr>
              <w:lastRenderedPageBreak/>
              <w:t>Đạt</w:t>
            </w:r>
          </w:p>
        </w:tc>
      </w:tr>
      <w:tr w:rsidR="002D0319" w:rsidRPr="002D0319" w:rsidTr="00B00060">
        <w:trPr>
          <w:trHeight w:val="498"/>
          <w:jc w:val="center"/>
        </w:trPr>
        <w:tc>
          <w:tcPr>
            <w:tcW w:w="2526" w:type="dxa"/>
            <w:vMerge/>
            <w:tcBorders>
              <w:left w:val="single" w:sz="4" w:space="0" w:color="auto"/>
              <w:right w:val="single" w:sz="4" w:space="0" w:color="auto"/>
            </w:tcBorders>
          </w:tcPr>
          <w:p w:rsidR="002D0319" w:rsidRPr="002D0319" w:rsidRDefault="002D0319" w:rsidP="002D0319">
            <w:pPr>
              <w:widowControl w:val="0"/>
              <w:spacing w:before="40" w:after="40" w:line="380" w:lineRule="exact"/>
              <w:ind w:left="57" w:right="113"/>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276" w:lineRule="auto"/>
              <w:ind w:left="57" w:right="113"/>
              <w:rPr>
                <w:rFonts w:eastAsia="Calibri" w:cs="Times New Roman"/>
                <w:spacing w:val="2"/>
                <w:sz w:val="26"/>
                <w:szCs w:val="26"/>
              </w:rPr>
            </w:pPr>
            <w:r w:rsidRPr="002D0319">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2D0319" w:rsidRPr="002D0319" w:rsidRDefault="002D0319" w:rsidP="002D0319">
            <w:pPr>
              <w:widowControl w:val="0"/>
              <w:spacing w:before="40" w:after="40" w:line="380" w:lineRule="exact"/>
              <w:ind w:left="57" w:right="113"/>
              <w:jc w:val="center"/>
              <w:rPr>
                <w:rFonts w:eastAsia="Times New Roman" w:cs="Times New Roman"/>
                <w:b/>
                <w:sz w:val="26"/>
                <w:szCs w:val="26"/>
              </w:rPr>
            </w:pPr>
            <w:r w:rsidRPr="002D0319">
              <w:rPr>
                <w:rFonts w:eastAsia="Times New Roman" w:cs="Times New Roman"/>
                <w:b/>
                <w:sz w:val="26"/>
                <w:szCs w:val="26"/>
              </w:rPr>
              <w:t>Không đạt</w:t>
            </w:r>
          </w:p>
        </w:tc>
      </w:tr>
    </w:tbl>
    <w:p w:rsidR="00386275" w:rsidRPr="002D0319" w:rsidRDefault="002D0319">
      <w:r w:rsidRPr="002D0319">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2D03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E8E" w:rsidRDefault="003E2E8E" w:rsidP="002D0319">
      <w:pPr>
        <w:spacing w:line="240" w:lineRule="auto"/>
      </w:pPr>
      <w:r>
        <w:separator/>
      </w:r>
    </w:p>
  </w:endnote>
  <w:endnote w:type="continuationSeparator" w:id="0">
    <w:p w:rsidR="003E2E8E" w:rsidRDefault="003E2E8E" w:rsidP="002D0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E8E" w:rsidRDefault="003E2E8E" w:rsidP="002D0319">
      <w:pPr>
        <w:spacing w:line="240" w:lineRule="auto"/>
      </w:pPr>
      <w:r>
        <w:separator/>
      </w:r>
    </w:p>
  </w:footnote>
  <w:footnote w:type="continuationSeparator" w:id="0">
    <w:p w:rsidR="003E2E8E" w:rsidRDefault="003E2E8E" w:rsidP="002D031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319"/>
    <w:rsid w:val="002D0319"/>
    <w:rsid w:val="00386275"/>
    <w:rsid w:val="003E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C2BFB-8D06-42BD-8BC9-D76C60B8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0319"/>
    <w:pPr>
      <w:spacing w:line="240" w:lineRule="auto"/>
    </w:pPr>
    <w:rPr>
      <w:sz w:val="20"/>
      <w:szCs w:val="20"/>
    </w:rPr>
  </w:style>
  <w:style w:type="character" w:customStyle="1" w:styleId="FootnoteTextChar">
    <w:name w:val="Footnote Text Char"/>
    <w:basedOn w:val="DefaultParagraphFont"/>
    <w:link w:val="FootnoteText"/>
    <w:uiPriority w:val="99"/>
    <w:semiHidden/>
    <w:rsid w:val="002D0319"/>
    <w:rPr>
      <w:sz w:val="20"/>
      <w:szCs w:val="20"/>
    </w:rPr>
  </w:style>
  <w:style w:type="character" w:styleId="FootnoteReference">
    <w:name w:val="footnote reference"/>
    <w:aliases w:val="callout"/>
    <w:uiPriority w:val="99"/>
    <w:rsid w:val="002D03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2025-09-08T03:16:00Z</dcterms:created>
  <dcterms:modified xsi:type="dcterms:W3CDTF">2025-09-08T03:16:00Z</dcterms:modified>
</cp:coreProperties>
</file>