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67F" w:rsidRPr="00ED2778" w:rsidRDefault="0017567F" w:rsidP="0017567F">
      <w:pPr>
        <w:spacing w:before="120" w:after="120"/>
        <w:ind w:firstLine="567"/>
        <w:jc w:val="left"/>
        <w:rPr>
          <w:b/>
          <w:bCs/>
          <w:sz w:val="28"/>
          <w:szCs w:val="28"/>
        </w:rPr>
      </w:pPr>
      <w:r w:rsidRPr="00ED2778">
        <w:rPr>
          <w:b/>
          <w:sz w:val="28"/>
          <w:szCs w:val="28"/>
          <w:lang w:val="nl-NL"/>
        </w:rPr>
        <w:t xml:space="preserve">                           </w:t>
      </w:r>
      <w:bookmarkStart w:id="0" w:name="_Toc104800534"/>
      <w:r w:rsidRPr="00ED2778">
        <w:rPr>
          <w:b/>
          <w:bCs/>
          <w:sz w:val="28"/>
          <w:szCs w:val="28"/>
        </w:rPr>
        <w:t>Phần 2. YÊU CẦU VỀ KỸ THUẬT</w:t>
      </w:r>
      <w:bookmarkEnd w:id="0"/>
    </w:p>
    <w:p w:rsidR="0017567F" w:rsidRPr="00ED2778" w:rsidRDefault="0017567F" w:rsidP="0017567F">
      <w:pPr>
        <w:spacing w:before="120" w:after="120"/>
        <w:jc w:val="center"/>
        <w:outlineLvl w:val="0"/>
        <w:rPr>
          <w:b/>
          <w:bCs/>
          <w:sz w:val="28"/>
          <w:szCs w:val="28"/>
        </w:rPr>
      </w:pPr>
      <w:bookmarkStart w:id="1" w:name="_Toc104800535"/>
      <w:r w:rsidRPr="00ED2778">
        <w:rPr>
          <w:b/>
          <w:bCs/>
          <w:sz w:val="28"/>
          <w:szCs w:val="28"/>
        </w:rPr>
        <w:t>Chương V. YÊU CẦU VỀ KỸ THUẬT</w:t>
      </w:r>
      <w:bookmarkEnd w:id="1"/>
    </w:p>
    <w:p w:rsidR="0017567F" w:rsidRPr="00ED2778" w:rsidRDefault="0017567F" w:rsidP="0017567F">
      <w:pPr>
        <w:spacing w:before="120" w:after="120"/>
        <w:rPr>
          <w:b/>
          <w:sz w:val="26"/>
          <w:szCs w:val="26"/>
          <w:lang w:val="es-ES"/>
        </w:rPr>
      </w:pPr>
      <w:r w:rsidRPr="00ED2778">
        <w:rPr>
          <w:b/>
          <w:sz w:val="26"/>
          <w:szCs w:val="26"/>
          <w:lang w:val="es-ES_tradnl"/>
        </w:rPr>
        <w:t>Mục 1</w:t>
      </w:r>
      <w:r w:rsidRPr="00ED2778">
        <w:rPr>
          <w:b/>
          <w:sz w:val="26"/>
          <w:szCs w:val="26"/>
          <w:lang w:val="es-ES"/>
        </w:rPr>
        <w:t>. Giới thiệu chung về dự án/công trình, gói thầu</w:t>
      </w:r>
    </w:p>
    <w:p w:rsidR="0017567F" w:rsidRPr="00ED2778" w:rsidRDefault="0017567F" w:rsidP="0017567F">
      <w:pPr>
        <w:spacing w:before="120" w:after="120"/>
        <w:rPr>
          <w:b/>
          <w:sz w:val="26"/>
          <w:szCs w:val="26"/>
          <w:lang w:val="es-ES"/>
        </w:rPr>
      </w:pPr>
      <w:r w:rsidRPr="00ED2778">
        <w:rPr>
          <w:b/>
          <w:sz w:val="26"/>
          <w:szCs w:val="26"/>
          <w:lang w:val="es-ES"/>
        </w:rPr>
        <w:t>I. Giới thiệu chung về gói thầu</w:t>
      </w:r>
    </w:p>
    <w:p w:rsidR="0017567F" w:rsidRPr="00ED2778" w:rsidRDefault="0017567F" w:rsidP="0017567F">
      <w:pPr>
        <w:spacing w:before="120" w:after="120"/>
        <w:rPr>
          <w:sz w:val="26"/>
          <w:szCs w:val="26"/>
          <w:lang w:val="es-ES_tradnl"/>
        </w:rPr>
      </w:pPr>
      <w:r w:rsidRPr="00ED2778">
        <w:rPr>
          <w:sz w:val="26"/>
          <w:szCs w:val="26"/>
          <w:lang w:val="es-ES_tradnl"/>
        </w:rPr>
        <w:t xml:space="preserve">1.1. Tên </w:t>
      </w:r>
      <w:r w:rsidRPr="00ED2778">
        <w:rPr>
          <w:sz w:val="26"/>
          <w:szCs w:val="26"/>
          <w:lang w:val="es-ES"/>
        </w:rPr>
        <w:t>dự án/công trình</w:t>
      </w:r>
      <w:r w:rsidRPr="00ED2778">
        <w:rPr>
          <w:sz w:val="26"/>
          <w:szCs w:val="26"/>
          <w:lang w:val="es-ES_tradnl"/>
        </w:rPr>
        <w:t xml:space="preserve">: </w:t>
      </w:r>
      <w:r w:rsidRPr="00ED2778">
        <w:rPr>
          <w:sz w:val="28"/>
          <w:szCs w:val="28"/>
        </w:rPr>
        <w:t>Đại tu điều hòa không khí phòng điều khiển trung tâm</w:t>
      </w:r>
      <w:r w:rsidRPr="00ED2778">
        <w:rPr>
          <w:sz w:val="26"/>
          <w:szCs w:val="26"/>
          <w:lang w:val="es-ES_tradnl"/>
        </w:rPr>
        <w:t xml:space="preserve"> –</w:t>
      </w:r>
      <w:r w:rsidRPr="00ED2778">
        <w:rPr>
          <w:sz w:val="28"/>
          <w:szCs w:val="28"/>
        </w:rPr>
        <w:t>Công ty Cổ phần Nhiệt điện Phả Lại</w:t>
      </w:r>
      <w:r w:rsidRPr="00ED2778">
        <w:rPr>
          <w:sz w:val="26"/>
          <w:szCs w:val="26"/>
          <w:lang w:val="es-ES_tradnl"/>
        </w:rPr>
        <w:t>.</w:t>
      </w:r>
    </w:p>
    <w:p w:rsidR="0017567F" w:rsidRPr="00ED2778" w:rsidRDefault="0017567F" w:rsidP="0017567F">
      <w:pPr>
        <w:spacing w:before="120" w:after="120"/>
        <w:rPr>
          <w:color w:val="FF0000"/>
          <w:sz w:val="26"/>
          <w:szCs w:val="26"/>
          <w:lang w:val="vi-VN"/>
        </w:rPr>
      </w:pPr>
      <w:r w:rsidRPr="00ED2778">
        <w:rPr>
          <w:sz w:val="26"/>
          <w:szCs w:val="26"/>
          <w:lang w:val="vi-VN"/>
        </w:rPr>
        <w:t>1.2</w:t>
      </w:r>
      <w:r w:rsidRPr="00ED2778">
        <w:rPr>
          <w:sz w:val="26"/>
          <w:szCs w:val="26"/>
          <w:lang w:val="es-ES_tradnl"/>
        </w:rPr>
        <w:t>.</w:t>
      </w:r>
      <w:r w:rsidRPr="00ED2778">
        <w:rPr>
          <w:sz w:val="26"/>
          <w:szCs w:val="26"/>
          <w:lang w:val="vi-VN"/>
        </w:rPr>
        <w:t xml:space="preserve"> Tên gói thầu: </w:t>
      </w:r>
      <w:r w:rsidRPr="00ED2778">
        <w:rPr>
          <w:sz w:val="28"/>
          <w:szCs w:val="28"/>
        </w:rPr>
        <w:t>Đại tu điều hòa không khí phòng điều khiển trung tâm</w:t>
      </w:r>
      <w:r w:rsidRPr="00ED2778">
        <w:rPr>
          <w:sz w:val="26"/>
          <w:szCs w:val="26"/>
          <w:lang w:val="es-ES_tradnl"/>
        </w:rPr>
        <w:t xml:space="preserve"> – Nguồn vốn sửa chữa lớn năm 2025</w:t>
      </w:r>
      <w:r w:rsidRPr="00ED2778">
        <w:rPr>
          <w:sz w:val="28"/>
          <w:szCs w:val="28"/>
        </w:rPr>
        <w:t xml:space="preserve"> Công ty Cổ phần Nhiệt điện Phả Lại</w:t>
      </w:r>
      <w:r w:rsidRPr="00ED2778">
        <w:rPr>
          <w:sz w:val="26"/>
          <w:szCs w:val="26"/>
          <w:lang w:val="es-ES_tradnl"/>
        </w:rPr>
        <w:t>.</w:t>
      </w:r>
    </w:p>
    <w:p w:rsidR="0017567F" w:rsidRPr="00ED2778" w:rsidRDefault="0017567F" w:rsidP="0017567F">
      <w:pPr>
        <w:spacing w:before="120" w:after="120"/>
        <w:rPr>
          <w:sz w:val="26"/>
          <w:szCs w:val="26"/>
          <w:lang w:val="es-ES_tradnl"/>
        </w:rPr>
      </w:pPr>
      <w:r w:rsidRPr="00ED2778">
        <w:rPr>
          <w:sz w:val="26"/>
          <w:szCs w:val="26"/>
          <w:lang w:val="vi-VN"/>
        </w:rPr>
        <w:t>1.3. Chủ đầu tư: Công ty Cổ phần Nhiệt điện Phả Lại</w:t>
      </w:r>
      <w:r w:rsidRPr="00ED2778">
        <w:rPr>
          <w:sz w:val="26"/>
          <w:szCs w:val="26"/>
          <w:lang w:val="es-ES_tradnl"/>
        </w:rPr>
        <w:t>.</w:t>
      </w:r>
    </w:p>
    <w:p w:rsidR="0017567F" w:rsidRPr="00ED2778" w:rsidRDefault="0017567F" w:rsidP="0017567F">
      <w:pPr>
        <w:spacing w:before="120" w:after="120"/>
        <w:rPr>
          <w:sz w:val="26"/>
          <w:szCs w:val="26"/>
          <w:lang w:val="es-ES_tradnl"/>
        </w:rPr>
      </w:pPr>
      <w:r w:rsidRPr="00ED2778">
        <w:rPr>
          <w:sz w:val="26"/>
          <w:szCs w:val="26"/>
          <w:lang w:val="vi-VN"/>
        </w:rPr>
        <w:t xml:space="preserve">1.4. Nguồn vốn: Sửa chữa lớn </w:t>
      </w:r>
      <w:r w:rsidRPr="00ED2778">
        <w:rPr>
          <w:sz w:val="26"/>
          <w:szCs w:val="26"/>
          <w:lang w:val="es-ES_tradnl"/>
        </w:rPr>
        <w:t xml:space="preserve">năm </w:t>
      </w:r>
      <w:r w:rsidRPr="00ED2778">
        <w:rPr>
          <w:sz w:val="26"/>
          <w:szCs w:val="26"/>
          <w:lang w:val="vi-VN"/>
        </w:rPr>
        <w:t>20</w:t>
      </w:r>
      <w:r w:rsidRPr="00ED2778">
        <w:rPr>
          <w:sz w:val="26"/>
          <w:szCs w:val="26"/>
          <w:lang w:val="es-ES_tradnl"/>
        </w:rPr>
        <w:t>25.</w:t>
      </w:r>
    </w:p>
    <w:p w:rsidR="0017567F" w:rsidRPr="00ED2778" w:rsidRDefault="0017567F" w:rsidP="0017567F">
      <w:pPr>
        <w:spacing w:before="120" w:after="120"/>
        <w:rPr>
          <w:strike/>
          <w:sz w:val="26"/>
          <w:szCs w:val="26"/>
        </w:rPr>
      </w:pPr>
      <w:r w:rsidRPr="00ED2778">
        <w:rPr>
          <w:sz w:val="26"/>
          <w:szCs w:val="26"/>
          <w:lang w:val="vi-VN"/>
        </w:rPr>
        <w:t>1.5. Quyết định phê duyệt kế hoạch lựa chọn nhà thầu:</w:t>
      </w:r>
      <w:r>
        <w:rPr>
          <w:sz w:val="26"/>
          <w:szCs w:val="26"/>
        </w:rPr>
        <w:t xml:space="preserve"> Quyết định số 4547/QĐ-PPC ngày 22 tháng 8 năm 2025</w:t>
      </w:r>
    </w:p>
    <w:p w:rsidR="0017567F" w:rsidRPr="00ED2778" w:rsidRDefault="0017567F" w:rsidP="0017567F">
      <w:pPr>
        <w:spacing w:before="120" w:after="120"/>
        <w:rPr>
          <w:bCs/>
          <w:sz w:val="26"/>
          <w:szCs w:val="26"/>
          <w:lang w:val="pl-PL"/>
        </w:rPr>
      </w:pPr>
      <w:r w:rsidRPr="00ED2778">
        <w:rPr>
          <w:bCs/>
          <w:sz w:val="26"/>
          <w:szCs w:val="26"/>
          <w:lang w:val="pl-PL"/>
        </w:rPr>
        <w:t xml:space="preserve">1.6. </w:t>
      </w:r>
      <w:r w:rsidRPr="00ED2778">
        <w:rPr>
          <w:sz w:val="26"/>
          <w:szCs w:val="26"/>
          <w:lang w:val="pl-PL"/>
        </w:rPr>
        <w:t>Địa điểm thi công công trình</w:t>
      </w:r>
      <w:r w:rsidRPr="00ED2778">
        <w:rPr>
          <w:sz w:val="26"/>
          <w:szCs w:val="26"/>
          <w:lang w:val="vi-VN"/>
        </w:rPr>
        <w:t xml:space="preserve">: </w:t>
      </w:r>
      <w:r w:rsidRPr="00ED2778">
        <w:rPr>
          <w:sz w:val="26"/>
          <w:szCs w:val="26"/>
        </w:rPr>
        <w:t>Hệ thống điều hòa trung tâm</w:t>
      </w:r>
      <w:r>
        <w:rPr>
          <w:sz w:val="26"/>
          <w:szCs w:val="26"/>
        </w:rPr>
        <w:t xml:space="preserve"> điều khiển</w:t>
      </w:r>
      <w:r w:rsidRPr="00ED2778">
        <w:rPr>
          <w:sz w:val="26"/>
          <w:szCs w:val="26"/>
        </w:rPr>
        <w:t xml:space="preserve"> </w:t>
      </w:r>
      <w:r w:rsidRPr="00ED2778">
        <w:rPr>
          <w:sz w:val="26"/>
          <w:szCs w:val="26"/>
          <w:lang w:val="vi-VN"/>
        </w:rPr>
        <w:t>thuộc dây chuyền 2</w:t>
      </w:r>
      <w:r w:rsidRPr="00ED2778">
        <w:rPr>
          <w:sz w:val="26"/>
          <w:szCs w:val="26"/>
          <w:lang w:val="pl-PL"/>
        </w:rPr>
        <w:t xml:space="preserve"> của Công ty Cổ phần Nhiệt điện Phả Lại.</w:t>
      </w:r>
    </w:p>
    <w:p w:rsidR="0017567F" w:rsidRPr="00780C50" w:rsidRDefault="0017567F" w:rsidP="0017567F">
      <w:pPr>
        <w:spacing w:before="120" w:after="120"/>
        <w:rPr>
          <w:sz w:val="26"/>
          <w:szCs w:val="26"/>
          <w:lang w:val="pl-PL"/>
        </w:rPr>
      </w:pPr>
      <w:r w:rsidRPr="00ED2778">
        <w:rPr>
          <w:bCs/>
          <w:sz w:val="26"/>
          <w:szCs w:val="26"/>
          <w:lang w:val="pl-PL"/>
        </w:rPr>
        <w:t xml:space="preserve">1.7. Quy mô gói thầu: </w:t>
      </w:r>
      <w:r w:rsidRPr="00780C50">
        <w:rPr>
          <w:b/>
          <w:bCs/>
          <w:sz w:val="26"/>
          <w:szCs w:val="26"/>
          <w:lang w:val="pl-PL"/>
        </w:rPr>
        <w:t xml:space="preserve">21.736.833.000 </w:t>
      </w:r>
      <w:r w:rsidRPr="00780C50">
        <w:rPr>
          <w:sz w:val="26"/>
          <w:szCs w:val="26"/>
          <w:lang w:val="pl-PL"/>
        </w:rPr>
        <w:t>VND.</w:t>
      </w:r>
    </w:p>
    <w:p w:rsidR="0017567F" w:rsidRPr="00ED2778" w:rsidRDefault="0017567F" w:rsidP="0017567F">
      <w:pPr>
        <w:spacing w:before="120" w:after="120"/>
        <w:rPr>
          <w:sz w:val="26"/>
          <w:szCs w:val="26"/>
          <w:lang w:val="pl-PL"/>
        </w:rPr>
      </w:pPr>
      <w:r w:rsidRPr="00ED2778">
        <w:rPr>
          <w:bCs/>
          <w:sz w:val="26"/>
          <w:szCs w:val="26"/>
          <w:lang w:val="pl-PL"/>
        </w:rPr>
        <w:t xml:space="preserve">1.8. </w:t>
      </w:r>
      <w:r w:rsidRPr="00ED2778">
        <w:rPr>
          <w:sz w:val="26"/>
          <w:szCs w:val="26"/>
          <w:lang w:val="pl-PL"/>
        </w:rPr>
        <w:t>Hình thức lựa chọn nhà thầu và phương thức đấu thầu: Đấu thầu rộng rãi trong nước qua mạng, một giai đoạn một túi hồ sơ.</w:t>
      </w:r>
    </w:p>
    <w:p w:rsidR="0017567F" w:rsidRPr="00ED2778" w:rsidRDefault="0017567F" w:rsidP="0017567F">
      <w:pPr>
        <w:spacing w:before="120" w:after="120"/>
        <w:rPr>
          <w:sz w:val="26"/>
          <w:szCs w:val="26"/>
          <w:lang w:val="pl-PL"/>
        </w:rPr>
      </w:pPr>
      <w:r w:rsidRPr="00ED2778">
        <w:rPr>
          <w:sz w:val="26"/>
          <w:szCs w:val="26"/>
          <w:lang w:val="pl-PL"/>
        </w:rPr>
        <w:t>1.9. Loại hợp đồng: Trọn gói.</w:t>
      </w:r>
    </w:p>
    <w:p w:rsidR="0017567F" w:rsidRPr="00780C50" w:rsidRDefault="0017567F" w:rsidP="0017567F">
      <w:pPr>
        <w:spacing w:before="120" w:after="120"/>
        <w:rPr>
          <w:sz w:val="26"/>
          <w:szCs w:val="26"/>
          <w:lang w:val="pl-PL"/>
        </w:rPr>
      </w:pPr>
      <w:r w:rsidRPr="00ED2778">
        <w:rPr>
          <w:sz w:val="26"/>
          <w:szCs w:val="26"/>
          <w:lang w:val="pl-PL"/>
        </w:rPr>
        <w:t>1.10. Thời gian thực hiện gói thầu</w:t>
      </w:r>
      <w:r w:rsidRPr="00ED2778">
        <w:rPr>
          <w:color w:val="EE0000"/>
          <w:sz w:val="26"/>
          <w:szCs w:val="26"/>
          <w:lang w:val="pl-PL"/>
        </w:rPr>
        <w:t>:</w:t>
      </w:r>
      <w:r>
        <w:rPr>
          <w:color w:val="EE0000"/>
          <w:sz w:val="26"/>
          <w:szCs w:val="26"/>
          <w:lang w:val="pl-PL"/>
        </w:rPr>
        <w:t xml:space="preserve"> </w:t>
      </w:r>
      <w:r w:rsidRPr="00780C50">
        <w:rPr>
          <w:sz w:val="26"/>
          <w:szCs w:val="26"/>
          <w:lang w:val="pl-PL"/>
        </w:rPr>
        <w:t>100 ngày</w:t>
      </w:r>
      <w:r w:rsidRPr="00780C50">
        <w:rPr>
          <w:i/>
          <w:sz w:val="26"/>
          <w:szCs w:val="26"/>
          <w:lang w:val="pl-PL"/>
        </w:rPr>
        <w:t>.</w:t>
      </w:r>
    </w:p>
    <w:p w:rsidR="0017567F" w:rsidRPr="0094227A" w:rsidRDefault="0017567F" w:rsidP="0017567F">
      <w:pPr>
        <w:tabs>
          <w:tab w:val="left" w:pos="-720"/>
          <w:tab w:val="left" w:pos="0"/>
          <w:tab w:val="left" w:pos="720"/>
          <w:tab w:val="decimal" w:pos="1440"/>
        </w:tabs>
        <w:suppressAutoHyphens/>
        <w:rPr>
          <w:b/>
          <w:sz w:val="26"/>
          <w:szCs w:val="26"/>
        </w:rPr>
      </w:pPr>
      <w:r w:rsidRPr="0094227A">
        <w:rPr>
          <w:b/>
          <w:sz w:val="26"/>
          <w:szCs w:val="26"/>
          <w:lang w:val="pl-PL"/>
        </w:rPr>
        <w:t>II.</w:t>
      </w:r>
      <w:r w:rsidRPr="0094227A">
        <w:rPr>
          <w:sz w:val="26"/>
          <w:szCs w:val="26"/>
          <w:lang w:val="pl-PL"/>
        </w:rPr>
        <w:t xml:space="preserve"> </w:t>
      </w:r>
      <w:r w:rsidRPr="0094227A">
        <w:rPr>
          <w:b/>
          <w:sz w:val="26"/>
          <w:szCs w:val="26"/>
          <w:lang w:val="pl-PL"/>
        </w:rPr>
        <w:t xml:space="preserve">Giới thiệu chung </w:t>
      </w:r>
      <w:r w:rsidRPr="0094227A">
        <w:rPr>
          <w:b/>
          <w:sz w:val="26"/>
          <w:szCs w:val="26"/>
        </w:rPr>
        <w:t>về các hệ thống trong gói thầu</w:t>
      </w:r>
    </w:p>
    <w:p w:rsidR="0017567F" w:rsidRPr="0094227A" w:rsidRDefault="0017567F" w:rsidP="0017567F">
      <w:pPr>
        <w:spacing w:before="60" w:after="60"/>
        <w:rPr>
          <w:b/>
          <w:sz w:val="26"/>
          <w:szCs w:val="26"/>
        </w:rPr>
      </w:pPr>
      <w:r w:rsidRPr="0094227A">
        <w:rPr>
          <w:b/>
          <w:sz w:val="26"/>
          <w:szCs w:val="26"/>
        </w:rPr>
        <w:t>1.1. Thuyết minh thiết bị</w:t>
      </w:r>
    </w:p>
    <w:p w:rsidR="0017567F" w:rsidRPr="0094227A" w:rsidRDefault="0017567F" w:rsidP="0017567F">
      <w:pPr>
        <w:spacing w:line="288" w:lineRule="auto"/>
        <w:ind w:firstLine="567"/>
        <w:rPr>
          <w:bCs/>
          <w:sz w:val="26"/>
          <w:szCs w:val="26"/>
        </w:rPr>
      </w:pPr>
      <w:r w:rsidRPr="0094227A">
        <w:rPr>
          <w:bCs/>
          <w:sz w:val="26"/>
          <w:szCs w:val="26"/>
        </w:rPr>
        <w:t xml:space="preserve">Hệ thống </w:t>
      </w:r>
      <w:r w:rsidRPr="0094227A">
        <w:rPr>
          <w:rFonts w:hint="eastAsia"/>
          <w:bCs/>
          <w:sz w:val="26"/>
          <w:szCs w:val="26"/>
        </w:rPr>
        <w:t>đ</w:t>
      </w:r>
      <w:r w:rsidRPr="0094227A">
        <w:rPr>
          <w:bCs/>
          <w:sz w:val="26"/>
          <w:szCs w:val="26"/>
        </w:rPr>
        <w:t xml:space="preserve">iều hoà không khí phòng điều khiển trung tâm DC2 gồm 02 Chiller, mỗi Chiller có công suất lạnh là 370 (TONS lạnh) có nhiệm vụ duy trì nhiệt </w:t>
      </w:r>
      <w:r w:rsidRPr="0094227A">
        <w:rPr>
          <w:rFonts w:hint="eastAsia"/>
          <w:bCs/>
          <w:sz w:val="26"/>
          <w:szCs w:val="26"/>
        </w:rPr>
        <w:t>đ</w:t>
      </w:r>
      <w:r w:rsidRPr="0094227A">
        <w:rPr>
          <w:bCs/>
          <w:sz w:val="26"/>
          <w:szCs w:val="26"/>
        </w:rPr>
        <w:t>ộ làm việc ở 25</w:t>
      </w:r>
      <w:r w:rsidRPr="0094227A">
        <w:rPr>
          <w:bCs/>
          <w:sz w:val="26"/>
          <w:szCs w:val="26"/>
          <w:vertAlign w:val="superscript"/>
        </w:rPr>
        <w:t>0</w:t>
      </w:r>
      <w:r w:rsidRPr="0094227A">
        <w:rPr>
          <w:bCs/>
          <w:sz w:val="26"/>
          <w:szCs w:val="26"/>
        </w:rPr>
        <w:t xml:space="preserve">C cho toàn bộ các máy tính </w:t>
      </w:r>
      <w:r w:rsidRPr="0094227A">
        <w:rPr>
          <w:rFonts w:hint="eastAsia"/>
          <w:bCs/>
          <w:sz w:val="26"/>
          <w:szCs w:val="26"/>
        </w:rPr>
        <w:t>đ</w:t>
      </w:r>
      <w:r w:rsidRPr="0094227A">
        <w:rPr>
          <w:bCs/>
          <w:sz w:val="26"/>
          <w:szCs w:val="26"/>
        </w:rPr>
        <w:t xml:space="preserve">iều khiển và hệ thống các thiết bị điện - </w:t>
      </w:r>
      <w:r w:rsidRPr="0094227A">
        <w:rPr>
          <w:rFonts w:hint="eastAsia"/>
          <w:bCs/>
          <w:sz w:val="26"/>
          <w:szCs w:val="26"/>
        </w:rPr>
        <w:t>đ</w:t>
      </w:r>
      <w:r w:rsidRPr="0094227A">
        <w:rPr>
          <w:bCs/>
          <w:sz w:val="26"/>
          <w:szCs w:val="26"/>
        </w:rPr>
        <w:t xml:space="preserve">iều khiển khác tại phòng </w:t>
      </w:r>
      <w:r w:rsidRPr="0094227A">
        <w:rPr>
          <w:rFonts w:hint="eastAsia"/>
          <w:bCs/>
          <w:sz w:val="26"/>
          <w:szCs w:val="26"/>
        </w:rPr>
        <w:t>đ</w:t>
      </w:r>
      <w:r w:rsidRPr="0094227A">
        <w:rPr>
          <w:bCs/>
          <w:sz w:val="26"/>
          <w:szCs w:val="26"/>
        </w:rPr>
        <w:t xml:space="preserve">iều khiển trung tâm, phòng FCS, phòng </w:t>
      </w:r>
      <w:r w:rsidRPr="0094227A">
        <w:rPr>
          <w:rFonts w:hint="eastAsia"/>
          <w:bCs/>
          <w:sz w:val="26"/>
          <w:szCs w:val="26"/>
        </w:rPr>
        <w:t>đ</w:t>
      </w:r>
      <w:r w:rsidRPr="0094227A">
        <w:rPr>
          <w:bCs/>
          <w:sz w:val="26"/>
          <w:szCs w:val="26"/>
        </w:rPr>
        <w:t>iện 6,6kV.</w:t>
      </w:r>
    </w:p>
    <w:p w:rsidR="0017567F" w:rsidRPr="0094227A" w:rsidRDefault="0017567F" w:rsidP="0017567F">
      <w:pPr>
        <w:keepNext/>
        <w:tabs>
          <w:tab w:val="num" w:pos="1247"/>
        </w:tabs>
        <w:spacing w:line="288" w:lineRule="auto"/>
        <w:outlineLvl w:val="1"/>
        <w:rPr>
          <w:rFonts w:eastAsia="DengXian Light"/>
          <w:b/>
          <w:sz w:val="26"/>
          <w:szCs w:val="26"/>
          <w:lang w:eastAsia="zh-CN"/>
        </w:rPr>
      </w:pPr>
      <w:r w:rsidRPr="0094227A">
        <w:rPr>
          <w:rFonts w:eastAsia="DengXian Light"/>
          <w:b/>
          <w:sz w:val="26"/>
          <w:szCs w:val="26"/>
          <w:lang w:eastAsia="zh-CN"/>
        </w:rPr>
        <w:t xml:space="preserve">1.2. </w:t>
      </w:r>
      <w:r w:rsidRPr="0094227A">
        <w:rPr>
          <w:rFonts w:eastAsia="DengXian Light"/>
          <w:b/>
          <w:sz w:val="26"/>
          <w:szCs w:val="26"/>
          <w:lang w:val="vi-VN" w:eastAsia="zh-CN"/>
        </w:rPr>
        <w:t>Thông số thiết kế cơ bản:</w:t>
      </w:r>
    </w:p>
    <w:p w:rsidR="0017567F" w:rsidRPr="0094227A" w:rsidRDefault="0017567F" w:rsidP="0017567F">
      <w:pPr>
        <w:spacing w:line="288" w:lineRule="auto"/>
        <w:rPr>
          <w:sz w:val="26"/>
          <w:szCs w:val="26"/>
        </w:rPr>
      </w:pPr>
      <w:r w:rsidRPr="0094227A">
        <w:rPr>
          <w:sz w:val="26"/>
          <w:szCs w:val="26"/>
        </w:rPr>
        <w:t xml:space="preserve">Hệ thống gồm: </w:t>
      </w:r>
    </w:p>
    <w:p w:rsidR="0017567F" w:rsidRPr="0094227A" w:rsidRDefault="0017567F" w:rsidP="0017567F">
      <w:pPr>
        <w:spacing w:line="288" w:lineRule="auto"/>
        <w:ind w:firstLine="567"/>
        <w:rPr>
          <w:bCs/>
          <w:sz w:val="26"/>
          <w:szCs w:val="26"/>
        </w:rPr>
      </w:pPr>
      <w:r w:rsidRPr="0094227A">
        <w:rPr>
          <w:bCs/>
          <w:sz w:val="26"/>
          <w:szCs w:val="26"/>
        </w:rPr>
        <w:t>- 02 Chiller 1A và 1B;</w:t>
      </w:r>
    </w:p>
    <w:p w:rsidR="0017567F" w:rsidRPr="0094227A" w:rsidRDefault="0017567F" w:rsidP="0017567F">
      <w:pPr>
        <w:spacing w:line="288" w:lineRule="auto"/>
        <w:ind w:firstLine="567"/>
        <w:rPr>
          <w:bCs/>
          <w:sz w:val="26"/>
          <w:szCs w:val="26"/>
        </w:rPr>
      </w:pPr>
      <w:r w:rsidRPr="0094227A">
        <w:rPr>
          <w:bCs/>
          <w:sz w:val="26"/>
          <w:szCs w:val="26"/>
        </w:rPr>
        <w:t>- 02 b</w:t>
      </w:r>
      <w:r w:rsidRPr="0094227A">
        <w:rPr>
          <w:rFonts w:hint="eastAsia"/>
          <w:bCs/>
          <w:sz w:val="26"/>
          <w:szCs w:val="26"/>
        </w:rPr>
        <w:t>ơ</w:t>
      </w:r>
      <w:r w:rsidRPr="0094227A">
        <w:rPr>
          <w:bCs/>
          <w:sz w:val="26"/>
          <w:szCs w:val="26"/>
        </w:rPr>
        <w:t>m n</w:t>
      </w:r>
      <w:r w:rsidRPr="0094227A">
        <w:rPr>
          <w:rFonts w:hint="eastAsia"/>
          <w:bCs/>
          <w:sz w:val="26"/>
          <w:szCs w:val="26"/>
        </w:rPr>
        <w:t>ư</w:t>
      </w:r>
      <w:r w:rsidRPr="0094227A">
        <w:rPr>
          <w:bCs/>
          <w:sz w:val="26"/>
          <w:szCs w:val="26"/>
        </w:rPr>
        <w:t>ớc lạnh OHVK–P1A và OHVK–P1B;</w:t>
      </w:r>
    </w:p>
    <w:p w:rsidR="0017567F" w:rsidRPr="0094227A" w:rsidRDefault="0017567F" w:rsidP="0017567F">
      <w:pPr>
        <w:spacing w:line="288" w:lineRule="auto"/>
        <w:ind w:firstLine="567"/>
        <w:rPr>
          <w:bCs/>
          <w:sz w:val="26"/>
          <w:szCs w:val="26"/>
        </w:rPr>
      </w:pPr>
      <w:r w:rsidRPr="0094227A">
        <w:rPr>
          <w:bCs/>
          <w:sz w:val="26"/>
          <w:szCs w:val="26"/>
        </w:rPr>
        <w:t xml:space="preserve">- 02 quạt </w:t>
      </w:r>
      <w:r w:rsidRPr="0094227A">
        <w:rPr>
          <w:rFonts w:hint="eastAsia"/>
          <w:bCs/>
          <w:sz w:val="26"/>
          <w:szCs w:val="26"/>
        </w:rPr>
        <w:t>đ</w:t>
      </w:r>
      <w:r w:rsidRPr="0094227A">
        <w:rPr>
          <w:bCs/>
          <w:sz w:val="26"/>
          <w:szCs w:val="26"/>
        </w:rPr>
        <w:t>iều không OHVK–AHU1A và OHVK–AHU1B phòng trực ca vận hành trung tâm;</w:t>
      </w:r>
    </w:p>
    <w:p w:rsidR="0017567F" w:rsidRPr="0094227A" w:rsidRDefault="0017567F" w:rsidP="0017567F">
      <w:pPr>
        <w:spacing w:line="288" w:lineRule="auto"/>
        <w:ind w:firstLine="567"/>
        <w:rPr>
          <w:bCs/>
          <w:sz w:val="26"/>
          <w:szCs w:val="26"/>
        </w:rPr>
      </w:pPr>
      <w:r w:rsidRPr="0094227A">
        <w:rPr>
          <w:bCs/>
          <w:sz w:val="26"/>
          <w:szCs w:val="26"/>
        </w:rPr>
        <w:t xml:space="preserve">- 02 quạt </w:t>
      </w:r>
      <w:r w:rsidRPr="0094227A">
        <w:rPr>
          <w:rFonts w:hint="eastAsia"/>
          <w:bCs/>
          <w:sz w:val="26"/>
          <w:szCs w:val="26"/>
        </w:rPr>
        <w:t>đ</w:t>
      </w:r>
      <w:r w:rsidRPr="0094227A">
        <w:rPr>
          <w:bCs/>
          <w:sz w:val="26"/>
          <w:szCs w:val="26"/>
        </w:rPr>
        <w:t>iều không OHVK–AHU2A và OHVK–AHU2B nhà tự dùng 6,6kV;</w:t>
      </w:r>
    </w:p>
    <w:p w:rsidR="0017567F" w:rsidRPr="0094227A" w:rsidRDefault="0017567F" w:rsidP="0017567F">
      <w:pPr>
        <w:spacing w:line="288" w:lineRule="auto"/>
        <w:ind w:firstLine="567"/>
        <w:rPr>
          <w:bCs/>
          <w:sz w:val="26"/>
          <w:szCs w:val="26"/>
        </w:rPr>
      </w:pPr>
      <w:r w:rsidRPr="0094227A">
        <w:rPr>
          <w:bCs/>
          <w:sz w:val="26"/>
          <w:szCs w:val="26"/>
        </w:rPr>
        <w:t xml:space="preserve">- 01 quạt </w:t>
      </w:r>
      <w:r w:rsidRPr="0094227A">
        <w:rPr>
          <w:rFonts w:hint="eastAsia"/>
          <w:bCs/>
          <w:sz w:val="26"/>
          <w:szCs w:val="26"/>
        </w:rPr>
        <w:t>đ</w:t>
      </w:r>
      <w:r w:rsidRPr="0094227A">
        <w:rPr>
          <w:bCs/>
          <w:sz w:val="26"/>
          <w:szCs w:val="26"/>
        </w:rPr>
        <w:t>iều không OHVK–AHU3 phòng trực sửa chữa;</w:t>
      </w:r>
    </w:p>
    <w:p w:rsidR="0017567F" w:rsidRPr="0094227A" w:rsidRDefault="0017567F" w:rsidP="0017567F">
      <w:pPr>
        <w:spacing w:line="288" w:lineRule="auto"/>
        <w:ind w:firstLine="567"/>
        <w:rPr>
          <w:bCs/>
          <w:sz w:val="26"/>
          <w:szCs w:val="26"/>
        </w:rPr>
      </w:pPr>
      <w:r w:rsidRPr="0094227A">
        <w:rPr>
          <w:bCs/>
          <w:sz w:val="26"/>
          <w:szCs w:val="26"/>
        </w:rPr>
        <w:t xml:space="preserve">- Hệ thống </w:t>
      </w:r>
      <w:r w:rsidRPr="0094227A">
        <w:rPr>
          <w:rFonts w:hint="eastAsia"/>
          <w:bCs/>
          <w:sz w:val="26"/>
          <w:szCs w:val="26"/>
        </w:rPr>
        <w:t>đư</w:t>
      </w:r>
      <w:r w:rsidRPr="0094227A">
        <w:rPr>
          <w:bCs/>
          <w:sz w:val="26"/>
          <w:szCs w:val="26"/>
        </w:rPr>
        <w:t>ờng ống dẫn n</w:t>
      </w:r>
      <w:r w:rsidRPr="0094227A">
        <w:rPr>
          <w:rFonts w:hint="eastAsia"/>
          <w:bCs/>
          <w:sz w:val="26"/>
          <w:szCs w:val="26"/>
        </w:rPr>
        <w:t>ư</w:t>
      </w:r>
      <w:r w:rsidRPr="0094227A">
        <w:rPr>
          <w:bCs/>
          <w:sz w:val="26"/>
          <w:szCs w:val="26"/>
        </w:rPr>
        <w:t>ớc lạnh, n</w:t>
      </w:r>
      <w:r w:rsidRPr="0094227A">
        <w:rPr>
          <w:rFonts w:hint="eastAsia"/>
          <w:bCs/>
          <w:sz w:val="26"/>
          <w:szCs w:val="26"/>
        </w:rPr>
        <w:t>ư</w:t>
      </w:r>
      <w:r w:rsidRPr="0094227A">
        <w:rPr>
          <w:bCs/>
          <w:sz w:val="26"/>
          <w:szCs w:val="26"/>
        </w:rPr>
        <w:t xml:space="preserve">ớc hồi, bình bù, bình tách khí, </w:t>
      </w:r>
      <w:r w:rsidRPr="0094227A">
        <w:rPr>
          <w:rFonts w:hint="eastAsia"/>
          <w:bCs/>
          <w:sz w:val="26"/>
          <w:szCs w:val="26"/>
        </w:rPr>
        <w:t>đư</w:t>
      </w:r>
      <w:r w:rsidRPr="0094227A">
        <w:rPr>
          <w:bCs/>
          <w:sz w:val="26"/>
          <w:szCs w:val="26"/>
        </w:rPr>
        <w:t>ờng ống cấp n</w:t>
      </w:r>
      <w:r w:rsidRPr="0094227A">
        <w:rPr>
          <w:rFonts w:hint="eastAsia"/>
          <w:bCs/>
          <w:sz w:val="26"/>
          <w:szCs w:val="26"/>
        </w:rPr>
        <w:t>ư</w:t>
      </w:r>
      <w:r w:rsidRPr="0094227A">
        <w:rPr>
          <w:bCs/>
          <w:sz w:val="26"/>
          <w:szCs w:val="26"/>
        </w:rPr>
        <w:t>ớc bổ sung, các van cách ly, van xung, van xả cặn, …;</w:t>
      </w:r>
    </w:p>
    <w:p w:rsidR="0017567F" w:rsidRPr="0094227A" w:rsidRDefault="0017567F" w:rsidP="0017567F">
      <w:pPr>
        <w:spacing w:line="288" w:lineRule="auto"/>
        <w:ind w:firstLine="567"/>
        <w:rPr>
          <w:bCs/>
          <w:sz w:val="26"/>
          <w:szCs w:val="26"/>
        </w:rPr>
      </w:pPr>
      <w:r w:rsidRPr="0094227A">
        <w:rPr>
          <w:bCs/>
          <w:sz w:val="26"/>
          <w:szCs w:val="26"/>
        </w:rPr>
        <w:lastRenderedPageBreak/>
        <w:t>- Hệ thống các ống gió cấp lạnh, gió t</w:t>
      </w:r>
      <w:r w:rsidRPr="0094227A">
        <w:rPr>
          <w:rFonts w:hint="eastAsia"/>
          <w:bCs/>
          <w:sz w:val="26"/>
          <w:szCs w:val="26"/>
        </w:rPr>
        <w:t>ươ</w:t>
      </w:r>
      <w:r w:rsidRPr="0094227A">
        <w:rPr>
          <w:bCs/>
          <w:sz w:val="26"/>
          <w:szCs w:val="26"/>
        </w:rPr>
        <w:t xml:space="preserve">i và gió hồi phòng trực ca vận hành trung tâm, phòng FCS và các phòng thiết bị </w:t>
      </w:r>
      <w:r w:rsidRPr="0094227A">
        <w:rPr>
          <w:rFonts w:hint="eastAsia"/>
          <w:bCs/>
          <w:sz w:val="26"/>
          <w:szCs w:val="26"/>
        </w:rPr>
        <w:t>đ</w:t>
      </w:r>
      <w:r w:rsidRPr="0094227A">
        <w:rPr>
          <w:bCs/>
          <w:sz w:val="26"/>
          <w:szCs w:val="26"/>
        </w:rPr>
        <w:t>iều khiển khu vực trung tâm;</w:t>
      </w:r>
    </w:p>
    <w:p w:rsidR="0017567F" w:rsidRPr="0094227A" w:rsidRDefault="0017567F" w:rsidP="0017567F">
      <w:pPr>
        <w:spacing w:line="288" w:lineRule="auto"/>
        <w:ind w:firstLine="567"/>
        <w:rPr>
          <w:bCs/>
          <w:sz w:val="26"/>
          <w:szCs w:val="26"/>
        </w:rPr>
      </w:pPr>
      <w:r w:rsidRPr="0094227A">
        <w:rPr>
          <w:bCs/>
          <w:sz w:val="26"/>
          <w:szCs w:val="26"/>
        </w:rPr>
        <w:t>- Hệ thống các ống gió cấp lạnh, gió t</w:t>
      </w:r>
      <w:r w:rsidRPr="0094227A">
        <w:rPr>
          <w:rFonts w:hint="eastAsia"/>
          <w:bCs/>
          <w:sz w:val="26"/>
          <w:szCs w:val="26"/>
        </w:rPr>
        <w:t>ươ</w:t>
      </w:r>
      <w:r w:rsidRPr="0094227A">
        <w:rPr>
          <w:bCs/>
          <w:sz w:val="26"/>
          <w:szCs w:val="26"/>
        </w:rPr>
        <w:t>i và gió hồi phòng điện nhà 6,6kV và phòng trực sửa chữa;</w:t>
      </w:r>
    </w:p>
    <w:p w:rsidR="0017567F" w:rsidRPr="0094227A" w:rsidRDefault="0017567F" w:rsidP="0017567F">
      <w:pPr>
        <w:spacing w:line="288" w:lineRule="auto"/>
        <w:ind w:firstLine="567"/>
        <w:rPr>
          <w:bCs/>
          <w:sz w:val="26"/>
          <w:szCs w:val="26"/>
        </w:rPr>
      </w:pPr>
      <w:r w:rsidRPr="0094227A">
        <w:rPr>
          <w:bCs/>
          <w:sz w:val="26"/>
          <w:szCs w:val="26"/>
        </w:rPr>
        <w:t>- Hệ thống thiết bị Điện – Điều khiển của các Chiller và hệ thống điều không.</w:t>
      </w:r>
    </w:p>
    <w:p w:rsidR="0017567F" w:rsidRPr="0094227A" w:rsidRDefault="0017567F" w:rsidP="0017567F">
      <w:pPr>
        <w:spacing w:line="288" w:lineRule="auto"/>
        <w:jc w:val="left"/>
        <w:rPr>
          <w:b/>
          <w:bCs/>
          <w:sz w:val="26"/>
          <w:szCs w:val="26"/>
        </w:rPr>
      </w:pPr>
      <w:r>
        <w:rPr>
          <w:b/>
          <w:bCs/>
          <w:sz w:val="26"/>
          <w:szCs w:val="26"/>
        </w:rPr>
        <w:t>2. Tình trạng thiết bị</w:t>
      </w:r>
    </w:p>
    <w:p w:rsidR="0017567F" w:rsidRPr="0094227A" w:rsidRDefault="0017567F" w:rsidP="0017567F">
      <w:pPr>
        <w:spacing w:line="288" w:lineRule="auto"/>
        <w:jc w:val="left"/>
        <w:rPr>
          <w:b/>
          <w:sz w:val="26"/>
          <w:szCs w:val="26"/>
        </w:rPr>
      </w:pPr>
      <w:r w:rsidRPr="0094227A">
        <w:rPr>
          <w:b/>
          <w:bCs/>
          <w:sz w:val="26"/>
          <w:szCs w:val="26"/>
        </w:rPr>
        <w:t>2</w:t>
      </w:r>
      <w:r w:rsidRPr="0094227A">
        <w:rPr>
          <w:b/>
          <w:sz w:val="26"/>
          <w:szCs w:val="26"/>
        </w:rPr>
        <w:t>.1. Các thông số kỹ thuật hiện tại:</w:t>
      </w:r>
    </w:p>
    <w:p w:rsidR="0017567F" w:rsidRPr="0094227A" w:rsidRDefault="0017567F" w:rsidP="0017567F">
      <w:pPr>
        <w:spacing w:line="288" w:lineRule="auto"/>
        <w:jc w:val="left"/>
        <w:rPr>
          <w:b/>
          <w:sz w:val="26"/>
          <w:szCs w:val="26"/>
        </w:rPr>
      </w:pPr>
      <w:r w:rsidRPr="0094227A">
        <w:rPr>
          <w:b/>
          <w:sz w:val="26"/>
          <w:szCs w:val="26"/>
        </w:rPr>
        <w:t>Hệ thống các Chiller:</w:t>
      </w:r>
    </w:p>
    <w:p w:rsidR="0017567F" w:rsidRPr="0094227A" w:rsidRDefault="0017567F" w:rsidP="0017567F">
      <w:pPr>
        <w:spacing w:line="288" w:lineRule="auto"/>
        <w:ind w:firstLine="567"/>
        <w:rPr>
          <w:sz w:val="26"/>
          <w:szCs w:val="26"/>
          <w:lang w:val="fr-FR"/>
        </w:rPr>
      </w:pPr>
      <w:r w:rsidRPr="0094227A">
        <w:rPr>
          <w:sz w:val="26"/>
          <w:szCs w:val="26"/>
          <w:lang w:val="fr-FR"/>
        </w:rPr>
        <w:t>- Chiller : hãng sản xuất TRANE ; Model: ERTAA 432; Năm lắp đặt: 06/1999; Số lượng : 02. Mỗi Chiller có 4 máy nén ký hiệu C1, C2, C3, C4 chia làm 2 nhánh, nhánh 1 gồm máy nén C1-C3, nhánh 2 gồm máy nén C2-C4.</w:t>
      </w:r>
    </w:p>
    <w:p w:rsidR="0017567F" w:rsidRPr="0094227A" w:rsidRDefault="0017567F" w:rsidP="0017567F">
      <w:pPr>
        <w:spacing w:line="288" w:lineRule="auto"/>
        <w:ind w:firstLine="567"/>
        <w:rPr>
          <w:sz w:val="26"/>
          <w:szCs w:val="26"/>
        </w:rPr>
      </w:pPr>
      <w:r w:rsidRPr="0094227A">
        <w:rPr>
          <w:sz w:val="26"/>
          <w:szCs w:val="26"/>
          <w:lang w:val="fr-FR"/>
        </w:rPr>
        <w:t xml:space="preserve">- Máy nén: kiểu trục vít, số lượng 08 cái </w:t>
      </w:r>
      <w:r w:rsidRPr="0094227A">
        <w:rPr>
          <w:sz w:val="26"/>
          <w:szCs w:val="26"/>
        </w:rPr>
        <w:t>(Helirotor Compressor). Cụ thể:</w:t>
      </w:r>
    </w:p>
    <w:p w:rsidR="0017567F" w:rsidRPr="0094227A" w:rsidRDefault="0017567F" w:rsidP="0017567F">
      <w:pPr>
        <w:spacing w:line="288" w:lineRule="auto"/>
        <w:ind w:firstLine="567"/>
        <w:rPr>
          <w:sz w:val="26"/>
          <w:szCs w:val="26"/>
          <w:lang w:val="fr-FR"/>
        </w:rPr>
      </w:pPr>
      <w:r w:rsidRPr="0094227A">
        <w:rPr>
          <w:sz w:val="26"/>
          <w:szCs w:val="26"/>
          <w:lang w:val="fr-FR"/>
        </w:rPr>
        <w:t xml:space="preserve">   + Máy nén C1, C3 ; Model : CHHB100ENKON120A. 400V/3pha/50Hz; 131kW; 2900v/p. lưu lượng 343m</w:t>
      </w:r>
      <w:r w:rsidRPr="0094227A">
        <w:rPr>
          <w:sz w:val="26"/>
          <w:szCs w:val="26"/>
          <w:vertAlign w:val="superscript"/>
          <w:lang w:val="fr-FR"/>
        </w:rPr>
        <w:t>3</w:t>
      </w:r>
      <w:r w:rsidRPr="0094227A">
        <w:rPr>
          <w:sz w:val="26"/>
          <w:szCs w:val="26"/>
          <w:lang w:val="fr-FR"/>
        </w:rPr>
        <w:t>/h;</w:t>
      </w:r>
    </w:p>
    <w:p w:rsidR="0017567F" w:rsidRPr="0094227A" w:rsidRDefault="0017567F" w:rsidP="0017567F">
      <w:pPr>
        <w:spacing w:line="288" w:lineRule="auto"/>
        <w:ind w:firstLine="567"/>
        <w:rPr>
          <w:sz w:val="26"/>
          <w:szCs w:val="26"/>
          <w:lang w:val="fr-FR"/>
        </w:rPr>
      </w:pPr>
      <w:r w:rsidRPr="0094227A">
        <w:rPr>
          <w:sz w:val="26"/>
          <w:szCs w:val="26"/>
          <w:lang w:val="fr-FR"/>
        </w:rPr>
        <w:t xml:space="preserve">   + Máy nén C2, C4 ; Model : CHHB085ENKON100A. 400V/50Hz, 113kW; 2900v/p; lưu lượng 292m</w:t>
      </w:r>
      <w:r w:rsidRPr="0094227A">
        <w:rPr>
          <w:sz w:val="26"/>
          <w:szCs w:val="26"/>
          <w:vertAlign w:val="superscript"/>
          <w:lang w:val="fr-FR"/>
        </w:rPr>
        <w:t>3</w:t>
      </w:r>
      <w:r w:rsidRPr="0094227A">
        <w:rPr>
          <w:sz w:val="26"/>
          <w:szCs w:val="26"/>
          <w:lang w:val="fr-FR"/>
        </w:rPr>
        <w:t>/h;</w:t>
      </w:r>
    </w:p>
    <w:p w:rsidR="0017567F" w:rsidRPr="0094227A" w:rsidRDefault="0017567F" w:rsidP="0017567F">
      <w:pPr>
        <w:spacing w:line="288" w:lineRule="auto"/>
        <w:ind w:firstLine="567"/>
        <w:rPr>
          <w:sz w:val="26"/>
          <w:szCs w:val="26"/>
          <w:lang w:val="fr-FR"/>
        </w:rPr>
      </w:pPr>
      <w:r w:rsidRPr="0094227A">
        <w:rPr>
          <w:sz w:val="26"/>
          <w:szCs w:val="26"/>
          <w:lang w:val="fr-FR"/>
        </w:rPr>
        <w:t>- Môi chất lạnh R22 C1-C3/ C2-C4: 116/116 kg;</w:t>
      </w:r>
    </w:p>
    <w:p w:rsidR="0017567F" w:rsidRPr="0094227A" w:rsidRDefault="0017567F" w:rsidP="0017567F">
      <w:pPr>
        <w:spacing w:line="288" w:lineRule="auto"/>
        <w:ind w:firstLine="567"/>
        <w:rPr>
          <w:sz w:val="26"/>
          <w:szCs w:val="26"/>
          <w:lang w:val="fr-FR"/>
        </w:rPr>
      </w:pPr>
      <w:r w:rsidRPr="0094227A">
        <w:rPr>
          <w:sz w:val="26"/>
          <w:szCs w:val="26"/>
          <w:lang w:val="fr-FR"/>
        </w:rPr>
        <w:t>- Dầu lạnh loại 025E : 2x20 lít cho máy nén C1-C3 / 2x17 lít cho máy nén C2-C4;</w:t>
      </w:r>
    </w:p>
    <w:p w:rsidR="0017567F" w:rsidRPr="0094227A" w:rsidRDefault="0017567F" w:rsidP="0017567F">
      <w:pPr>
        <w:spacing w:line="288" w:lineRule="auto"/>
        <w:ind w:firstLine="567"/>
        <w:rPr>
          <w:sz w:val="26"/>
          <w:szCs w:val="26"/>
          <w:lang w:val="fr-FR"/>
        </w:rPr>
      </w:pPr>
      <w:r w:rsidRPr="0094227A">
        <w:rPr>
          <w:sz w:val="26"/>
          <w:szCs w:val="26"/>
          <w:lang w:val="fr-FR"/>
        </w:rPr>
        <w:t>- Quạt dàn nóng: số lượng 18 cái. 400V/3pha/50Hz; 1.21kW, 2.3A;</w:t>
      </w:r>
    </w:p>
    <w:p w:rsidR="0017567F" w:rsidRPr="0094227A" w:rsidRDefault="0017567F" w:rsidP="0017567F">
      <w:pPr>
        <w:spacing w:line="288" w:lineRule="auto"/>
        <w:jc w:val="left"/>
        <w:rPr>
          <w:b/>
          <w:sz w:val="26"/>
          <w:szCs w:val="26"/>
          <w:lang w:val="fr-FR"/>
        </w:rPr>
      </w:pPr>
      <w:r w:rsidRPr="0094227A">
        <w:rPr>
          <w:b/>
          <w:sz w:val="26"/>
          <w:szCs w:val="26"/>
          <w:lang w:val="fr-FR"/>
        </w:rPr>
        <w:t>2.</w:t>
      </w:r>
      <w:r>
        <w:rPr>
          <w:b/>
          <w:sz w:val="26"/>
          <w:szCs w:val="26"/>
          <w:lang w:val="fr-FR"/>
        </w:rPr>
        <w:t>2</w:t>
      </w:r>
      <w:r w:rsidRPr="0094227A">
        <w:rPr>
          <w:b/>
          <w:sz w:val="26"/>
          <w:szCs w:val="26"/>
          <w:lang w:val="fr-FR"/>
        </w:rPr>
        <w:t>. Tình trạng thiết bị hiện tại</w:t>
      </w:r>
    </w:p>
    <w:p w:rsidR="0017567F" w:rsidRPr="0094227A" w:rsidRDefault="0017567F" w:rsidP="0017567F">
      <w:pPr>
        <w:spacing w:line="288" w:lineRule="auto"/>
        <w:rPr>
          <w:b/>
          <w:sz w:val="26"/>
          <w:szCs w:val="26"/>
          <w:lang w:val="fr-FR"/>
        </w:rPr>
      </w:pPr>
      <w:r w:rsidRPr="0094227A">
        <w:rPr>
          <w:b/>
          <w:sz w:val="26"/>
          <w:szCs w:val="26"/>
          <w:lang w:val="fr-FR"/>
        </w:rPr>
        <w:t>2.</w:t>
      </w:r>
      <w:r>
        <w:rPr>
          <w:b/>
          <w:sz w:val="26"/>
          <w:szCs w:val="26"/>
          <w:lang w:val="fr-FR"/>
        </w:rPr>
        <w:t>2</w:t>
      </w:r>
      <w:r w:rsidRPr="0094227A">
        <w:rPr>
          <w:b/>
          <w:sz w:val="26"/>
          <w:szCs w:val="26"/>
          <w:lang w:val="fr-FR"/>
        </w:rPr>
        <w:t>.1. Chiller 1A</w:t>
      </w:r>
    </w:p>
    <w:p w:rsidR="0017567F" w:rsidRPr="0094227A" w:rsidRDefault="0017567F" w:rsidP="0017567F">
      <w:pPr>
        <w:spacing w:line="288" w:lineRule="auto"/>
        <w:ind w:firstLine="567"/>
        <w:rPr>
          <w:bCs/>
          <w:sz w:val="26"/>
          <w:szCs w:val="26"/>
          <w:lang w:val="fr-FR"/>
        </w:rPr>
      </w:pPr>
      <w:r w:rsidRPr="0094227A">
        <w:rPr>
          <w:bCs/>
          <w:sz w:val="26"/>
          <w:szCs w:val="26"/>
          <w:lang w:val="fr-FR"/>
        </w:rPr>
        <w:t>- Hệ thống Chiller 1A được lắp đặt và vận hành từ năm 2000, thời gian vận hành liên tục 24/7.</w:t>
      </w:r>
    </w:p>
    <w:p w:rsidR="0017567F" w:rsidRPr="0094227A" w:rsidRDefault="0017567F" w:rsidP="0017567F">
      <w:pPr>
        <w:spacing w:line="288" w:lineRule="auto"/>
        <w:ind w:firstLine="567"/>
        <w:rPr>
          <w:bCs/>
          <w:sz w:val="26"/>
          <w:szCs w:val="26"/>
          <w:lang w:val="fr-FR"/>
        </w:rPr>
      </w:pPr>
      <w:r w:rsidRPr="0094227A">
        <w:rPr>
          <w:bCs/>
          <w:sz w:val="26"/>
          <w:szCs w:val="26"/>
          <w:lang w:val="fr-FR"/>
        </w:rPr>
        <w:t>- Hệ thống Chiller 1A gồm 04 máy nén, được lắp đặt chia làm 02 nhánh 1 và 2. Đến thời điểm khảo sát thời gian vận hành của Chiller đã 24 năm. Do vậy các chi tiết cơ khí bên trong máy nén bị mòn và mỏi, hiệu suất nén suy giảm.</w:t>
      </w:r>
    </w:p>
    <w:p w:rsidR="0017567F" w:rsidRPr="0094227A" w:rsidRDefault="0017567F" w:rsidP="0017567F">
      <w:pPr>
        <w:spacing w:line="288" w:lineRule="auto"/>
        <w:ind w:firstLine="567"/>
        <w:rPr>
          <w:bCs/>
          <w:sz w:val="26"/>
          <w:szCs w:val="26"/>
          <w:lang w:val="fr-FR"/>
        </w:rPr>
      </w:pPr>
      <w:r w:rsidRPr="0094227A">
        <w:rPr>
          <w:bCs/>
          <w:sz w:val="26"/>
          <w:szCs w:val="26"/>
          <w:lang w:val="fr-FR"/>
        </w:rPr>
        <w:t>- Các đường ống dẫn gas, dẫn dầu máy nén bị mòn, mỏi đã xuất hiện sự cố xì bục.</w:t>
      </w:r>
    </w:p>
    <w:p w:rsidR="0017567F" w:rsidRPr="0094227A" w:rsidRDefault="0017567F" w:rsidP="0017567F">
      <w:pPr>
        <w:spacing w:line="288" w:lineRule="auto"/>
        <w:ind w:firstLine="567"/>
        <w:rPr>
          <w:bCs/>
          <w:sz w:val="26"/>
          <w:szCs w:val="26"/>
          <w:lang w:val="fr-FR"/>
        </w:rPr>
      </w:pPr>
      <w:r w:rsidRPr="0094227A">
        <w:rPr>
          <w:bCs/>
          <w:sz w:val="26"/>
          <w:szCs w:val="26"/>
          <w:lang w:val="fr-FR"/>
        </w:rPr>
        <w:t>- Phần bảo ôn các đường ống đồng dẫn gas máy nén, dẫn dầu máy nén đã bị rách nhiều, cần phải được bọc lại.</w:t>
      </w:r>
    </w:p>
    <w:p w:rsidR="0017567F" w:rsidRPr="0094227A" w:rsidRDefault="0017567F" w:rsidP="0017567F">
      <w:pPr>
        <w:spacing w:line="288" w:lineRule="auto"/>
        <w:ind w:firstLine="567"/>
        <w:rPr>
          <w:bCs/>
          <w:sz w:val="26"/>
          <w:szCs w:val="26"/>
          <w:lang w:val="fr-FR"/>
        </w:rPr>
      </w:pPr>
      <w:r w:rsidRPr="0094227A">
        <w:rPr>
          <w:bCs/>
          <w:sz w:val="26"/>
          <w:szCs w:val="26"/>
          <w:lang w:val="fr-FR"/>
        </w:rPr>
        <w:t xml:space="preserve">- Chiller có 18 quạt giải nhiệt giàn nóng được chia làm 02 nhánh : nhánh 1 gồm 10 quạt ; nhánh 2 gồm 08 quạt. </w:t>
      </w:r>
    </w:p>
    <w:p w:rsidR="0017567F" w:rsidRPr="0094227A" w:rsidRDefault="0017567F" w:rsidP="0017567F">
      <w:pPr>
        <w:spacing w:line="288" w:lineRule="auto"/>
        <w:ind w:firstLine="567"/>
        <w:rPr>
          <w:bCs/>
          <w:sz w:val="26"/>
          <w:szCs w:val="26"/>
          <w:lang w:val="fr-FR"/>
        </w:rPr>
      </w:pPr>
      <w:r w:rsidRPr="0094227A">
        <w:rPr>
          <w:bCs/>
          <w:sz w:val="26"/>
          <w:szCs w:val="26"/>
          <w:lang w:val="fr-FR"/>
        </w:rPr>
        <w:t>- Công tắc t</w:t>
      </w:r>
      <w:r w:rsidRPr="0094227A">
        <w:rPr>
          <w:rFonts w:hint="eastAsia"/>
          <w:bCs/>
          <w:sz w:val="26"/>
          <w:szCs w:val="26"/>
          <w:lang w:val="fr-FR"/>
        </w:rPr>
        <w:t>ơ</w:t>
      </w:r>
      <w:r w:rsidRPr="0094227A">
        <w:rPr>
          <w:bCs/>
          <w:sz w:val="26"/>
          <w:szCs w:val="26"/>
          <w:lang w:val="fr-FR"/>
        </w:rPr>
        <w:t xml:space="preserve">, khởi </w:t>
      </w:r>
      <w:r w:rsidRPr="0094227A">
        <w:rPr>
          <w:rFonts w:hint="eastAsia"/>
          <w:bCs/>
          <w:sz w:val="26"/>
          <w:szCs w:val="26"/>
          <w:lang w:val="fr-FR"/>
        </w:rPr>
        <w:t>đ</w:t>
      </w:r>
      <w:r w:rsidRPr="0094227A">
        <w:rPr>
          <w:bCs/>
          <w:sz w:val="26"/>
          <w:szCs w:val="26"/>
          <w:lang w:val="fr-FR"/>
        </w:rPr>
        <w:t>ộng từ của các máy nén, quạt giải nhiệt làm việc bình thường;</w:t>
      </w:r>
    </w:p>
    <w:p w:rsidR="0017567F" w:rsidRPr="0094227A" w:rsidRDefault="0017567F" w:rsidP="0017567F">
      <w:pPr>
        <w:spacing w:line="288" w:lineRule="auto"/>
        <w:ind w:firstLine="567"/>
        <w:rPr>
          <w:bCs/>
          <w:sz w:val="26"/>
          <w:szCs w:val="26"/>
          <w:lang w:val="fr-FR"/>
        </w:rPr>
      </w:pPr>
      <w:r w:rsidRPr="0094227A">
        <w:rPr>
          <w:bCs/>
          <w:sz w:val="26"/>
          <w:szCs w:val="26"/>
          <w:lang w:val="fr-FR"/>
        </w:rPr>
        <w:t>- Hệ thống van chặn cách ly đường nước, các van xả đọng đường nước vào/ra Chiller đã bị han rỉ và kẹt, cần phải được thay thế.</w:t>
      </w:r>
    </w:p>
    <w:p w:rsidR="0017567F" w:rsidRPr="0094227A" w:rsidRDefault="0017567F" w:rsidP="0017567F">
      <w:pPr>
        <w:spacing w:line="288" w:lineRule="auto"/>
        <w:ind w:firstLine="567"/>
        <w:rPr>
          <w:bCs/>
          <w:sz w:val="26"/>
          <w:szCs w:val="26"/>
          <w:lang w:val="fr-FR"/>
        </w:rPr>
      </w:pPr>
      <w:r w:rsidRPr="0094227A">
        <w:rPr>
          <w:bCs/>
          <w:sz w:val="26"/>
          <w:szCs w:val="26"/>
          <w:lang w:val="fr-FR"/>
        </w:rPr>
        <w:t>- Bảng điều khiển tại chỗ màn hình bị mờ khó khăn trong thao tác vận hành;</w:t>
      </w:r>
    </w:p>
    <w:p w:rsidR="0017567F" w:rsidRPr="0094227A" w:rsidRDefault="0017567F" w:rsidP="0017567F">
      <w:pPr>
        <w:spacing w:line="288" w:lineRule="auto"/>
        <w:ind w:firstLine="567"/>
        <w:rPr>
          <w:bCs/>
          <w:sz w:val="26"/>
          <w:szCs w:val="26"/>
          <w:lang w:val="fr-FR"/>
        </w:rPr>
      </w:pPr>
      <w:r w:rsidRPr="0094227A">
        <w:rPr>
          <w:bCs/>
          <w:sz w:val="26"/>
          <w:szCs w:val="26"/>
          <w:lang w:val="fr-FR"/>
        </w:rPr>
        <w:lastRenderedPageBreak/>
        <w:t xml:space="preserve">- Các sensor nhiệt </w:t>
      </w:r>
      <w:r w:rsidRPr="0094227A">
        <w:rPr>
          <w:rFonts w:hint="eastAsia"/>
          <w:bCs/>
          <w:sz w:val="26"/>
          <w:szCs w:val="26"/>
          <w:lang w:val="fr-FR"/>
        </w:rPr>
        <w:t>đ</w:t>
      </w:r>
      <w:r w:rsidRPr="0094227A">
        <w:rPr>
          <w:bCs/>
          <w:sz w:val="26"/>
          <w:szCs w:val="26"/>
          <w:lang w:val="fr-FR"/>
        </w:rPr>
        <w:t xml:space="preserve">ộ </w:t>
      </w:r>
      <w:r w:rsidRPr="0094227A">
        <w:rPr>
          <w:rFonts w:hint="eastAsia"/>
          <w:bCs/>
          <w:sz w:val="26"/>
          <w:szCs w:val="26"/>
          <w:lang w:val="fr-FR"/>
        </w:rPr>
        <w:t>đ</w:t>
      </w:r>
      <w:r w:rsidRPr="0094227A">
        <w:rPr>
          <w:bCs/>
          <w:sz w:val="26"/>
          <w:szCs w:val="26"/>
          <w:lang w:val="fr-FR"/>
        </w:rPr>
        <w:t xml:space="preserve">ầu hồi, </w:t>
      </w:r>
      <w:r w:rsidRPr="0094227A">
        <w:rPr>
          <w:rFonts w:hint="eastAsia"/>
          <w:bCs/>
          <w:sz w:val="26"/>
          <w:szCs w:val="26"/>
          <w:lang w:val="fr-FR"/>
        </w:rPr>
        <w:t>đ</w:t>
      </w:r>
      <w:r w:rsidRPr="0094227A">
        <w:rPr>
          <w:bCs/>
          <w:sz w:val="26"/>
          <w:szCs w:val="26"/>
          <w:lang w:val="fr-FR"/>
        </w:rPr>
        <w:t xml:space="preserve">ầu </w:t>
      </w:r>
      <w:r w:rsidRPr="0094227A">
        <w:rPr>
          <w:rFonts w:hint="eastAsia"/>
          <w:bCs/>
          <w:sz w:val="26"/>
          <w:szCs w:val="26"/>
          <w:lang w:val="fr-FR"/>
        </w:rPr>
        <w:t>đ</w:t>
      </w:r>
      <w:r w:rsidRPr="0094227A">
        <w:rPr>
          <w:bCs/>
          <w:sz w:val="26"/>
          <w:szCs w:val="26"/>
          <w:lang w:val="fr-FR"/>
        </w:rPr>
        <w:t xml:space="preserve">ẩy </w:t>
      </w:r>
      <w:r w:rsidRPr="0094227A">
        <w:rPr>
          <w:rFonts w:hint="eastAsia"/>
          <w:bCs/>
          <w:sz w:val="26"/>
          <w:szCs w:val="26"/>
          <w:lang w:val="fr-FR"/>
        </w:rPr>
        <w:t>đư</w:t>
      </w:r>
      <w:r w:rsidRPr="0094227A">
        <w:rPr>
          <w:bCs/>
          <w:sz w:val="26"/>
          <w:szCs w:val="26"/>
          <w:lang w:val="fr-FR"/>
        </w:rPr>
        <w:t xml:space="preserve">ờng gas, nhiệt </w:t>
      </w:r>
      <w:r w:rsidRPr="0094227A">
        <w:rPr>
          <w:rFonts w:hint="eastAsia"/>
          <w:bCs/>
          <w:sz w:val="26"/>
          <w:szCs w:val="26"/>
          <w:lang w:val="fr-FR"/>
        </w:rPr>
        <w:t>đ</w:t>
      </w:r>
      <w:r w:rsidRPr="0094227A">
        <w:rPr>
          <w:bCs/>
          <w:sz w:val="26"/>
          <w:szCs w:val="26"/>
          <w:lang w:val="fr-FR"/>
        </w:rPr>
        <w:t>ộ n</w:t>
      </w:r>
      <w:r w:rsidRPr="0094227A">
        <w:rPr>
          <w:rFonts w:hint="eastAsia"/>
          <w:bCs/>
          <w:sz w:val="26"/>
          <w:szCs w:val="26"/>
          <w:lang w:val="fr-FR"/>
        </w:rPr>
        <w:t>ư</w:t>
      </w:r>
      <w:r w:rsidRPr="0094227A">
        <w:rPr>
          <w:bCs/>
          <w:sz w:val="26"/>
          <w:szCs w:val="26"/>
          <w:lang w:val="fr-FR"/>
        </w:rPr>
        <w:t xml:space="preserve">ớc làm mát </w:t>
      </w:r>
      <w:r w:rsidRPr="0094227A">
        <w:rPr>
          <w:rFonts w:hint="eastAsia"/>
          <w:bCs/>
          <w:sz w:val="26"/>
          <w:szCs w:val="26"/>
          <w:lang w:val="fr-FR"/>
        </w:rPr>
        <w:t>đ</w:t>
      </w:r>
      <w:r w:rsidRPr="0094227A">
        <w:rPr>
          <w:bCs/>
          <w:sz w:val="26"/>
          <w:szCs w:val="26"/>
          <w:lang w:val="fr-FR"/>
        </w:rPr>
        <w:t xml:space="preserve">ầu vào, </w:t>
      </w:r>
      <w:r w:rsidRPr="0094227A">
        <w:rPr>
          <w:rFonts w:hint="eastAsia"/>
          <w:bCs/>
          <w:sz w:val="26"/>
          <w:szCs w:val="26"/>
          <w:lang w:val="fr-FR"/>
        </w:rPr>
        <w:t>đ</w:t>
      </w:r>
      <w:r w:rsidRPr="0094227A">
        <w:rPr>
          <w:bCs/>
          <w:sz w:val="26"/>
          <w:szCs w:val="26"/>
          <w:lang w:val="fr-FR"/>
        </w:rPr>
        <w:t xml:space="preserve">ầu ra, nhiệt </w:t>
      </w:r>
      <w:r w:rsidRPr="0094227A">
        <w:rPr>
          <w:rFonts w:hint="eastAsia"/>
          <w:bCs/>
          <w:sz w:val="26"/>
          <w:szCs w:val="26"/>
          <w:lang w:val="fr-FR"/>
        </w:rPr>
        <w:t>đ</w:t>
      </w:r>
      <w:r w:rsidRPr="0094227A">
        <w:rPr>
          <w:bCs/>
          <w:sz w:val="26"/>
          <w:szCs w:val="26"/>
          <w:lang w:val="fr-FR"/>
        </w:rPr>
        <w:t xml:space="preserve">ộ giàn nóng, nhiệt </w:t>
      </w:r>
      <w:r w:rsidRPr="0094227A">
        <w:rPr>
          <w:rFonts w:hint="eastAsia"/>
          <w:bCs/>
          <w:sz w:val="26"/>
          <w:szCs w:val="26"/>
          <w:lang w:val="fr-FR"/>
        </w:rPr>
        <w:t>đ</w:t>
      </w:r>
      <w:r w:rsidRPr="0094227A">
        <w:rPr>
          <w:bCs/>
          <w:sz w:val="26"/>
          <w:szCs w:val="26"/>
          <w:lang w:val="fr-FR"/>
        </w:rPr>
        <w:t>ộ môi tr</w:t>
      </w:r>
      <w:r w:rsidRPr="0094227A">
        <w:rPr>
          <w:rFonts w:hint="eastAsia"/>
          <w:bCs/>
          <w:sz w:val="26"/>
          <w:szCs w:val="26"/>
          <w:lang w:val="fr-FR"/>
        </w:rPr>
        <w:t>ư</w:t>
      </w:r>
      <w:r w:rsidRPr="0094227A">
        <w:rPr>
          <w:bCs/>
          <w:sz w:val="26"/>
          <w:szCs w:val="26"/>
          <w:lang w:val="fr-FR"/>
        </w:rPr>
        <w:t xml:space="preserve">ờng làm việc nhưng hay lỗi, không chính xác. </w:t>
      </w:r>
    </w:p>
    <w:p w:rsidR="0017567F" w:rsidRPr="0094227A" w:rsidRDefault="0017567F" w:rsidP="0017567F">
      <w:pPr>
        <w:spacing w:line="288" w:lineRule="auto"/>
        <w:ind w:firstLine="567"/>
        <w:rPr>
          <w:bCs/>
          <w:sz w:val="26"/>
          <w:szCs w:val="26"/>
          <w:lang w:val="fr-FR"/>
        </w:rPr>
      </w:pPr>
      <w:r w:rsidRPr="0094227A">
        <w:rPr>
          <w:bCs/>
          <w:sz w:val="26"/>
          <w:szCs w:val="26"/>
          <w:lang w:val="fr-FR"/>
        </w:rPr>
        <w:t xml:space="preserve">- </w:t>
      </w:r>
      <w:r w:rsidRPr="0094227A">
        <w:rPr>
          <w:rFonts w:hint="eastAsia"/>
          <w:bCs/>
          <w:sz w:val="26"/>
          <w:szCs w:val="26"/>
          <w:lang w:val="fr-FR"/>
        </w:rPr>
        <w:t>Đ</w:t>
      </w:r>
      <w:r w:rsidRPr="0094227A">
        <w:rPr>
          <w:bCs/>
          <w:sz w:val="26"/>
          <w:szCs w:val="26"/>
          <w:lang w:val="fr-FR"/>
        </w:rPr>
        <w:t xml:space="preserve">ồng hồ chỉ thị nhiệt </w:t>
      </w:r>
      <w:r w:rsidRPr="0094227A">
        <w:rPr>
          <w:rFonts w:hint="eastAsia"/>
          <w:bCs/>
          <w:sz w:val="26"/>
          <w:szCs w:val="26"/>
          <w:lang w:val="fr-FR"/>
        </w:rPr>
        <w:t>đ</w:t>
      </w:r>
      <w:r w:rsidRPr="0094227A">
        <w:rPr>
          <w:bCs/>
          <w:sz w:val="26"/>
          <w:szCs w:val="26"/>
          <w:lang w:val="fr-FR"/>
        </w:rPr>
        <w:t>ộ n</w:t>
      </w:r>
      <w:r w:rsidRPr="0094227A">
        <w:rPr>
          <w:rFonts w:hint="eastAsia"/>
          <w:bCs/>
          <w:sz w:val="26"/>
          <w:szCs w:val="26"/>
          <w:lang w:val="fr-FR"/>
        </w:rPr>
        <w:t>ư</w:t>
      </w:r>
      <w:r w:rsidRPr="0094227A">
        <w:rPr>
          <w:bCs/>
          <w:sz w:val="26"/>
          <w:szCs w:val="26"/>
          <w:lang w:val="fr-FR"/>
        </w:rPr>
        <w:t xml:space="preserve">ớc lạnh </w:t>
      </w:r>
      <w:r w:rsidRPr="0094227A">
        <w:rPr>
          <w:rFonts w:hint="eastAsia"/>
          <w:bCs/>
          <w:sz w:val="26"/>
          <w:szCs w:val="26"/>
          <w:lang w:val="fr-FR"/>
        </w:rPr>
        <w:t>đ</w:t>
      </w:r>
      <w:r w:rsidRPr="0094227A">
        <w:rPr>
          <w:bCs/>
          <w:sz w:val="26"/>
          <w:szCs w:val="26"/>
          <w:lang w:val="fr-FR"/>
        </w:rPr>
        <w:t>ầu vào Chiller bị han rỉ;</w:t>
      </w:r>
    </w:p>
    <w:p w:rsidR="0017567F" w:rsidRPr="0094227A" w:rsidRDefault="0017567F" w:rsidP="0017567F">
      <w:pPr>
        <w:spacing w:line="288" w:lineRule="auto"/>
        <w:ind w:firstLine="567"/>
        <w:rPr>
          <w:bCs/>
          <w:sz w:val="26"/>
          <w:szCs w:val="26"/>
          <w:lang w:val="fr-FR"/>
        </w:rPr>
      </w:pPr>
      <w:r w:rsidRPr="0094227A">
        <w:rPr>
          <w:bCs/>
          <w:sz w:val="26"/>
          <w:szCs w:val="26"/>
          <w:lang w:val="fr-FR"/>
        </w:rPr>
        <w:t>- Các phin lọc dầu máy nén cần phải được thay thế định kỳ;</w:t>
      </w:r>
    </w:p>
    <w:p w:rsidR="0017567F" w:rsidRPr="0094227A" w:rsidRDefault="0017567F" w:rsidP="0017567F">
      <w:pPr>
        <w:spacing w:line="288" w:lineRule="auto"/>
        <w:ind w:firstLine="567"/>
        <w:rPr>
          <w:bCs/>
          <w:sz w:val="26"/>
          <w:szCs w:val="26"/>
          <w:lang w:val="fr-FR"/>
        </w:rPr>
      </w:pPr>
      <w:r w:rsidRPr="0094227A">
        <w:rPr>
          <w:bCs/>
          <w:sz w:val="26"/>
          <w:szCs w:val="26"/>
          <w:lang w:val="fr-FR"/>
        </w:rPr>
        <w:t xml:space="preserve">- Bệ giá </w:t>
      </w:r>
      <w:r w:rsidRPr="0094227A">
        <w:rPr>
          <w:rFonts w:hint="eastAsia"/>
          <w:bCs/>
          <w:sz w:val="26"/>
          <w:szCs w:val="26"/>
          <w:lang w:val="fr-FR"/>
        </w:rPr>
        <w:t>đ</w:t>
      </w:r>
      <w:r w:rsidRPr="0094227A">
        <w:rPr>
          <w:bCs/>
          <w:sz w:val="26"/>
          <w:szCs w:val="26"/>
          <w:lang w:val="fr-FR"/>
        </w:rPr>
        <w:t>ỡ, khung s</w:t>
      </w:r>
      <w:r w:rsidRPr="0094227A">
        <w:rPr>
          <w:rFonts w:hint="eastAsia"/>
          <w:bCs/>
          <w:sz w:val="26"/>
          <w:szCs w:val="26"/>
          <w:lang w:val="fr-FR"/>
        </w:rPr>
        <w:t>ư</w:t>
      </w:r>
      <w:r w:rsidRPr="0094227A">
        <w:rPr>
          <w:bCs/>
          <w:sz w:val="26"/>
          <w:szCs w:val="26"/>
          <w:lang w:val="fr-FR"/>
        </w:rPr>
        <w:t>ờn nhiều chỗ bị han rỉ, bong s</w:t>
      </w:r>
      <w:r w:rsidRPr="0094227A">
        <w:rPr>
          <w:rFonts w:hint="eastAsia"/>
          <w:bCs/>
          <w:sz w:val="26"/>
          <w:szCs w:val="26"/>
          <w:lang w:val="fr-FR"/>
        </w:rPr>
        <w:t>ơ</w:t>
      </w:r>
      <w:r w:rsidRPr="0094227A">
        <w:rPr>
          <w:bCs/>
          <w:sz w:val="26"/>
          <w:szCs w:val="26"/>
          <w:lang w:val="fr-FR"/>
        </w:rPr>
        <w:t>n, cần được đánh rỉ và sơn lại.</w:t>
      </w:r>
    </w:p>
    <w:p w:rsidR="0017567F" w:rsidRPr="0094227A" w:rsidRDefault="0017567F" w:rsidP="0017567F">
      <w:pPr>
        <w:spacing w:line="288" w:lineRule="auto"/>
        <w:rPr>
          <w:b/>
          <w:sz w:val="26"/>
          <w:szCs w:val="26"/>
          <w:lang w:val="fr-FR"/>
        </w:rPr>
      </w:pPr>
      <w:r w:rsidRPr="0094227A">
        <w:rPr>
          <w:b/>
          <w:sz w:val="26"/>
          <w:szCs w:val="26"/>
          <w:lang w:val="fr-FR"/>
        </w:rPr>
        <w:t>2.</w:t>
      </w:r>
      <w:r>
        <w:rPr>
          <w:b/>
          <w:sz w:val="26"/>
          <w:szCs w:val="26"/>
          <w:lang w:val="fr-FR"/>
        </w:rPr>
        <w:t>2</w:t>
      </w:r>
      <w:r w:rsidRPr="0094227A">
        <w:rPr>
          <w:b/>
          <w:sz w:val="26"/>
          <w:szCs w:val="26"/>
          <w:lang w:val="fr-FR"/>
        </w:rPr>
        <w:t>.2. Chiller 1B</w:t>
      </w:r>
    </w:p>
    <w:p w:rsidR="0017567F" w:rsidRPr="0094227A" w:rsidRDefault="0017567F" w:rsidP="0017567F">
      <w:pPr>
        <w:spacing w:line="288" w:lineRule="auto"/>
        <w:ind w:firstLine="567"/>
        <w:rPr>
          <w:bCs/>
          <w:sz w:val="26"/>
          <w:szCs w:val="26"/>
          <w:lang w:val="fr-FR"/>
        </w:rPr>
      </w:pPr>
      <w:r w:rsidRPr="0094227A">
        <w:rPr>
          <w:bCs/>
          <w:sz w:val="26"/>
          <w:szCs w:val="26"/>
          <w:lang w:val="fr-FR"/>
        </w:rPr>
        <w:t>- Hệ thống Chiller 1B được lắp đặt và vận hành từ năm 2000, thời gian vận hành liên tục 24/7.</w:t>
      </w:r>
    </w:p>
    <w:p w:rsidR="0017567F" w:rsidRPr="0094227A" w:rsidRDefault="0017567F" w:rsidP="0017567F">
      <w:pPr>
        <w:spacing w:line="288" w:lineRule="auto"/>
        <w:ind w:firstLine="567"/>
        <w:rPr>
          <w:bCs/>
          <w:sz w:val="26"/>
          <w:szCs w:val="26"/>
          <w:lang w:val="fr-FR"/>
        </w:rPr>
      </w:pPr>
      <w:r w:rsidRPr="0094227A">
        <w:rPr>
          <w:bCs/>
          <w:sz w:val="26"/>
          <w:szCs w:val="26"/>
          <w:lang w:val="fr-FR"/>
        </w:rPr>
        <w:t>- Hệ thống Chiller 1B gồm 04 máy nén, được lắp đặt chia làm 02 nhánh 1 và 2. Đến thời điểm khảo sát thời gian vận hành của Chiller 1B đã trên 24 năm. Do vậy các chi tiết cơ khí bên trong máy nén bị mòn và mỏi, hiệu suất nén đã suy giảm, máy nén thường xuyên sự cố tự ngừng, làm ảnh hưởng tới chế độ làm mát cho hệ thống các thiết bị điện – điều khiển của khu vực phòng điều khiển trung tâm.</w:t>
      </w:r>
    </w:p>
    <w:p w:rsidR="0017567F" w:rsidRPr="0094227A" w:rsidRDefault="0017567F" w:rsidP="0017567F">
      <w:pPr>
        <w:spacing w:line="288" w:lineRule="auto"/>
        <w:ind w:firstLine="567"/>
        <w:rPr>
          <w:bCs/>
          <w:sz w:val="26"/>
          <w:szCs w:val="26"/>
          <w:lang w:val="fr-FR"/>
        </w:rPr>
      </w:pPr>
      <w:r w:rsidRPr="0094227A">
        <w:rPr>
          <w:bCs/>
          <w:sz w:val="26"/>
          <w:szCs w:val="26"/>
          <w:lang w:val="fr-FR"/>
        </w:rPr>
        <w:t xml:space="preserve">- Các máy nén chạy kêu và rung mạnh làm các đường ống đồng dẫn gas máy nén, dẫn dầu máy nén, đã bị han mòn nên thường xuyên bị thủng. </w:t>
      </w:r>
    </w:p>
    <w:p w:rsidR="0017567F" w:rsidRPr="0094227A" w:rsidRDefault="0017567F" w:rsidP="0017567F">
      <w:pPr>
        <w:spacing w:line="288" w:lineRule="auto"/>
        <w:ind w:firstLine="567"/>
        <w:rPr>
          <w:bCs/>
          <w:sz w:val="26"/>
          <w:szCs w:val="26"/>
          <w:lang w:val="fr-FR"/>
        </w:rPr>
      </w:pPr>
      <w:r w:rsidRPr="0094227A">
        <w:rPr>
          <w:bCs/>
          <w:sz w:val="26"/>
          <w:szCs w:val="26"/>
          <w:lang w:val="fr-FR"/>
        </w:rPr>
        <w:t>- Các giàn trao đổi nhiệt bị mòn và nhiều cáu cặn bám, các cánh tản nhiệt bị xô lệch nhiều chỗ.</w:t>
      </w:r>
    </w:p>
    <w:p w:rsidR="0017567F" w:rsidRPr="0094227A" w:rsidRDefault="0017567F" w:rsidP="0017567F">
      <w:pPr>
        <w:spacing w:line="288" w:lineRule="auto"/>
        <w:ind w:firstLine="567"/>
        <w:rPr>
          <w:bCs/>
          <w:sz w:val="26"/>
          <w:szCs w:val="26"/>
          <w:lang w:val="fr-FR"/>
        </w:rPr>
      </w:pPr>
      <w:r w:rsidRPr="0094227A">
        <w:rPr>
          <w:bCs/>
          <w:sz w:val="26"/>
          <w:szCs w:val="26"/>
          <w:lang w:val="fr-FR"/>
        </w:rPr>
        <w:t>- Chiller gồm 18 quạt giải nhiệt giàn nóng được chia làm 02 nhánh : nhánh 1 gồm 10 quạt, nhánh gồm 08 quạt. Các trục Roto quạt bị mòn, các cuộn dây Stato bị xuống cấp, thường xuyên bị chạm chập phải quấn lại.</w:t>
      </w:r>
    </w:p>
    <w:p w:rsidR="0017567F" w:rsidRPr="0094227A" w:rsidRDefault="0017567F" w:rsidP="0017567F">
      <w:pPr>
        <w:spacing w:line="288" w:lineRule="auto"/>
        <w:ind w:firstLine="567"/>
        <w:rPr>
          <w:bCs/>
          <w:sz w:val="26"/>
          <w:szCs w:val="26"/>
          <w:lang w:val="fr-FR"/>
        </w:rPr>
      </w:pPr>
      <w:r w:rsidRPr="0094227A">
        <w:rPr>
          <w:bCs/>
          <w:sz w:val="26"/>
          <w:szCs w:val="26"/>
          <w:lang w:val="fr-FR"/>
        </w:rPr>
        <w:t>- Hệ thống van chặn cách ly đường nước, các van xả đọng đường nước vào/ra chiller đã bị han rỉ và kẹt, cần phải được thay thế.</w:t>
      </w:r>
    </w:p>
    <w:p w:rsidR="0017567F" w:rsidRPr="0094227A" w:rsidRDefault="0017567F" w:rsidP="0017567F">
      <w:pPr>
        <w:spacing w:line="288" w:lineRule="auto"/>
        <w:ind w:firstLine="567"/>
        <w:rPr>
          <w:bCs/>
          <w:sz w:val="26"/>
          <w:szCs w:val="26"/>
          <w:lang w:val="fr-FR"/>
        </w:rPr>
      </w:pPr>
      <w:r w:rsidRPr="0094227A">
        <w:rPr>
          <w:bCs/>
          <w:sz w:val="26"/>
          <w:szCs w:val="26"/>
          <w:lang w:val="fr-FR"/>
        </w:rPr>
        <w:t xml:space="preserve">- Các sensor nhiệt </w:t>
      </w:r>
      <w:r w:rsidRPr="0094227A">
        <w:rPr>
          <w:rFonts w:hint="eastAsia"/>
          <w:bCs/>
          <w:sz w:val="26"/>
          <w:szCs w:val="26"/>
          <w:lang w:val="fr-FR"/>
        </w:rPr>
        <w:t>đ</w:t>
      </w:r>
      <w:r w:rsidRPr="0094227A">
        <w:rPr>
          <w:bCs/>
          <w:sz w:val="26"/>
          <w:szCs w:val="26"/>
          <w:lang w:val="fr-FR"/>
        </w:rPr>
        <w:t xml:space="preserve">ộ </w:t>
      </w:r>
      <w:r w:rsidRPr="0094227A">
        <w:rPr>
          <w:rFonts w:hint="eastAsia"/>
          <w:bCs/>
          <w:sz w:val="26"/>
          <w:szCs w:val="26"/>
          <w:lang w:val="fr-FR"/>
        </w:rPr>
        <w:t>đ</w:t>
      </w:r>
      <w:r w:rsidRPr="0094227A">
        <w:rPr>
          <w:bCs/>
          <w:sz w:val="26"/>
          <w:szCs w:val="26"/>
          <w:lang w:val="fr-FR"/>
        </w:rPr>
        <w:t xml:space="preserve">ầu hồi, </w:t>
      </w:r>
      <w:r w:rsidRPr="0094227A">
        <w:rPr>
          <w:rFonts w:hint="eastAsia"/>
          <w:bCs/>
          <w:sz w:val="26"/>
          <w:szCs w:val="26"/>
          <w:lang w:val="fr-FR"/>
        </w:rPr>
        <w:t>đ</w:t>
      </w:r>
      <w:r w:rsidRPr="0094227A">
        <w:rPr>
          <w:bCs/>
          <w:sz w:val="26"/>
          <w:szCs w:val="26"/>
          <w:lang w:val="fr-FR"/>
        </w:rPr>
        <w:t xml:space="preserve">ầu </w:t>
      </w:r>
      <w:r w:rsidRPr="0094227A">
        <w:rPr>
          <w:rFonts w:hint="eastAsia"/>
          <w:bCs/>
          <w:sz w:val="26"/>
          <w:szCs w:val="26"/>
          <w:lang w:val="fr-FR"/>
        </w:rPr>
        <w:t>đ</w:t>
      </w:r>
      <w:r w:rsidRPr="0094227A">
        <w:rPr>
          <w:bCs/>
          <w:sz w:val="26"/>
          <w:szCs w:val="26"/>
          <w:lang w:val="fr-FR"/>
        </w:rPr>
        <w:t xml:space="preserve">ẩy </w:t>
      </w:r>
      <w:r w:rsidRPr="0094227A">
        <w:rPr>
          <w:rFonts w:hint="eastAsia"/>
          <w:bCs/>
          <w:sz w:val="26"/>
          <w:szCs w:val="26"/>
          <w:lang w:val="fr-FR"/>
        </w:rPr>
        <w:t>đư</w:t>
      </w:r>
      <w:r w:rsidRPr="0094227A">
        <w:rPr>
          <w:bCs/>
          <w:sz w:val="26"/>
          <w:szCs w:val="26"/>
          <w:lang w:val="fr-FR"/>
        </w:rPr>
        <w:t xml:space="preserve">ờng gas, nhiệt </w:t>
      </w:r>
      <w:r w:rsidRPr="0094227A">
        <w:rPr>
          <w:rFonts w:hint="eastAsia"/>
          <w:bCs/>
          <w:sz w:val="26"/>
          <w:szCs w:val="26"/>
          <w:lang w:val="fr-FR"/>
        </w:rPr>
        <w:t>đ</w:t>
      </w:r>
      <w:r w:rsidRPr="0094227A">
        <w:rPr>
          <w:bCs/>
          <w:sz w:val="26"/>
          <w:szCs w:val="26"/>
          <w:lang w:val="fr-FR"/>
        </w:rPr>
        <w:t>ộ n</w:t>
      </w:r>
      <w:r w:rsidRPr="0094227A">
        <w:rPr>
          <w:rFonts w:hint="eastAsia"/>
          <w:bCs/>
          <w:sz w:val="26"/>
          <w:szCs w:val="26"/>
          <w:lang w:val="fr-FR"/>
        </w:rPr>
        <w:t>ư</w:t>
      </w:r>
      <w:r w:rsidRPr="0094227A">
        <w:rPr>
          <w:bCs/>
          <w:sz w:val="26"/>
          <w:szCs w:val="26"/>
          <w:lang w:val="fr-FR"/>
        </w:rPr>
        <w:t xml:space="preserve">ớc làm mát </w:t>
      </w:r>
      <w:r w:rsidRPr="0094227A">
        <w:rPr>
          <w:rFonts w:hint="eastAsia"/>
          <w:bCs/>
          <w:sz w:val="26"/>
          <w:szCs w:val="26"/>
          <w:lang w:val="fr-FR"/>
        </w:rPr>
        <w:t>đ</w:t>
      </w:r>
      <w:r w:rsidRPr="0094227A">
        <w:rPr>
          <w:bCs/>
          <w:sz w:val="26"/>
          <w:szCs w:val="26"/>
          <w:lang w:val="fr-FR"/>
        </w:rPr>
        <w:t xml:space="preserve">ầu vào </w:t>
      </w:r>
      <w:r w:rsidRPr="0094227A">
        <w:rPr>
          <w:rFonts w:hint="eastAsia"/>
          <w:bCs/>
          <w:sz w:val="26"/>
          <w:szCs w:val="26"/>
          <w:lang w:val="fr-FR"/>
        </w:rPr>
        <w:t>đ</w:t>
      </w:r>
      <w:r w:rsidRPr="0094227A">
        <w:rPr>
          <w:bCs/>
          <w:sz w:val="26"/>
          <w:szCs w:val="26"/>
          <w:lang w:val="fr-FR"/>
        </w:rPr>
        <w:t xml:space="preserve">ầu ra, nhiệt </w:t>
      </w:r>
      <w:r w:rsidRPr="0094227A">
        <w:rPr>
          <w:rFonts w:hint="eastAsia"/>
          <w:bCs/>
          <w:sz w:val="26"/>
          <w:szCs w:val="26"/>
          <w:lang w:val="fr-FR"/>
        </w:rPr>
        <w:t>đ</w:t>
      </w:r>
      <w:r w:rsidRPr="0094227A">
        <w:rPr>
          <w:bCs/>
          <w:sz w:val="26"/>
          <w:szCs w:val="26"/>
          <w:lang w:val="fr-FR"/>
        </w:rPr>
        <w:t xml:space="preserve">ộ giàn nóng, nhiệt </w:t>
      </w:r>
      <w:r w:rsidRPr="0094227A">
        <w:rPr>
          <w:rFonts w:hint="eastAsia"/>
          <w:bCs/>
          <w:sz w:val="26"/>
          <w:szCs w:val="26"/>
          <w:lang w:val="fr-FR"/>
        </w:rPr>
        <w:t>đ</w:t>
      </w:r>
      <w:r w:rsidRPr="0094227A">
        <w:rPr>
          <w:bCs/>
          <w:sz w:val="26"/>
          <w:szCs w:val="26"/>
          <w:lang w:val="fr-FR"/>
        </w:rPr>
        <w:t>ộ môi tr</w:t>
      </w:r>
      <w:r w:rsidRPr="0094227A">
        <w:rPr>
          <w:rFonts w:hint="eastAsia"/>
          <w:bCs/>
          <w:sz w:val="26"/>
          <w:szCs w:val="26"/>
          <w:lang w:val="fr-FR"/>
        </w:rPr>
        <w:t>ư</w:t>
      </w:r>
      <w:r w:rsidRPr="0094227A">
        <w:rPr>
          <w:bCs/>
          <w:sz w:val="26"/>
          <w:szCs w:val="26"/>
          <w:lang w:val="fr-FR"/>
        </w:rPr>
        <w:t>ờng thường xuyên báo lỗi phải reset lại máy;</w:t>
      </w:r>
    </w:p>
    <w:p w:rsidR="0017567F" w:rsidRPr="0094227A" w:rsidRDefault="0017567F" w:rsidP="0017567F">
      <w:pPr>
        <w:spacing w:line="288" w:lineRule="auto"/>
        <w:ind w:firstLine="567"/>
        <w:rPr>
          <w:bCs/>
          <w:sz w:val="26"/>
          <w:szCs w:val="26"/>
          <w:lang w:val="fr-FR"/>
        </w:rPr>
      </w:pPr>
      <w:r w:rsidRPr="0094227A">
        <w:rPr>
          <w:bCs/>
          <w:sz w:val="26"/>
          <w:szCs w:val="26"/>
          <w:lang w:val="fr-FR"/>
        </w:rPr>
        <w:t>- Bảng điều khiển tại chỗ có nhiều phím không còn nhạy, màn hình bị mờ khó khăn trong thao tác vận hành;</w:t>
      </w:r>
    </w:p>
    <w:p w:rsidR="0017567F" w:rsidRPr="0094227A" w:rsidRDefault="0017567F" w:rsidP="0017567F">
      <w:pPr>
        <w:spacing w:line="288" w:lineRule="auto"/>
        <w:ind w:firstLine="567"/>
        <w:rPr>
          <w:bCs/>
          <w:sz w:val="26"/>
          <w:szCs w:val="26"/>
          <w:lang w:val="fr-FR"/>
        </w:rPr>
      </w:pPr>
      <w:r w:rsidRPr="0094227A">
        <w:rPr>
          <w:bCs/>
          <w:sz w:val="26"/>
          <w:szCs w:val="26"/>
          <w:lang w:val="fr-FR"/>
        </w:rPr>
        <w:t xml:space="preserve">- </w:t>
      </w:r>
      <w:r w:rsidRPr="0094227A">
        <w:rPr>
          <w:rFonts w:hint="eastAsia"/>
          <w:bCs/>
          <w:sz w:val="26"/>
          <w:szCs w:val="26"/>
          <w:lang w:val="fr-FR"/>
        </w:rPr>
        <w:t>Đ</w:t>
      </w:r>
      <w:r w:rsidRPr="0094227A">
        <w:rPr>
          <w:bCs/>
          <w:sz w:val="26"/>
          <w:szCs w:val="26"/>
          <w:lang w:val="fr-FR"/>
        </w:rPr>
        <w:t xml:space="preserve">ồng hồ chỉ thị nhiệt </w:t>
      </w:r>
      <w:r w:rsidRPr="0094227A">
        <w:rPr>
          <w:rFonts w:hint="eastAsia"/>
          <w:bCs/>
          <w:sz w:val="26"/>
          <w:szCs w:val="26"/>
          <w:lang w:val="fr-FR"/>
        </w:rPr>
        <w:t>đ</w:t>
      </w:r>
      <w:r w:rsidRPr="0094227A">
        <w:rPr>
          <w:bCs/>
          <w:sz w:val="26"/>
          <w:szCs w:val="26"/>
          <w:lang w:val="fr-FR"/>
        </w:rPr>
        <w:t>ộ n</w:t>
      </w:r>
      <w:r w:rsidRPr="0094227A">
        <w:rPr>
          <w:rFonts w:hint="eastAsia"/>
          <w:bCs/>
          <w:sz w:val="26"/>
          <w:szCs w:val="26"/>
          <w:lang w:val="fr-FR"/>
        </w:rPr>
        <w:t>ư</w:t>
      </w:r>
      <w:r w:rsidRPr="0094227A">
        <w:rPr>
          <w:bCs/>
          <w:sz w:val="26"/>
          <w:szCs w:val="26"/>
          <w:lang w:val="fr-FR"/>
        </w:rPr>
        <w:t xml:space="preserve">ớc lạnh </w:t>
      </w:r>
      <w:r w:rsidRPr="0094227A">
        <w:rPr>
          <w:rFonts w:hint="eastAsia"/>
          <w:bCs/>
          <w:sz w:val="26"/>
          <w:szCs w:val="26"/>
          <w:lang w:val="fr-FR"/>
        </w:rPr>
        <w:t>đ</w:t>
      </w:r>
      <w:r w:rsidRPr="0094227A">
        <w:rPr>
          <w:bCs/>
          <w:sz w:val="26"/>
          <w:szCs w:val="26"/>
          <w:lang w:val="fr-FR"/>
        </w:rPr>
        <w:t xml:space="preserve">ầu vào, </w:t>
      </w:r>
      <w:r w:rsidRPr="0094227A">
        <w:rPr>
          <w:rFonts w:hint="eastAsia"/>
          <w:bCs/>
          <w:sz w:val="26"/>
          <w:szCs w:val="26"/>
          <w:lang w:val="fr-FR"/>
        </w:rPr>
        <w:t>đ</w:t>
      </w:r>
      <w:r w:rsidRPr="0094227A">
        <w:rPr>
          <w:bCs/>
          <w:sz w:val="26"/>
          <w:szCs w:val="26"/>
          <w:lang w:val="fr-FR"/>
        </w:rPr>
        <w:t>ầu ra Chiller không chính xác;</w:t>
      </w:r>
    </w:p>
    <w:p w:rsidR="0017567F" w:rsidRPr="0094227A" w:rsidRDefault="0017567F" w:rsidP="0017567F">
      <w:pPr>
        <w:spacing w:line="288" w:lineRule="auto"/>
        <w:ind w:firstLine="567"/>
        <w:rPr>
          <w:bCs/>
          <w:sz w:val="26"/>
          <w:szCs w:val="26"/>
          <w:lang w:val="fr-FR"/>
        </w:rPr>
      </w:pPr>
      <w:r w:rsidRPr="0094227A">
        <w:rPr>
          <w:bCs/>
          <w:sz w:val="26"/>
          <w:szCs w:val="26"/>
          <w:lang w:val="fr-FR"/>
        </w:rPr>
        <w:t xml:space="preserve">- </w:t>
      </w:r>
      <w:r w:rsidRPr="0094227A">
        <w:rPr>
          <w:rFonts w:hint="eastAsia"/>
          <w:bCs/>
          <w:sz w:val="26"/>
          <w:szCs w:val="26"/>
          <w:lang w:val="fr-FR"/>
        </w:rPr>
        <w:t>Đ</w:t>
      </w:r>
      <w:r w:rsidRPr="0094227A">
        <w:rPr>
          <w:bCs/>
          <w:sz w:val="26"/>
          <w:szCs w:val="26"/>
          <w:lang w:val="fr-FR"/>
        </w:rPr>
        <w:t xml:space="preserve">ồng hồ chỉ thị nhiệt </w:t>
      </w:r>
      <w:r w:rsidRPr="0094227A">
        <w:rPr>
          <w:rFonts w:hint="eastAsia"/>
          <w:bCs/>
          <w:sz w:val="26"/>
          <w:szCs w:val="26"/>
          <w:lang w:val="fr-FR"/>
        </w:rPr>
        <w:t>đ</w:t>
      </w:r>
      <w:r w:rsidRPr="0094227A">
        <w:rPr>
          <w:bCs/>
          <w:sz w:val="26"/>
          <w:szCs w:val="26"/>
          <w:lang w:val="fr-FR"/>
        </w:rPr>
        <w:t>ộ n</w:t>
      </w:r>
      <w:r w:rsidRPr="0094227A">
        <w:rPr>
          <w:rFonts w:hint="eastAsia"/>
          <w:bCs/>
          <w:sz w:val="26"/>
          <w:szCs w:val="26"/>
          <w:lang w:val="fr-FR"/>
        </w:rPr>
        <w:t>ư</w:t>
      </w:r>
      <w:r w:rsidRPr="0094227A">
        <w:rPr>
          <w:bCs/>
          <w:sz w:val="26"/>
          <w:szCs w:val="26"/>
          <w:lang w:val="fr-FR"/>
        </w:rPr>
        <w:t xml:space="preserve">ớc lạnh </w:t>
      </w:r>
      <w:r w:rsidRPr="0094227A">
        <w:rPr>
          <w:rFonts w:hint="eastAsia"/>
          <w:bCs/>
          <w:sz w:val="26"/>
          <w:szCs w:val="26"/>
          <w:lang w:val="fr-FR"/>
        </w:rPr>
        <w:t>đ</w:t>
      </w:r>
      <w:r w:rsidRPr="0094227A">
        <w:rPr>
          <w:bCs/>
          <w:sz w:val="26"/>
          <w:szCs w:val="26"/>
          <w:lang w:val="fr-FR"/>
        </w:rPr>
        <w:t>ầu ra Chiller bị hỏng, han rỉ, kính bị mờ;</w:t>
      </w:r>
    </w:p>
    <w:p w:rsidR="0017567F" w:rsidRPr="0094227A" w:rsidRDefault="0017567F" w:rsidP="0017567F">
      <w:pPr>
        <w:spacing w:line="288" w:lineRule="auto"/>
        <w:ind w:firstLine="567"/>
        <w:rPr>
          <w:bCs/>
          <w:sz w:val="26"/>
          <w:szCs w:val="26"/>
          <w:lang w:val="fr-FR"/>
        </w:rPr>
      </w:pPr>
      <w:r w:rsidRPr="0094227A">
        <w:rPr>
          <w:bCs/>
          <w:sz w:val="26"/>
          <w:szCs w:val="26"/>
          <w:lang w:val="fr-FR"/>
        </w:rPr>
        <w:t>- Các phin lọc dầu máy nén có hiện tượng rò rỉ dầu cần thay thế;</w:t>
      </w:r>
    </w:p>
    <w:p w:rsidR="0017567F" w:rsidRPr="0094227A" w:rsidRDefault="0017567F" w:rsidP="0017567F">
      <w:pPr>
        <w:spacing w:line="288" w:lineRule="auto"/>
        <w:ind w:firstLine="567"/>
        <w:rPr>
          <w:bCs/>
          <w:sz w:val="26"/>
          <w:szCs w:val="26"/>
          <w:lang w:val="fr-FR"/>
        </w:rPr>
      </w:pPr>
      <w:r w:rsidRPr="0094227A">
        <w:rPr>
          <w:bCs/>
          <w:sz w:val="26"/>
          <w:szCs w:val="26"/>
          <w:lang w:val="fr-FR"/>
        </w:rPr>
        <w:t>- Van điều chỉnh công suất máy nén làm việc không ổn định;</w:t>
      </w:r>
    </w:p>
    <w:p w:rsidR="0017567F" w:rsidRPr="0094227A" w:rsidRDefault="0017567F" w:rsidP="0017567F">
      <w:pPr>
        <w:spacing w:line="288" w:lineRule="auto"/>
        <w:ind w:firstLine="567"/>
        <w:rPr>
          <w:bCs/>
          <w:sz w:val="26"/>
          <w:szCs w:val="26"/>
          <w:lang w:val="fr-FR"/>
        </w:rPr>
      </w:pPr>
      <w:r w:rsidRPr="0094227A">
        <w:rPr>
          <w:bCs/>
          <w:sz w:val="26"/>
          <w:szCs w:val="26"/>
          <w:lang w:val="fr-FR"/>
        </w:rPr>
        <w:t>- Các bộ lọc gas bị bẩn và có hiện t</w:t>
      </w:r>
      <w:r w:rsidRPr="0094227A">
        <w:rPr>
          <w:rFonts w:hint="eastAsia"/>
          <w:bCs/>
          <w:sz w:val="26"/>
          <w:szCs w:val="26"/>
          <w:lang w:val="fr-FR"/>
        </w:rPr>
        <w:t>ư</w:t>
      </w:r>
      <w:r w:rsidRPr="0094227A">
        <w:rPr>
          <w:bCs/>
          <w:sz w:val="26"/>
          <w:szCs w:val="26"/>
          <w:lang w:val="fr-FR"/>
        </w:rPr>
        <w:t>ợng tắc ẩm;</w:t>
      </w:r>
    </w:p>
    <w:p w:rsidR="0017567F" w:rsidRPr="0094227A" w:rsidRDefault="0017567F" w:rsidP="0017567F">
      <w:pPr>
        <w:spacing w:line="288" w:lineRule="auto"/>
        <w:ind w:firstLine="567"/>
        <w:rPr>
          <w:bCs/>
          <w:sz w:val="26"/>
          <w:szCs w:val="26"/>
          <w:lang w:val="fr-FR"/>
        </w:rPr>
      </w:pPr>
      <w:r w:rsidRPr="0094227A">
        <w:rPr>
          <w:bCs/>
          <w:sz w:val="26"/>
          <w:szCs w:val="26"/>
          <w:lang w:val="fr-FR"/>
        </w:rPr>
        <w:t>- Bình ngưng có nhiều cáu cặn;</w:t>
      </w:r>
    </w:p>
    <w:p w:rsidR="0017567F" w:rsidRPr="0094227A" w:rsidRDefault="0017567F" w:rsidP="0017567F">
      <w:pPr>
        <w:spacing w:line="288" w:lineRule="auto"/>
        <w:ind w:firstLine="567"/>
        <w:rPr>
          <w:bCs/>
          <w:sz w:val="26"/>
          <w:szCs w:val="26"/>
          <w:lang w:val="fr-FR"/>
        </w:rPr>
      </w:pPr>
      <w:r w:rsidRPr="0094227A">
        <w:rPr>
          <w:bCs/>
          <w:sz w:val="26"/>
          <w:szCs w:val="26"/>
          <w:lang w:val="fr-FR"/>
        </w:rPr>
        <w:t xml:space="preserve">- Bệ gá </w:t>
      </w:r>
      <w:r w:rsidRPr="0094227A">
        <w:rPr>
          <w:rFonts w:hint="eastAsia"/>
          <w:bCs/>
          <w:sz w:val="26"/>
          <w:szCs w:val="26"/>
          <w:lang w:val="fr-FR"/>
        </w:rPr>
        <w:t>đ</w:t>
      </w:r>
      <w:r w:rsidRPr="0094227A">
        <w:rPr>
          <w:bCs/>
          <w:sz w:val="26"/>
          <w:szCs w:val="26"/>
          <w:lang w:val="fr-FR"/>
        </w:rPr>
        <w:t>ỡ, khung s</w:t>
      </w:r>
      <w:r w:rsidRPr="0094227A">
        <w:rPr>
          <w:rFonts w:hint="eastAsia"/>
          <w:bCs/>
          <w:sz w:val="26"/>
          <w:szCs w:val="26"/>
          <w:lang w:val="fr-FR"/>
        </w:rPr>
        <w:t>ư</w:t>
      </w:r>
      <w:r w:rsidRPr="0094227A">
        <w:rPr>
          <w:bCs/>
          <w:sz w:val="26"/>
          <w:szCs w:val="26"/>
          <w:lang w:val="fr-FR"/>
        </w:rPr>
        <w:t>ờn nhiều chỗ bị han rỉ, bong s</w:t>
      </w:r>
      <w:r w:rsidRPr="0094227A">
        <w:rPr>
          <w:rFonts w:hint="eastAsia"/>
          <w:bCs/>
          <w:sz w:val="26"/>
          <w:szCs w:val="26"/>
          <w:lang w:val="fr-FR"/>
        </w:rPr>
        <w:t>ơ</w:t>
      </w:r>
      <w:r w:rsidRPr="0094227A">
        <w:rPr>
          <w:bCs/>
          <w:sz w:val="26"/>
          <w:szCs w:val="26"/>
          <w:lang w:val="fr-FR"/>
        </w:rPr>
        <w:t>n;</w:t>
      </w:r>
    </w:p>
    <w:p w:rsidR="0017567F" w:rsidRPr="0094227A" w:rsidRDefault="0017567F" w:rsidP="0017567F">
      <w:pPr>
        <w:spacing w:line="288" w:lineRule="auto"/>
        <w:ind w:firstLine="567"/>
        <w:rPr>
          <w:bCs/>
          <w:sz w:val="26"/>
          <w:szCs w:val="26"/>
          <w:lang w:val="fr-FR"/>
        </w:rPr>
      </w:pPr>
      <w:r w:rsidRPr="0094227A">
        <w:rPr>
          <w:bCs/>
          <w:sz w:val="26"/>
          <w:szCs w:val="26"/>
          <w:lang w:val="fr-FR"/>
        </w:rPr>
        <w:t xml:space="preserve">- Thời gian gần đây, tần suất xảy ra sự cố tại hệ thống Chiller 1B nhiều và có xu hướng ngày càng tăng. Để đảm bảo cho hệ thống điều hòa phòng điều khiển trung tâm vận hành ổn định, đáp ứng yêu làm mát cho các thiết bị điện – điều khiển </w:t>
      </w:r>
      <w:r w:rsidRPr="0094227A">
        <w:rPr>
          <w:bCs/>
          <w:sz w:val="26"/>
          <w:szCs w:val="26"/>
          <w:lang w:val="fr-FR"/>
        </w:rPr>
        <w:lastRenderedPageBreak/>
        <w:t>của phòng điều khiển trung tâm, phòng FCS, nhà điện 6.6 kV. Do  vậy cần thay thế Chiller 1B để đảm bảo hệ thống điều hòa trung tâm làm việc ổn định, tin cậy.</w:t>
      </w:r>
    </w:p>
    <w:p w:rsidR="0017567F" w:rsidRPr="0094227A" w:rsidRDefault="0017567F" w:rsidP="0017567F">
      <w:pPr>
        <w:spacing w:line="288" w:lineRule="auto"/>
        <w:jc w:val="left"/>
        <w:rPr>
          <w:bCs/>
          <w:color w:val="FF0000"/>
          <w:sz w:val="26"/>
          <w:szCs w:val="26"/>
          <w:lang w:val="fr-FR"/>
        </w:rPr>
      </w:pPr>
      <w:r w:rsidRPr="0094227A">
        <w:rPr>
          <w:bCs/>
          <w:color w:val="FF0000"/>
          <w:sz w:val="26"/>
          <w:szCs w:val="26"/>
          <w:lang w:val="fr-FR"/>
        </w:rPr>
        <w:t xml:space="preserve">            </w:t>
      </w:r>
      <w:r w:rsidRPr="0094227A">
        <w:rPr>
          <w:bCs/>
          <w:noProof/>
          <w:color w:val="FF0000"/>
          <w:sz w:val="26"/>
          <w:szCs w:val="26"/>
        </w:rPr>
        <w:drawing>
          <wp:inline distT="0" distB="0" distL="0" distR="0" wp14:anchorId="33E4370B" wp14:editId="55207C55">
            <wp:extent cx="4304665" cy="2441575"/>
            <wp:effectExtent l="0" t="0" r="635" b="0"/>
            <wp:docPr id="1" name="Picture 30" descr="A close 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87018" name="Picture 30" descr="A close up of a machine&#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04665" cy="2441575"/>
                    </a:xfrm>
                    <a:prstGeom prst="rect">
                      <a:avLst/>
                    </a:prstGeom>
                    <a:noFill/>
                    <a:ln>
                      <a:noFill/>
                    </a:ln>
                  </pic:spPr>
                </pic:pic>
              </a:graphicData>
            </a:graphic>
          </wp:inline>
        </w:drawing>
      </w:r>
    </w:p>
    <w:p w:rsidR="0017567F" w:rsidRPr="0094227A" w:rsidRDefault="0017567F" w:rsidP="0017567F">
      <w:pPr>
        <w:keepNext/>
        <w:tabs>
          <w:tab w:val="num" w:pos="1247"/>
        </w:tabs>
        <w:spacing w:line="288" w:lineRule="auto"/>
        <w:outlineLvl w:val="1"/>
        <w:rPr>
          <w:rFonts w:eastAsia="DengXian Light"/>
          <w:b/>
          <w:sz w:val="26"/>
          <w:szCs w:val="26"/>
          <w:lang w:eastAsia="zh-CN"/>
        </w:rPr>
      </w:pPr>
      <w:r w:rsidRPr="0094227A">
        <w:rPr>
          <w:rFonts w:eastAsia="DengXian Light"/>
          <w:b/>
          <w:sz w:val="26"/>
          <w:szCs w:val="26"/>
          <w:lang w:eastAsia="zh-CN"/>
        </w:rPr>
        <w:t xml:space="preserve">            </w:t>
      </w:r>
      <w:r w:rsidRPr="0094227A">
        <w:rPr>
          <w:rFonts w:eastAsia="DengXian Light"/>
          <w:b/>
          <w:noProof/>
          <w:sz w:val="26"/>
          <w:szCs w:val="26"/>
        </w:rPr>
        <w:drawing>
          <wp:inline distT="0" distB="0" distL="0" distR="0" wp14:anchorId="5A4EB2D4" wp14:editId="182F42B7">
            <wp:extent cx="4304665" cy="2199640"/>
            <wp:effectExtent l="0" t="0" r="635" b="0"/>
            <wp:docPr id="2" name="Picture 29" descr="A close up of a p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88816" name="Picture 29" descr="A close up of a pipe&#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4665" cy="2199640"/>
                    </a:xfrm>
                    <a:prstGeom prst="rect">
                      <a:avLst/>
                    </a:prstGeom>
                    <a:noFill/>
                    <a:ln>
                      <a:noFill/>
                    </a:ln>
                  </pic:spPr>
                </pic:pic>
              </a:graphicData>
            </a:graphic>
          </wp:inline>
        </w:drawing>
      </w:r>
    </w:p>
    <w:p w:rsidR="0017567F" w:rsidRPr="0094227A" w:rsidRDefault="0017567F" w:rsidP="0017567F">
      <w:pPr>
        <w:spacing w:line="288" w:lineRule="auto"/>
        <w:jc w:val="center"/>
        <w:rPr>
          <w:b/>
          <w:sz w:val="26"/>
          <w:szCs w:val="26"/>
          <w:lang w:val="fr-FR"/>
        </w:rPr>
      </w:pPr>
      <w:r w:rsidRPr="0094227A">
        <w:rPr>
          <w:rFonts w:eastAsia="DengXian Light"/>
          <w:i/>
          <w:sz w:val="26"/>
          <w:szCs w:val="26"/>
          <w:lang w:eastAsia="zh-CN"/>
        </w:rPr>
        <w:t>Hình ảnh máy nén C3, Chiller 1A bị bục đường dầu bôi trơn.</w:t>
      </w:r>
    </w:p>
    <w:p w:rsidR="0017567F" w:rsidRPr="0094227A" w:rsidRDefault="0017567F" w:rsidP="0017567F">
      <w:pPr>
        <w:spacing w:line="288" w:lineRule="auto"/>
        <w:jc w:val="center"/>
        <w:rPr>
          <w:b/>
          <w:sz w:val="26"/>
          <w:szCs w:val="26"/>
          <w:lang w:val="fr-FR"/>
        </w:rPr>
      </w:pPr>
      <w:r w:rsidRPr="0094227A">
        <w:rPr>
          <w:b/>
          <w:noProof/>
          <w:sz w:val="26"/>
          <w:szCs w:val="26"/>
        </w:rPr>
        <w:drawing>
          <wp:inline distT="0" distB="0" distL="0" distR="0" wp14:anchorId="681F15D5" wp14:editId="0B9584CB">
            <wp:extent cx="4425315" cy="2277110"/>
            <wp:effectExtent l="0" t="0" r="0" b="8890"/>
            <wp:docPr id="3" name="Picture 28" descr="A close-up of a p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82019" name="Picture 28" descr="A close-up of a pip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5315" cy="2277110"/>
                    </a:xfrm>
                    <a:prstGeom prst="rect">
                      <a:avLst/>
                    </a:prstGeom>
                    <a:noFill/>
                    <a:ln>
                      <a:noFill/>
                    </a:ln>
                  </pic:spPr>
                </pic:pic>
              </a:graphicData>
            </a:graphic>
          </wp:inline>
        </w:drawing>
      </w:r>
    </w:p>
    <w:p w:rsidR="0017567F" w:rsidRPr="0094227A" w:rsidRDefault="0017567F" w:rsidP="0017567F">
      <w:pPr>
        <w:spacing w:line="288" w:lineRule="auto"/>
        <w:jc w:val="center"/>
        <w:rPr>
          <w:b/>
          <w:sz w:val="26"/>
          <w:szCs w:val="26"/>
          <w:lang w:val="fr-FR"/>
        </w:rPr>
      </w:pPr>
      <w:r w:rsidRPr="0094227A">
        <w:rPr>
          <w:b/>
          <w:noProof/>
          <w:sz w:val="26"/>
          <w:szCs w:val="26"/>
        </w:rPr>
        <w:lastRenderedPageBreak/>
        <w:drawing>
          <wp:inline distT="0" distB="0" distL="0" distR="0" wp14:anchorId="02140F41" wp14:editId="5699EA3B">
            <wp:extent cx="4442460" cy="2536190"/>
            <wp:effectExtent l="0" t="0" r="0" b="0"/>
            <wp:docPr id="4" name="Picture 27" descr="A close-up of a metal p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21630" name="Picture 27" descr="A close-up of a metal pip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2460" cy="2536190"/>
                    </a:xfrm>
                    <a:prstGeom prst="rect">
                      <a:avLst/>
                    </a:prstGeom>
                    <a:noFill/>
                    <a:ln>
                      <a:noFill/>
                    </a:ln>
                  </pic:spPr>
                </pic:pic>
              </a:graphicData>
            </a:graphic>
          </wp:inline>
        </w:drawing>
      </w:r>
    </w:p>
    <w:p w:rsidR="0017567F" w:rsidRPr="0094227A" w:rsidRDefault="0017567F" w:rsidP="0017567F">
      <w:pPr>
        <w:spacing w:line="288" w:lineRule="auto"/>
        <w:jc w:val="center"/>
        <w:rPr>
          <w:b/>
          <w:sz w:val="26"/>
          <w:szCs w:val="26"/>
          <w:lang w:val="fr-FR"/>
        </w:rPr>
      </w:pPr>
      <w:r w:rsidRPr="0094227A">
        <w:rPr>
          <w:b/>
          <w:sz w:val="26"/>
          <w:szCs w:val="26"/>
          <w:lang w:val="fr-FR"/>
        </w:rPr>
        <w:t>Hình ảnh sự cố máy nén C1, chiller 1B</w:t>
      </w:r>
    </w:p>
    <w:p w:rsidR="0017567F" w:rsidRPr="0094227A" w:rsidRDefault="0017567F" w:rsidP="0017567F">
      <w:pPr>
        <w:spacing w:line="288" w:lineRule="auto"/>
        <w:jc w:val="left"/>
        <w:rPr>
          <w:b/>
          <w:sz w:val="26"/>
          <w:szCs w:val="26"/>
          <w:lang w:val="fr-FR"/>
        </w:rPr>
      </w:pPr>
    </w:p>
    <w:p w:rsidR="0017567F" w:rsidRPr="0094227A" w:rsidRDefault="0017567F" w:rsidP="0017567F">
      <w:pPr>
        <w:spacing w:line="288" w:lineRule="auto"/>
        <w:ind w:firstLine="567"/>
        <w:rPr>
          <w:bCs/>
          <w:sz w:val="26"/>
          <w:szCs w:val="2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2"/>
        <w:gridCol w:w="4452"/>
      </w:tblGrid>
      <w:tr w:rsidR="0017567F" w:rsidRPr="0094227A" w:rsidTr="002B495F">
        <w:tc>
          <w:tcPr>
            <w:tcW w:w="4587" w:type="dxa"/>
          </w:tcPr>
          <w:p w:rsidR="0017567F" w:rsidRPr="0094227A" w:rsidRDefault="0017567F" w:rsidP="002B495F">
            <w:pPr>
              <w:spacing w:line="288" w:lineRule="auto"/>
              <w:rPr>
                <w:bCs/>
                <w:sz w:val="26"/>
                <w:szCs w:val="26"/>
                <w:lang w:val="fr-FR"/>
              </w:rPr>
            </w:pPr>
            <w:r w:rsidRPr="0094227A">
              <w:rPr>
                <w:b/>
                <w:noProof/>
                <w:sz w:val="26"/>
                <w:szCs w:val="26"/>
              </w:rPr>
              <w:drawing>
                <wp:inline distT="0" distB="0" distL="0" distR="0" wp14:anchorId="14941D04" wp14:editId="1129E96A">
                  <wp:extent cx="2130425" cy="2242820"/>
                  <wp:effectExtent l="0" t="0" r="3175" b="5080"/>
                  <wp:docPr id="5" name="Picture 26" descr="A close-up of a control pan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67196" name="Picture 26" descr="A close-up of a control panel&#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0425" cy="2242820"/>
                          </a:xfrm>
                          <a:prstGeom prst="rect">
                            <a:avLst/>
                          </a:prstGeom>
                          <a:noFill/>
                          <a:ln>
                            <a:noFill/>
                          </a:ln>
                        </pic:spPr>
                      </pic:pic>
                    </a:graphicData>
                  </a:graphic>
                </wp:inline>
              </w:drawing>
            </w:r>
          </w:p>
        </w:tc>
        <w:tc>
          <w:tcPr>
            <w:tcW w:w="4588" w:type="dxa"/>
          </w:tcPr>
          <w:p w:rsidR="0017567F" w:rsidRPr="0094227A" w:rsidRDefault="0017567F" w:rsidP="002B495F">
            <w:pPr>
              <w:spacing w:line="288" w:lineRule="auto"/>
              <w:rPr>
                <w:bCs/>
                <w:sz w:val="26"/>
                <w:szCs w:val="26"/>
                <w:lang w:val="fr-FR"/>
              </w:rPr>
            </w:pPr>
            <w:r w:rsidRPr="0094227A">
              <w:rPr>
                <w:i/>
                <w:sz w:val="26"/>
                <w:szCs w:val="26"/>
                <w:lang w:val="fr-FR"/>
              </w:rPr>
              <w:t>Màn hình điều khiển chiller bị mờ và phím bấm không nhạy</w:t>
            </w:r>
          </w:p>
        </w:tc>
      </w:tr>
      <w:tr w:rsidR="0017567F" w:rsidRPr="0094227A" w:rsidTr="002B495F">
        <w:tc>
          <w:tcPr>
            <w:tcW w:w="4587" w:type="dxa"/>
          </w:tcPr>
          <w:p w:rsidR="0017567F" w:rsidRPr="0094227A" w:rsidRDefault="0017567F" w:rsidP="002B495F">
            <w:pPr>
              <w:spacing w:line="288" w:lineRule="auto"/>
              <w:rPr>
                <w:bCs/>
                <w:sz w:val="26"/>
                <w:szCs w:val="26"/>
                <w:lang w:val="fr-FR"/>
              </w:rPr>
            </w:pPr>
            <w:r w:rsidRPr="0094227A">
              <w:rPr>
                <w:b/>
                <w:noProof/>
                <w:sz w:val="26"/>
                <w:szCs w:val="26"/>
              </w:rPr>
              <w:drawing>
                <wp:inline distT="0" distB="0" distL="0" distR="0" wp14:anchorId="0FEC3B83" wp14:editId="74B3C64F">
                  <wp:extent cx="2096135" cy="2061845"/>
                  <wp:effectExtent l="0" t="0" r="0" b="0"/>
                  <wp:docPr id="6" name="Picture 25" descr="A close-up of a p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09967" name="Picture 25" descr="A close-up of a pip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6135" cy="2061845"/>
                          </a:xfrm>
                          <a:prstGeom prst="rect">
                            <a:avLst/>
                          </a:prstGeom>
                          <a:noFill/>
                          <a:ln>
                            <a:noFill/>
                          </a:ln>
                        </pic:spPr>
                      </pic:pic>
                    </a:graphicData>
                  </a:graphic>
                </wp:inline>
              </w:drawing>
            </w:r>
          </w:p>
        </w:tc>
        <w:tc>
          <w:tcPr>
            <w:tcW w:w="4588" w:type="dxa"/>
          </w:tcPr>
          <w:p w:rsidR="0017567F" w:rsidRPr="0094227A" w:rsidRDefault="0017567F" w:rsidP="002B495F">
            <w:pPr>
              <w:spacing w:line="288" w:lineRule="auto"/>
              <w:rPr>
                <w:bCs/>
                <w:sz w:val="26"/>
                <w:szCs w:val="26"/>
                <w:lang w:val="fr-FR"/>
              </w:rPr>
            </w:pPr>
            <w:r w:rsidRPr="0094227A">
              <w:rPr>
                <w:i/>
                <w:sz w:val="26"/>
                <w:szCs w:val="26"/>
                <w:lang w:val="fr-FR"/>
              </w:rPr>
              <w:t>Van chặn đường nước vào chiller han rỉ, kẹt</w:t>
            </w:r>
          </w:p>
        </w:tc>
      </w:tr>
      <w:tr w:rsidR="0017567F" w:rsidRPr="0094227A" w:rsidTr="002B495F">
        <w:tc>
          <w:tcPr>
            <w:tcW w:w="4587" w:type="dxa"/>
          </w:tcPr>
          <w:p w:rsidR="0017567F" w:rsidRPr="0094227A" w:rsidRDefault="0017567F" w:rsidP="002B495F">
            <w:pPr>
              <w:spacing w:line="288" w:lineRule="auto"/>
              <w:rPr>
                <w:b/>
                <w:sz w:val="26"/>
                <w:szCs w:val="26"/>
                <w:lang w:val="fr-FR"/>
              </w:rPr>
            </w:pPr>
            <w:r w:rsidRPr="0094227A">
              <w:rPr>
                <w:i/>
                <w:noProof/>
                <w:sz w:val="26"/>
                <w:szCs w:val="26"/>
              </w:rPr>
              <w:lastRenderedPageBreak/>
              <w:drawing>
                <wp:inline distT="0" distB="0" distL="0" distR="0" wp14:anchorId="2FCBCDF8" wp14:editId="38A973F1">
                  <wp:extent cx="2096135" cy="2001520"/>
                  <wp:effectExtent l="0" t="0" r="0" b="0"/>
                  <wp:docPr id="7" name="Picture 24" descr="A close-up of a val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382133" name="Picture 24" descr="A close-up of a valv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6135" cy="2001520"/>
                          </a:xfrm>
                          <a:prstGeom prst="rect">
                            <a:avLst/>
                          </a:prstGeom>
                          <a:noFill/>
                          <a:ln>
                            <a:noFill/>
                          </a:ln>
                        </pic:spPr>
                      </pic:pic>
                    </a:graphicData>
                  </a:graphic>
                </wp:inline>
              </w:drawing>
            </w:r>
          </w:p>
        </w:tc>
        <w:tc>
          <w:tcPr>
            <w:tcW w:w="4588" w:type="dxa"/>
          </w:tcPr>
          <w:p w:rsidR="0017567F" w:rsidRPr="0094227A" w:rsidRDefault="0017567F" w:rsidP="002B495F">
            <w:pPr>
              <w:spacing w:line="288" w:lineRule="auto"/>
              <w:rPr>
                <w:i/>
                <w:sz w:val="26"/>
                <w:szCs w:val="26"/>
                <w:lang w:val="fr-FR"/>
              </w:rPr>
            </w:pPr>
            <w:r w:rsidRPr="0094227A">
              <w:rPr>
                <w:i/>
                <w:sz w:val="26"/>
                <w:szCs w:val="26"/>
                <w:lang w:val="fr-FR"/>
              </w:rPr>
              <w:t>Van cách ly đường xung nước đầu vào chiller bị han rỉ nặng</w:t>
            </w:r>
          </w:p>
        </w:tc>
      </w:tr>
      <w:tr w:rsidR="0017567F" w:rsidRPr="0094227A" w:rsidTr="002B495F">
        <w:tc>
          <w:tcPr>
            <w:tcW w:w="4587" w:type="dxa"/>
          </w:tcPr>
          <w:p w:rsidR="0017567F" w:rsidRPr="0094227A" w:rsidRDefault="0017567F" w:rsidP="002B495F">
            <w:pPr>
              <w:spacing w:line="288" w:lineRule="auto"/>
              <w:rPr>
                <w:b/>
                <w:sz w:val="26"/>
                <w:szCs w:val="26"/>
                <w:lang w:val="fr-FR"/>
              </w:rPr>
            </w:pPr>
            <w:r w:rsidRPr="0094227A">
              <w:rPr>
                <w:b/>
                <w:noProof/>
                <w:sz w:val="26"/>
                <w:szCs w:val="26"/>
              </w:rPr>
              <w:drawing>
                <wp:inline distT="0" distB="0" distL="0" distR="0" wp14:anchorId="57D1BE04" wp14:editId="247374A6">
                  <wp:extent cx="2165350" cy="1975485"/>
                  <wp:effectExtent l="0" t="0" r="6350" b="5715"/>
                  <wp:docPr id="8" name="Picture 23" descr="A close-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66385" name="Picture 23" descr="A close-up of a machine&#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5350" cy="1975485"/>
                          </a:xfrm>
                          <a:prstGeom prst="rect">
                            <a:avLst/>
                          </a:prstGeom>
                          <a:noFill/>
                          <a:ln>
                            <a:noFill/>
                          </a:ln>
                        </pic:spPr>
                      </pic:pic>
                    </a:graphicData>
                  </a:graphic>
                </wp:inline>
              </w:drawing>
            </w:r>
          </w:p>
        </w:tc>
        <w:tc>
          <w:tcPr>
            <w:tcW w:w="4588" w:type="dxa"/>
          </w:tcPr>
          <w:p w:rsidR="0017567F" w:rsidRPr="0094227A" w:rsidRDefault="0017567F" w:rsidP="002B495F">
            <w:pPr>
              <w:spacing w:line="288" w:lineRule="auto"/>
              <w:rPr>
                <w:i/>
                <w:sz w:val="26"/>
                <w:szCs w:val="26"/>
                <w:lang w:val="fr-FR"/>
              </w:rPr>
            </w:pPr>
            <w:r w:rsidRPr="0094227A">
              <w:rPr>
                <w:i/>
                <w:sz w:val="26"/>
                <w:szCs w:val="26"/>
                <w:lang w:val="fr-FR"/>
              </w:rPr>
              <w:t>Máy nén chiller 1B bị thấm dầu</w:t>
            </w:r>
          </w:p>
        </w:tc>
      </w:tr>
      <w:tr w:rsidR="0017567F" w:rsidRPr="0094227A" w:rsidTr="002B495F">
        <w:tc>
          <w:tcPr>
            <w:tcW w:w="4587" w:type="dxa"/>
          </w:tcPr>
          <w:p w:rsidR="0017567F" w:rsidRPr="0094227A" w:rsidRDefault="0017567F" w:rsidP="002B495F">
            <w:pPr>
              <w:spacing w:line="288" w:lineRule="auto"/>
              <w:rPr>
                <w:b/>
                <w:sz w:val="26"/>
                <w:szCs w:val="26"/>
                <w:lang w:val="fr-FR"/>
              </w:rPr>
            </w:pPr>
            <w:r w:rsidRPr="0094227A">
              <w:rPr>
                <w:b/>
                <w:noProof/>
                <w:sz w:val="26"/>
                <w:szCs w:val="26"/>
              </w:rPr>
              <w:drawing>
                <wp:inline distT="0" distB="0" distL="0" distR="0" wp14:anchorId="7C4ECBEF" wp14:editId="75F28289">
                  <wp:extent cx="1949450" cy="2380615"/>
                  <wp:effectExtent l="0" t="0" r="0" b="635"/>
                  <wp:docPr id="9" name="Picture 22" descr="A metal cylinder with bo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60615" name="Picture 22" descr="A metal cylinder with bolt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9450" cy="2380615"/>
                          </a:xfrm>
                          <a:prstGeom prst="rect">
                            <a:avLst/>
                          </a:prstGeom>
                          <a:noFill/>
                          <a:ln>
                            <a:noFill/>
                          </a:ln>
                        </pic:spPr>
                      </pic:pic>
                    </a:graphicData>
                  </a:graphic>
                </wp:inline>
              </w:drawing>
            </w:r>
          </w:p>
        </w:tc>
        <w:tc>
          <w:tcPr>
            <w:tcW w:w="4588" w:type="dxa"/>
          </w:tcPr>
          <w:p w:rsidR="0017567F" w:rsidRPr="0094227A" w:rsidRDefault="0017567F" w:rsidP="002B495F">
            <w:pPr>
              <w:spacing w:line="288" w:lineRule="auto"/>
              <w:jc w:val="center"/>
              <w:rPr>
                <w:i/>
                <w:sz w:val="26"/>
                <w:szCs w:val="26"/>
                <w:lang w:val="fr-FR"/>
              </w:rPr>
            </w:pPr>
            <w:r w:rsidRPr="0094227A">
              <w:rPr>
                <w:i/>
                <w:sz w:val="26"/>
                <w:szCs w:val="26"/>
                <w:lang w:val="fr-FR"/>
              </w:rPr>
              <w:t>Phin lọc chiller 1B bị thấm dầu</w:t>
            </w:r>
          </w:p>
          <w:p w:rsidR="0017567F" w:rsidRPr="0094227A" w:rsidRDefault="0017567F" w:rsidP="002B495F">
            <w:pPr>
              <w:spacing w:line="288" w:lineRule="auto"/>
              <w:rPr>
                <w:i/>
                <w:sz w:val="26"/>
                <w:szCs w:val="26"/>
                <w:lang w:val="fr-FR"/>
              </w:rPr>
            </w:pPr>
          </w:p>
        </w:tc>
      </w:tr>
    </w:tbl>
    <w:p w:rsidR="0017567F" w:rsidRPr="0094227A" w:rsidRDefault="0017567F" w:rsidP="0017567F">
      <w:pPr>
        <w:spacing w:line="288" w:lineRule="auto"/>
        <w:rPr>
          <w:b/>
          <w:sz w:val="26"/>
          <w:szCs w:val="26"/>
          <w:lang w:val="fr-FR"/>
        </w:rPr>
      </w:pPr>
      <w:r w:rsidRPr="0094227A">
        <w:rPr>
          <w:b/>
          <w:sz w:val="26"/>
          <w:szCs w:val="26"/>
          <w:lang w:val="fr-FR"/>
        </w:rPr>
        <w:t>2.</w:t>
      </w:r>
      <w:r>
        <w:rPr>
          <w:b/>
          <w:sz w:val="26"/>
          <w:szCs w:val="26"/>
          <w:lang w:val="fr-FR"/>
        </w:rPr>
        <w:t>2</w:t>
      </w:r>
      <w:r w:rsidRPr="0094227A">
        <w:rPr>
          <w:b/>
          <w:sz w:val="26"/>
          <w:szCs w:val="26"/>
          <w:lang w:val="fr-FR"/>
        </w:rPr>
        <w:t>.3. Các b</w:t>
      </w:r>
      <w:r w:rsidRPr="0094227A">
        <w:rPr>
          <w:rFonts w:hint="eastAsia"/>
          <w:b/>
          <w:sz w:val="26"/>
          <w:szCs w:val="26"/>
          <w:lang w:val="fr-FR"/>
        </w:rPr>
        <w:t>ơ</w:t>
      </w:r>
      <w:r w:rsidRPr="0094227A">
        <w:rPr>
          <w:b/>
          <w:sz w:val="26"/>
          <w:szCs w:val="26"/>
          <w:lang w:val="fr-FR"/>
        </w:rPr>
        <w:t>m nước lạnh P1A &amp; P1B</w:t>
      </w:r>
    </w:p>
    <w:p w:rsidR="0017567F" w:rsidRPr="0094227A" w:rsidRDefault="0017567F" w:rsidP="0017567F">
      <w:pPr>
        <w:spacing w:line="288" w:lineRule="auto"/>
        <w:ind w:firstLine="567"/>
        <w:rPr>
          <w:sz w:val="26"/>
          <w:szCs w:val="26"/>
          <w:lang w:val="fr-FR"/>
        </w:rPr>
      </w:pPr>
      <w:r w:rsidRPr="0094227A">
        <w:rPr>
          <w:sz w:val="26"/>
          <w:szCs w:val="26"/>
          <w:lang w:val="fr-FR"/>
        </w:rPr>
        <w:t>- Hệ thống b</w:t>
      </w:r>
      <w:r w:rsidRPr="0094227A">
        <w:rPr>
          <w:rFonts w:hint="eastAsia"/>
          <w:sz w:val="26"/>
          <w:szCs w:val="26"/>
          <w:lang w:val="fr-FR"/>
        </w:rPr>
        <w:t>ơ</w:t>
      </w:r>
      <w:r w:rsidRPr="0094227A">
        <w:rPr>
          <w:sz w:val="26"/>
          <w:szCs w:val="26"/>
          <w:lang w:val="fr-FR"/>
        </w:rPr>
        <w:t>m n</w:t>
      </w:r>
      <w:r w:rsidRPr="0094227A">
        <w:rPr>
          <w:rFonts w:hint="eastAsia"/>
          <w:sz w:val="26"/>
          <w:szCs w:val="26"/>
          <w:lang w:val="fr-FR"/>
        </w:rPr>
        <w:t>ư</w:t>
      </w:r>
      <w:r w:rsidRPr="0094227A">
        <w:rPr>
          <w:sz w:val="26"/>
          <w:szCs w:val="26"/>
          <w:lang w:val="fr-FR"/>
        </w:rPr>
        <w:t>ớc lạnh OHVK - P1A &amp; OHVK - P1B cung cấp nước lạnh cho các AHU giải nhiệt gió, hiện tại các bơm đang làm việc theo chế dự phòng lẫn nhau, mỗi bơm chạy 07 ngày (đặt bằng tay).</w:t>
      </w:r>
    </w:p>
    <w:p w:rsidR="0017567F" w:rsidRPr="0094227A" w:rsidRDefault="0017567F" w:rsidP="0017567F">
      <w:pPr>
        <w:spacing w:line="288" w:lineRule="auto"/>
        <w:ind w:firstLine="567"/>
        <w:rPr>
          <w:bCs/>
          <w:sz w:val="26"/>
          <w:szCs w:val="26"/>
          <w:lang w:val="fr-FR"/>
        </w:rPr>
      </w:pPr>
      <w:r w:rsidRPr="0094227A">
        <w:rPr>
          <w:bCs/>
          <w:sz w:val="26"/>
          <w:szCs w:val="26"/>
          <w:lang w:val="fr-FR"/>
        </w:rPr>
        <w:t>- Thời gian làm việc của các bơm vận hành qua nhiều năm, do vậy các chi tiết cơ khí bên trong bơm đã bị mòn, mỏi. Hiệu suất của bơm bị suy giảm. Cần phải sửa chữa bơm để đảm bảo hệ thống điều hòa trung tâm làm việc tin cậy.</w:t>
      </w:r>
    </w:p>
    <w:p w:rsidR="0017567F" w:rsidRPr="0094227A" w:rsidRDefault="0017567F" w:rsidP="0017567F">
      <w:pPr>
        <w:spacing w:line="288" w:lineRule="auto"/>
        <w:ind w:firstLine="567"/>
        <w:rPr>
          <w:bCs/>
          <w:sz w:val="26"/>
          <w:szCs w:val="26"/>
          <w:lang w:val="fr-FR"/>
        </w:rPr>
      </w:pPr>
      <w:r w:rsidRPr="0094227A">
        <w:rPr>
          <w:bCs/>
          <w:sz w:val="26"/>
          <w:szCs w:val="26"/>
          <w:lang w:val="fr-FR"/>
        </w:rPr>
        <w:t>- Bơm OHVK-P1B có tiếng kêu bất thường, rung, thường xuyên bị lỗi quá tải. Ngày 7/5/2024 động cơ bơm P1B phóng điện cháy đầu cốt.</w:t>
      </w:r>
      <w:r w:rsidRPr="0094227A">
        <w:rPr>
          <w:bCs/>
          <w:i/>
          <w:color w:val="FF0000"/>
          <w:sz w:val="26"/>
          <w:szCs w:val="26"/>
          <w:lang w:val="fr-FR"/>
        </w:rPr>
        <w:t xml:space="preserve"> </w:t>
      </w:r>
      <w:r w:rsidRPr="0094227A">
        <w:rPr>
          <w:bCs/>
          <w:i/>
          <w:sz w:val="26"/>
          <w:szCs w:val="26"/>
          <w:lang w:val="fr-FR"/>
        </w:rPr>
        <w:t>Cần thay thế động cơ,bơm để thiết bị chạy ổn định, tin cậy</w:t>
      </w:r>
      <w:r w:rsidRPr="0094227A">
        <w:rPr>
          <w:bCs/>
          <w:sz w:val="26"/>
          <w:szCs w:val="26"/>
          <w:lang w:val="fr-FR"/>
        </w:rPr>
        <w:t>.</w:t>
      </w:r>
    </w:p>
    <w:p w:rsidR="0017567F" w:rsidRPr="0094227A" w:rsidRDefault="0017567F" w:rsidP="0017567F">
      <w:pPr>
        <w:spacing w:line="288" w:lineRule="auto"/>
        <w:ind w:firstLine="567"/>
        <w:rPr>
          <w:sz w:val="26"/>
          <w:szCs w:val="26"/>
          <w:lang w:val="fr-FR"/>
        </w:rPr>
      </w:pPr>
      <w:r w:rsidRPr="0094227A">
        <w:rPr>
          <w:sz w:val="26"/>
          <w:szCs w:val="26"/>
          <w:lang w:val="fr-FR"/>
        </w:rPr>
        <w:t>- Hiện tại các động c</w:t>
      </w:r>
      <w:r w:rsidRPr="0094227A">
        <w:rPr>
          <w:rFonts w:hint="eastAsia"/>
          <w:sz w:val="26"/>
          <w:szCs w:val="26"/>
          <w:lang w:val="fr-FR"/>
        </w:rPr>
        <w:t>ơ</w:t>
      </w:r>
      <w:r w:rsidRPr="0094227A">
        <w:rPr>
          <w:sz w:val="26"/>
          <w:szCs w:val="26"/>
          <w:lang w:val="fr-FR"/>
        </w:rPr>
        <w:t xml:space="preserve"> b</w:t>
      </w:r>
      <w:r w:rsidRPr="0094227A">
        <w:rPr>
          <w:rFonts w:hint="eastAsia"/>
          <w:sz w:val="26"/>
          <w:szCs w:val="26"/>
          <w:lang w:val="fr-FR"/>
        </w:rPr>
        <w:t>ơ</w:t>
      </w:r>
      <w:r w:rsidRPr="0094227A">
        <w:rPr>
          <w:sz w:val="26"/>
          <w:szCs w:val="26"/>
          <w:lang w:val="fr-FR"/>
        </w:rPr>
        <w:t>m làm việc bình thường.</w:t>
      </w:r>
    </w:p>
    <w:p w:rsidR="0017567F" w:rsidRPr="0094227A" w:rsidRDefault="0017567F" w:rsidP="0017567F">
      <w:pPr>
        <w:spacing w:line="288" w:lineRule="auto"/>
        <w:ind w:firstLine="567"/>
        <w:rPr>
          <w:sz w:val="26"/>
          <w:szCs w:val="26"/>
          <w:lang w:val="fr-FR"/>
        </w:rPr>
      </w:pPr>
      <w:r w:rsidRPr="0094227A">
        <w:rPr>
          <w:bCs/>
          <w:sz w:val="26"/>
          <w:szCs w:val="26"/>
          <w:lang w:val="fr-FR"/>
        </w:rPr>
        <w:lastRenderedPageBreak/>
        <w:t>- Vành chèn các b</w:t>
      </w:r>
      <w:r w:rsidRPr="0094227A">
        <w:rPr>
          <w:rFonts w:hint="eastAsia"/>
          <w:bCs/>
          <w:sz w:val="26"/>
          <w:szCs w:val="26"/>
          <w:lang w:val="fr-FR"/>
        </w:rPr>
        <w:t>ơ</w:t>
      </w:r>
      <w:r w:rsidRPr="0094227A">
        <w:rPr>
          <w:bCs/>
          <w:sz w:val="26"/>
          <w:szCs w:val="26"/>
          <w:lang w:val="fr-FR"/>
        </w:rPr>
        <w:t>m có hiện t</w:t>
      </w:r>
      <w:r w:rsidRPr="0094227A">
        <w:rPr>
          <w:rFonts w:hint="eastAsia"/>
          <w:bCs/>
          <w:sz w:val="26"/>
          <w:szCs w:val="26"/>
          <w:lang w:val="fr-FR"/>
        </w:rPr>
        <w:t>ư</w:t>
      </w:r>
      <w:r w:rsidRPr="0094227A">
        <w:rPr>
          <w:bCs/>
          <w:sz w:val="26"/>
          <w:szCs w:val="26"/>
          <w:lang w:val="fr-FR"/>
        </w:rPr>
        <w:t>ợng rỉ n</w:t>
      </w:r>
      <w:r w:rsidRPr="0094227A">
        <w:rPr>
          <w:rFonts w:hint="eastAsia"/>
          <w:bCs/>
          <w:sz w:val="26"/>
          <w:szCs w:val="26"/>
          <w:lang w:val="fr-FR"/>
        </w:rPr>
        <w:t>ư</w:t>
      </w:r>
      <w:r w:rsidRPr="0094227A">
        <w:rPr>
          <w:bCs/>
          <w:sz w:val="26"/>
          <w:szCs w:val="26"/>
          <w:lang w:val="fr-FR"/>
        </w:rPr>
        <w:t>ớc.</w:t>
      </w:r>
    </w:p>
    <w:p w:rsidR="0017567F" w:rsidRPr="0094227A" w:rsidRDefault="0017567F" w:rsidP="0017567F">
      <w:pPr>
        <w:spacing w:line="288" w:lineRule="auto"/>
        <w:ind w:firstLine="567"/>
        <w:rPr>
          <w:bCs/>
          <w:sz w:val="26"/>
          <w:szCs w:val="26"/>
          <w:lang w:val="fr-FR"/>
        </w:rPr>
      </w:pPr>
      <w:r w:rsidRPr="0094227A">
        <w:rPr>
          <w:bCs/>
          <w:sz w:val="26"/>
          <w:szCs w:val="26"/>
          <w:lang w:val="fr-FR"/>
        </w:rPr>
        <w:t>- Các van cách ly, van xả đọng, thân bơm bị han rỉ nhiều;</w:t>
      </w:r>
    </w:p>
    <w:p w:rsidR="0017567F" w:rsidRPr="0094227A" w:rsidRDefault="0017567F" w:rsidP="0017567F">
      <w:pPr>
        <w:spacing w:line="288" w:lineRule="auto"/>
        <w:jc w:val="center"/>
        <w:rPr>
          <w:bCs/>
          <w:sz w:val="26"/>
          <w:szCs w:val="26"/>
          <w:lang w:val="fr-FR"/>
        </w:rPr>
      </w:pPr>
      <w:r w:rsidRPr="0094227A">
        <w:rPr>
          <w:i/>
          <w:noProof/>
          <w:sz w:val="26"/>
          <w:szCs w:val="26"/>
        </w:rPr>
        <w:drawing>
          <wp:inline distT="0" distB="0" distL="0" distR="0" wp14:anchorId="7386C591" wp14:editId="14563900">
            <wp:extent cx="2277110" cy="2562225"/>
            <wp:effectExtent l="0" t="0" r="8890" b="9525"/>
            <wp:docPr id="10" name="Picture 21" descr="A large metal pipe with a large p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95357" name="Picture 21" descr="A large metal pipe with a large pip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7110" cy="2562225"/>
                    </a:xfrm>
                    <a:prstGeom prst="rect">
                      <a:avLst/>
                    </a:prstGeom>
                    <a:noFill/>
                    <a:ln>
                      <a:noFill/>
                    </a:ln>
                  </pic:spPr>
                </pic:pic>
              </a:graphicData>
            </a:graphic>
          </wp:inline>
        </w:drawing>
      </w:r>
    </w:p>
    <w:p w:rsidR="0017567F" w:rsidRPr="0094227A" w:rsidRDefault="0017567F" w:rsidP="0017567F">
      <w:pPr>
        <w:spacing w:line="288" w:lineRule="auto"/>
        <w:jc w:val="center"/>
        <w:rPr>
          <w:i/>
          <w:sz w:val="26"/>
          <w:szCs w:val="26"/>
          <w:lang w:val="fr-FR"/>
        </w:rPr>
      </w:pPr>
      <w:r w:rsidRPr="0094227A">
        <w:rPr>
          <w:i/>
          <w:sz w:val="26"/>
          <w:szCs w:val="26"/>
          <w:lang w:val="fr-FR"/>
        </w:rPr>
        <w:t>Bơm nước lạnh tuần hoàn chiller</w:t>
      </w:r>
    </w:p>
    <w:p w:rsidR="0017567F" w:rsidRPr="0094227A" w:rsidRDefault="0017567F" w:rsidP="0017567F">
      <w:pPr>
        <w:spacing w:line="288" w:lineRule="auto"/>
        <w:rPr>
          <w:b/>
          <w:sz w:val="26"/>
          <w:szCs w:val="26"/>
          <w:lang w:val="fr-FR"/>
        </w:rPr>
      </w:pPr>
      <w:r w:rsidRPr="0094227A">
        <w:rPr>
          <w:b/>
          <w:sz w:val="26"/>
          <w:szCs w:val="26"/>
          <w:lang w:val="fr-FR"/>
        </w:rPr>
        <w:t>2.</w:t>
      </w:r>
      <w:r>
        <w:rPr>
          <w:b/>
          <w:sz w:val="26"/>
          <w:szCs w:val="26"/>
          <w:lang w:val="fr-FR"/>
        </w:rPr>
        <w:t>2</w:t>
      </w:r>
      <w:r w:rsidRPr="0094227A">
        <w:rPr>
          <w:b/>
          <w:sz w:val="26"/>
          <w:szCs w:val="26"/>
          <w:lang w:val="fr-FR"/>
        </w:rPr>
        <w:t xml:space="preserve">.4. Hệ thống quạt </w:t>
      </w:r>
      <w:r w:rsidRPr="0094227A">
        <w:rPr>
          <w:rFonts w:hint="eastAsia"/>
          <w:b/>
          <w:sz w:val="26"/>
          <w:szCs w:val="26"/>
          <w:lang w:val="fr-FR"/>
        </w:rPr>
        <w:t>đ</w:t>
      </w:r>
      <w:r w:rsidRPr="0094227A">
        <w:rPr>
          <w:b/>
          <w:sz w:val="26"/>
          <w:szCs w:val="26"/>
          <w:lang w:val="fr-FR"/>
        </w:rPr>
        <w:t>iều không AHU 1A – AHU 1B</w:t>
      </w:r>
    </w:p>
    <w:p w:rsidR="0017567F" w:rsidRPr="0094227A" w:rsidRDefault="0017567F" w:rsidP="0017567F">
      <w:pPr>
        <w:spacing w:line="288" w:lineRule="auto"/>
        <w:ind w:firstLine="567"/>
        <w:rPr>
          <w:sz w:val="26"/>
          <w:szCs w:val="26"/>
          <w:lang w:val="fr-FR"/>
        </w:rPr>
      </w:pPr>
      <w:r w:rsidRPr="0094227A">
        <w:rPr>
          <w:rFonts w:hint="eastAsia"/>
          <w:sz w:val="26"/>
          <w:szCs w:val="26"/>
          <w:lang w:val="fr-FR"/>
        </w:rPr>
        <w:t>- Đ</w:t>
      </w:r>
      <w:r w:rsidRPr="0094227A">
        <w:rPr>
          <w:sz w:val="26"/>
          <w:szCs w:val="26"/>
          <w:lang w:val="fr-FR"/>
        </w:rPr>
        <w:t>ộng c</w:t>
      </w:r>
      <w:r w:rsidRPr="0094227A">
        <w:rPr>
          <w:rFonts w:hint="eastAsia"/>
          <w:sz w:val="26"/>
          <w:szCs w:val="26"/>
          <w:lang w:val="fr-FR"/>
        </w:rPr>
        <w:t>ơ</w:t>
      </w:r>
      <w:r w:rsidRPr="0094227A">
        <w:rPr>
          <w:sz w:val="26"/>
          <w:szCs w:val="26"/>
          <w:lang w:val="fr-FR"/>
        </w:rPr>
        <w:t xml:space="preserve"> làm việc bình th</w:t>
      </w:r>
      <w:r w:rsidRPr="0094227A">
        <w:rPr>
          <w:rFonts w:hint="eastAsia"/>
          <w:sz w:val="26"/>
          <w:szCs w:val="26"/>
          <w:lang w:val="fr-FR"/>
        </w:rPr>
        <w:t>ư</w:t>
      </w:r>
      <w:r w:rsidRPr="0094227A">
        <w:rPr>
          <w:sz w:val="26"/>
          <w:szCs w:val="26"/>
          <w:lang w:val="fr-FR"/>
        </w:rPr>
        <w:t>ờng, đã đến thời kỳ phải thay thế vòng bi;</w:t>
      </w:r>
    </w:p>
    <w:p w:rsidR="0017567F" w:rsidRPr="0094227A" w:rsidRDefault="0017567F" w:rsidP="0017567F">
      <w:pPr>
        <w:spacing w:line="288" w:lineRule="auto"/>
        <w:ind w:firstLine="567"/>
        <w:rPr>
          <w:sz w:val="26"/>
          <w:szCs w:val="26"/>
          <w:lang w:val="fr-FR"/>
        </w:rPr>
      </w:pPr>
      <w:r w:rsidRPr="0094227A">
        <w:rPr>
          <w:sz w:val="26"/>
          <w:szCs w:val="26"/>
          <w:lang w:val="fr-FR"/>
        </w:rPr>
        <w:t>- Quạt lồng làm việc bình th</w:t>
      </w:r>
      <w:r w:rsidRPr="0094227A">
        <w:rPr>
          <w:rFonts w:hint="eastAsia"/>
          <w:sz w:val="26"/>
          <w:szCs w:val="26"/>
          <w:lang w:val="fr-FR"/>
        </w:rPr>
        <w:t>ư</w:t>
      </w:r>
      <w:r w:rsidRPr="0094227A">
        <w:rPr>
          <w:sz w:val="26"/>
          <w:szCs w:val="26"/>
          <w:lang w:val="fr-FR"/>
        </w:rPr>
        <w:t>ờng, đã đến thời kỳ phải thay thế vòng bi;</w:t>
      </w:r>
    </w:p>
    <w:p w:rsidR="0017567F" w:rsidRPr="0094227A" w:rsidRDefault="0017567F" w:rsidP="0017567F">
      <w:pPr>
        <w:spacing w:line="288" w:lineRule="auto"/>
        <w:ind w:firstLine="567"/>
        <w:rPr>
          <w:sz w:val="26"/>
          <w:szCs w:val="26"/>
          <w:lang w:val="fr-FR"/>
        </w:rPr>
      </w:pPr>
      <w:r w:rsidRPr="0094227A">
        <w:rPr>
          <w:sz w:val="26"/>
          <w:szCs w:val="26"/>
          <w:lang w:val="fr-FR"/>
        </w:rPr>
        <w:t>- Giàn lạnh AHU 1B bị tắc nhiều do bị oxy hoá các cánh tản nhiệt;</w:t>
      </w:r>
    </w:p>
    <w:p w:rsidR="0017567F" w:rsidRPr="0094227A" w:rsidRDefault="0017567F" w:rsidP="0017567F">
      <w:pPr>
        <w:spacing w:line="288" w:lineRule="auto"/>
        <w:ind w:firstLine="567"/>
        <w:rPr>
          <w:sz w:val="26"/>
          <w:szCs w:val="26"/>
          <w:lang w:val="fr-FR"/>
        </w:rPr>
      </w:pPr>
      <w:r w:rsidRPr="0094227A">
        <w:rPr>
          <w:sz w:val="26"/>
          <w:szCs w:val="26"/>
          <w:lang w:val="fr-FR"/>
        </w:rPr>
        <w:t>- Giàn lạnh các AHU 1B bị rỉ, các cánh tản nhiệt bị nghiêng đổ, nhiều vị trí bị bong tróc rơi rụng do oxy hóa;</w:t>
      </w:r>
    </w:p>
    <w:p w:rsidR="0017567F" w:rsidRPr="0094227A" w:rsidRDefault="0017567F" w:rsidP="0017567F">
      <w:pPr>
        <w:spacing w:line="288" w:lineRule="auto"/>
        <w:ind w:firstLine="567"/>
        <w:rPr>
          <w:sz w:val="26"/>
          <w:szCs w:val="26"/>
          <w:lang w:val="fr-FR"/>
        </w:rPr>
      </w:pPr>
      <w:r w:rsidRPr="0094227A">
        <w:rPr>
          <w:sz w:val="26"/>
          <w:szCs w:val="26"/>
          <w:lang w:val="fr-FR"/>
        </w:rPr>
        <w:t>- Khung đỡ giàn lạnh các AHU 1B bị han mọt, sập xệ. Cần thay thế giàn lạnh để đảm bảo thiết bị vận hành an toàn ổn định tin cậy.</w:t>
      </w:r>
    </w:p>
    <w:p w:rsidR="0017567F" w:rsidRPr="0094227A" w:rsidRDefault="0017567F" w:rsidP="0017567F">
      <w:pPr>
        <w:spacing w:line="288" w:lineRule="auto"/>
        <w:ind w:firstLine="567"/>
        <w:rPr>
          <w:sz w:val="26"/>
          <w:szCs w:val="26"/>
          <w:lang w:val="fr-FR"/>
        </w:rPr>
      </w:pPr>
      <w:r w:rsidRPr="0094227A">
        <w:rPr>
          <w:sz w:val="26"/>
          <w:szCs w:val="26"/>
          <w:lang w:val="fr-FR"/>
        </w:rPr>
        <w:t>- Các c</w:t>
      </w:r>
      <w:r w:rsidRPr="0094227A">
        <w:rPr>
          <w:rFonts w:hint="eastAsia"/>
          <w:sz w:val="26"/>
          <w:szCs w:val="26"/>
          <w:lang w:val="fr-FR"/>
        </w:rPr>
        <w:t>ơ</w:t>
      </w:r>
      <w:r w:rsidRPr="0094227A">
        <w:rPr>
          <w:sz w:val="26"/>
          <w:szCs w:val="26"/>
          <w:lang w:val="fr-FR"/>
        </w:rPr>
        <w:t xml:space="preserve"> cấu liên </w:t>
      </w:r>
      <w:r w:rsidRPr="0094227A">
        <w:rPr>
          <w:rFonts w:hint="eastAsia"/>
          <w:sz w:val="26"/>
          <w:szCs w:val="26"/>
          <w:lang w:val="fr-FR"/>
        </w:rPr>
        <w:t>đ</w:t>
      </w:r>
      <w:r w:rsidRPr="0094227A">
        <w:rPr>
          <w:sz w:val="26"/>
          <w:szCs w:val="26"/>
          <w:lang w:val="fr-FR"/>
        </w:rPr>
        <w:t xml:space="preserve">ộng </w:t>
      </w:r>
      <w:r w:rsidRPr="0094227A">
        <w:rPr>
          <w:rFonts w:hint="eastAsia"/>
          <w:sz w:val="26"/>
          <w:szCs w:val="26"/>
          <w:lang w:val="fr-FR"/>
        </w:rPr>
        <w:t>đ</w:t>
      </w:r>
      <w:r w:rsidRPr="0094227A">
        <w:rPr>
          <w:sz w:val="26"/>
          <w:szCs w:val="26"/>
          <w:lang w:val="fr-FR"/>
        </w:rPr>
        <w:t xml:space="preserve">óng, mở tấm chắn cửa gió </w:t>
      </w:r>
      <w:r w:rsidRPr="0094227A">
        <w:rPr>
          <w:rFonts w:hint="eastAsia"/>
          <w:sz w:val="26"/>
          <w:szCs w:val="26"/>
          <w:lang w:val="fr-FR"/>
        </w:rPr>
        <w:t>đ</w:t>
      </w:r>
      <w:r w:rsidRPr="0094227A">
        <w:rPr>
          <w:sz w:val="26"/>
          <w:szCs w:val="26"/>
          <w:lang w:val="fr-FR"/>
        </w:rPr>
        <w:t xml:space="preserve">ầu hồi, </w:t>
      </w:r>
      <w:r w:rsidRPr="0094227A">
        <w:rPr>
          <w:rFonts w:hint="eastAsia"/>
          <w:sz w:val="26"/>
          <w:szCs w:val="26"/>
          <w:lang w:val="fr-FR"/>
        </w:rPr>
        <w:t>đ</w:t>
      </w:r>
      <w:r w:rsidRPr="0094227A">
        <w:rPr>
          <w:sz w:val="26"/>
          <w:szCs w:val="26"/>
          <w:lang w:val="fr-FR"/>
        </w:rPr>
        <w:t xml:space="preserve">ầu </w:t>
      </w:r>
      <w:r w:rsidRPr="0094227A">
        <w:rPr>
          <w:rFonts w:hint="eastAsia"/>
          <w:sz w:val="26"/>
          <w:szCs w:val="26"/>
          <w:lang w:val="fr-FR"/>
        </w:rPr>
        <w:t>đ</w:t>
      </w:r>
      <w:r w:rsidRPr="0094227A">
        <w:rPr>
          <w:sz w:val="26"/>
          <w:szCs w:val="26"/>
          <w:lang w:val="fr-FR"/>
        </w:rPr>
        <w:t>ẩy, gió t</w:t>
      </w:r>
      <w:r w:rsidRPr="0094227A">
        <w:rPr>
          <w:rFonts w:hint="eastAsia"/>
          <w:sz w:val="26"/>
          <w:szCs w:val="26"/>
          <w:lang w:val="fr-FR"/>
        </w:rPr>
        <w:t>ươ</w:t>
      </w:r>
      <w:r w:rsidRPr="0094227A">
        <w:rPr>
          <w:sz w:val="26"/>
          <w:szCs w:val="26"/>
          <w:lang w:val="fr-FR"/>
        </w:rPr>
        <w:t>i các AHU bị kẹt;</w:t>
      </w:r>
    </w:p>
    <w:p w:rsidR="0017567F" w:rsidRPr="0094227A" w:rsidRDefault="0017567F" w:rsidP="0017567F">
      <w:pPr>
        <w:spacing w:line="288" w:lineRule="auto"/>
        <w:ind w:firstLine="567"/>
        <w:rPr>
          <w:sz w:val="26"/>
          <w:szCs w:val="26"/>
          <w:lang w:val="fr-FR"/>
        </w:rPr>
      </w:pPr>
      <w:r w:rsidRPr="0094227A">
        <w:rPr>
          <w:sz w:val="26"/>
          <w:szCs w:val="26"/>
          <w:lang w:val="fr-FR"/>
        </w:rPr>
        <w:t>- Các cánh cửa của các AHU bị móp méo han rỉ, gioăng cửa bị rách;</w:t>
      </w:r>
    </w:p>
    <w:p w:rsidR="0017567F" w:rsidRPr="0094227A" w:rsidRDefault="0017567F" w:rsidP="0017567F">
      <w:pPr>
        <w:spacing w:line="288" w:lineRule="auto"/>
        <w:ind w:firstLine="567"/>
        <w:rPr>
          <w:sz w:val="26"/>
          <w:szCs w:val="26"/>
          <w:lang w:val="fr-FR"/>
        </w:rPr>
      </w:pPr>
      <w:r w:rsidRPr="0094227A">
        <w:rPr>
          <w:sz w:val="26"/>
          <w:szCs w:val="26"/>
          <w:lang w:val="fr-FR"/>
        </w:rPr>
        <w:t>- Các chốt cửa, bản lề của các cửa đã bị gẫy hỏng;</w:t>
      </w:r>
    </w:p>
    <w:p w:rsidR="0017567F" w:rsidRPr="0094227A" w:rsidRDefault="0017567F" w:rsidP="0017567F">
      <w:pPr>
        <w:spacing w:line="288" w:lineRule="auto"/>
        <w:ind w:firstLine="567"/>
        <w:rPr>
          <w:sz w:val="26"/>
          <w:szCs w:val="26"/>
          <w:lang w:val="fr-FR"/>
        </w:rPr>
      </w:pPr>
      <w:r w:rsidRPr="0094227A">
        <w:rPr>
          <w:sz w:val="26"/>
          <w:szCs w:val="26"/>
          <w:lang w:val="fr-FR"/>
        </w:rPr>
        <w:t>- Các phin lọc khí đã thủng, rách cần phải thay thế;</w:t>
      </w:r>
    </w:p>
    <w:p w:rsidR="0017567F" w:rsidRPr="0094227A" w:rsidRDefault="0017567F" w:rsidP="0017567F">
      <w:pPr>
        <w:spacing w:line="288" w:lineRule="auto"/>
        <w:ind w:firstLine="567"/>
        <w:rPr>
          <w:sz w:val="26"/>
          <w:szCs w:val="26"/>
          <w:lang w:val="fr-FR"/>
        </w:rPr>
      </w:pPr>
      <w:r w:rsidRPr="0094227A">
        <w:rPr>
          <w:sz w:val="26"/>
          <w:szCs w:val="26"/>
          <w:lang w:val="fr-FR"/>
        </w:rPr>
        <w:t>- Các cổ bạt bị thủng, rách một số chỗ, cần được thay thế;</w:t>
      </w:r>
    </w:p>
    <w:p w:rsidR="0017567F" w:rsidRPr="0094227A" w:rsidRDefault="0017567F" w:rsidP="0017567F">
      <w:pPr>
        <w:spacing w:line="288" w:lineRule="auto"/>
        <w:ind w:firstLine="567"/>
        <w:rPr>
          <w:sz w:val="26"/>
          <w:szCs w:val="26"/>
          <w:lang w:val="fr-FR"/>
        </w:rPr>
      </w:pPr>
      <w:r w:rsidRPr="0094227A">
        <w:rPr>
          <w:sz w:val="26"/>
          <w:szCs w:val="26"/>
          <w:lang w:val="fr-FR"/>
        </w:rPr>
        <w:t>- Các đồng hồ nhiệt độ nước sai số nhiều;</w:t>
      </w:r>
    </w:p>
    <w:p w:rsidR="0017567F" w:rsidRPr="0094227A" w:rsidRDefault="0017567F" w:rsidP="0017567F">
      <w:pPr>
        <w:spacing w:line="288" w:lineRule="auto"/>
        <w:ind w:firstLine="567"/>
        <w:rPr>
          <w:sz w:val="26"/>
          <w:szCs w:val="26"/>
          <w:lang w:val="fr-FR"/>
        </w:rPr>
      </w:pPr>
      <w:r w:rsidRPr="0094227A">
        <w:rPr>
          <w:sz w:val="26"/>
          <w:szCs w:val="26"/>
          <w:lang w:val="fr-FR"/>
        </w:rPr>
        <w:t>- Các tay van đường nước vào AHU bị han rỉ, cần được thay thế;</w:t>
      </w:r>
    </w:p>
    <w:p w:rsidR="0017567F" w:rsidRPr="0094227A" w:rsidRDefault="0017567F" w:rsidP="0017567F">
      <w:pPr>
        <w:spacing w:line="288" w:lineRule="auto"/>
        <w:ind w:firstLine="567"/>
        <w:rPr>
          <w:sz w:val="26"/>
          <w:szCs w:val="26"/>
          <w:lang w:val="fr-FR"/>
        </w:rPr>
      </w:pPr>
      <w:r w:rsidRPr="0094227A">
        <w:rPr>
          <w:sz w:val="26"/>
          <w:szCs w:val="26"/>
          <w:lang w:val="fr-FR"/>
        </w:rPr>
        <w:t>- Động cơ tấm chắn đầu hút bị hỏng;</w:t>
      </w:r>
    </w:p>
    <w:p w:rsidR="0017567F" w:rsidRPr="0094227A" w:rsidRDefault="0017567F" w:rsidP="0017567F">
      <w:pPr>
        <w:spacing w:line="288" w:lineRule="auto"/>
        <w:ind w:firstLine="567"/>
        <w:rPr>
          <w:sz w:val="26"/>
          <w:szCs w:val="26"/>
          <w:lang w:val="fr-FR"/>
        </w:rPr>
      </w:pPr>
      <w:r w:rsidRPr="0094227A">
        <w:rPr>
          <w:sz w:val="26"/>
          <w:szCs w:val="26"/>
          <w:lang w:val="fr-FR"/>
        </w:rPr>
        <w:t>- Các dây đai đã bị rão;</w:t>
      </w:r>
    </w:p>
    <w:p w:rsidR="0017567F" w:rsidRPr="0094227A" w:rsidRDefault="0017567F" w:rsidP="0017567F">
      <w:pPr>
        <w:spacing w:line="288" w:lineRule="auto"/>
        <w:ind w:firstLine="567"/>
        <w:rPr>
          <w:sz w:val="26"/>
          <w:szCs w:val="26"/>
          <w:lang w:val="fr-FR"/>
        </w:rPr>
      </w:pPr>
      <w:r w:rsidRPr="0094227A">
        <w:rPr>
          <w:sz w:val="26"/>
          <w:szCs w:val="26"/>
          <w:lang w:val="fr-FR"/>
        </w:rPr>
        <w:t>- Phễu thu, đường ống dẫn nước xả đã bị han gỉ.</w:t>
      </w:r>
    </w:p>
    <w:p w:rsidR="0017567F" w:rsidRPr="0094227A" w:rsidRDefault="0017567F" w:rsidP="0017567F">
      <w:pPr>
        <w:spacing w:line="288" w:lineRule="auto"/>
        <w:jc w:val="left"/>
        <w:rPr>
          <w:sz w:val="26"/>
          <w:szCs w:val="26"/>
          <w:lang w:val="fr-FR"/>
        </w:rPr>
      </w:pPr>
    </w:p>
    <w:p w:rsidR="0017567F" w:rsidRPr="0094227A" w:rsidRDefault="0017567F" w:rsidP="0017567F">
      <w:pPr>
        <w:spacing w:line="288" w:lineRule="auto"/>
        <w:jc w:val="center"/>
        <w:rPr>
          <w:b/>
          <w:sz w:val="26"/>
          <w:szCs w:val="26"/>
          <w:lang w:val="fr-FR"/>
        </w:rPr>
      </w:pPr>
      <w:r w:rsidRPr="0094227A">
        <w:rPr>
          <w:b/>
          <w:noProof/>
          <w:sz w:val="26"/>
          <w:szCs w:val="26"/>
        </w:rPr>
        <w:lastRenderedPageBreak/>
        <w:drawing>
          <wp:inline distT="0" distB="0" distL="0" distR="0" wp14:anchorId="4AD56913" wp14:editId="782CE0F4">
            <wp:extent cx="2553335" cy="2837815"/>
            <wp:effectExtent l="0" t="0" r="0" b="635"/>
            <wp:docPr id="11" name="Picture 20" descr="A close-up of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30059" name="Picture 20" descr="A close-up of a wall&#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3335" cy="2837815"/>
                    </a:xfrm>
                    <a:prstGeom prst="rect">
                      <a:avLst/>
                    </a:prstGeom>
                    <a:noFill/>
                    <a:ln>
                      <a:noFill/>
                    </a:ln>
                  </pic:spPr>
                </pic:pic>
              </a:graphicData>
            </a:graphic>
          </wp:inline>
        </w:drawing>
      </w:r>
    </w:p>
    <w:p w:rsidR="0017567F" w:rsidRPr="0094227A" w:rsidRDefault="0017567F" w:rsidP="0017567F">
      <w:pPr>
        <w:spacing w:line="288" w:lineRule="auto"/>
        <w:jc w:val="center"/>
        <w:rPr>
          <w:i/>
          <w:sz w:val="26"/>
          <w:szCs w:val="26"/>
          <w:lang w:val="fr-FR"/>
        </w:rPr>
      </w:pPr>
      <w:r w:rsidRPr="0094227A">
        <w:rPr>
          <w:i/>
          <w:sz w:val="26"/>
          <w:szCs w:val="26"/>
          <w:lang w:val="fr-FR"/>
        </w:rPr>
        <w:t>Giàn lạnh của AHU 1B</w:t>
      </w:r>
    </w:p>
    <w:p w:rsidR="0017567F" w:rsidRPr="0094227A" w:rsidRDefault="0017567F" w:rsidP="0017567F">
      <w:pPr>
        <w:spacing w:line="288" w:lineRule="auto"/>
        <w:jc w:val="center"/>
        <w:rPr>
          <w:i/>
          <w:sz w:val="26"/>
          <w:szCs w:val="26"/>
          <w:lang w:val="fr-FR"/>
        </w:rPr>
      </w:pPr>
      <w:r w:rsidRPr="0094227A">
        <w:rPr>
          <w:i/>
          <w:noProof/>
          <w:sz w:val="26"/>
          <w:szCs w:val="26"/>
        </w:rPr>
        <w:drawing>
          <wp:inline distT="0" distB="0" distL="0" distR="0" wp14:anchorId="6CBEF5C9" wp14:editId="74E817AD">
            <wp:extent cx="3493770" cy="3769995"/>
            <wp:effectExtent l="0" t="0" r="0" b="1905"/>
            <wp:docPr id="12" name="Picture 19" descr="A close-up of a dirty p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88209" name="Picture 19" descr="A close-up of a dirty pipe&#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3770" cy="3769995"/>
                    </a:xfrm>
                    <a:prstGeom prst="rect">
                      <a:avLst/>
                    </a:prstGeom>
                    <a:noFill/>
                    <a:ln>
                      <a:noFill/>
                    </a:ln>
                  </pic:spPr>
                </pic:pic>
              </a:graphicData>
            </a:graphic>
          </wp:inline>
        </w:drawing>
      </w:r>
    </w:p>
    <w:p w:rsidR="0017567F" w:rsidRPr="0094227A" w:rsidRDefault="0017567F" w:rsidP="0017567F">
      <w:pPr>
        <w:spacing w:line="288" w:lineRule="auto"/>
        <w:jc w:val="center"/>
        <w:rPr>
          <w:i/>
          <w:sz w:val="26"/>
          <w:szCs w:val="26"/>
          <w:lang w:val="fr-FR"/>
        </w:rPr>
      </w:pPr>
      <w:r w:rsidRPr="0094227A">
        <w:rPr>
          <w:i/>
          <w:sz w:val="26"/>
          <w:szCs w:val="26"/>
          <w:lang w:val="fr-FR"/>
        </w:rPr>
        <w:t>Hệ thống xả đọng AHU1B</w:t>
      </w:r>
    </w:p>
    <w:p w:rsidR="0017567F" w:rsidRPr="0094227A" w:rsidRDefault="0017567F" w:rsidP="0017567F">
      <w:pPr>
        <w:spacing w:line="288" w:lineRule="auto"/>
        <w:rPr>
          <w:b/>
          <w:sz w:val="26"/>
          <w:szCs w:val="26"/>
          <w:lang w:val="fr-FR"/>
        </w:rPr>
      </w:pPr>
      <w:r w:rsidRPr="0094227A">
        <w:rPr>
          <w:b/>
          <w:sz w:val="26"/>
          <w:szCs w:val="26"/>
          <w:lang w:val="fr-FR"/>
        </w:rPr>
        <w:t>2.</w:t>
      </w:r>
      <w:r>
        <w:rPr>
          <w:b/>
          <w:sz w:val="26"/>
          <w:szCs w:val="26"/>
          <w:lang w:val="fr-FR"/>
        </w:rPr>
        <w:t>2</w:t>
      </w:r>
      <w:r w:rsidRPr="0094227A">
        <w:rPr>
          <w:b/>
          <w:sz w:val="26"/>
          <w:szCs w:val="26"/>
          <w:lang w:val="fr-FR"/>
        </w:rPr>
        <w:t xml:space="preserve">.5. Hệ thống quạt </w:t>
      </w:r>
      <w:r w:rsidRPr="0094227A">
        <w:rPr>
          <w:rFonts w:hint="eastAsia"/>
          <w:b/>
          <w:sz w:val="26"/>
          <w:szCs w:val="26"/>
          <w:lang w:val="fr-FR"/>
        </w:rPr>
        <w:t>đ</w:t>
      </w:r>
      <w:r w:rsidRPr="0094227A">
        <w:rPr>
          <w:b/>
          <w:sz w:val="26"/>
          <w:szCs w:val="26"/>
          <w:lang w:val="fr-FR"/>
        </w:rPr>
        <w:t>iều không AHU2A – AHU2B</w:t>
      </w:r>
    </w:p>
    <w:p w:rsidR="0017567F" w:rsidRPr="0094227A" w:rsidRDefault="0017567F" w:rsidP="0017567F">
      <w:pPr>
        <w:spacing w:line="288" w:lineRule="auto"/>
        <w:ind w:firstLine="567"/>
        <w:rPr>
          <w:sz w:val="26"/>
          <w:szCs w:val="26"/>
          <w:lang w:val="fr-FR"/>
        </w:rPr>
      </w:pPr>
      <w:r w:rsidRPr="0094227A">
        <w:rPr>
          <w:rFonts w:hint="eastAsia"/>
          <w:sz w:val="26"/>
          <w:szCs w:val="26"/>
          <w:lang w:val="fr-FR"/>
        </w:rPr>
        <w:t>- Đ</w:t>
      </w:r>
      <w:r w:rsidRPr="0094227A">
        <w:rPr>
          <w:sz w:val="26"/>
          <w:szCs w:val="26"/>
          <w:lang w:val="fr-FR"/>
        </w:rPr>
        <w:t>ộng c</w:t>
      </w:r>
      <w:r w:rsidRPr="0094227A">
        <w:rPr>
          <w:rFonts w:hint="eastAsia"/>
          <w:sz w:val="26"/>
          <w:szCs w:val="26"/>
          <w:lang w:val="fr-FR"/>
        </w:rPr>
        <w:t>ơ</w:t>
      </w:r>
      <w:r w:rsidRPr="0094227A">
        <w:rPr>
          <w:sz w:val="26"/>
          <w:szCs w:val="26"/>
          <w:lang w:val="fr-FR"/>
        </w:rPr>
        <w:t xml:space="preserve"> làm việc bình th</w:t>
      </w:r>
      <w:r w:rsidRPr="0094227A">
        <w:rPr>
          <w:rFonts w:hint="eastAsia"/>
          <w:sz w:val="26"/>
          <w:szCs w:val="26"/>
          <w:lang w:val="fr-FR"/>
        </w:rPr>
        <w:t>ư</w:t>
      </w:r>
      <w:r w:rsidRPr="0094227A">
        <w:rPr>
          <w:sz w:val="26"/>
          <w:szCs w:val="26"/>
          <w:lang w:val="fr-FR"/>
        </w:rPr>
        <w:t>ờng, đã đến thời kỳ phải thay thế vòng bi;</w:t>
      </w:r>
    </w:p>
    <w:p w:rsidR="0017567F" w:rsidRPr="0094227A" w:rsidRDefault="0017567F" w:rsidP="0017567F">
      <w:pPr>
        <w:spacing w:line="288" w:lineRule="auto"/>
        <w:ind w:firstLine="567"/>
        <w:rPr>
          <w:sz w:val="26"/>
          <w:szCs w:val="26"/>
          <w:lang w:val="fr-FR"/>
        </w:rPr>
      </w:pPr>
      <w:r w:rsidRPr="0094227A">
        <w:rPr>
          <w:sz w:val="26"/>
          <w:szCs w:val="26"/>
          <w:lang w:val="fr-FR"/>
        </w:rPr>
        <w:t>- Quạt lồng làm việc bình th</w:t>
      </w:r>
      <w:r w:rsidRPr="0094227A">
        <w:rPr>
          <w:rFonts w:hint="eastAsia"/>
          <w:sz w:val="26"/>
          <w:szCs w:val="26"/>
          <w:lang w:val="fr-FR"/>
        </w:rPr>
        <w:t>ư</w:t>
      </w:r>
      <w:r w:rsidRPr="0094227A">
        <w:rPr>
          <w:sz w:val="26"/>
          <w:szCs w:val="26"/>
          <w:lang w:val="fr-FR"/>
        </w:rPr>
        <w:t>ờng, đã đến thời kỳ phải thay thế vòng bi;</w:t>
      </w:r>
    </w:p>
    <w:p w:rsidR="0017567F" w:rsidRPr="0094227A" w:rsidRDefault="0017567F" w:rsidP="0017567F">
      <w:pPr>
        <w:spacing w:line="288" w:lineRule="auto"/>
        <w:ind w:firstLine="567"/>
        <w:rPr>
          <w:sz w:val="26"/>
          <w:szCs w:val="26"/>
          <w:lang w:val="fr-FR"/>
        </w:rPr>
      </w:pPr>
      <w:r w:rsidRPr="0094227A">
        <w:rPr>
          <w:sz w:val="26"/>
          <w:szCs w:val="26"/>
          <w:lang w:val="fr-FR"/>
        </w:rPr>
        <w:t>- Các van chặn đường nước vào/ra giàn lạnh của AHU bị kẹt cứng, không thể thao tác.</w:t>
      </w:r>
    </w:p>
    <w:p w:rsidR="0017567F" w:rsidRPr="0094227A" w:rsidRDefault="0017567F" w:rsidP="0017567F">
      <w:pPr>
        <w:spacing w:line="288" w:lineRule="auto"/>
        <w:ind w:firstLine="567"/>
        <w:rPr>
          <w:sz w:val="26"/>
          <w:szCs w:val="26"/>
          <w:lang w:val="fr-FR"/>
        </w:rPr>
      </w:pPr>
      <w:r w:rsidRPr="0094227A">
        <w:rPr>
          <w:sz w:val="26"/>
          <w:szCs w:val="26"/>
          <w:lang w:val="fr-FR"/>
        </w:rPr>
        <w:t>- Giàn lạnh các AHU 2A bị oxy hóa các cánh tản nhiệt có nhiều cáu cặn bám;</w:t>
      </w:r>
    </w:p>
    <w:p w:rsidR="0017567F" w:rsidRPr="0094227A" w:rsidRDefault="0017567F" w:rsidP="0017567F">
      <w:pPr>
        <w:spacing w:line="288" w:lineRule="auto"/>
        <w:ind w:firstLine="567"/>
        <w:rPr>
          <w:sz w:val="26"/>
          <w:szCs w:val="26"/>
          <w:lang w:val="fr-FR"/>
        </w:rPr>
      </w:pPr>
      <w:r w:rsidRPr="0094227A">
        <w:rPr>
          <w:sz w:val="26"/>
          <w:szCs w:val="26"/>
          <w:lang w:val="fr-FR"/>
        </w:rPr>
        <w:t>- Giàn lạnh các AHU 2B bị rỉ, các cánh tản nhiệt bị nghiêng đổ, nhiều vị trí bị bong tróc rơi rụng do oxy hóa;</w:t>
      </w:r>
    </w:p>
    <w:p w:rsidR="0017567F" w:rsidRPr="0094227A" w:rsidRDefault="0017567F" w:rsidP="0017567F">
      <w:pPr>
        <w:spacing w:line="288" w:lineRule="auto"/>
        <w:ind w:firstLine="567"/>
        <w:rPr>
          <w:sz w:val="26"/>
          <w:szCs w:val="26"/>
          <w:lang w:val="fr-FR"/>
        </w:rPr>
      </w:pPr>
      <w:r w:rsidRPr="0094227A">
        <w:rPr>
          <w:sz w:val="26"/>
          <w:szCs w:val="26"/>
          <w:lang w:val="fr-FR"/>
        </w:rPr>
        <w:lastRenderedPageBreak/>
        <w:t>- Khung đỡ giàn lạnh các AHU 2B bị han mọt, sập xệ. Cần thay thế giàn lạnh để đảm bảo thiết bị vận hành an toàn ổn định tin cậy.</w:t>
      </w:r>
    </w:p>
    <w:p w:rsidR="0017567F" w:rsidRPr="0094227A" w:rsidRDefault="0017567F" w:rsidP="0017567F">
      <w:pPr>
        <w:spacing w:line="288" w:lineRule="auto"/>
        <w:ind w:firstLine="567"/>
        <w:rPr>
          <w:sz w:val="26"/>
          <w:szCs w:val="26"/>
          <w:lang w:val="fr-FR"/>
        </w:rPr>
      </w:pPr>
      <w:r w:rsidRPr="0094227A">
        <w:rPr>
          <w:sz w:val="26"/>
          <w:szCs w:val="26"/>
          <w:lang w:val="fr-FR"/>
        </w:rPr>
        <w:t xml:space="preserve">- Bộ </w:t>
      </w:r>
      <w:r w:rsidRPr="0094227A">
        <w:rPr>
          <w:rFonts w:hint="eastAsia"/>
          <w:sz w:val="26"/>
          <w:szCs w:val="26"/>
          <w:lang w:val="fr-FR"/>
        </w:rPr>
        <w:t>đ</w:t>
      </w:r>
      <w:r w:rsidRPr="0094227A">
        <w:rPr>
          <w:sz w:val="26"/>
          <w:szCs w:val="26"/>
          <w:lang w:val="fr-FR"/>
        </w:rPr>
        <w:t>iều chỉnh l</w:t>
      </w:r>
      <w:r w:rsidRPr="0094227A">
        <w:rPr>
          <w:rFonts w:hint="eastAsia"/>
          <w:sz w:val="26"/>
          <w:szCs w:val="26"/>
          <w:lang w:val="fr-FR"/>
        </w:rPr>
        <w:t>ư</w:t>
      </w:r>
      <w:r w:rsidRPr="0094227A">
        <w:rPr>
          <w:sz w:val="26"/>
          <w:szCs w:val="26"/>
          <w:lang w:val="fr-FR"/>
        </w:rPr>
        <w:t>u l</w:t>
      </w:r>
      <w:r w:rsidRPr="0094227A">
        <w:rPr>
          <w:rFonts w:hint="eastAsia"/>
          <w:sz w:val="26"/>
          <w:szCs w:val="26"/>
          <w:lang w:val="fr-FR"/>
        </w:rPr>
        <w:t>ư</w:t>
      </w:r>
      <w:r w:rsidRPr="0094227A">
        <w:rPr>
          <w:sz w:val="26"/>
          <w:szCs w:val="26"/>
          <w:lang w:val="fr-FR"/>
        </w:rPr>
        <w:t>ợng n</w:t>
      </w:r>
      <w:r w:rsidRPr="0094227A">
        <w:rPr>
          <w:rFonts w:hint="eastAsia"/>
          <w:sz w:val="26"/>
          <w:szCs w:val="26"/>
          <w:lang w:val="fr-FR"/>
        </w:rPr>
        <w:t>ư</w:t>
      </w:r>
      <w:r w:rsidRPr="0094227A">
        <w:rPr>
          <w:sz w:val="26"/>
          <w:szCs w:val="26"/>
          <w:lang w:val="fr-FR"/>
        </w:rPr>
        <w:t>ớc lạnh AHU 2A làm việc không ổn định;</w:t>
      </w:r>
    </w:p>
    <w:p w:rsidR="0017567F" w:rsidRPr="0094227A" w:rsidRDefault="0017567F" w:rsidP="0017567F">
      <w:pPr>
        <w:spacing w:line="288" w:lineRule="auto"/>
        <w:ind w:firstLine="567"/>
        <w:rPr>
          <w:sz w:val="26"/>
          <w:szCs w:val="26"/>
          <w:lang w:val="fr-FR"/>
        </w:rPr>
      </w:pPr>
      <w:r w:rsidRPr="0094227A">
        <w:rPr>
          <w:sz w:val="26"/>
          <w:szCs w:val="26"/>
          <w:lang w:val="fr-FR"/>
        </w:rPr>
        <w:t xml:space="preserve">- Bộ </w:t>
      </w:r>
      <w:r w:rsidRPr="0094227A">
        <w:rPr>
          <w:rFonts w:hint="eastAsia"/>
          <w:sz w:val="26"/>
          <w:szCs w:val="26"/>
          <w:lang w:val="fr-FR"/>
        </w:rPr>
        <w:t>đ</w:t>
      </w:r>
      <w:r w:rsidRPr="0094227A">
        <w:rPr>
          <w:sz w:val="26"/>
          <w:szCs w:val="26"/>
          <w:lang w:val="fr-FR"/>
        </w:rPr>
        <w:t>iều chỉnh l</w:t>
      </w:r>
      <w:r w:rsidRPr="0094227A">
        <w:rPr>
          <w:rFonts w:hint="eastAsia"/>
          <w:sz w:val="26"/>
          <w:szCs w:val="26"/>
          <w:lang w:val="fr-FR"/>
        </w:rPr>
        <w:t>ư</w:t>
      </w:r>
      <w:r w:rsidRPr="0094227A">
        <w:rPr>
          <w:sz w:val="26"/>
          <w:szCs w:val="26"/>
          <w:lang w:val="fr-FR"/>
        </w:rPr>
        <w:t>u l</w:t>
      </w:r>
      <w:r w:rsidRPr="0094227A">
        <w:rPr>
          <w:rFonts w:hint="eastAsia"/>
          <w:sz w:val="26"/>
          <w:szCs w:val="26"/>
          <w:lang w:val="fr-FR"/>
        </w:rPr>
        <w:t>ư</w:t>
      </w:r>
      <w:r w:rsidRPr="0094227A">
        <w:rPr>
          <w:sz w:val="26"/>
          <w:szCs w:val="26"/>
          <w:lang w:val="fr-FR"/>
        </w:rPr>
        <w:t>ợng n</w:t>
      </w:r>
      <w:r w:rsidRPr="0094227A">
        <w:rPr>
          <w:rFonts w:hint="eastAsia"/>
          <w:sz w:val="26"/>
          <w:szCs w:val="26"/>
          <w:lang w:val="fr-FR"/>
        </w:rPr>
        <w:t>ư</w:t>
      </w:r>
      <w:r w:rsidRPr="0094227A">
        <w:rPr>
          <w:sz w:val="26"/>
          <w:szCs w:val="26"/>
          <w:lang w:val="fr-FR"/>
        </w:rPr>
        <w:t>ớc lạnh AHU 2B hỏng;</w:t>
      </w:r>
    </w:p>
    <w:p w:rsidR="0017567F" w:rsidRPr="0094227A" w:rsidRDefault="0017567F" w:rsidP="0017567F">
      <w:pPr>
        <w:spacing w:line="288" w:lineRule="auto"/>
        <w:ind w:firstLine="567"/>
        <w:rPr>
          <w:sz w:val="26"/>
          <w:szCs w:val="26"/>
          <w:lang w:val="fr-FR"/>
        </w:rPr>
      </w:pPr>
      <w:r w:rsidRPr="0094227A">
        <w:rPr>
          <w:sz w:val="26"/>
          <w:szCs w:val="26"/>
          <w:lang w:val="fr-FR"/>
        </w:rPr>
        <w:t>- Các cổ bạt bị thủng, rách, cần được thay thế;</w:t>
      </w:r>
    </w:p>
    <w:p w:rsidR="0017567F" w:rsidRPr="0094227A" w:rsidRDefault="0017567F" w:rsidP="0017567F">
      <w:pPr>
        <w:spacing w:line="288" w:lineRule="auto"/>
        <w:ind w:firstLine="567"/>
        <w:rPr>
          <w:sz w:val="26"/>
          <w:szCs w:val="26"/>
          <w:lang w:val="fr-FR"/>
        </w:rPr>
      </w:pPr>
      <w:r w:rsidRPr="0094227A">
        <w:rPr>
          <w:sz w:val="26"/>
          <w:szCs w:val="26"/>
          <w:lang w:val="fr-FR"/>
        </w:rPr>
        <w:t xml:space="preserve">- Các bộ </w:t>
      </w:r>
      <w:r w:rsidRPr="0094227A">
        <w:rPr>
          <w:rFonts w:hint="eastAsia"/>
          <w:sz w:val="26"/>
          <w:szCs w:val="26"/>
          <w:lang w:val="fr-FR"/>
        </w:rPr>
        <w:t>đ</w:t>
      </w:r>
      <w:r w:rsidRPr="0094227A">
        <w:rPr>
          <w:sz w:val="26"/>
          <w:szCs w:val="26"/>
          <w:lang w:val="fr-FR"/>
        </w:rPr>
        <w:t xml:space="preserve">iều chỉnh </w:t>
      </w:r>
      <w:r w:rsidRPr="0094227A">
        <w:rPr>
          <w:rFonts w:hint="eastAsia"/>
          <w:sz w:val="26"/>
          <w:szCs w:val="26"/>
          <w:lang w:val="fr-FR"/>
        </w:rPr>
        <w:t>đ</w:t>
      </w:r>
      <w:r w:rsidRPr="0094227A">
        <w:rPr>
          <w:sz w:val="26"/>
          <w:szCs w:val="26"/>
          <w:lang w:val="fr-FR"/>
        </w:rPr>
        <w:t xml:space="preserve">óng, mở tấm chắn cửa gió </w:t>
      </w:r>
      <w:r w:rsidRPr="0094227A">
        <w:rPr>
          <w:rFonts w:hint="eastAsia"/>
          <w:sz w:val="26"/>
          <w:szCs w:val="26"/>
          <w:lang w:val="fr-FR"/>
        </w:rPr>
        <w:t>đ</w:t>
      </w:r>
      <w:r w:rsidRPr="0094227A">
        <w:rPr>
          <w:sz w:val="26"/>
          <w:szCs w:val="26"/>
          <w:lang w:val="fr-FR"/>
        </w:rPr>
        <w:t xml:space="preserve">ầu hồi, </w:t>
      </w:r>
      <w:r w:rsidRPr="0094227A">
        <w:rPr>
          <w:rFonts w:hint="eastAsia"/>
          <w:sz w:val="26"/>
          <w:szCs w:val="26"/>
          <w:lang w:val="fr-FR"/>
        </w:rPr>
        <w:t>đ</w:t>
      </w:r>
      <w:r w:rsidRPr="0094227A">
        <w:rPr>
          <w:sz w:val="26"/>
          <w:szCs w:val="26"/>
          <w:lang w:val="fr-FR"/>
        </w:rPr>
        <w:t xml:space="preserve">ầu </w:t>
      </w:r>
      <w:r w:rsidRPr="0094227A">
        <w:rPr>
          <w:rFonts w:hint="eastAsia"/>
          <w:sz w:val="26"/>
          <w:szCs w:val="26"/>
          <w:lang w:val="fr-FR"/>
        </w:rPr>
        <w:t>đ</w:t>
      </w:r>
      <w:r w:rsidRPr="0094227A">
        <w:rPr>
          <w:sz w:val="26"/>
          <w:szCs w:val="26"/>
          <w:lang w:val="fr-FR"/>
        </w:rPr>
        <w:t xml:space="preserve">ẩy bị hỏng do thời gian sử dụng </w:t>
      </w:r>
      <w:r w:rsidRPr="0094227A">
        <w:rPr>
          <w:rFonts w:hint="eastAsia"/>
          <w:sz w:val="26"/>
          <w:szCs w:val="26"/>
          <w:lang w:val="fr-FR"/>
        </w:rPr>
        <w:t>đ</w:t>
      </w:r>
      <w:r w:rsidRPr="0094227A">
        <w:rPr>
          <w:sz w:val="26"/>
          <w:szCs w:val="26"/>
          <w:lang w:val="fr-FR"/>
        </w:rPr>
        <w:t>ã lâu;</w:t>
      </w:r>
    </w:p>
    <w:p w:rsidR="0017567F" w:rsidRPr="0094227A" w:rsidRDefault="0017567F" w:rsidP="0017567F">
      <w:pPr>
        <w:spacing w:line="288" w:lineRule="auto"/>
        <w:ind w:firstLine="567"/>
        <w:rPr>
          <w:sz w:val="26"/>
          <w:szCs w:val="26"/>
          <w:lang w:val="fr-FR"/>
        </w:rPr>
      </w:pPr>
      <w:r w:rsidRPr="0094227A">
        <w:rPr>
          <w:sz w:val="26"/>
          <w:szCs w:val="26"/>
          <w:lang w:val="fr-FR"/>
        </w:rPr>
        <w:t>- Các c</w:t>
      </w:r>
      <w:r w:rsidRPr="0094227A">
        <w:rPr>
          <w:rFonts w:hint="eastAsia"/>
          <w:sz w:val="26"/>
          <w:szCs w:val="26"/>
          <w:lang w:val="fr-FR"/>
        </w:rPr>
        <w:t>ơ</w:t>
      </w:r>
      <w:r w:rsidRPr="0094227A">
        <w:rPr>
          <w:sz w:val="26"/>
          <w:szCs w:val="26"/>
          <w:lang w:val="fr-FR"/>
        </w:rPr>
        <w:t xml:space="preserve"> cấu liên </w:t>
      </w:r>
      <w:r w:rsidRPr="0094227A">
        <w:rPr>
          <w:rFonts w:hint="eastAsia"/>
          <w:sz w:val="26"/>
          <w:szCs w:val="26"/>
          <w:lang w:val="fr-FR"/>
        </w:rPr>
        <w:t>đ</w:t>
      </w:r>
      <w:r w:rsidRPr="0094227A">
        <w:rPr>
          <w:sz w:val="26"/>
          <w:szCs w:val="26"/>
          <w:lang w:val="fr-FR"/>
        </w:rPr>
        <w:t xml:space="preserve">ộng </w:t>
      </w:r>
      <w:r w:rsidRPr="0094227A">
        <w:rPr>
          <w:rFonts w:hint="eastAsia"/>
          <w:sz w:val="26"/>
          <w:szCs w:val="26"/>
          <w:lang w:val="fr-FR"/>
        </w:rPr>
        <w:t>đ</w:t>
      </w:r>
      <w:r w:rsidRPr="0094227A">
        <w:rPr>
          <w:sz w:val="26"/>
          <w:szCs w:val="26"/>
          <w:lang w:val="fr-FR"/>
        </w:rPr>
        <w:t xml:space="preserve">óng, mở tấm chắn cửa gió </w:t>
      </w:r>
      <w:r w:rsidRPr="0094227A">
        <w:rPr>
          <w:rFonts w:hint="eastAsia"/>
          <w:sz w:val="26"/>
          <w:szCs w:val="26"/>
          <w:lang w:val="fr-FR"/>
        </w:rPr>
        <w:t>đ</w:t>
      </w:r>
      <w:r w:rsidRPr="0094227A">
        <w:rPr>
          <w:sz w:val="26"/>
          <w:szCs w:val="26"/>
          <w:lang w:val="fr-FR"/>
        </w:rPr>
        <w:t xml:space="preserve">ầu hồi, </w:t>
      </w:r>
      <w:r w:rsidRPr="0094227A">
        <w:rPr>
          <w:rFonts w:hint="eastAsia"/>
          <w:sz w:val="26"/>
          <w:szCs w:val="26"/>
          <w:lang w:val="fr-FR"/>
        </w:rPr>
        <w:t>đ</w:t>
      </w:r>
      <w:r w:rsidRPr="0094227A">
        <w:rPr>
          <w:sz w:val="26"/>
          <w:szCs w:val="26"/>
          <w:lang w:val="fr-FR"/>
        </w:rPr>
        <w:t xml:space="preserve">ầu </w:t>
      </w:r>
      <w:r w:rsidRPr="0094227A">
        <w:rPr>
          <w:rFonts w:hint="eastAsia"/>
          <w:sz w:val="26"/>
          <w:szCs w:val="26"/>
          <w:lang w:val="fr-FR"/>
        </w:rPr>
        <w:t>đ</w:t>
      </w:r>
      <w:r w:rsidRPr="0094227A">
        <w:rPr>
          <w:sz w:val="26"/>
          <w:szCs w:val="26"/>
          <w:lang w:val="fr-FR"/>
        </w:rPr>
        <w:t>ẩy, gió t</w:t>
      </w:r>
      <w:r w:rsidRPr="0094227A">
        <w:rPr>
          <w:rFonts w:hint="eastAsia"/>
          <w:sz w:val="26"/>
          <w:szCs w:val="26"/>
          <w:lang w:val="fr-FR"/>
        </w:rPr>
        <w:t>ươ</w:t>
      </w:r>
      <w:r w:rsidRPr="0094227A">
        <w:rPr>
          <w:sz w:val="26"/>
          <w:szCs w:val="26"/>
          <w:lang w:val="fr-FR"/>
        </w:rPr>
        <w:t>i bị kẹt;</w:t>
      </w:r>
    </w:p>
    <w:p w:rsidR="0017567F" w:rsidRPr="0094227A" w:rsidRDefault="0017567F" w:rsidP="0017567F">
      <w:pPr>
        <w:spacing w:line="288" w:lineRule="auto"/>
        <w:ind w:firstLine="567"/>
        <w:rPr>
          <w:sz w:val="26"/>
          <w:szCs w:val="26"/>
          <w:lang w:val="fr-FR"/>
        </w:rPr>
      </w:pPr>
      <w:r w:rsidRPr="0094227A">
        <w:rPr>
          <w:sz w:val="26"/>
          <w:szCs w:val="26"/>
          <w:lang w:val="fr-FR"/>
        </w:rPr>
        <w:t>- Các cánh cửa của các AHU bị móp méo han rỉ, gioăng cửa bị rách;</w:t>
      </w:r>
    </w:p>
    <w:p w:rsidR="0017567F" w:rsidRPr="0094227A" w:rsidRDefault="0017567F" w:rsidP="0017567F">
      <w:pPr>
        <w:spacing w:line="288" w:lineRule="auto"/>
        <w:ind w:firstLine="567"/>
        <w:rPr>
          <w:sz w:val="26"/>
          <w:szCs w:val="26"/>
          <w:lang w:val="fr-FR"/>
        </w:rPr>
      </w:pPr>
      <w:r w:rsidRPr="0094227A">
        <w:rPr>
          <w:sz w:val="26"/>
          <w:szCs w:val="26"/>
          <w:lang w:val="fr-FR"/>
        </w:rPr>
        <w:t>- Các chốt cửa, bản lề của các cửa đã bị gẫy hỏng;</w:t>
      </w:r>
    </w:p>
    <w:p w:rsidR="0017567F" w:rsidRPr="0094227A" w:rsidRDefault="0017567F" w:rsidP="0017567F">
      <w:pPr>
        <w:spacing w:line="288" w:lineRule="auto"/>
        <w:ind w:firstLine="567"/>
        <w:rPr>
          <w:sz w:val="26"/>
          <w:szCs w:val="26"/>
          <w:lang w:val="fr-FR"/>
        </w:rPr>
      </w:pPr>
      <w:r w:rsidRPr="0094227A">
        <w:rPr>
          <w:sz w:val="26"/>
          <w:szCs w:val="26"/>
          <w:lang w:val="fr-FR"/>
        </w:rPr>
        <w:t>- Các dây đai đã bị rão;</w:t>
      </w:r>
    </w:p>
    <w:p w:rsidR="0017567F" w:rsidRPr="0094227A" w:rsidRDefault="0017567F" w:rsidP="0017567F">
      <w:pPr>
        <w:spacing w:line="288" w:lineRule="auto"/>
        <w:ind w:firstLine="567"/>
        <w:rPr>
          <w:sz w:val="26"/>
          <w:szCs w:val="26"/>
          <w:lang w:val="fr-FR"/>
        </w:rPr>
      </w:pPr>
      <w:r w:rsidRPr="0094227A">
        <w:rPr>
          <w:sz w:val="26"/>
          <w:szCs w:val="26"/>
          <w:lang w:val="fr-FR"/>
        </w:rPr>
        <w:t>- Phễu thu, đường ống dẫn nước xả đã bị han gỉ.</w:t>
      </w:r>
    </w:p>
    <w:p w:rsidR="0017567F" w:rsidRPr="0094227A" w:rsidRDefault="0017567F" w:rsidP="0017567F">
      <w:pPr>
        <w:spacing w:line="288" w:lineRule="auto"/>
        <w:rPr>
          <w:b/>
          <w:sz w:val="26"/>
          <w:szCs w:val="26"/>
          <w:lang w:val="fr-FR"/>
        </w:rPr>
      </w:pPr>
    </w:p>
    <w:p w:rsidR="0017567F" w:rsidRPr="0094227A" w:rsidRDefault="0017567F" w:rsidP="0017567F">
      <w:pPr>
        <w:spacing w:line="288" w:lineRule="auto"/>
        <w:rPr>
          <w:b/>
          <w:sz w:val="26"/>
          <w:szCs w:val="26"/>
          <w:lang w:val="fr-FR"/>
        </w:rPr>
      </w:pPr>
      <w:r w:rsidRPr="0094227A">
        <w:rPr>
          <w:b/>
          <w:noProof/>
          <w:sz w:val="26"/>
          <w:szCs w:val="26"/>
        </w:rPr>
        <w:drawing>
          <wp:inline distT="0" distB="0" distL="0" distR="0" wp14:anchorId="06E14B33" wp14:editId="0C0EA70B">
            <wp:extent cx="5753735" cy="3157220"/>
            <wp:effectExtent l="0" t="0" r="0" b="5080"/>
            <wp:docPr id="13" name="Picture 18" descr="A close up of a w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78475" name="Picture 18" descr="A close up of a wood&#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735" cy="3157220"/>
                    </a:xfrm>
                    <a:prstGeom prst="rect">
                      <a:avLst/>
                    </a:prstGeom>
                    <a:noFill/>
                    <a:ln>
                      <a:noFill/>
                    </a:ln>
                  </pic:spPr>
                </pic:pic>
              </a:graphicData>
            </a:graphic>
          </wp:inline>
        </w:drawing>
      </w:r>
    </w:p>
    <w:p w:rsidR="0017567F" w:rsidRPr="0094227A" w:rsidRDefault="0017567F" w:rsidP="0017567F">
      <w:pPr>
        <w:spacing w:line="288" w:lineRule="auto"/>
        <w:jc w:val="center"/>
        <w:rPr>
          <w:i/>
          <w:sz w:val="26"/>
          <w:szCs w:val="26"/>
          <w:lang w:val="fr-FR"/>
        </w:rPr>
      </w:pPr>
      <w:r w:rsidRPr="0094227A">
        <w:rPr>
          <w:i/>
          <w:sz w:val="26"/>
          <w:szCs w:val="26"/>
          <w:lang w:val="fr-FR"/>
        </w:rPr>
        <w:t>Giàn lạnh AHU 2B</w:t>
      </w:r>
    </w:p>
    <w:p w:rsidR="0017567F" w:rsidRPr="0094227A" w:rsidRDefault="0017567F" w:rsidP="0017567F">
      <w:pPr>
        <w:spacing w:line="288" w:lineRule="auto"/>
        <w:jc w:val="center"/>
        <w:rPr>
          <w:i/>
          <w:sz w:val="26"/>
          <w:szCs w:val="26"/>
          <w:lang w:val="fr-FR"/>
        </w:rPr>
      </w:pPr>
    </w:p>
    <w:p w:rsidR="0017567F" w:rsidRPr="0094227A" w:rsidRDefault="0017567F" w:rsidP="0017567F">
      <w:pPr>
        <w:spacing w:line="288" w:lineRule="auto"/>
        <w:jc w:val="center"/>
        <w:rPr>
          <w:i/>
          <w:sz w:val="26"/>
          <w:szCs w:val="26"/>
          <w:lang w:val="fr-FR"/>
        </w:rPr>
      </w:pPr>
      <w:r w:rsidRPr="0094227A">
        <w:rPr>
          <w:i/>
          <w:noProof/>
          <w:sz w:val="26"/>
          <w:szCs w:val="26"/>
        </w:rPr>
        <w:lastRenderedPageBreak/>
        <w:drawing>
          <wp:inline distT="0" distB="0" distL="0" distR="0" wp14:anchorId="292AF75C" wp14:editId="70605E42">
            <wp:extent cx="5753735" cy="3183255"/>
            <wp:effectExtent l="0" t="0" r="0" b="0"/>
            <wp:docPr id="14" name="Picture 17" descr="A close up of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70805" name="Picture 17" descr="A close up of a wall&#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735" cy="3183255"/>
                    </a:xfrm>
                    <a:prstGeom prst="rect">
                      <a:avLst/>
                    </a:prstGeom>
                    <a:noFill/>
                    <a:ln>
                      <a:noFill/>
                    </a:ln>
                  </pic:spPr>
                </pic:pic>
              </a:graphicData>
            </a:graphic>
          </wp:inline>
        </w:drawing>
      </w:r>
    </w:p>
    <w:p w:rsidR="0017567F" w:rsidRPr="0094227A" w:rsidRDefault="0017567F" w:rsidP="0017567F">
      <w:pPr>
        <w:spacing w:line="288" w:lineRule="auto"/>
        <w:jc w:val="center"/>
        <w:rPr>
          <w:i/>
          <w:sz w:val="26"/>
          <w:szCs w:val="26"/>
          <w:lang w:val="fr-FR"/>
        </w:rPr>
      </w:pPr>
      <w:r w:rsidRPr="0094227A">
        <w:rPr>
          <w:i/>
          <w:sz w:val="26"/>
          <w:szCs w:val="26"/>
          <w:lang w:val="fr-FR"/>
        </w:rPr>
        <w:t>Giàn lạnh AHU 2B</w:t>
      </w:r>
    </w:p>
    <w:p w:rsidR="0017567F" w:rsidRPr="0094227A" w:rsidRDefault="0017567F" w:rsidP="0017567F">
      <w:pPr>
        <w:spacing w:line="288" w:lineRule="auto"/>
        <w:jc w:val="center"/>
        <w:rPr>
          <w:i/>
          <w:sz w:val="26"/>
          <w:szCs w:val="26"/>
          <w:lang w:val="fr-FR"/>
        </w:rPr>
      </w:pPr>
      <w:r w:rsidRPr="0094227A">
        <w:rPr>
          <w:i/>
          <w:noProof/>
          <w:sz w:val="26"/>
          <w:szCs w:val="26"/>
        </w:rPr>
        <w:drawing>
          <wp:inline distT="0" distB="0" distL="0" distR="0" wp14:anchorId="3C0D0203" wp14:editId="5A1306A1">
            <wp:extent cx="3209290" cy="4304665"/>
            <wp:effectExtent l="0" t="0" r="0" b="635"/>
            <wp:docPr id="15" name="Picture 16" descr="A close-up of a metal p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991044" name="Picture 16" descr="A close-up of a metal pole&#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9290" cy="4304665"/>
                    </a:xfrm>
                    <a:prstGeom prst="rect">
                      <a:avLst/>
                    </a:prstGeom>
                    <a:noFill/>
                    <a:ln>
                      <a:noFill/>
                    </a:ln>
                  </pic:spPr>
                </pic:pic>
              </a:graphicData>
            </a:graphic>
          </wp:inline>
        </w:drawing>
      </w:r>
    </w:p>
    <w:p w:rsidR="0017567F" w:rsidRPr="0094227A" w:rsidRDefault="0017567F" w:rsidP="0017567F">
      <w:pPr>
        <w:tabs>
          <w:tab w:val="left" w:pos="3790"/>
        </w:tabs>
        <w:spacing w:line="288" w:lineRule="auto"/>
        <w:jc w:val="center"/>
        <w:rPr>
          <w:i/>
          <w:sz w:val="26"/>
          <w:szCs w:val="26"/>
          <w:lang w:val="fr-FR"/>
        </w:rPr>
      </w:pPr>
      <w:r w:rsidRPr="0094227A">
        <w:rPr>
          <w:i/>
          <w:sz w:val="26"/>
          <w:szCs w:val="26"/>
          <w:lang w:val="fr-FR"/>
        </w:rPr>
        <w:t>Van chặn nước vào AHU 2B</w:t>
      </w:r>
    </w:p>
    <w:p w:rsidR="0017567F" w:rsidRPr="0094227A" w:rsidRDefault="0017567F" w:rsidP="0017567F">
      <w:pPr>
        <w:spacing w:line="288" w:lineRule="auto"/>
        <w:rPr>
          <w:b/>
          <w:sz w:val="26"/>
          <w:szCs w:val="26"/>
          <w:lang w:val="fr-FR"/>
        </w:rPr>
      </w:pPr>
      <w:r w:rsidRPr="0094227A">
        <w:rPr>
          <w:b/>
          <w:sz w:val="26"/>
          <w:szCs w:val="26"/>
          <w:lang w:val="fr-FR"/>
        </w:rPr>
        <w:t>2.</w:t>
      </w:r>
      <w:r>
        <w:rPr>
          <w:b/>
          <w:sz w:val="26"/>
          <w:szCs w:val="26"/>
          <w:lang w:val="fr-FR"/>
        </w:rPr>
        <w:t>2</w:t>
      </w:r>
      <w:r w:rsidRPr="0094227A">
        <w:rPr>
          <w:b/>
          <w:sz w:val="26"/>
          <w:szCs w:val="26"/>
          <w:lang w:val="fr-FR"/>
        </w:rPr>
        <w:t xml:space="preserve">.6. Hệ thống quạt </w:t>
      </w:r>
      <w:r w:rsidRPr="0094227A">
        <w:rPr>
          <w:rFonts w:hint="eastAsia"/>
          <w:b/>
          <w:sz w:val="26"/>
          <w:szCs w:val="26"/>
          <w:lang w:val="fr-FR"/>
        </w:rPr>
        <w:t>đ</w:t>
      </w:r>
      <w:r w:rsidRPr="0094227A">
        <w:rPr>
          <w:b/>
          <w:sz w:val="26"/>
          <w:szCs w:val="26"/>
          <w:lang w:val="fr-FR"/>
        </w:rPr>
        <w:t>iều không AHU 3</w:t>
      </w:r>
    </w:p>
    <w:p w:rsidR="0017567F" w:rsidRPr="0094227A" w:rsidRDefault="0017567F" w:rsidP="0017567F">
      <w:pPr>
        <w:spacing w:line="288" w:lineRule="auto"/>
        <w:ind w:firstLine="567"/>
        <w:rPr>
          <w:sz w:val="26"/>
          <w:szCs w:val="26"/>
          <w:lang w:val="fr-FR"/>
        </w:rPr>
      </w:pPr>
      <w:r w:rsidRPr="0094227A">
        <w:rPr>
          <w:rFonts w:hint="eastAsia"/>
          <w:sz w:val="26"/>
          <w:szCs w:val="26"/>
          <w:lang w:val="fr-FR"/>
        </w:rPr>
        <w:t>- Đ</w:t>
      </w:r>
      <w:r w:rsidRPr="0094227A">
        <w:rPr>
          <w:sz w:val="26"/>
          <w:szCs w:val="26"/>
          <w:lang w:val="fr-FR"/>
        </w:rPr>
        <w:t>ộng c</w:t>
      </w:r>
      <w:r w:rsidRPr="0094227A">
        <w:rPr>
          <w:rFonts w:hint="eastAsia"/>
          <w:sz w:val="26"/>
          <w:szCs w:val="26"/>
          <w:lang w:val="fr-FR"/>
        </w:rPr>
        <w:t>ơ</w:t>
      </w:r>
      <w:r w:rsidRPr="0094227A">
        <w:rPr>
          <w:sz w:val="26"/>
          <w:szCs w:val="26"/>
          <w:lang w:val="fr-FR"/>
        </w:rPr>
        <w:t xml:space="preserve"> làm việc bình th</w:t>
      </w:r>
      <w:r w:rsidRPr="0094227A">
        <w:rPr>
          <w:rFonts w:hint="eastAsia"/>
          <w:sz w:val="26"/>
          <w:szCs w:val="26"/>
          <w:lang w:val="fr-FR"/>
        </w:rPr>
        <w:t>ư</w:t>
      </w:r>
      <w:r w:rsidRPr="0094227A">
        <w:rPr>
          <w:sz w:val="26"/>
          <w:szCs w:val="26"/>
          <w:lang w:val="fr-FR"/>
        </w:rPr>
        <w:t>ờng, đã đến thời kỳ phải thay thế vòng bi;</w:t>
      </w:r>
    </w:p>
    <w:p w:rsidR="0017567F" w:rsidRPr="0094227A" w:rsidRDefault="0017567F" w:rsidP="0017567F">
      <w:pPr>
        <w:spacing w:line="288" w:lineRule="auto"/>
        <w:ind w:firstLine="567"/>
        <w:rPr>
          <w:sz w:val="26"/>
          <w:szCs w:val="26"/>
          <w:lang w:val="fr-FR"/>
        </w:rPr>
      </w:pPr>
      <w:r w:rsidRPr="0094227A">
        <w:rPr>
          <w:sz w:val="26"/>
          <w:szCs w:val="26"/>
          <w:lang w:val="fr-FR"/>
        </w:rPr>
        <w:t>- Quạt lồng làm việc bình th</w:t>
      </w:r>
      <w:r w:rsidRPr="0094227A">
        <w:rPr>
          <w:rFonts w:hint="eastAsia"/>
          <w:sz w:val="26"/>
          <w:szCs w:val="26"/>
          <w:lang w:val="fr-FR"/>
        </w:rPr>
        <w:t>ư</w:t>
      </w:r>
      <w:r w:rsidRPr="0094227A">
        <w:rPr>
          <w:sz w:val="26"/>
          <w:szCs w:val="26"/>
          <w:lang w:val="fr-FR"/>
        </w:rPr>
        <w:t>ờng, đã đến thời kỳ phải thay thế vòng bi;</w:t>
      </w:r>
    </w:p>
    <w:p w:rsidR="0017567F" w:rsidRPr="0094227A" w:rsidRDefault="0017567F" w:rsidP="0017567F">
      <w:pPr>
        <w:spacing w:line="288" w:lineRule="auto"/>
        <w:ind w:firstLine="567"/>
        <w:rPr>
          <w:sz w:val="26"/>
          <w:szCs w:val="26"/>
          <w:lang w:val="fr-FR"/>
        </w:rPr>
      </w:pPr>
      <w:r w:rsidRPr="0094227A">
        <w:rPr>
          <w:sz w:val="26"/>
          <w:szCs w:val="26"/>
          <w:lang w:val="fr-FR"/>
        </w:rPr>
        <w:t>- Quạt lồng làm việc bình th</w:t>
      </w:r>
      <w:r w:rsidRPr="0094227A">
        <w:rPr>
          <w:rFonts w:hint="eastAsia"/>
          <w:sz w:val="26"/>
          <w:szCs w:val="26"/>
          <w:lang w:val="fr-FR"/>
        </w:rPr>
        <w:t>ư</w:t>
      </w:r>
      <w:r w:rsidRPr="0094227A">
        <w:rPr>
          <w:sz w:val="26"/>
          <w:szCs w:val="26"/>
          <w:lang w:val="fr-FR"/>
        </w:rPr>
        <w:t>ờng;</w:t>
      </w:r>
    </w:p>
    <w:p w:rsidR="0017567F" w:rsidRPr="0094227A" w:rsidRDefault="0017567F" w:rsidP="0017567F">
      <w:pPr>
        <w:spacing w:line="288" w:lineRule="auto"/>
        <w:ind w:firstLine="567"/>
        <w:rPr>
          <w:sz w:val="26"/>
          <w:szCs w:val="26"/>
          <w:lang w:val="fr-FR"/>
        </w:rPr>
      </w:pPr>
      <w:r w:rsidRPr="0094227A">
        <w:rPr>
          <w:sz w:val="26"/>
          <w:szCs w:val="26"/>
          <w:lang w:val="fr-FR"/>
        </w:rPr>
        <w:lastRenderedPageBreak/>
        <w:t>- Giàn lạnh các AHU 3 bị oxy hóa các cánh tản nhiệt, nhiều cáu bám;</w:t>
      </w:r>
    </w:p>
    <w:p w:rsidR="0017567F" w:rsidRPr="0094227A" w:rsidRDefault="0017567F" w:rsidP="0017567F">
      <w:pPr>
        <w:spacing w:line="288" w:lineRule="auto"/>
        <w:ind w:firstLine="567"/>
        <w:rPr>
          <w:sz w:val="26"/>
          <w:szCs w:val="26"/>
          <w:lang w:val="fr-FR"/>
        </w:rPr>
      </w:pPr>
      <w:r w:rsidRPr="0094227A">
        <w:rPr>
          <w:sz w:val="26"/>
          <w:szCs w:val="26"/>
          <w:lang w:val="fr-FR"/>
        </w:rPr>
        <w:t>- Các cổ bạt bị thủng, rách một số chỗ, cần được thay thế;</w:t>
      </w:r>
    </w:p>
    <w:p w:rsidR="0017567F" w:rsidRPr="0094227A" w:rsidRDefault="0017567F" w:rsidP="0017567F">
      <w:pPr>
        <w:spacing w:line="288" w:lineRule="auto"/>
        <w:ind w:firstLine="567"/>
        <w:rPr>
          <w:sz w:val="26"/>
          <w:szCs w:val="26"/>
          <w:lang w:val="fr-FR"/>
        </w:rPr>
      </w:pPr>
      <w:r w:rsidRPr="0094227A">
        <w:rPr>
          <w:sz w:val="26"/>
          <w:szCs w:val="26"/>
          <w:lang w:val="fr-FR"/>
        </w:rPr>
        <w:t xml:space="preserve">- Các bộ </w:t>
      </w:r>
      <w:r w:rsidRPr="0094227A">
        <w:rPr>
          <w:rFonts w:hint="eastAsia"/>
          <w:sz w:val="26"/>
          <w:szCs w:val="26"/>
          <w:lang w:val="fr-FR"/>
        </w:rPr>
        <w:t>đ</w:t>
      </w:r>
      <w:r w:rsidRPr="0094227A">
        <w:rPr>
          <w:sz w:val="26"/>
          <w:szCs w:val="26"/>
          <w:lang w:val="fr-FR"/>
        </w:rPr>
        <w:t xml:space="preserve">iều chỉnh </w:t>
      </w:r>
      <w:r w:rsidRPr="0094227A">
        <w:rPr>
          <w:rFonts w:hint="eastAsia"/>
          <w:sz w:val="26"/>
          <w:szCs w:val="26"/>
          <w:lang w:val="fr-FR"/>
        </w:rPr>
        <w:t>đ</w:t>
      </w:r>
      <w:r w:rsidRPr="0094227A">
        <w:rPr>
          <w:sz w:val="26"/>
          <w:szCs w:val="26"/>
          <w:lang w:val="fr-FR"/>
        </w:rPr>
        <w:t xml:space="preserve">óng, mở tấm chắn cửa gió </w:t>
      </w:r>
      <w:r w:rsidRPr="0094227A">
        <w:rPr>
          <w:rFonts w:hint="eastAsia"/>
          <w:sz w:val="26"/>
          <w:szCs w:val="26"/>
          <w:lang w:val="fr-FR"/>
        </w:rPr>
        <w:t>đ</w:t>
      </w:r>
      <w:r w:rsidRPr="0094227A">
        <w:rPr>
          <w:sz w:val="26"/>
          <w:szCs w:val="26"/>
          <w:lang w:val="fr-FR"/>
        </w:rPr>
        <w:t xml:space="preserve">ầu hồi, </w:t>
      </w:r>
      <w:r w:rsidRPr="0094227A">
        <w:rPr>
          <w:rFonts w:hint="eastAsia"/>
          <w:sz w:val="26"/>
          <w:szCs w:val="26"/>
          <w:lang w:val="fr-FR"/>
        </w:rPr>
        <w:t>đ</w:t>
      </w:r>
      <w:r w:rsidRPr="0094227A">
        <w:rPr>
          <w:sz w:val="26"/>
          <w:szCs w:val="26"/>
          <w:lang w:val="fr-FR"/>
        </w:rPr>
        <w:t xml:space="preserve">ầu </w:t>
      </w:r>
      <w:r w:rsidRPr="0094227A">
        <w:rPr>
          <w:rFonts w:hint="eastAsia"/>
          <w:sz w:val="26"/>
          <w:szCs w:val="26"/>
          <w:lang w:val="fr-FR"/>
        </w:rPr>
        <w:t>đ</w:t>
      </w:r>
      <w:r w:rsidRPr="0094227A">
        <w:rPr>
          <w:sz w:val="26"/>
          <w:szCs w:val="26"/>
          <w:lang w:val="fr-FR"/>
        </w:rPr>
        <w:t xml:space="preserve">ẩy bị hỏng do thời gian sử dụng </w:t>
      </w:r>
      <w:r w:rsidRPr="0094227A">
        <w:rPr>
          <w:rFonts w:hint="eastAsia"/>
          <w:sz w:val="26"/>
          <w:szCs w:val="26"/>
          <w:lang w:val="fr-FR"/>
        </w:rPr>
        <w:t>đ</w:t>
      </w:r>
      <w:r w:rsidRPr="0094227A">
        <w:rPr>
          <w:sz w:val="26"/>
          <w:szCs w:val="26"/>
          <w:lang w:val="fr-FR"/>
        </w:rPr>
        <w:t>ã lâu;</w:t>
      </w:r>
    </w:p>
    <w:p w:rsidR="0017567F" w:rsidRPr="0094227A" w:rsidRDefault="0017567F" w:rsidP="0017567F">
      <w:pPr>
        <w:spacing w:line="288" w:lineRule="auto"/>
        <w:ind w:firstLine="567"/>
        <w:rPr>
          <w:sz w:val="26"/>
          <w:szCs w:val="26"/>
          <w:lang w:val="fr-FR"/>
        </w:rPr>
      </w:pPr>
      <w:r w:rsidRPr="0094227A">
        <w:rPr>
          <w:sz w:val="26"/>
          <w:szCs w:val="26"/>
          <w:lang w:val="fr-FR"/>
        </w:rPr>
        <w:t>- Các c</w:t>
      </w:r>
      <w:r w:rsidRPr="0094227A">
        <w:rPr>
          <w:rFonts w:hint="eastAsia"/>
          <w:sz w:val="26"/>
          <w:szCs w:val="26"/>
          <w:lang w:val="fr-FR"/>
        </w:rPr>
        <w:t>ơ</w:t>
      </w:r>
      <w:r w:rsidRPr="0094227A">
        <w:rPr>
          <w:sz w:val="26"/>
          <w:szCs w:val="26"/>
          <w:lang w:val="fr-FR"/>
        </w:rPr>
        <w:t xml:space="preserve"> cấu liên </w:t>
      </w:r>
      <w:r w:rsidRPr="0094227A">
        <w:rPr>
          <w:rFonts w:hint="eastAsia"/>
          <w:sz w:val="26"/>
          <w:szCs w:val="26"/>
          <w:lang w:val="fr-FR"/>
        </w:rPr>
        <w:t>đ</w:t>
      </w:r>
      <w:r w:rsidRPr="0094227A">
        <w:rPr>
          <w:sz w:val="26"/>
          <w:szCs w:val="26"/>
          <w:lang w:val="fr-FR"/>
        </w:rPr>
        <w:t xml:space="preserve">ộng </w:t>
      </w:r>
      <w:r w:rsidRPr="0094227A">
        <w:rPr>
          <w:rFonts w:hint="eastAsia"/>
          <w:sz w:val="26"/>
          <w:szCs w:val="26"/>
          <w:lang w:val="fr-FR"/>
        </w:rPr>
        <w:t>đ</w:t>
      </w:r>
      <w:r w:rsidRPr="0094227A">
        <w:rPr>
          <w:sz w:val="26"/>
          <w:szCs w:val="26"/>
          <w:lang w:val="fr-FR"/>
        </w:rPr>
        <w:t xml:space="preserve">óng, mở tấm chắn cửa gió </w:t>
      </w:r>
      <w:r w:rsidRPr="0094227A">
        <w:rPr>
          <w:rFonts w:hint="eastAsia"/>
          <w:sz w:val="26"/>
          <w:szCs w:val="26"/>
          <w:lang w:val="fr-FR"/>
        </w:rPr>
        <w:t>đ</w:t>
      </w:r>
      <w:r w:rsidRPr="0094227A">
        <w:rPr>
          <w:sz w:val="26"/>
          <w:szCs w:val="26"/>
          <w:lang w:val="fr-FR"/>
        </w:rPr>
        <w:t xml:space="preserve">ầu hồi, </w:t>
      </w:r>
      <w:r w:rsidRPr="0094227A">
        <w:rPr>
          <w:rFonts w:hint="eastAsia"/>
          <w:sz w:val="26"/>
          <w:szCs w:val="26"/>
          <w:lang w:val="fr-FR"/>
        </w:rPr>
        <w:t>đ</w:t>
      </w:r>
      <w:r w:rsidRPr="0094227A">
        <w:rPr>
          <w:sz w:val="26"/>
          <w:szCs w:val="26"/>
          <w:lang w:val="fr-FR"/>
        </w:rPr>
        <w:t xml:space="preserve">ầu </w:t>
      </w:r>
      <w:r w:rsidRPr="0094227A">
        <w:rPr>
          <w:rFonts w:hint="eastAsia"/>
          <w:sz w:val="26"/>
          <w:szCs w:val="26"/>
          <w:lang w:val="fr-FR"/>
        </w:rPr>
        <w:t>đ</w:t>
      </w:r>
      <w:r w:rsidRPr="0094227A">
        <w:rPr>
          <w:sz w:val="26"/>
          <w:szCs w:val="26"/>
          <w:lang w:val="fr-FR"/>
        </w:rPr>
        <w:t>ẩy, gió t</w:t>
      </w:r>
      <w:r w:rsidRPr="0094227A">
        <w:rPr>
          <w:rFonts w:hint="eastAsia"/>
          <w:sz w:val="26"/>
          <w:szCs w:val="26"/>
          <w:lang w:val="fr-FR"/>
        </w:rPr>
        <w:t>ươ</w:t>
      </w:r>
      <w:r w:rsidRPr="0094227A">
        <w:rPr>
          <w:sz w:val="26"/>
          <w:szCs w:val="26"/>
          <w:lang w:val="fr-FR"/>
        </w:rPr>
        <w:t>i bị kẹt;</w:t>
      </w:r>
    </w:p>
    <w:p w:rsidR="0017567F" w:rsidRPr="0094227A" w:rsidRDefault="0017567F" w:rsidP="0017567F">
      <w:pPr>
        <w:spacing w:line="288" w:lineRule="auto"/>
        <w:ind w:firstLine="567"/>
        <w:rPr>
          <w:sz w:val="26"/>
          <w:szCs w:val="26"/>
          <w:lang w:val="fr-FR"/>
        </w:rPr>
      </w:pPr>
      <w:r w:rsidRPr="0094227A">
        <w:rPr>
          <w:sz w:val="26"/>
          <w:szCs w:val="26"/>
          <w:lang w:val="fr-FR"/>
        </w:rPr>
        <w:t>- Các dây đai đã bị rão;</w:t>
      </w:r>
    </w:p>
    <w:p w:rsidR="0017567F" w:rsidRPr="0094227A" w:rsidRDefault="0017567F" w:rsidP="0017567F">
      <w:pPr>
        <w:spacing w:line="288" w:lineRule="auto"/>
        <w:rPr>
          <w:b/>
          <w:sz w:val="26"/>
          <w:szCs w:val="26"/>
          <w:lang w:val="fr-FR"/>
        </w:rPr>
      </w:pPr>
      <w:r w:rsidRPr="0094227A">
        <w:rPr>
          <w:b/>
          <w:sz w:val="26"/>
          <w:szCs w:val="26"/>
          <w:lang w:val="fr-FR"/>
        </w:rPr>
        <w:t>2.</w:t>
      </w:r>
      <w:r>
        <w:rPr>
          <w:b/>
          <w:sz w:val="26"/>
          <w:szCs w:val="26"/>
          <w:lang w:val="fr-FR"/>
        </w:rPr>
        <w:t>2</w:t>
      </w:r>
      <w:r w:rsidRPr="0094227A">
        <w:rPr>
          <w:b/>
          <w:sz w:val="26"/>
          <w:szCs w:val="26"/>
          <w:lang w:val="fr-FR"/>
        </w:rPr>
        <w:t xml:space="preserve">.7. Hệ thống </w:t>
      </w:r>
      <w:r w:rsidRPr="0094227A">
        <w:rPr>
          <w:rFonts w:hint="eastAsia"/>
          <w:b/>
          <w:sz w:val="26"/>
          <w:szCs w:val="26"/>
          <w:lang w:val="fr-FR"/>
        </w:rPr>
        <w:t>đư</w:t>
      </w:r>
      <w:r w:rsidRPr="0094227A">
        <w:rPr>
          <w:b/>
          <w:sz w:val="26"/>
          <w:szCs w:val="26"/>
          <w:lang w:val="fr-FR"/>
        </w:rPr>
        <w:t>ờng ống dẫn n</w:t>
      </w:r>
      <w:r w:rsidRPr="0094227A">
        <w:rPr>
          <w:rFonts w:hint="eastAsia"/>
          <w:b/>
          <w:sz w:val="26"/>
          <w:szCs w:val="26"/>
          <w:lang w:val="fr-FR"/>
        </w:rPr>
        <w:t>ư</w:t>
      </w:r>
      <w:r w:rsidRPr="0094227A">
        <w:rPr>
          <w:b/>
          <w:sz w:val="26"/>
          <w:szCs w:val="26"/>
          <w:lang w:val="fr-FR"/>
        </w:rPr>
        <w:t>ớc lạnh, n</w:t>
      </w:r>
      <w:r w:rsidRPr="0094227A">
        <w:rPr>
          <w:rFonts w:hint="eastAsia"/>
          <w:b/>
          <w:sz w:val="26"/>
          <w:szCs w:val="26"/>
          <w:lang w:val="fr-FR"/>
        </w:rPr>
        <w:t>ư</w:t>
      </w:r>
      <w:r w:rsidRPr="0094227A">
        <w:rPr>
          <w:b/>
          <w:sz w:val="26"/>
          <w:szCs w:val="26"/>
          <w:lang w:val="fr-FR"/>
        </w:rPr>
        <w:t xml:space="preserve">ớc hồi, bình bù, bình tách khí, bình trộn, </w:t>
      </w:r>
      <w:r w:rsidRPr="0094227A">
        <w:rPr>
          <w:rFonts w:hint="eastAsia"/>
          <w:b/>
          <w:sz w:val="26"/>
          <w:szCs w:val="26"/>
          <w:lang w:val="fr-FR"/>
        </w:rPr>
        <w:t>đư</w:t>
      </w:r>
      <w:r w:rsidRPr="0094227A">
        <w:rPr>
          <w:b/>
          <w:sz w:val="26"/>
          <w:szCs w:val="26"/>
          <w:lang w:val="fr-FR"/>
        </w:rPr>
        <w:t>ờng ống n</w:t>
      </w:r>
      <w:r w:rsidRPr="0094227A">
        <w:rPr>
          <w:rFonts w:hint="eastAsia"/>
          <w:b/>
          <w:sz w:val="26"/>
          <w:szCs w:val="26"/>
          <w:lang w:val="fr-FR"/>
        </w:rPr>
        <w:t>ư</w:t>
      </w:r>
      <w:r w:rsidRPr="0094227A">
        <w:rPr>
          <w:b/>
          <w:sz w:val="26"/>
          <w:szCs w:val="26"/>
          <w:lang w:val="fr-FR"/>
        </w:rPr>
        <w:t>ớc cấp.</w:t>
      </w:r>
    </w:p>
    <w:p w:rsidR="0017567F" w:rsidRPr="0094227A" w:rsidRDefault="0017567F" w:rsidP="0017567F">
      <w:pPr>
        <w:spacing w:line="288" w:lineRule="auto"/>
        <w:ind w:firstLine="567"/>
        <w:rPr>
          <w:sz w:val="26"/>
          <w:szCs w:val="26"/>
          <w:lang w:val="fr-FR"/>
        </w:rPr>
      </w:pPr>
      <w:r w:rsidRPr="0094227A">
        <w:rPr>
          <w:sz w:val="26"/>
          <w:szCs w:val="26"/>
          <w:lang w:val="fr-FR"/>
        </w:rPr>
        <w:t xml:space="preserve">- Các tuyến </w:t>
      </w:r>
      <w:r w:rsidRPr="0094227A">
        <w:rPr>
          <w:rFonts w:hint="eastAsia"/>
          <w:sz w:val="26"/>
          <w:szCs w:val="26"/>
          <w:lang w:val="fr-FR"/>
        </w:rPr>
        <w:t>đư</w:t>
      </w:r>
      <w:r w:rsidRPr="0094227A">
        <w:rPr>
          <w:sz w:val="26"/>
          <w:szCs w:val="26"/>
          <w:lang w:val="fr-FR"/>
        </w:rPr>
        <w:t>ờng ống, bình bể làm việc bình th</w:t>
      </w:r>
      <w:r w:rsidRPr="0094227A">
        <w:rPr>
          <w:rFonts w:hint="eastAsia"/>
          <w:sz w:val="26"/>
          <w:szCs w:val="26"/>
          <w:lang w:val="fr-FR"/>
        </w:rPr>
        <w:t>ư</w:t>
      </w:r>
      <w:r w:rsidRPr="0094227A">
        <w:rPr>
          <w:sz w:val="26"/>
          <w:szCs w:val="26"/>
          <w:lang w:val="fr-FR"/>
        </w:rPr>
        <w:t>ờng chưa phát hiện rò rỉ;</w:t>
      </w:r>
    </w:p>
    <w:p w:rsidR="0017567F" w:rsidRPr="0094227A" w:rsidRDefault="0017567F" w:rsidP="0017567F">
      <w:pPr>
        <w:spacing w:line="288" w:lineRule="auto"/>
        <w:ind w:firstLine="567"/>
        <w:rPr>
          <w:sz w:val="26"/>
          <w:szCs w:val="26"/>
          <w:lang w:val="fr-FR"/>
        </w:rPr>
      </w:pPr>
      <w:r w:rsidRPr="0094227A">
        <w:rPr>
          <w:sz w:val="26"/>
          <w:szCs w:val="26"/>
          <w:lang w:val="fr-FR"/>
        </w:rPr>
        <w:t>- Các van cách ly, van xả đọng đã bị han rỉ cần thay thế;</w:t>
      </w:r>
    </w:p>
    <w:p w:rsidR="0017567F" w:rsidRPr="0094227A" w:rsidRDefault="0017567F" w:rsidP="0017567F">
      <w:pPr>
        <w:spacing w:line="288" w:lineRule="auto"/>
        <w:ind w:firstLine="567"/>
        <w:rPr>
          <w:sz w:val="26"/>
          <w:szCs w:val="26"/>
          <w:lang w:val="fr-FR"/>
        </w:rPr>
      </w:pPr>
      <w:r w:rsidRPr="0094227A">
        <w:rPr>
          <w:sz w:val="26"/>
          <w:szCs w:val="26"/>
          <w:lang w:val="fr-FR"/>
        </w:rPr>
        <w:t>- Phần bảo ôn đường nước tại vị trí các van bị bong tróc nhiều.</w:t>
      </w:r>
    </w:p>
    <w:p w:rsidR="0017567F" w:rsidRPr="0094227A" w:rsidRDefault="0017567F" w:rsidP="0017567F">
      <w:pPr>
        <w:spacing w:line="288" w:lineRule="auto"/>
        <w:rPr>
          <w:b/>
          <w:sz w:val="26"/>
          <w:szCs w:val="26"/>
          <w:lang w:val="fr-FR"/>
        </w:rPr>
      </w:pPr>
      <w:r w:rsidRPr="0094227A">
        <w:rPr>
          <w:b/>
          <w:sz w:val="26"/>
          <w:szCs w:val="26"/>
          <w:lang w:val="fr-FR"/>
        </w:rPr>
        <w:t>2.</w:t>
      </w:r>
      <w:r>
        <w:rPr>
          <w:b/>
          <w:sz w:val="26"/>
          <w:szCs w:val="26"/>
          <w:lang w:val="fr-FR"/>
        </w:rPr>
        <w:t>2</w:t>
      </w:r>
      <w:r w:rsidRPr="0094227A">
        <w:rPr>
          <w:b/>
          <w:sz w:val="26"/>
          <w:szCs w:val="26"/>
          <w:lang w:val="fr-FR"/>
        </w:rPr>
        <w:t>.8. Hệ thống các đường ống dẫn gió khu vực trung tâm</w:t>
      </w:r>
    </w:p>
    <w:p w:rsidR="0017567F" w:rsidRPr="0094227A" w:rsidRDefault="0017567F" w:rsidP="0017567F">
      <w:pPr>
        <w:spacing w:line="288" w:lineRule="auto"/>
        <w:ind w:firstLine="567"/>
        <w:rPr>
          <w:sz w:val="26"/>
          <w:szCs w:val="26"/>
          <w:lang w:val="fr-FR"/>
        </w:rPr>
      </w:pPr>
      <w:r w:rsidRPr="0094227A">
        <w:rPr>
          <w:sz w:val="26"/>
          <w:szCs w:val="26"/>
          <w:lang w:val="fr-FR"/>
        </w:rPr>
        <w:t>- Các tuyến ống gió làm việc bình th</w:t>
      </w:r>
      <w:r w:rsidRPr="0094227A">
        <w:rPr>
          <w:rFonts w:hint="eastAsia"/>
          <w:sz w:val="26"/>
          <w:szCs w:val="26"/>
          <w:lang w:val="fr-FR"/>
        </w:rPr>
        <w:t>ư</w:t>
      </w:r>
      <w:r w:rsidRPr="0094227A">
        <w:rPr>
          <w:sz w:val="26"/>
          <w:szCs w:val="26"/>
          <w:lang w:val="fr-FR"/>
        </w:rPr>
        <w:t>ờng;</w:t>
      </w:r>
    </w:p>
    <w:p w:rsidR="0017567F" w:rsidRPr="0094227A" w:rsidRDefault="0017567F" w:rsidP="0017567F">
      <w:pPr>
        <w:spacing w:line="288" w:lineRule="auto"/>
        <w:ind w:firstLine="567"/>
        <w:rPr>
          <w:sz w:val="26"/>
          <w:szCs w:val="26"/>
          <w:lang w:val="fr-FR"/>
        </w:rPr>
      </w:pPr>
      <w:r w:rsidRPr="0094227A">
        <w:rPr>
          <w:sz w:val="26"/>
          <w:szCs w:val="26"/>
          <w:lang w:val="fr-FR"/>
        </w:rPr>
        <w:t>- Các tấm chắn cửa gió vào các phòng không trơn trượt;</w:t>
      </w:r>
    </w:p>
    <w:p w:rsidR="0017567F" w:rsidRPr="0094227A" w:rsidRDefault="0017567F" w:rsidP="0017567F">
      <w:pPr>
        <w:spacing w:line="288" w:lineRule="auto"/>
        <w:ind w:firstLine="567"/>
        <w:rPr>
          <w:sz w:val="26"/>
          <w:szCs w:val="26"/>
          <w:lang w:val="fr-FR"/>
        </w:rPr>
      </w:pPr>
      <w:r w:rsidRPr="0094227A">
        <w:rPr>
          <w:sz w:val="26"/>
          <w:szCs w:val="26"/>
          <w:lang w:val="fr-FR"/>
        </w:rPr>
        <w:t>- Lớp bọc bảo ôn bên ngoài tuyến ống gió đã ẩm do hấp hơi nước đọng không còn khả năng cách nhiệt.</w:t>
      </w:r>
    </w:p>
    <w:p w:rsidR="0017567F" w:rsidRPr="0094227A" w:rsidRDefault="0017567F" w:rsidP="0017567F">
      <w:pPr>
        <w:spacing w:line="288" w:lineRule="auto"/>
        <w:ind w:firstLine="567"/>
        <w:rPr>
          <w:sz w:val="26"/>
          <w:szCs w:val="26"/>
          <w:lang w:val="fr-FR"/>
        </w:rPr>
      </w:pPr>
      <w:r w:rsidRPr="0094227A">
        <w:rPr>
          <w:sz w:val="26"/>
          <w:szCs w:val="26"/>
          <w:lang w:val="fr-FR"/>
        </w:rPr>
        <w:t xml:space="preserve">- Có các </w:t>
      </w:r>
      <w:r w:rsidRPr="0094227A">
        <w:rPr>
          <w:rFonts w:hint="eastAsia"/>
          <w:sz w:val="26"/>
          <w:szCs w:val="26"/>
          <w:lang w:val="fr-FR"/>
        </w:rPr>
        <w:t>đ</w:t>
      </w:r>
      <w:r w:rsidRPr="0094227A">
        <w:rPr>
          <w:sz w:val="26"/>
          <w:szCs w:val="26"/>
          <w:lang w:val="fr-FR"/>
        </w:rPr>
        <w:t xml:space="preserve">iểm rách lớp bọc bảo ôn bên ngoài tại các vị trí mặt bích </w:t>
      </w:r>
      <w:r w:rsidRPr="0094227A">
        <w:rPr>
          <w:rFonts w:hint="eastAsia"/>
          <w:sz w:val="26"/>
          <w:szCs w:val="26"/>
          <w:lang w:val="fr-FR"/>
        </w:rPr>
        <w:t>đ</w:t>
      </w:r>
      <w:r w:rsidRPr="0094227A">
        <w:rPr>
          <w:sz w:val="26"/>
          <w:szCs w:val="26"/>
          <w:lang w:val="fr-FR"/>
        </w:rPr>
        <w:t>ấu nối ống gió.</w:t>
      </w:r>
    </w:p>
    <w:p w:rsidR="0017567F" w:rsidRPr="0094227A" w:rsidRDefault="0017567F" w:rsidP="0017567F">
      <w:pPr>
        <w:spacing w:line="288" w:lineRule="auto"/>
        <w:rPr>
          <w:b/>
          <w:sz w:val="26"/>
          <w:szCs w:val="26"/>
          <w:lang w:val="fr-FR"/>
        </w:rPr>
      </w:pPr>
      <w:r w:rsidRPr="0094227A">
        <w:rPr>
          <w:b/>
          <w:sz w:val="26"/>
          <w:szCs w:val="26"/>
          <w:lang w:val="fr-FR"/>
        </w:rPr>
        <w:t>2.</w:t>
      </w:r>
      <w:r>
        <w:rPr>
          <w:b/>
          <w:sz w:val="26"/>
          <w:szCs w:val="26"/>
          <w:lang w:val="fr-FR"/>
        </w:rPr>
        <w:t>2</w:t>
      </w:r>
      <w:r w:rsidRPr="0094227A">
        <w:rPr>
          <w:b/>
          <w:sz w:val="26"/>
          <w:szCs w:val="26"/>
          <w:lang w:val="fr-FR"/>
        </w:rPr>
        <w:t>.9. Hệ thống Điện - Điều khiển hệ thống điều hòa trung tâm.</w:t>
      </w:r>
    </w:p>
    <w:p w:rsidR="0017567F" w:rsidRPr="0094227A" w:rsidRDefault="0017567F" w:rsidP="0017567F">
      <w:pPr>
        <w:spacing w:line="288" w:lineRule="auto"/>
        <w:ind w:firstLine="567"/>
        <w:rPr>
          <w:sz w:val="26"/>
          <w:szCs w:val="26"/>
          <w:lang w:val="fr-FR"/>
        </w:rPr>
      </w:pPr>
      <w:r w:rsidRPr="0094227A">
        <w:rPr>
          <w:sz w:val="26"/>
          <w:szCs w:val="26"/>
          <w:lang w:val="fr-FR"/>
        </w:rPr>
        <w:t xml:space="preserve">- Chế </w:t>
      </w:r>
      <w:r w:rsidRPr="0094227A">
        <w:rPr>
          <w:rFonts w:hint="eastAsia"/>
          <w:sz w:val="26"/>
          <w:szCs w:val="26"/>
          <w:lang w:val="fr-FR"/>
        </w:rPr>
        <w:t>đ</w:t>
      </w:r>
      <w:r w:rsidRPr="0094227A">
        <w:rPr>
          <w:sz w:val="26"/>
          <w:szCs w:val="26"/>
          <w:lang w:val="fr-FR"/>
        </w:rPr>
        <w:t>ộ điều khiển cho các b</w:t>
      </w:r>
      <w:r w:rsidRPr="0094227A">
        <w:rPr>
          <w:rFonts w:hint="eastAsia"/>
          <w:sz w:val="26"/>
          <w:szCs w:val="26"/>
          <w:lang w:val="fr-FR"/>
        </w:rPr>
        <w:t>ơ</w:t>
      </w:r>
      <w:r w:rsidRPr="0094227A">
        <w:rPr>
          <w:sz w:val="26"/>
          <w:szCs w:val="26"/>
          <w:lang w:val="fr-FR"/>
        </w:rPr>
        <w:t>m CHP 1A/1B làm việc bình th</w:t>
      </w:r>
      <w:r w:rsidRPr="0094227A">
        <w:rPr>
          <w:rFonts w:hint="eastAsia"/>
          <w:sz w:val="26"/>
          <w:szCs w:val="26"/>
          <w:lang w:val="fr-FR"/>
        </w:rPr>
        <w:t>ư</w:t>
      </w:r>
      <w:r w:rsidRPr="0094227A">
        <w:rPr>
          <w:sz w:val="26"/>
          <w:szCs w:val="26"/>
          <w:lang w:val="fr-FR"/>
        </w:rPr>
        <w:t>ờng;</w:t>
      </w:r>
    </w:p>
    <w:p w:rsidR="0017567F" w:rsidRPr="0094227A" w:rsidRDefault="0017567F" w:rsidP="0017567F">
      <w:pPr>
        <w:spacing w:line="288" w:lineRule="auto"/>
        <w:ind w:firstLine="567"/>
        <w:rPr>
          <w:sz w:val="26"/>
          <w:szCs w:val="26"/>
          <w:lang w:val="fr-FR"/>
        </w:rPr>
      </w:pPr>
      <w:r w:rsidRPr="0094227A">
        <w:rPr>
          <w:sz w:val="26"/>
          <w:szCs w:val="26"/>
          <w:lang w:val="fr-FR"/>
        </w:rPr>
        <w:t xml:space="preserve">- Chế </w:t>
      </w:r>
      <w:r w:rsidRPr="0094227A">
        <w:rPr>
          <w:rFonts w:hint="eastAsia"/>
          <w:sz w:val="26"/>
          <w:szCs w:val="26"/>
          <w:lang w:val="fr-FR"/>
        </w:rPr>
        <w:t>đ</w:t>
      </w:r>
      <w:r w:rsidRPr="0094227A">
        <w:rPr>
          <w:sz w:val="26"/>
          <w:szCs w:val="26"/>
          <w:lang w:val="fr-FR"/>
        </w:rPr>
        <w:t>ộ điều khiển cho các AHU làm việc bình th</w:t>
      </w:r>
      <w:r w:rsidRPr="0094227A">
        <w:rPr>
          <w:rFonts w:hint="eastAsia"/>
          <w:sz w:val="26"/>
          <w:szCs w:val="26"/>
          <w:lang w:val="fr-FR"/>
        </w:rPr>
        <w:t>ư</w:t>
      </w:r>
      <w:r w:rsidRPr="0094227A">
        <w:rPr>
          <w:sz w:val="26"/>
          <w:szCs w:val="26"/>
          <w:lang w:val="fr-FR"/>
        </w:rPr>
        <w:t>ờng;</w:t>
      </w:r>
    </w:p>
    <w:p w:rsidR="0017567F" w:rsidRPr="0094227A" w:rsidRDefault="0017567F" w:rsidP="0017567F">
      <w:pPr>
        <w:spacing w:line="288" w:lineRule="auto"/>
        <w:ind w:firstLine="567"/>
        <w:rPr>
          <w:sz w:val="26"/>
          <w:szCs w:val="26"/>
          <w:lang w:val="fr-FR"/>
        </w:rPr>
      </w:pPr>
      <w:r w:rsidRPr="0094227A">
        <w:rPr>
          <w:sz w:val="26"/>
          <w:szCs w:val="26"/>
          <w:lang w:val="fr-FR"/>
        </w:rPr>
        <w:t>- Bảng điều khiển tại chỗ có nhiều phím không còn nhạy, khó khăn trong thao tác vận hành;</w:t>
      </w:r>
    </w:p>
    <w:p w:rsidR="0017567F" w:rsidRPr="0094227A" w:rsidRDefault="0017567F" w:rsidP="0017567F">
      <w:pPr>
        <w:spacing w:line="288" w:lineRule="auto"/>
        <w:ind w:firstLine="567"/>
        <w:rPr>
          <w:bCs/>
          <w:sz w:val="26"/>
          <w:szCs w:val="26"/>
        </w:rPr>
      </w:pPr>
      <w:r w:rsidRPr="0094227A">
        <w:rPr>
          <w:sz w:val="26"/>
          <w:szCs w:val="26"/>
          <w:lang w:val="fr-FR"/>
        </w:rPr>
        <w:t xml:space="preserve">- Chốt, bản lề </w:t>
      </w:r>
      <w:r w:rsidRPr="0094227A">
        <w:rPr>
          <w:rFonts w:hint="eastAsia"/>
          <w:sz w:val="26"/>
          <w:szCs w:val="26"/>
          <w:lang w:val="fr-FR"/>
        </w:rPr>
        <w:t>đ</w:t>
      </w:r>
      <w:r w:rsidRPr="0094227A">
        <w:rPr>
          <w:sz w:val="26"/>
          <w:szCs w:val="26"/>
          <w:lang w:val="fr-FR"/>
        </w:rPr>
        <w:t xml:space="preserve">óng mở cửa tủ thiết bị </w:t>
      </w:r>
      <w:r w:rsidRPr="0094227A">
        <w:rPr>
          <w:rFonts w:hint="eastAsia"/>
          <w:sz w:val="26"/>
          <w:szCs w:val="26"/>
          <w:lang w:val="fr-FR"/>
        </w:rPr>
        <w:t>đ</w:t>
      </w:r>
      <w:r w:rsidRPr="0094227A">
        <w:rPr>
          <w:sz w:val="26"/>
          <w:szCs w:val="26"/>
          <w:lang w:val="fr-FR"/>
        </w:rPr>
        <w:t xml:space="preserve">iện, </w:t>
      </w:r>
      <w:r w:rsidRPr="0094227A">
        <w:rPr>
          <w:rFonts w:hint="eastAsia"/>
          <w:sz w:val="26"/>
          <w:szCs w:val="26"/>
          <w:lang w:val="fr-FR"/>
        </w:rPr>
        <w:t>đ</w:t>
      </w:r>
      <w:r w:rsidRPr="0094227A">
        <w:rPr>
          <w:sz w:val="26"/>
          <w:szCs w:val="26"/>
          <w:lang w:val="fr-FR"/>
        </w:rPr>
        <w:t>iều khiển bị hỏng.</w:t>
      </w:r>
    </w:p>
    <w:p w:rsidR="0017567F" w:rsidRDefault="0017567F" w:rsidP="0017567F">
      <w:pPr>
        <w:rPr>
          <w:sz w:val="26"/>
          <w:szCs w:val="26"/>
        </w:rPr>
      </w:pPr>
    </w:p>
    <w:p w:rsidR="0017567F" w:rsidRPr="004C6178" w:rsidRDefault="0017567F" w:rsidP="0017567F">
      <w:pPr>
        <w:widowControl w:val="0"/>
        <w:spacing w:line="288" w:lineRule="auto"/>
        <w:jc w:val="left"/>
        <w:rPr>
          <w:b/>
          <w:sz w:val="26"/>
          <w:szCs w:val="26"/>
          <w:lang w:val="pl-PL"/>
        </w:rPr>
      </w:pPr>
      <w:r>
        <w:rPr>
          <w:b/>
          <w:sz w:val="26"/>
          <w:szCs w:val="26"/>
          <w:lang w:val="pl-PL"/>
        </w:rPr>
        <w:t>III</w:t>
      </w:r>
      <w:r w:rsidRPr="004C6178">
        <w:rPr>
          <w:b/>
          <w:sz w:val="26"/>
          <w:szCs w:val="26"/>
          <w:lang w:val="pl-PL"/>
        </w:rPr>
        <w:t>. Yêu cầu về tiến độ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
        <w:gridCol w:w="2712"/>
        <w:gridCol w:w="1724"/>
        <w:gridCol w:w="4031"/>
      </w:tblGrid>
      <w:tr w:rsidR="0017567F" w:rsidRPr="00E069C3" w:rsidTr="002B495F">
        <w:trPr>
          <w:trHeight w:val="552"/>
        </w:trPr>
        <w:tc>
          <w:tcPr>
            <w:tcW w:w="889" w:type="dxa"/>
            <w:shd w:val="clear" w:color="auto" w:fill="C5E0B3"/>
            <w:vAlign w:val="center"/>
          </w:tcPr>
          <w:p w:rsidR="0017567F" w:rsidRPr="00E069C3" w:rsidRDefault="0017567F" w:rsidP="002B495F">
            <w:pPr>
              <w:spacing w:line="288" w:lineRule="auto"/>
              <w:jc w:val="center"/>
              <w:rPr>
                <w:b/>
                <w:sz w:val="26"/>
                <w:szCs w:val="26"/>
                <w:lang w:val="en-GB"/>
              </w:rPr>
            </w:pPr>
            <w:r w:rsidRPr="00E069C3">
              <w:rPr>
                <w:b/>
                <w:sz w:val="26"/>
                <w:szCs w:val="26"/>
              </w:rPr>
              <w:t>STT</w:t>
            </w:r>
          </w:p>
        </w:tc>
        <w:tc>
          <w:tcPr>
            <w:tcW w:w="2712" w:type="dxa"/>
            <w:shd w:val="clear" w:color="auto" w:fill="C5E0B3"/>
            <w:vAlign w:val="center"/>
          </w:tcPr>
          <w:p w:rsidR="0017567F" w:rsidRPr="00E069C3" w:rsidRDefault="0017567F" w:rsidP="002B495F">
            <w:pPr>
              <w:spacing w:line="288" w:lineRule="auto"/>
              <w:jc w:val="center"/>
              <w:rPr>
                <w:b/>
                <w:sz w:val="26"/>
                <w:szCs w:val="26"/>
              </w:rPr>
            </w:pPr>
            <w:r w:rsidRPr="00E069C3">
              <w:rPr>
                <w:b/>
                <w:sz w:val="26"/>
                <w:szCs w:val="26"/>
              </w:rPr>
              <w:t>Hạng mục công trình</w:t>
            </w:r>
          </w:p>
        </w:tc>
        <w:tc>
          <w:tcPr>
            <w:tcW w:w="1724" w:type="dxa"/>
            <w:shd w:val="clear" w:color="auto" w:fill="C5E0B3"/>
            <w:vAlign w:val="center"/>
          </w:tcPr>
          <w:p w:rsidR="0017567F" w:rsidRPr="00E069C3" w:rsidRDefault="0017567F" w:rsidP="002B495F">
            <w:pPr>
              <w:spacing w:line="288" w:lineRule="auto"/>
              <w:jc w:val="center"/>
              <w:rPr>
                <w:b/>
                <w:sz w:val="26"/>
                <w:szCs w:val="26"/>
              </w:rPr>
            </w:pPr>
            <w:r w:rsidRPr="00E069C3">
              <w:rPr>
                <w:b/>
                <w:sz w:val="26"/>
                <w:szCs w:val="26"/>
              </w:rPr>
              <w:t>Ngày bắt đầu</w:t>
            </w:r>
          </w:p>
        </w:tc>
        <w:tc>
          <w:tcPr>
            <w:tcW w:w="4031" w:type="dxa"/>
            <w:shd w:val="clear" w:color="auto" w:fill="C5E0B3"/>
            <w:vAlign w:val="center"/>
          </w:tcPr>
          <w:p w:rsidR="0017567F" w:rsidRPr="00E069C3" w:rsidRDefault="0017567F" w:rsidP="002B495F">
            <w:pPr>
              <w:spacing w:line="288" w:lineRule="auto"/>
              <w:jc w:val="center"/>
              <w:rPr>
                <w:b/>
                <w:sz w:val="26"/>
                <w:szCs w:val="26"/>
                <w:lang w:val="en-GB"/>
              </w:rPr>
            </w:pPr>
            <w:r w:rsidRPr="00E069C3">
              <w:rPr>
                <w:b/>
                <w:sz w:val="26"/>
                <w:szCs w:val="26"/>
              </w:rPr>
              <w:t>Ngày hoàn thành</w:t>
            </w:r>
          </w:p>
        </w:tc>
      </w:tr>
      <w:tr w:rsidR="0017567F" w:rsidRPr="00E069C3" w:rsidTr="002B495F">
        <w:trPr>
          <w:trHeight w:val="794"/>
        </w:trPr>
        <w:tc>
          <w:tcPr>
            <w:tcW w:w="889" w:type="dxa"/>
            <w:vAlign w:val="center"/>
          </w:tcPr>
          <w:p w:rsidR="0017567F" w:rsidRPr="00E069C3" w:rsidRDefault="0017567F" w:rsidP="002B495F">
            <w:pPr>
              <w:spacing w:line="288" w:lineRule="auto"/>
              <w:jc w:val="center"/>
              <w:rPr>
                <w:sz w:val="26"/>
                <w:szCs w:val="26"/>
                <w:lang w:val="en-GB"/>
              </w:rPr>
            </w:pPr>
            <w:r w:rsidRPr="00E069C3">
              <w:rPr>
                <w:sz w:val="26"/>
                <w:szCs w:val="26"/>
                <w:lang w:val="en-GB"/>
              </w:rPr>
              <w:t>1</w:t>
            </w:r>
          </w:p>
        </w:tc>
        <w:tc>
          <w:tcPr>
            <w:tcW w:w="2712" w:type="dxa"/>
            <w:vAlign w:val="center"/>
          </w:tcPr>
          <w:p w:rsidR="0017567F" w:rsidRPr="00E069C3" w:rsidRDefault="0017567F" w:rsidP="002B495F">
            <w:pPr>
              <w:spacing w:line="288" w:lineRule="auto"/>
              <w:jc w:val="left"/>
              <w:rPr>
                <w:sz w:val="26"/>
                <w:szCs w:val="26"/>
                <w:lang w:val="pt-BR"/>
              </w:rPr>
            </w:pPr>
            <w:r w:rsidRPr="00E069C3">
              <w:rPr>
                <w:sz w:val="26"/>
                <w:szCs w:val="26"/>
                <w:lang w:val="pt-BR"/>
              </w:rPr>
              <w:t>Đại tu điều hòa không khí phòng điều khiển trung tâm</w:t>
            </w:r>
          </w:p>
        </w:tc>
        <w:tc>
          <w:tcPr>
            <w:tcW w:w="1724" w:type="dxa"/>
            <w:vAlign w:val="center"/>
          </w:tcPr>
          <w:p w:rsidR="0017567F" w:rsidRPr="00E069C3" w:rsidRDefault="0017567F" w:rsidP="002B495F">
            <w:pPr>
              <w:spacing w:line="288" w:lineRule="auto"/>
              <w:jc w:val="center"/>
              <w:rPr>
                <w:sz w:val="26"/>
                <w:szCs w:val="26"/>
                <w:lang w:val="pt-BR"/>
              </w:rPr>
            </w:pPr>
            <w:r w:rsidRPr="00E069C3">
              <w:rPr>
                <w:sz w:val="26"/>
                <w:szCs w:val="26"/>
                <w:lang w:val="pt-BR"/>
              </w:rPr>
              <w:t>Kể từ ngày hợp đồng có hiệu lực</w:t>
            </w:r>
          </w:p>
        </w:tc>
        <w:tc>
          <w:tcPr>
            <w:tcW w:w="4031" w:type="dxa"/>
            <w:vAlign w:val="center"/>
          </w:tcPr>
          <w:p w:rsidR="0017567F" w:rsidRPr="00E069C3" w:rsidRDefault="0017567F" w:rsidP="002B495F">
            <w:pPr>
              <w:suppressAutoHyphens/>
              <w:spacing w:line="288" w:lineRule="auto"/>
              <w:ind w:right="-72"/>
              <w:rPr>
                <w:i/>
                <w:spacing w:val="-4"/>
                <w:sz w:val="26"/>
                <w:szCs w:val="26"/>
                <w:shd w:val="clear" w:color="auto" w:fill="FFFFFF"/>
                <w:lang w:val="pt-BR" w:eastAsia="x-none"/>
              </w:rPr>
            </w:pPr>
            <w:r w:rsidRPr="00E069C3">
              <w:rPr>
                <w:b/>
                <w:bCs/>
                <w:spacing w:val="-4"/>
                <w:sz w:val="26"/>
                <w:szCs w:val="26"/>
                <w:lang w:val="pl-PL" w:eastAsia="x-none"/>
              </w:rPr>
              <w:t>Thời gian thực hiện gói thầu là 100 ngày</w:t>
            </w:r>
            <w:r w:rsidRPr="00E069C3">
              <w:rPr>
                <w:bCs/>
                <w:spacing w:val="-4"/>
                <w:sz w:val="26"/>
                <w:szCs w:val="26"/>
                <w:lang w:val="pl-PL" w:eastAsia="x-none"/>
              </w:rPr>
              <w:t xml:space="preserve">. </w:t>
            </w:r>
            <w:r w:rsidRPr="00E069C3">
              <w:rPr>
                <w:bCs/>
                <w:i/>
                <w:iCs/>
                <w:spacing w:val="-4"/>
                <w:sz w:val="26"/>
                <w:szCs w:val="26"/>
                <w:lang w:val="pl-PL" w:eastAsia="x-none"/>
              </w:rPr>
              <w:t xml:space="preserve">Trong đó, bao gồm cả thời gian cấp hàng và thi công </w:t>
            </w:r>
            <w:r w:rsidRPr="00E069C3">
              <w:rPr>
                <w:i/>
                <w:iCs/>
                <w:spacing w:val="-4"/>
                <w:sz w:val="26"/>
                <w:szCs w:val="26"/>
                <w:shd w:val="clear" w:color="auto" w:fill="FFFFFF"/>
                <w:lang w:val="pt-BR" w:eastAsia="x-none"/>
              </w:rPr>
              <w:t>đến hết ngày nghiệm thu lạnh tổng thể toàn bộ công trình.</w:t>
            </w:r>
          </w:p>
        </w:tc>
      </w:tr>
    </w:tbl>
    <w:p w:rsidR="0017567F" w:rsidRDefault="0017567F" w:rsidP="0017567F">
      <w:pPr>
        <w:rPr>
          <w:sz w:val="26"/>
          <w:szCs w:val="26"/>
        </w:rPr>
      </w:pPr>
    </w:p>
    <w:p w:rsidR="0017567F" w:rsidRDefault="0017567F" w:rsidP="0017567F">
      <w:pPr>
        <w:rPr>
          <w:sz w:val="26"/>
          <w:szCs w:val="26"/>
        </w:rPr>
      </w:pPr>
    </w:p>
    <w:p w:rsidR="0017567F" w:rsidRPr="00B80D25" w:rsidRDefault="0017567F" w:rsidP="0017567F">
      <w:pPr>
        <w:spacing w:line="288" w:lineRule="auto"/>
        <w:rPr>
          <w:b/>
          <w:sz w:val="26"/>
          <w:szCs w:val="26"/>
          <w:lang w:val="pt-BR"/>
        </w:rPr>
      </w:pPr>
      <w:r w:rsidRPr="00B80D25">
        <w:rPr>
          <w:b/>
          <w:sz w:val="26"/>
          <w:szCs w:val="26"/>
          <w:lang w:val="pt-BR"/>
        </w:rPr>
        <w:t>Mục II. Yêu cầu về kỹ thuật/chỉ dẫn kỹ thuật</w:t>
      </w:r>
    </w:p>
    <w:p w:rsidR="0017567F" w:rsidRPr="00B80D25" w:rsidRDefault="0017567F" w:rsidP="0017567F">
      <w:pPr>
        <w:widowControl w:val="0"/>
        <w:spacing w:line="288" w:lineRule="auto"/>
        <w:rPr>
          <w:b/>
          <w:bCs/>
          <w:sz w:val="26"/>
          <w:szCs w:val="26"/>
          <w:lang w:val="pt-BR"/>
        </w:rPr>
      </w:pPr>
      <w:r w:rsidRPr="00B80D25">
        <w:rPr>
          <w:b/>
          <w:bCs/>
          <w:sz w:val="26"/>
          <w:szCs w:val="26"/>
          <w:lang w:val="pt-BR"/>
        </w:rPr>
        <w:t xml:space="preserve">A. Yêu cầu về cung cấp hàng hóa </w:t>
      </w:r>
    </w:p>
    <w:p w:rsidR="0017567F" w:rsidRPr="00B80D25" w:rsidRDefault="0017567F" w:rsidP="0017567F">
      <w:pPr>
        <w:tabs>
          <w:tab w:val="left" w:pos="567"/>
        </w:tabs>
        <w:spacing w:line="288" w:lineRule="auto"/>
        <w:outlineLvl w:val="3"/>
        <w:rPr>
          <w:b/>
          <w:spacing w:val="-4"/>
          <w:sz w:val="26"/>
          <w:szCs w:val="26"/>
        </w:rPr>
      </w:pPr>
      <w:r w:rsidRPr="00B80D25">
        <w:rPr>
          <w:b/>
          <w:spacing w:val="-4"/>
          <w:sz w:val="26"/>
          <w:szCs w:val="26"/>
        </w:rPr>
        <w:t>1. Yêu cầu về kỹ thuật đối với vật tư, thiết bị (hàng hóa).</w:t>
      </w:r>
    </w:p>
    <w:p w:rsidR="0017567F" w:rsidRPr="00E069C3" w:rsidRDefault="0017567F" w:rsidP="0017567F">
      <w:pPr>
        <w:spacing w:line="288" w:lineRule="auto"/>
        <w:rPr>
          <w:b/>
          <w:sz w:val="26"/>
          <w:szCs w:val="26"/>
        </w:rPr>
      </w:pPr>
      <w:r w:rsidRPr="00B80D25">
        <w:rPr>
          <w:b/>
          <w:sz w:val="26"/>
          <w:szCs w:val="26"/>
        </w:rPr>
        <w:t>1.</w:t>
      </w:r>
      <w:r w:rsidRPr="00B80D25">
        <w:rPr>
          <w:b/>
          <w:sz w:val="26"/>
          <w:szCs w:val="26"/>
          <w:lang w:val="vi-VN"/>
        </w:rPr>
        <w:t>1.</w:t>
      </w:r>
      <w:r w:rsidRPr="00B80D25">
        <w:rPr>
          <w:b/>
          <w:sz w:val="26"/>
          <w:szCs w:val="26"/>
        </w:rPr>
        <w:t xml:space="preserve"> Xuất xứ, hãng sản xuất hàng hóa.</w:t>
      </w:r>
    </w:p>
    <w:p w:rsidR="0017567F" w:rsidRPr="00E069C3" w:rsidRDefault="0017567F" w:rsidP="0017567F">
      <w:pPr>
        <w:spacing w:line="288" w:lineRule="auto"/>
        <w:ind w:firstLine="567"/>
        <w:rPr>
          <w:sz w:val="26"/>
          <w:szCs w:val="26"/>
        </w:rPr>
      </w:pPr>
      <w:r w:rsidRPr="00E069C3">
        <w:rPr>
          <w:sz w:val="26"/>
          <w:szCs w:val="26"/>
        </w:rPr>
        <w:lastRenderedPageBreak/>
        <w:t>+</w:t>
      </w:r>
      <w:r w:rsidRPr="00E069C3">
        <w:rPr>
          <w:sz w:val="26"/>
          <w:szCs w:val="26"/>
          <w:lang w:val="vi-VN"/>
        </w:rPr>
        <w:t xml:space="preserve"> Hàng hóa</w:t>
      </w:r>
      <w:r w:rsidRPr="00E069C3">
        <w:rPr>
          <w:sz w:val="26"/>
          <w:szCs w:val="26"/>
        </w:rPr>
        <w:t xml:space="preserve"> dự thầu phải</w:t>
      </w:r>
      <w:r w:rsidRPr="00E069C3">
        <w:rPr>
          <w:sz w:val="26"/>
          <w:szCs w:val="26"/>
          <w:lang w:val="vi-VN"/>
        </w:rPr>
        <w:t xml:space="preserve"> </w:t>
      </w:r>
      <w:r w:rsidRPr="00E069C3">
        <w:rPr>
          <w:sz w:val="26"/>
          <w:szCs w:val="26"/>
        </w:rPr>
        <w:t xml:space="preserve">mới 100% chưa qua sử dụng, </w:t>
      </w:r>
      <w:r w:rsidRPr="00E069C3">
        <w:rPr>
          <w:sz w:val="26"/>
          <w:szCs w:val="26"/>
          <w:lang w:val="vi-VN"/>
        </w:rPr>
        <w:t>có xuất xứ rõ ràng</w:t>
      </w:r>
      <w:r w:rsidRPr="00E069C3">
        <w:rPr>
          <w:sz w:val="26"/>
          <w:szCs w:val="26"/>
        </w:rPr>
        <w:t>.</w:t>
      </w:r>
      <w:r w:rsidRPr="00E069C3">
        <w:rPr>
          <w:sz w:val="26"/>
          <w:szCs w:val="26"/>
          <w:lang w:val="vi-VN"/>
        </w:rPr>
        <w:t xml:space="preserve"> </w:t>
      </w:r>
      <w:r w:rsidRPr="00E069C3">
        <w:rPr>
          <w:sz w:val="26"/>
          <w:szCs w:val="26"/>
        </w:rPr>
        <w:t xml:space="preserve">Nhà thầu phải nêu cụ thể tên </w:t>
      </w:r>
      <w:r w:rsidRPr="00E069C3">
        <w:rPr>
          <w:sz w:val="26"/>
          <w:szCs w:val="26"/>
          <w:lang w:val="vi-VN"/>
        </w:rPr>
        <w:t>hãng</w:t>
      </w:r>
      <w:r w:rsidRPr="00E069C3">
        <w:rPr>
          <w:sz w:val="26"/>
          <w:szCs w:val="26"/>
        </w:rPr>
        <w:t xml:space="preserve"> sản xuất</w:t>
      </w:r>
      <w:r w:rsidRPr="00E069C3">
        <w:rPr>
          <w:sz w:val="26"/>
          <w:szCs w:val="26"/>
          <w:lang w:val="vi-VN"/>
        </w:rPr>
        <w:t xml:space="preserve"> và</w:t>
      </w:r>
      <w:r w:rsidRPr="00E069C3">
        <w:rPr>
          <w:sz w:val="26"/>
          <w:szCs w:val="26"/>
        </w:rPr>
        <w:t xml:space="preserve"> tên</w:t>
      </w:r>
      <w:r w:rsidRPr="00E069C3">
        <w:rPr>
          <w:sz w:val="26"/>
          <w:szCs w:val="26"/>
          <w:lang w:val="vi-VN"/>
        </w:rPr>
        <w:t xml:space="preserve"> nước</w:t>
      </w:r>
      <w:r w:rsidRPr="00E069C3">
        <w:rPr>
          <w:sz w:val="26"/>
          <w:szCs w:val="26"/>
        </w:rPr>
        <w:t xml:space="preserve"> hoặc vùng lãnh thổ của hàng hóa. </w:t>
      </w:r>
    </w:p>
    <w:p w:rsidR="0017567F" w:rsidRPr="00B80D25" w:rsidRDefault="0017567F" w:rsidP="0017567F">
      <w:pPr>
        <w:spacing w:line="288" w:lineRule="auto"/>
        <w:ind w:firstLine="567"/>
        <w:rPr>
          <w:color w:val="FF0000"/>
          <w:sz w:val="26"/>
          <w:szCs w:val="26"/>
        </w:rPr>
      </w:pPr>
    </w:p>
    <w:p w:rsidR="0017567F" w:rsidRPr="00B80D25" w:rsidRDefault="0017567F" w:rsidP="0017567F">
      <w:pPr>
        <w:spacing w:line="288" w:lineRule="auto"/>
        <w:rPr>
          <w:b/>
          <w:sz w:val="26"/>
          <w:szCs w:val="26"/>
        </w:rPr>
      </w:pPr>
      <w:r w:rsidRPr="00B80D25">
        <w:rPr>
          <w:b/>
          <w:sz w:val="26"/>
          <w:szCs w:val="26"/>
        </w:rPr>
        <w:t>1.2. Đặc tính, thông số kỹ thuật, ký mã hiệu hàng hóa.</w:t>
      </w:r>
    </w:p>
    <w:p w:rsidR="0017567F" w:rsidRPr="00B80D25" w:rsidRDefault="0017567F" w:rsidP="0017567F">
      <w:pPr>
        <w:spacing w:line="288" w:lineRule="auto"/>
        <w:ind w:firstLine="567"/>
        <w:rPr>
          <w:strike/>
          <w:sz w:val="26"/>
          <w:szCs w:val="26"/>
        </w:rPr>
      </w:pPr>
      <w:r w:rsidRPr="00B80D25">
        <w:rPr>
          <w:sz w:val="26"/>
          <w:szCs w:val="26"/>
        </w:rPr>
        <w:t xml:space="preserve">- </w:t>
      </w:r>
      <w:r w:rsidRPr="00B80D25">
        <w:rPr>
          <w:sz w:val="26"/>
          <w:szCs w:val="26"/>
          <w:lang w:val="vi-VN"/>
        </w:rPr>
        <w:t>Hàng hóa</w:t>
      </w:r>
      <w:r w:rsidRPr="00B80D25">
        <w:rPr>
          <w:sz w:val="26"/>
          <w:szCs w:val="26"/>
        </w:rPr>
        <w:t xml:space="preserve"> dự thầu phải</w:t>
      </w:r>
      <w:r w:rsidRPr="00B80D25">
        <w:rPr>
          <w:sz w:val="26"/>
          <w:szCs w:val="26"/>
          <w:lang w:val="vi-VN"/>
        </w:rPr>
        <w:t xml:space="preserve"> có </w:t>
      </w:r>
      <w:r w:rsidRPr="00B80D25">
        <w:rPr>
          <w:sz w:val="26"/>
          <w:szCs w:val="26"/>
        </w:rPr>
        <w:t>nhãn hiệu,</w:t>
      </w:r>
      <w:r w:rsidRPr="00B80D25">
        <w:rPr>
          <w:sz w:val="26"/>
          <w:szCs w:val="26"/>
          <w:lang w:val="vi-VN"/>
        </w:rPr>
        <w:t xml:space="preserve"> </w:t>
      </w:r>
      <w:r w:rsidRPr="00B80D25">
        <w:rPr>
          <w:sz w:val="26"/>
          <w:szCs w:val="26"/>
        </w:rPr>
        <w:t xml:space="preserve">ký </w:t>
      </w:r>
      <w:r w:rsidRPr="00B80D25">
        <w:rPr>
          <w:sz w:val="26"/>
          <w:szCs w:val="26"/>
          <w:lang w:val="vi-VN"/>
        </w:rPr>
        <w:t>mã hiệu rõ ràng</w:t>
      </w:r>
      <w:r w:rsidRPr="00B80D25">
        <w:rPr>
          <w:sz w:val="26"/>
          <w:szCs w:val="26"/>
        </w:rPr>
        <w:t>. Đặc tính,</w:t>
      </w:r>
      <w:r w:rsidRPr="00B80D25">
        <w:rPr>
          <w:sz w:val="26"/>
          <w:szCs w:val="26"/>
          <w:lang w:val="vi-VN"/>
        </w:rPr>
        <w:t xml:space="preserve"> thông số kỹ thuật</w:t>
      </w:r>
      <w:r w:rsidRPr="00B80D25">
        <w:rPr>
          <w:sz w:val="26"/>
          <w:szCs w:val="26"/>
        </w:rPr>
        <w:t xml:space="preserve"> đáp ứng yêu cầu của</w:t>
      </w:r>
      <w:r w:rsidRPr="00B80D25">
        <w:rPr>
          <w:sz w:val="26"/>
          <w:szCs w:val="26"/>
          <w:lang w:val="vi-VN"/>
        </w:rPr>
        <w:t xml:space="preserve"> </w:t>
      </w:r>
      <w:r w:rsidRPr="00B80D25">
        <w:rPr>
          <w:sz w:val="26"/>
          <w:szCs w:val="26"/>
        </w:rPr>
        <w:t>E-H</w:t>
      </w:r>
      <w:r w:rsidRPr="00B80D25">
        <w:rPr>
          <w:sz w:val="26"/>
          <w:szCs w:val="26"/>
          <w:lang w:val="vi-VN"/>
        </w:rPr>
        <w:t>ồ sơ mời thầu hoặc tương đương hoặc tốt hơ</w:t>
      </w:r>
      <w:r w:rsidRPr="00B80D25">
        <w:rPr>
          <w:sz w:val="26"/>
          <w:szCs w:val="26"/>
        </w:rPr>
        <w:t>n.</w:t>
      </w:r>
    </w:p>
    <w:p w:rsidR="0017567F" w:rsidRPr="00B80D25" w:rsidRDefault="0017567F" w:rsidP="0017567F">
      <w:pPr>
        <w:spacing w:line="288" w:lineRule="auto"/>
        <w:ind w:firstLine="567"/>
        <w:rPr>
          <w:color w:val="000000"/>
          <w:sz w:val="26"/>
          <w:szCs w:val="26"/>
        </w:rPr>
      </w:pPr>
      <w:r w:rsidRPr="00B80D25">
        <w:rPr>
          <w:color w:val="000000"/>
          <w:sz w:val="26"/>
          <w:szCs w:val="26"/>
        </w:rPr>
        <w:t>- Đối với hàng hóa</w:t>
      </w:r>
      <w:r w:rsidRPr="00B80D25">
        <w:rPr>
          <w:color w:val="000000"/>
          <w:sz w:val="26"/>
          <w:szCs w:val="26"/>
          <w:lang w:val="vi-VN"/>
        </w:rPr>
        <w:t xml:space="preserve"> có số thứ tự: </w:t>
      </w:r>
      <w:r w:rsidRPr="005B3F18">
        <w:rPr>
          <w:sz w:val="26"/>
          <w:szCs w:val="26"/>
        </w:rPr>
        <w:t xml:space="preserve">Mục 16 </w:t>
      </w:r>
      <w:r w:rsidRPr="00B80D25">
        <w:rPr>
          <w:color w:val="000000"/>
          <w:sz w:val="26"/>
          <w:szCs w:val="26"/>
          <w:lang w:val="vi-VN"/>
        </w:rPr>
        <w:t>trong bảng</w:t>
      </w:r>
      <w:r w:rsidRPr="00B80D25">
        <w:rPr>
          <w:color w:val="000000"/>
          <w:sz w:val="26"/>
          <w:szCs w:val="26"/>
        </w:rPr>
        <w:t xml:space="preserve"> </w:t>
      </w:r>
      <w:r w:rsidRPr="00B80D25">
        <w:rPr>
          <w:b/>
          <w:color w:val="000000"/>
          <w:sz w:val="26"/>
          <w:szCs w:val="26"/>
        </w:rPr>
        <w:t>“2.1. Bảng thông số kỹ thuật và các tiêu chuẩn hàng hóa là thiết bị”</w:t>
      </w:r>
      <w:r w:rsidRPr="00B80D25">
        <w:rPr>
          <w:b/>
          <w:color w:val="000000"/>
          <w:sz w:val="26"/>
          <w:szCs w:val="26"/>
          <w:lang w:val="vi-VN"/>
        </w:rPr>
        <w:t xml:space="preserve"> </w:t>
      </w:r>
      <w:r w:rsidRPr="00B80D25">
        <w:rPr>
          <w:color w:val="000000"/>
          <w:sz w:val="26"/>
          <w:szCs w:val="26"/>
        </w:rPr>
        <w:t xml:space="preserve">thuộc </w:t>
      </w:r>
      <w:r w:rsidRPr="00B80D25">
        <w:rPr>
          <w:color w:val="000000"/>
          <w:sz w:val="26"/>
          <w:szCs w:val="26"/>
          <w:lang w:val="vi-VN"/>
        </w:rPr>
        <w:t>chương V</w:t>
      </w:r>
      <w:r w:rsidRPr="00B80D25">
        <w:rPr>
          <w:color w:val="000000"/>
          <w:sz w:val="26"/>
          <w:szCs w:val="26"/>
        </w:rPr>
        <w:t xml:space="preserve"> của E-HSMT</w:t>
      </w:r>
      <w:r w:rsidRPr="00B80D25">
        <w:rPr>
          <w:color w:val="000000"/>
          <w:sz w:val="26"/>
          <w:szCs w:val="26"/>
          <w:lang w:val="vi-VN"/>
        </w:rPr>
        <w:t xml:space="preserve">, nếu nhà thầu </w:t>
      </w:r>
      <w:r w:rsidRPr="00B80D25">
        <w:rPr>
          <w:color w:val="000000"/>
          <w:sz w:val="26"/>
          <w:szCs w:val="26"/>
        </w:rPr>
        <w:t>chào thầu là tương đương hoặc tốt hơn thì:</w:t>
      </w:r>
    </w:p>
    <w:p w:rsidR="0017567F" w:rsidRPr="00E069C3" w:rsidRDefault="0017567F" w:rsidP="0017567F">
      <w:pPr>
        <w:spacing w:before="60"/>
        <w:ind w:firstLine="567"/>
        <w:rPr>
          <w:sz w:val="26"/>
          <w:szCs w:val="26"/>
        </w:rPr>
      </w:pPr>
      <w:r w:rsidRPr="00E069C3">
        <w:rPr>
          <w:sz w:val="26"/>
          <w:szCs w:val="26"/>
        </w:rPr>
        <w:t>(i) Nhà thầu cần chứng minh một trong hai yêu cầu sau:</w:t>
      </w:r>
    </w:p>
    <w:p w:rsidR="0017567F" w:rsidRPr="00E069C3" w:rsidRDefault="0017567F" w:rsidP="0017567F">
      <w:pPr>
        <w:spacing w:before="60"/>
        <w:ind w:firstLine="567"/>
        <w:rPr>
          <w:sz w:val="26"/>
          <w:szCs w:val="26"/>
        </w:rPr>
      </w:pPr>
      <w:r w:rsidRPr="00E069C3">
        <w:rPr>
          <w:sz w:val="26"/>
          <w:szCs w:val="26"/>
        </w:rPr>
        <w:t>Nhà thầu cần phải cấp các hợp đồng cung cấp hàng hóa thay thế tương đương và xác nhận của đơn vị sử dụng để chứng minh: Hàng hóa tương đương đã được kiểm chứng đảm bảo đủ độ tin cậy bởi Tổng công ty Phát điện 2/Đơn vị trực thuộc/Công ty con/Công ty liên kết hoặc doanh nghiệp khác trong nước/ngoài nước hoạt động trong cùng lĩnh vực, bao gồm:</w:t>
      </w:r>
    </w:p>
    <w:p w:rsidR="0017567F" w:rsidRPr="00E069C3" w:rsidRDefault="0017567F" w:rsidP="0017567F">
      <w:pPr>
        <w:spacing w:before="60"/>
        <w:ind w:firstLine="567"/>
        <w:rPr>
          <w:sz w:val="26"/>
          <w:szCs w:val="26"/>
        </w:rPr>
      </w:pPr>
      <w:r w:rsidRPr="00E069C3">
        <w:rPr>
          <w:sz w:val="26"/>
          <w:szCs w:val="26"/>
        </w:rPr>
        <w:t>+ Danh mục hàng hóa phù hợp với gói thầu đang xét;</w:t>
      </w:r>
    </w:p>
    <w:p w:rsidR="0017567F" w:rsidRPr="00E069C3" w:rsidRDefault="0017567F" w:rsidP="0017567F">
      <w:pPr>
        <w:spacing w:before="60"/>
        <w:ind w:firstLine="567"/>
        <w:rPr>
          <w:sz w:val="26"/>
          <w:szCs w:val="26"/>
        </w:rPr>
      </w:pPr>
      <w:r w:rsidRPr="00E069C3">
        <w:rPr>
          <w:sz w:val="26"/>
          <w:szCs w:val="26"/>
        </w:rPr>
        <w:t>+ Thời gian sử dụng ≥ 12 tháng;</w:t>
      </w:r>
    </w:p>
    <w:p w:rsidR="0017567F" w:rsidRPr="00E069C3" w:rsidRDefault="0017567F" w:rsidP="0017567F">
      <w:pPr>
        <w:spacing w:before="60"/>
        <w:ind w:firstLine="567"/>
        <w:rPr>
          <w:sz w:val="26"/>
          <w:szCs w:val="26"/>
        </w:rPr>
      </w:pPr>
      <w:r w:rsidRPr="00E069C3">
        <w:rPr>
          <w:sz w:val="26"/>
          <w:szCs w:val="26"/>
        </w:rPr>
        <w:t>+ Chất lượng hàng hóa đáp ứng các tiêu chí vận hành ổn định.</w:t>
      </w:r>
    </w:p>
    <w:p w:rsidR="0017567F" w:rsidRPr="00E069C3" w:rsidRDefault="0017567F" w:rsidP="0017567F">
      <w:pPr>
        <w:spacing w:before="60"/>
        <w:ind w:firstLine="567"/>
        <w:rPr>
          <w:sz w:val="26"/>
          <w:szCs w:val="26"/>
        </w:rPr>
      </w:pPr>
      <w:r w:rsidRPr="00E069C3">
        <w:rPr>
          <w:i/>
          <w:sz w:val="26"/>
          <w:szCs w:val="26"/>
        </w:rPr>
        <w:t>Hoặc</w:t>
      </w:r>
      <w:r w:rsidRPr="00E069C3">
        <w:rPr>
          <w:sz w:val="26"/>
          <w:szCs w:val="26"/>
        </w:rPr>
        <w:t xml:space="preserve"> nhà thầu chứng minh được các hàng hóa tương đương đó đã được sản xuất/chế tạo tại cơ sở sản xuất của đơn vị cung cấp cho nhà sản xuất gốc đảm bảo đáp ứng các yêu cầu về kỹ thuật và chất lượng.</w:t>
      </w:r>
    </w:p>
    <w:p w:rsidR="0017567F" w:rsidRPr="00E069C3" w:rsidRDefault="0017567F" w:rsidP="0017567F">
      <w:pPr>
        <w:spacing w:before="60"/>
        <w:ind w:firstLine="567"/>
        <w:rPr>
          <w:sz w:val="26"/>
          <w:szCs w:val="26"/>
        </w:rPr>
      </w:pPr>
      <w:r w:rsidRPr="00E069C3">
        <w:rPr>
          <w:sz w:val="26"/>
          <w:szCs w:val="26"/>
        </w:rPr>
        <w:t xml:space="preserve">(ii) Cung cấp tài liệu kỹ thuật của nhà sản xuất kèm theo E-HSDT để chứng minh tính phù hợp với hàng hóa theo yêu cầu của E-HSMT. Các tài liệu kỹ thuật này phải  sử dụng tiếng Anh hoặc tiếng Việt. Nhà thầu phải lập bảng so sánh chứng minh hàng hóa là tương đương hoặc tốt hơn theo các tiêu chí sau: </w:t>
      </w:r>
    </w:p>
    <w:p w:rsidR="0017567F" w:rsidRPr="00E069C3" w:rsidRDefault="0017567F" w:rsidP="0017567F">
      <w:pPr>
        <w:spacing w:before="60"/>
        <w:ind w:firstLine="567"/>
        <w:rPr>
          <w:sz w:val="26"/>
          <w:szCs w:val="26"/>
        </w:rPr>
      </w:pPr>
      <w:r w:rsidRPr="00E069C3">
        <w:rPr>
          <w:sz w:val="26"/>
          <w:szCs w:val="26"/>
        </w:rPr>
        <w:t>+ Chức năng của hàng hóa;</w:t>
      </w:r>
    </w:p>
    <w:p w:rsidR="0017567F" w:rsidRPr="00E069C3" w:rsidRDefault="0017567F" w:rsidP="0017567F">
      <w:pPr>
        <w:spacing w:before="60"/>
        <w:ind w:firstLine="567"/>
        <w:rPr>
          <w:sz w:val="26"/>
          <w:szCs w:val="26"/>
        </w:rPr>
      </w:pPr>
      <w:r w:rsidRPr="00E069C3">
        <w:rPr>
          <w:sz w:val="26"/>
          <w:szCs w:val="26"/>
        </w:rPr>
        <w:t>+ Môi trường, điều kiện làm việc của hàng hóa;</w:t>
      </w:r>
    </w:p>
    <w:p w:rsidR="0017567F" w:rsidRPr="00E069C3" w:rsidRDefault="0017567F" w:rsidP="0017567F">
      <w:pPr>
        <w:spacing w:before="60"/>
        <w:ind w:firstLine="567"/>
        <w:rPr>
          <w:sz w:val="26"/>
          <w:szCs w:val="26"/>
        </w:rPr>
      </w:pPr>
      <w:r w:rsidRPr="00E069C3">
        <w:rPr>
          <w:sz w:val="26"/>
          <w:szCs w:val="26"/>
        </w:rPr>
        <w:t>+ Thông số kỹ thuật đặc trưng của hàng hóa;</w:t>
      </w:r>
    </w:p>
    <w:p w:rsidR="0017567F" w:rsidRPr="00E069C3" w:rsidRDefault="0017567F" w:rsidP="0017567F">
      <w:pPr>
        <w:spacing w:before="60"/>
        <w:ind w:firstLine="567"/>
        <w:rPr>
          <w:sz w:val="26"/>
          <w:szCs w:val="26"/>
        </w:rPr>
      </w:pPr>
      <w:r w:rsidRPr="00E069C3">
        <w:rPr>
          <w:sz w:val="26"/>
          <w:szCs w:val="26"/>
        </w:rPr>
        <w:t>+ Tiêu chuẩn chế tạo, quy trình sản xuất, quy trình thử nghiệm, nghiệm thu, theo dõi, đánh giá, thu thập số liệu vận hành;</w:t>
      </w:r>
    </w:p>
    <w:p w:rsidR="0017567F" w:rsidRPr="00E069C3" w:rsidRDefault="0017567F" w:rsidP="0017567F">
      <w:pPr>
        <w:spacing w:before="60"/>
        <w:ind w:firstLine="567"/>
        <w:rPr>
          <w:sz w:val="26"/>
          <w:szCs w:val="26"/>
        </w:rPr>
      </w:pPr>
      <w:r w:rsidRPr="00E069C3">
        <w:rPr>
          <w:sz w:val="26"/>
          <w:szCs w:val="26"/>
        </w:rPr>
        <w:t>+ Tính kiểm chứng: những sản phẩm tương tự đã được sản xuất của nhà sản xuất tương đương, đánh giá chất lượng và tuổi thọ hàng hóa tương đương; Cam kết hỗ trợ kỹ thuật, cam kết bảo hành, cam kết đảm bảo tài chính đối với hàng hóa sản xuất tương đương;</w:t>
      </w:r>
    </w:p>
    <w:p w:rsidR="0017567F" w:rsidRPr="00E069C3" w:rsidRDefault="0017567F" w:rsidP="0017567F">
      <w:pPr>
        <w:spacing w:before="60"/>
        <w:ind w:firstLine="567"/>
        <w:rPr>
          <w:sz w:val="26"/>
          <w:szCs w:val="26"/>
        </w:rPr>
      </w:pPr>
      <w:r w:rsidRPr="00E069C3">
        <w:rPr>
          <w:sz w:val="26"/>
          <w:szCs w:val="26"/>
        </w:rPr>
        <w:t>+ Có bản vẽ của nhà sản xuất gốc hoặc bản vẽ đo đạc thực tế có xác nhận của nhà máy điện và có tài liệu chứng minh hàng tương đương có tính năng, tuổi thọ, kích thước lắp đặt như của nhà sản xuất gốc;</w:t>
      </w:r>
    </w:p>
    <w:p w:rsidR="0017567F" w:rsidRPr="00E069C3" w:rsidRDefault="0017567F" w:rsidP="0017567F">
      <w:pPr>
        <w:spacing w:before="60"/>
        <w:ind w:firstLine="567"/>
        <w:rPr>
          <w:sz w:val="26"/>
          <w:szCs w:val="26"/>
        </w:rPr>
      </w:pPr>
      <w:r w:rsidRPr="00E069C3">
        <w:rPr>
          <w:sz w:val="26"/>
          <w:szCs w:val="26"/>
        </w:rPr>
        <w:t>+ Ít nhất 01 hợp đồng cung cấp vật tư/thiết bị tương tự;</w:t>
      </w:r>
    </w:p>
    <w:p w:rsidR="0017567F" w:rsidRPr="00E069C3" w:rsidRDefault="0017567F" w:rsidP="0017567F">
      <w:pPr>
        <w:spacing w:before="60"/>
        <w:ind w:firstLine="567"/>
        <w:rPr>
          <w:sz w:val="26"/>
          <w:szCs w:val="26"/>
        </w:rPr>
      </w:pPr>
      <w:r w:rsidRPr="00E069C3">
        <w:rPr>
          <w:sz w:val="26"/>
          <w:szCs w:val="26"/>
        </w:rPr>
        <w:t>+ Có xác nhận của ít nhất 1 người sử dụng cuối cùng hàng hóa đảm bảo về chất lượng hàng trong khoảng thời gian tương đương với tuổi thọ bình quân của vật tư/thiết bị của nhà sản xuất gốc.</w:t>
      </w:r>
    </w:p>
    <w:p w:rsidR="0017567F" w:rsidRPr="00E069C3" w:rsidRDefault="0017567F" w:rsidP="0017567F">
      <w:pPr>
        <w:spacing w:before="60"/>
        <w:ind w:firstLine="567"/>
        <w:rPr>
          <w:sz w:val="26"/>
          <w:szCs w:val="26"/>
        </w:rPr>
      </w:pPr>
      <w:r w:rsidRPr="00E069C3">
        <w:rPr>
          <w:sz w:val="26"/>
          <w:szCs w:val="26"/>
        </w:rPr>
        <w:lastRenderedPageBreak/>
        <w:t>- Đối với các mục hàng hóa khác chào thầu là tương đương hoặc tốt hơn thì phải có: Tài liệu kỹ thuật của nhà sản xuất kèm theo E-HSDT để chứng minh tính phù hợp với hàng hóa theo yêu cầu của E-HSMT. Các tài liệu kỹ thuật này phải sử dụng tiếng Anh hoặc tiếng Việt. Nhà thầu phải lập bảng so sánh (thông số, đặc tính, tiêu chuẩn,…) với hàng hóa gói thầu để chứng minh là tương đương hoặc tốt hơn.</w:t>
      </w:r>
    </w:p>
    <w:p w:rsidR="0017567F" w:rsidRPr="00E069C3" w:rsidRDefault="0017567F" w:rsidP="0017567F">
      <w:pPr>
        <w:spacing w:before="60"/>
        <w:ind w:firstLine="567"/>
        <w:rPr>
          <w:sz w:val="26"/>
          <w:szCs w:val="26"/>
        </w:rPr>
      </w:pPr>
      <w:r w:rsidRPr="00E069C3">
        <w:rPr>
          <w:sz w:val="26"/>
          <w:szCs w:val="26"/>
        </w:rPr>
        <w:t>-</w:t>
      </w:r>
      <w:r w:rsidRPr="00E069C3">
        <w:rPr>
          <w:sz w:val="26"/>
          <w:szCs w:val="26"/>
          <w:lang w:val="vi-VN"/>
        </w:rPr>
        <w:t xml:space="preserve"> Nhà thầu </w:t>
      </w:r>
      <w:r w:rsidRPr="00E069C3">
        <w:rPr>
          <w:sz w:val="26"/>
          <w:szCs w:val="26"/>
        </w:rPr>
        <w:t>phải</w:t>
      </w:r>
      <w:r w:rsidRPr="00E069C3">
        <w:rPr>
          <w:sz w:val="26"/>
          <w:szCs w:val="26"/>
          <w:lang w:val="vi-VN"/>
        </w:rPr>
        <w:t xml:space="preserve"> cung cấp toàn bộ vật tư, thiết bị đã lập trong E-HSMT đảm bảo tính đồng bộ, tương thích về công nghệ và kích thước với các thiết bị tương ứng đang sử dụng tại Công ty Cổ phần Nhiệt điện Phả Lại.</w:t>
      </w:r>
    </w:p>
    <w:p w:rsidR="0017567F" w:rsidRPr="00B80D25" w:rsidRDefault="0017567F" w:rsidP="0017567F">
      <w:pPr>
        <w:spacing w:before="60"/>
        <w:ind w:firstLine="567"/>
        <w:rPr>
          <w:sz w:val="28"/>
          <w:szCs w:val="28"/>
        </w:rPr>
      </w:pPr>
    </w:p>
    <w:p w:rsidR="0017567F" w:rsidRPr="00B80D25" w:rsidRDefault="0017567F" w:rsidP="0017567F">
      <w:pPr>
        <w:spacing w:line="288" w:lineRule="auto"/>
        <w:rPr>
          <w:b/>
          <w:sz w:val="26"/>
          <w:szCs w:val="26"/>
        </w:rPr>
      </w:pPr>
      <w:r w:rsidRPr="00B80D25">
        <w:rPr>
          <w:b/>
          <w:sz w:val="26"/>
          <w:szCs w:val="26"/>
        </w:rPr>
        <w:t>1.3. Tài liệu kỹ thuật.</w:t>
      </w:r>
    </w:p>
    <w:p w:rsidR="0017567F" w:rsidRPr="00B80D25" w:rsidRDefault="0017567F" w:rsidP="0017567F">
      <w:pPr>
        <w:spacing w:line="288" w:lineRule="auto"/>
        <w:ind w:firstLine="567"/>
        <w:rPr>
          <w:sz w:val="26"/>
          <w:szCs w:val="26"/>
        </w:rPr>
      </w:pPr>
      <w:r w:rsidRPr="00B80D25">
        <w:rPr>
          <w:sz w:val="26"/>
          <w:szCs w:val="26"/>
        </w:rPr>
        <w:t xml:space="preserve">Hàng hoá chào thầu phải có tài liệu kỹ thuật của nhà sản xuất kèm theo trong E-HSDT (áp dụng với các mục hàng hóa được yêu cầu tại </w:t>
      </w:r>
      <w:r w:rsidRPr="00B80D25">
        <w:rPr>
          <w:b/>
          <w:sz w:val="26"/>
          <w:szCs w:val="26"/>
        </w:rPr>
        <w:t xml:space="preserve">“2. Bảng thông số kỹ thuật và các tiêu chuẩn hàng hóa” </w:t>
      </w:r>
      <w:r w:rsidRPr="00B80D25">
        <w:rPr>
          <w:sz w:val="26"/>
          <w:szCs w:val="26"/>
        </w:rPr>
        <w:t>thuộc Chương V của E-HSMT)</w:t>
      </w:r>
      <w:r w:rsidRPr="00B80D25">
        <w:rPr>
          <w:b/>
          <w:sz w:val="26"/>
          <w:szCs w:val="26"/>
          <w:lang w:val="vi-VN"/>
        </w:rPr>
        <w:t xml:space="preserve"> </w:t>
      </w:r>
      <w:r w:rsidRPr="00B80D25">
        <w:rPr>
          <w:sz w:val="26"/>
          <w:szCs w:val="26"/>
        </w:rPr>
        <w:t xml:space="preserve">để chứng minh hàng hóa là đáp ứng yêu cầu kỹ thuật theo yêu cầu của E-HSMT. </w:t>
      </w:r>
      <w:r>
        <w:rPr>
          <w:sz w:val="26"/>
          <w:szCs w:val="26"/>
        </w:rPr>
        <w:t>Tài liệu kỹ thuật của nhà sản xuất phải đảm bảo tính pháp lý,</w:t>
      </w:r>
      <w:r w:rsidRPr="00B80D25">
        <w:rPr>
          <w:sz w:val="26"/>
          <w:szCs w:val="26"/>
        </w:rPr>
        <w:t xml:space="preserve"> sử dụng tiếng Việt hoặc tiếng Anh; Các tài liệu sử dụng ngôn ngữ khác phải có bản dịch sang tiếng Việt (có công chứng) kèm theo.</w:t>
      </w:r>
      <w:r>
        <w:rPr>
          <w:sz w:val="26"/>
          <w:szCs w:val="26"/>
        </w:rPr>
        <w:t xml:space="preserve"> </w:t>
      </w:r>
    </w:p>
    <w:p w:rsidR="0017567F" w:rsidRPr="00B80D25" w:rsidRDefault="0017567F" w:rsidP="0017567F">
      <w:pPr>
        <w:spacing w:line="288" w:lineRule="auto"/>
        <w:ind w:firstLine="567"/>
        <w:rPr>
          <w:sz w:val="26"/>
          <w:szCs w:val="26"/>
        </w:rPr>
      </w:pPr>
      <w:r w:rsidRPr="00B80D25">
        <w:rPr>
          <w:sz w:val="26"/>
          <w:szCs w:val="26"/>
        </w:rPr>
        <w:t>Nhà thầu phải chỉ dẫn cụ thể trong tài liệu cho từng mục hàng hóa, đánh dấu ký mã hiệu, nhãn hiệu của hàng hóa trong tài liệu kỹ thuật.</w:t>
      </w:r>
    </w:p>
    <w:p w:rsidR="0017567F" w:rsidRPr="00B80D25" w:rsidRDefault="0017567F" w:rsidP="0017567F">
      <w:pPr>
        <w:spacing w:line="288" w:lineRule="auto"/>
        <w:rPr>
          <w:b/>
          <w:sz w:val="26"/>
          <w:szCs w:val="26"/>
        </w:rPr>
      </w:pPr>
      <w:r w:rsidRPr="00B80D25">
        <w:rPr>
          <w:b/>
          <w:sz w:val="26"/>
          <w:szCs w:val="26"/>
        </w:rPr>
        <w:t>1.4. Tiến độ cấp hàng.</w:t>
      </w:r>
    </w:p>
    <w:p w:rsidR="0017567F" w:rsidRPr="00E069C3" w:rsidRDefault="0017567F" w:rsidP="0017567F">
      <w:pPr>
        <w:spacing w:line="288" w:lineRule="auto"/>
        <w:ind w:firstLine="567"/>
        <w:rPr>
          <w:sz w:val="26"/>
          <w:szCs w:val="26"/>
          <w:lang w:val="vi-VN"/>
        </w:rPr>
      </w:pPr>
      <w:r w:rsidRPr="00E069C3">
        <w:rPr>
          <w:sz w:val="26"/>
          <w:szCs w:val="26"/>
          <w:lang w:val="vi-VN"/>
        </w:rPr>
        <w:t>Thời gian thực hiện gói thầu là 1</w:t>
      </w:r>
      <w:r w:rsidRPr="00E069C3">
        <w:rPr>
          <w:sz w:val="26"/>
          <w:szCs w:val="26"/>
        </w:rPr>
        <w:t>0</w:t>
      </w:r>
      <w:r w:rsidRPr="00E069C3">
        <w:rPr>
          <w:sz w:val="26"/>
          <w:szCs w:val="26"/>
          <w:lang w:val="vi-VN"/>
        </w:rPr>
        <w:t>0 ngày</w:t>
      </w:r>
      <w:r w:rsidRPr="00E069C3">
        <w:rPr>
          <w:sz w:val="26"/>
          <w:szCs w:val="26"/>
        </w:rPr>
        <w:t xml:space="preserve"> kể từ ngày hợp đồng có hiệu lực</w:t>
      </w:r>
      <w:r w:rsidRPr="00E069C3">
        <w:rPr>
          <w:sz w:val="26"/>
          <w:szCs w:val="26"/>
          <w:lang w:val="vi-VN"/>
        </w:rPr>
        <w:t xml:space="preserve">. Trong đó, </w:t>
      </w:r>
      <w:r w:rsidRPr="00E069C3">
        <w:rPr>
          <w:sz w:val="26"/>
          <w:szCs w:val="26"/>
        </w:rPr>
        <w:t xml:space="preserve">bao gồm cung cấp hàng hóa và dịch vụ </w:t>
      </w:r>
      <w:r w:rsidRPr="00E069C3">
        <w:rPr>
          <w:sz w:val="26"/>
          <w:szCs w:val="26"/>
          <w:lang w:val="vi-VN"/>
        </w:rPr>
        <w:t xml:space="preserve">kể từ ngày tách bàn giao mặt bằng sửa chữa đến hết ngày nghiệm thu </w:t>
      </w:r>
      <w:r w:rsidRPr="00E069C3">
        <w:rPr>
          <w:sz w:val="26"/>
          <w:szCs w:val="26"/>
        </w:rPr>
        <w:t>lạnh</w:t>
      </w:r>
      <w:r w:rsidRPr="00E069C3">
        <w:rPr>
          <w:sz w:val="26"/>
          <w:szCs w:val="26"/>
          <w:lang w:val="vi-VN"/>
        </w:rPr>
        <w:t>.</w:t>
      </w:r>
    </w:p>
    <w:p w:rsidR="0017567F" w:rsidRPr="00B80D25" w:rsidRDefault="0017567F" w:rsidP="0017567F">
      <w:pPr>
        <w:spacing w:line="288" w:lineRule="auto"/>
        <w:rPr>
          <w:b/>
          <w:sz w:val="26"/>
          <w:szCs w:val="26"/>
        </w:rPr>
      </w:pPr>
      <w:r w:rsidRPr="00B80D25">
        <w:rPr>
          <w:b/>
          <w:sz w:val="26"/>
          <w:szCs w:val="26"/>
        </w:rPr>
        <w:t>1.5. Số lượng.</w:t>
      </w:r>
    </w:p>
    <w:p w:rsidR="0017567F" w:rsidRPr="00B80D25" w:rsidRDefault="0017567F" w:rsidP="0017567F">
      <w:pPr>
        <w:spacing w:line="288" w:lineRule="auto"/>
        <w:ind w:firstLine="567"/>
        <w:rPr>
          <w:sz w:val="26"/>
          <w:szCs w:val="26"/>
        </w:rPr>
      </w:pPr>
      <w:r w:rsidRPr="00B80D25">
        <w:rPr>
          <w:sz w:val="26"/>
          <w:szCs w:val="26"/>
        </w:rPr>
        <w:t>Hàng hóa dự thầu phải có đủ số lượng theo yêu cầu của E-HSMT.</w:t>
      </w:r>
    </w:p>
    <w:p w:rsidR="0017567F" w:rsidRPr="00B80D25" w:rsidRDefault="0017567F" w:rsidP="0017567F">
      <w:pPr>
        <w:spacing w:line="288" w:lineRule="auto"/>
        <w:rPr>
          <w:b/>
          <w:sz w:val="26"/>
          <w:szCs w:val="26"/>
        </w:rPr>
      </w:pPr>
      <w:r w:rsidRPr="00B80D25">
        <w:rPr>
          <w:b/>
          <w:sz w:val="26"/>
          <w:szCs w:val="26"/>
        </w:rPr>
        <w:t>1.6. Bảo hành.</w:t>
      </w:r>
    </w:p>
    <w:p w:rsidR="0017567F" w:rsidRPr="00B80D25" w:rsidRDefault="0017567F" w:rsidP="0017567F">
      <w:pPr>
        <w:spacing w:line="288" w:lineRule="auto"/>
        <w:ind w:firstLine="567"/>
        <w:rPr>
          <w:sz w:val="26"/>
          <w:szCs w:val="26"/>
        </w:rPr>
      </w:pPr>
      <w:r w:rsidRPr="00B80D25">
        <w:rPr>
          <w:sz w:val="26"/>
          <w:szCs w:val="26"/>
        </w:rPr>
        <w:t>- Nhà thầu cam kết có trách nhiệm bảo hành đối với phần vật tư, thiết bị do mình cung cấp tối thiểu 12 tháng kể từ ngày nghiệm thu bàn giao đưa vào vận hành thương mại chính thức (hoặc ngày bàn giao vật tư, phụ tùng, thiết bị thay thế tới kho của Chủ đầu tư trong trường hợp không đưa vào sử dụng ngay).</w:t>
      </w:r>
    </w:p>
    <w:p w:rsidR="0017567F" w:rsidRPr="00B80D25" w:rsidRDefault="0017567F" w:rsidP="0017567F">
      <w:pPr>
        <w:spacing w:line="288" w:lineRule="auto"/>
        <w:ind w:firstLine="567"/>
        <w:rPr>
          <w:sz w:val="26"/>
          <w:szCs w:val="26"/>
        </w:rPr>
      </w:pPr>
      <w:r w:rsidRPr="00B80D25">
        <w:rPr>
          <w:sz w:val="26"/>
          <w:szCs w:val="26"/>
        </w:rPr>
        <w:t>- Nếu trong thời gian bảo hành, thiết bị hư hỏng phải ngừng để sửa chữa (theo trách nhiệm bảo hành) thì thời gian bảo hành được kéo dài thêm một khoảng thời gian tương ứng thời gian ngừng để khắc phục hư hỏng.</w:t>
      </w:r>
    </w:p>
    <w:p w:rsidR="0017567F" w:rsidRPr="00B80D25" w:rsidRDefault="0017567F" w:rsidP="0017567F">
      <w:pPr>
        <w:spacing w:line="288" w:lineRule="auto"/>
        <w:ind w:firstLine="567"/>
        <w:rPr>
          <w:sz w:val="26"/>
          <w:szCs w:val="26"/>
          <w:lang w:val="vi-VN"/>
        </w:rPr>
      </w:pPr>
      <w:r w:rsidRPr="00B80D25">
        <w:rPr>
          <w:sz w:val="26"/>
          <w:szCs w:val="26"/>
          <w:lang w:val="vi-VN"/>
        </w:rPr>
        <w:t>- Trong trường hợp nhà thầu không thực hiện trách nhiệm bảo hành (trong thời hạn</w:t>
      </w:r>
      <w:r w:rsidRPr="00B80D25">
        <w:rPr>
          <w:sz w:val="26"/>
          <w:szCs w:val="26"/>
        </w:rPr>
        <w:t xml:space="preserve"> tối đa</w:t>
      </w:r>
      <w:r w:rsidRPr="00B80D25">
        <w:rPr>
          <w:sz w:val="26"/>
          <w:szCs w:val="26"/>
          <w:lang w:val="vi-VN"/>
        </w:rPr>
        <w:t xml:space="preserve"> 07 ngày kể từ khi </w:t>
      </w:r>
      <w:r w:rsidRPr="00B80D25">
        <w:rPr>
          <w:sz w:val="26"/>
          <w:szCs w:val="26"/>
        </w:rPr>
        <w:t>Chủ đầu tư</w:t>
      </w:r>
      <w:r w:rsidRPr="00B80D25">
        <w:rPr>
          <w:sz w:val="26"/>
          <w:szCs w:val="26"/>
          <w:lang w:val="vi-VN"/>
        </w:rPr>
        <w:t xml:space="preserve"> yêu cầu bảo hành), </w:t>
      </w:r>
      <w:r w:rsidRPr="00B80D25">
        <w:rPr>
          <w:sz w:val="26"/>
          <w:szCs w:val="26"/>
        </w:rPr>
        <w:t>Chủ đầu tư</w:t>
      </w:r>
      <w:r w:rsidRPr="00B80D25">
        <w:rPr>
          <w:sz w:val="26"/>
          <w:szCs w:val="26"/>
          <w:lang w:val="vi-VN"/>
        </w:rPr>
        <w:t xml:space="preserve"> buộc phải sửa chữa, xử lý thì nhà thầu phải chịu</w:t>
      </w:r>
      <w:r w:rsidRPr="00B80D25">
        <w:rPr>
          <w:sz w:val="26"/>
          <w:szCs w:val="26"/>
        </w:rPr>
        <w:t xml:space="preserve"> trách nhiệm chi trả</w:t>
      </w:r>
      <w:r w:rsidRPr="00B80D25">
        <w:rPr>
          <w:sz w:val="26"/>
          <w:szCs w:val="26"/>
          <w:lang w:val="vi-VN"/>
        </w:rPr>
        <w:t xml:space="preserve"> chi phí sửa chữa đó, kể cả chi phí đó vượt giá trị bảo lãnh bảo hành.</w:t>
      </w:r>
    </w:p>
    <w:p w:rsidR="0017567F" w:rsidRPr="00B80D25" w:rsidRDefault="0017567F" w:rsidP="0017567F">
      <w:pPr>
        <w:spacing w:line="288" w:lineRule="auto"/>
        <w:rPr>
          <w:b/>
          <w:sz w:val="26"/>
          <w:szCs w:val="26"/>
        </w:rPr>
      </w:pPr>
      <w:r w:rsidRPr="00B80D25">
        <w:rPr>
          <w:b/>
          <w:sz w:val="26"/>
          <w:szCs w:val="26"/>
        </w:rPr>
        <w:t>1.7. Các cam kết và yêu cầu riêng.</w:t>
      </w:r>
    </w:p>
    <w:p w:rsidR="0017567F" w:rsidRPr="00B80D25" w:rsidRDefault="0017567F" w:rsidP="0017567F">
      <w:pPr>
        <w:spacing w:line="288" w:lineRule="auto"/>
        <w:ind w:firstLine="567"/>
        <w:rPr>
          <w:sz w:val="26"/>
          <w:szCs w:val="26"/>
          <w:lang w:val="vi-VN"/>
        </w:rPr>
      </w:pPr>
      <w:r w:rsidRPr="00B80D25">
        <w:rPr>
          <w:sz w:val="26"/>
          <w:szCs w:val="26"/>
          <w:lang w:val="vi-VN"/>
        </w:rPr>
        <w:t xml:space="preserve">+ Đối với hàng hóa sản xuất trong nước: Nhà thầu phải cam kết cung cấp chứng chỉ chất lượng </w:t>
      </w:r>
      <w:r w:rsidRPr="00B80D25">
        <w:rPr>
          <w:sz w:val="26"/>
          <w:szCs w:val="26"/>
        </w:rPr>
        <w:t xml:space="preserve">hàng hóa (CQ) hoặc tương đương (hợp pháp) của Nhà sản xuất (Bản gốc hoặc bản sao có công chứng hoặc bản điện tử có đường dẫn tra cứu </w:t>
      </w:r>
      <w:r w:rsidRPr="00B80D25">
        <w:rPr>
          <w:sz w:val="26"/>
          <w:szCs w:val="26"/>
        </w:rPr>
        <w:lastRenderedPageBreak/>
        <w:t xml:space="preserve">hợp pháp) </w:t>
      </w:r>
      <w:r w:rsidRPr="00B80D25">
        <w:rPr>
          <w:sz w:val="26"/>
          <w:szCs w:val="26"/>
          <w:lang w:val="vi-VN"/>
        </w:rPr>
        <w:t>cho các mục vật tư, thiết bị theo yêu cầu tại</w:t>
      </w:r>
      <w:r w:rsidRPr="00B80D25">
        <w:rPr>
          <w:sz w:val="26"/>
          <w:szCs w:val="26"/>
        </w:rPr>
        <w:t xml:space="preserve"> </w:t>
      </w:r>
      <w:r w:rsidRPr="00B80D25">
        <w:rPr>
          <w:b/>
          <w:sz w:val="26"/>
          <w:szCs w:val="26"/>
        </w:rPr>
        <w:t xml:space="preserve">“2. Bảng thông số kỹ thuật và các tiêu chuẩn hàng hóa” </w:t>
      </w:r>
      <w:r w:rsidRPr="00B80D25">
        <w:rPr>
          <w:sz w:val="26"/>
          <w:szCs w:val="26"/>
        </w:rPr>
        <w:t>thuộc Chương V của E-HSMT.</w:t>
      </w:r>
    </w:p>
    <w:p w:rsidR="0017567F" w:rsidRPr="00B80D25" w:rsidRDefault="0017567F" w:rsidP="0017567F">
      <w:pPr>
        <w:spacing w:line="288" w:lineRule="auto"/>
        <w:ind w:firstLine="567"/>
        <w:rPr>
          <w:i/>
          <w:iCs/>
          <w:sz w:val="26"/>
          <w:szCs w:val="26"/>
          <w:lang w:val="vi-VN"/>
        </w:rPr>
      </w:pPr>
      <w:r w:rsidRPr="00B80D25">
        <w:rPr>
          <w:sz w:val="26"/>
          <w:szCs w:val="26"/>
          <w:lang w:val="vi-VN"/>
        </w:rPr>
        <w:t>+ Đối với hàng hoá Nhập khẩu: Nhà thầu phải cam kết cấp đầy đủ các chứng chỉ nguồn gốc xuất xứ hàng hoá (CO)</w:t>
      </w:r>
      <w:r w:rsidRPr="00B80D25">
        <w:rPr>
          <w:sz w:val="26"/>
          <w:szCs w:val="26"/>
        </w:rPr>
        <w:t xml:space="preserve"> bản gốc hoặc bản sao có công chứng hoặc bản điện tử có đường dẫn tra cứu hợp pháp</w:t>
      </w:r>
      <w:r w:rsidRPr="00B80D25">
        <w:rPr>
          <w:sz w:val="26"/>
          <w:szCs w:val="26"/>
          <w:lang w:val="vi-VN"/>
        </w:rPr>
        <w:t xml:space="preserve">, </w:t>
      </w:r>
      <w:r w:rsidRPr="00B80D25">
        <w:rPr>
          <w:sz w:val="26"/>
          <w:szCs w:val="26"/>
        </w:rPr>
        <w:t xml:space="preserve">giấy chứng nhận về chất lượng hàng hóa (CQ) hoặc tương đương (hợp pháp) của Nhà sản xuất (Bản gốc hoặc bản sao có công chứng hoặc bản điện tử có đường dẫn tra cứu hợp pháp) </w:t>
      </w:r>
      <w:r w:rsidRPr="00B80D25">
        <w:rPr>
          <w:sz w:val="26"/>
          <w:szCs w:val="26"/>
          <w:lang w:val="vi-VN"/>
        </w:rPr>
        <w:t>và tờ khai hải quan</w:t>
      </w:r>
      <w:r w:rsidRPr="00B80D25">
        <w:rPr>
          <w:sz w:val="26"/>
          <w:szCs w:val="26"/>
        </w:rPr>
        <w:t xml:space="preserve"> (bản gốc) hoặc tờ khai hải quan (bản sao) được đóng dấu và xác nhận sao y bản chính của đơn vị nhập khẩu hoặc tờ khai hải quan là bản điện tử có đường dẫn tra cứu hợp pháp</w:t>
      </w:r>
      <w:r w:rsidRPr="00B80D25">
        <w:rPr>
          <w:sz w:val="26"/>
          <w:szCs w:val="26"/>
          <w:lang w:val="vi-VN"/>
        </w:rPr>
        <w:t xml:space="preserve"> cho các mục vật tư, thiết bị theo yêu cầu tại </w:t>
      </w:r>
      <w:r w:rsidRPr="00B80D25">
        <w:rPr>
          <w:b/>
          <w:sz w:val="26"/>
          <w:szCs w:val="26"/>
        </w:rPr>
        <w:t xml:space="preserve">“2. Bảng thông số kỹ thuật và các tiêu chuẩn hàng hóa” </w:t>
      </w:r>
      <w:r w:rsidRPr="00B80D25">
        <w:rPr>
          <w:sz w:val="26"/>
          <w:szCs w:val="26"/>
        </w:rPr>
        <w:t>thuộc Chương V của E-HSMT.</w:t>
      </w:r>
    </w:p>
    <w:p w:rsidR="0017567F" w:rsidRDefault="0017567F" w:rsidP="0017567F">
      <w:pPr>
        <w:spacing w:line="288" w:lineRule="auto"/>
        <w:ind w:firstLine="567"/>
        <w:rPr>
          <w:sz w:val="26"/>
          <w:szCs w:val="26"/>
        </w:rPr>
      </w:pPr>
      <w:r w:rsidRPr="00B80D25">
        <w:rPr>
          <w:sz w:val="26"/>
          <w:szCs w:val="26"/>
          <w:lang w:val="vi-VN"/>
        </w:rPr>
        <w:t xml:space="preserve">+ Nhà thầu phải cam kết trong E-HSDT về việc không vi phạm quyền sở hữu trí tuệ đối với hàng hóa nhà thầu cung cấp. Cam kết miễn trừ trách nhiệm và bồi thường toàn bộ thiệt hại, chi phí phát sinh (nếu có) cho </w:t>
      </w:r>
      <w:r w:rsidRPr="00B80D25">
        <w:rPr>
          <w:sz w:val="26"/>
          <w:szCs w:val="26"/>
        </w:rPr>
        <w:t>chủ đầu tư</w:t>
      </w:r>
      <w:r w:rsidRPr="00B80D25">
        <w:rPr>
          <w:sz w:val="26"/>
          <w:szCs w:val="26"/>
          <w:lang w:val="vi-VN"/>
        </w:rPr>
        <w:t xml:space="preserve"> trong trường hợp có khiếu nại của bên thứ ba về quyền sở hữu trí tuệ đối với hàng hóa do nhà thầu cung cấp.</w:t>
      </w:r>
    </w:p>
    <w:p w:rsidR="0017567F" w:rsidRPr="00CC436C" w:rsidRDefault="0017567F" w:rsidP="0017567F">
      <w:pPr>
        <w:spacing w:line="288" w:lineRule="auto"/>
        <w:ind w:firstLine="567"/>
        <w:rPr>
          <w:sz w:val="26"/>
          <w:szCs w:val="26"/>
          <w:lang w:val="vi-VN"/>
        </w:rPr>
      </w:pPr>
      <w:r w:rsidRPr="00CC436C">
        <w:rPr>
          <w:sz w:val="26"/>
          <w:szCs w:val="26"/>
        </w:rPr>
        <w:t>+</w:t>
      </w:r>
      <w:r w:rsidRPr="00CC436C">
        <w:rPr>
          <w:sz w:val="26"/>
          <w:szCs w:val="26"/>
          <w:lang w:val="vi-VN"/>
        </w:rPr>
        <w:t xml:space="preserve"> </w:t>
      </w:r>
      <w:r w:rsidRPr="00CC436C">
        <w:rPr>
          <w:sz w:val="26"/>
          <w:szCs w:val="26"/>
        </w:rPr>
        <w:t xml:space="preserve">Nhà thầu phải có </w:t>
      </w:r>
      <w:r w:rsidRPr="00CC436C">
        <w:rPr>
          <w:sz w:val="26"/>
          <w:szCs w:val="26"/>
          <w:lang w:val="vi-VN"/>
        </w:rPr>
        <w:t>thư cam kết của hãng về cung cấp thiết bị, linh kiện,</w:t>
      </w:r>
      <w:r w:rsidRPr="00CC436C">
        <w:rPr>
          <w:sz w:val="26"/>
          <w:szCs w:val="26"/>
        </w:rPr>
        <w:t xml:space="preserve"> hỗ trợ kỹ thuật và</w:t>
      </w:r>
      <w:r w:rsidRPr="00CC436C">
        <w:rPr>
          <w:sz w:val="26"/>
          <w:szCs w:val="26"/>
          <w:lang w:val="vi-VN"/>
        </w:rPr>
        <w:t xml:space="preserve"> </w:t>
      </w:r>
      <w:r w:rsidRPr="00CC436C">
        <w:rPr>
          <w:sz w:val="26"/>
          <w:szCs w:val="26"/>
        </w:rPr>
        <w:t xml:space="preserve">hướng dẫn </w:t>
      </w:r>
      <w:r w:rsidRPr="00CC436C">
        <w:rPr>
          <w:sz w:val="26"/>
          <w:szCs w:val="26"/>
          <w:lang w:val="vi-VN"/>
        </w:rPr>
        <w:t>vận hành.</w:t>
      </w:r>
    </w:p>
    <w:p w:rsidR="0017567F" w:rsidRPr="00B80D25" w:rsidRDefault="0017567F" w:rsidP="0017567F">
      <w:pPr>
        <w:spacing w:line="288" w:lineRule="auto"/>
        <w:ind w:firstLine="567"/>
        <w:rPr>
          <w:sz w:val="26"/>
          <w:szCs w:val="26"/>
          <w:lang w:val="vi-VN"/>
        </w:rPr>
      </w:pPr>
      <w:r w:rsidRPr="00B80D25">
        <w:rPr>
          <w:sz w:val="26"/>
          <w:szCs w:val="26"/>
          <w:lang w:val="vi-VN"/>
        </w:rPr>
        <w:t xml:space="preserve">+ Yêu cầu về nghiệm thu hàng hóa. Nhà thầu phải cam kết thực hiện những quy định sau đây khi nghiệm thu hàng hóa: </w:t>
      </w:r>
    </w:p>
    <w:p w:rsidR="0017567F" w:rsidRPr="00B80D25" w:rsidRDefault="0017567F" w:rsidP="0017567F">
      <w:pPr>
        <w:spacing w:line="288" w:lineRule="auto"/>
        <w:ind w:firstLine="567"/>
        <w:rPr>
          <w:sz w:val="26"/>
          <w:szCs w:val="26"/>
          <w:lang w:val="vi-VN"/>
        </w:rPr>
      </w:pPr>
      <w:r w:rsidRPr="00B80D25">
        <w:rPr>
          <w:sz w:val="26"/>
          <w:szCs w:val="26"/>
          <w:lang w:val="vi-VN"/>
        </w:rPr>
        <w:t xml:space="preserve">Nhà thầu phải có đầy đủ các phương tiện, quy trình, biện pháp an toàn cho người, hàng hóa và tự chịu trách nhiệm liên quan trong quá trình bốc xếp, vận chuyển, bảo quản và giao nhận hàng hoá. Trong trường hợp do lỗi của nhà thầu làm thiệt hại đến sản xuất của </w:t>
      </w:r>
      <w:r w:rsidRPr="00B80D25">
        <w:rPr>
          <w:sz w:val="26"/>
          <w:szCs w:val="26"/>
        </w:rPr>
        <w:t>Chủ đầu tư</w:t>
      </w:r>
      <w:r w:rsidRPr="00B80D25">
        <w:rPr>
          <w:sz w:val="26"/>
          <w:szCs w:val="26"/>
          <w:lang w:val="vi-VN"/>
        </w:rPr>
        <w:t xml:space="preserve"> thì nhà thầu phải có trách nhiệm bồi hoàn thiệt hại hoặc chịu trách nhiệm trước các cơ quan chức năng, tuỳ theo mức độ thiệt hại gây nên (nếu có);</w:t>
      </w:r>
    </w:p>
    <w:p w:rsidR="0017567F" w:rsidRPr="00B80D25" w:rsidRDefault="0017567F" w:rsidP="0017567F">
      <w:pPr>
        <w:spacing w:line="288" w:lineRule="auto"/>
        <w:ind w:firstLine="567"/>
        <w:rPr>
          <w:sz w:val="26"/>
          <w:szCs w:val="26"/>
        </w:rPr>
      </w:pPr>
      <w:r w:rsidRPr="00B80D25">
        <w:rPr>
          <w:sz w:val="26"/>
          <w:szCs w:val="26"/>
          <w:lang w:val="vi-VN"/>
        </w:rPr>
        <w:t>Địa điểm giao nhận hàng hóa là Công ty Cổ phần Nhiệt điện Phả Lại</w:t>
      </w:r>
      <w:r w:rsidRPr="00B80D25">
        <w:rPr>
          <w:sz w:val="26"/>
          <w:szCs w:val="26"/>
        </w:rPr>
        <w:t>;</w:t>
      </w:r>
    </w:p>
    <w:p w:rsidR="0017567F" w:rsidRPr="00B80D25" w:rsidRDefault="0017567F" w:rsidP="0017567F">
      <w:pPr>
        <w:spacing w:line="288" w:lineRule="auto"/>
        <w:ind w:firstLine="567"/>
        <w:rPr>
          <w:sz w:val="26"/>
          <w:szCs w:val="26"/>
        </w:rPr>
      </w:pPr>
      <w:r w:rsidRPr="00B80D25">
        <w:rPr>
          <w:sz w:val="26"/>
          <w:szCs w:val="26"/>
          <w:lang w:val="vi-VN"/>
        </w:rPr>
        <w:t xml:space="preserve">Nhà thầu phải xuất trình các văn bản, tài liệu sau đây: Chứng chỉ và tài liệu kỹ thuật </w:t>
      </w:r>
      <w:r w:rsidRPr="00B80D25">
        <w:rPr>
          <w:sz w:val="26"/>
          <w:szCs w:val="26"/>
        </w:rPr>
        <w:t>theo yêu cầu của Hợp đồng, E-HSMT và các cam kết của nhà thầu trong E-HSDT</w:t>
      </w:r>
      <w:r w:rsidRPr="00B80D25">
        <w:rPr>
          <w:sz w:val="26"/>
          <w:szCs w:val="26"/>
          <w:lang w:val="vi-VN"/>
        </w:rPr>
        <w:t>.</w:t>
      </w:r>
    </w:p>
    <w:p w:rsidR="0017567F" w:rsidRPr="00B80D25" w:rsidRDefault="0017567F" w:rsidP="0017567F">
      <w:pPr>
        <w:spacing w:line="288" w:lineRule="auto"/>
        <w:ind w:firstLine="567"/>
        <w:rPr>
          <w:sz w:val="26"/>
          <w:szCs w:val="26"/>
        </w:rPr>
      </w:pPr>
      <w:r w:rsidRPr="00B80D25">
        <w:rPr>
          <w:sz w:val="26"/>
          <w:szCs w:val="26"/>
        </w:rPr>
        <w:t>Chủ đầu tư</w:t>
      </w:r>
      <w:r w:rsidRPr="00B80D25">
        <w:rPr>
          <w:sz w:val="26"/>
          <w:szCs w:val="26"/>
          <w:lang w:val="vi-VN"/>
        </w:rPr>
        <w:t xml:space="preserve"> kiểm tra các thông số kỹ thuật, ký mã hiệu hàng hóa do Nhà thầu cung cấp, hàng hóa phải đúng với yêu cầu kỹ thuật của</w:t>
      </w:r>
      <w:r w:rsidRPr="00B80D25">
        <w:rPr>
          <w:sz w:val="26"/>
          <w:szCs w:val="26"/>
        </w:rPr>
        <w:t xml:space="preserve"> Hợp đồng,</w:t>
      </w:r>
      <w:r w:rsidRPr="00B80D25">
        <w:rPr>
          <w:sz w:val="26"/>
          <w:szCs w:val="26"/>
          <w:lang w:val="vi-VN"/>
        </w:rPr>
        <w:t xml:space="preserve"> </w:t>
      </w:r>
      <w:r w:rsidRPr="00B80D25">
        <w:rPr>
          <w:sz w:val="26"/>
          <w:szCs w:val="26"/>
        </w:rPr>
        <w:t>hồ sơ đấu thầu (E-HSMT và E-HSDT)</w:t>
      </w:r>
      <w:r w:rsidRPr="00B80D25">
        <w:rPr>
          <w:sz w:val="26"/>
          <w:szCs w:val="26"/>
          <w:lang w:val="vi-VN"/>
        </w:rPr>
        <w:t>.</w:t>
      </w:r>
      <w:r>
        <w:rPr>
          <w:sz w:val="26"/>
          <w:szCs w:val="26"/>
        </w:rPr>
        <w:t xml:space="preserve">   </w:t>
      </w:r>
    </w:p>
    <w:p w:rsidR="0017567F" w:rsidRPr="00B80D25" w:rsidRDefault="0017567F" w:rsidP="0017567F">
      <w:pPr>
        <w:spacing w:line="288" w:lineRule="auto"/>
        <w:ind w:firstLine="567"/>
        <w:rPr>
          <w:sz w:val="26"/>
          <w:szCs w:val="26"/>
          <w:lang w:val="vi-VN"/>
        </w:rPr>
      </w:pPr>
      <w:r w:rsidRPr="00B80D25">
        <w:rPr>
          <w:sz w:val="26"/>
          <w:szCs w:val="26"/>
          <w:lang w:val="vi-VN"/>
        </w:rPr>
        <w:t xml:space="preserve">Trường hợp cần thuê một trong các cơ quan có đủ năng lực (sau khi được hai bên thống nhất) tiến hành thử nghiệm hàng hóa (nghiệm thu, giám định, kiểm tra) theo tiêu chuẩn quy định của hợp đồng thì chi phí cho việc này do Chủ đầu tư </w:t>
      </w:r>
      <w:r w:rsidRPr="00B80D25">
        <w:rPr>
          <w:sz w:val="26"/>
          <w:szCs w:val="26"/>
        </w:rPr>
        <w:t>chi trả</w:t>
      </w:r>
      <w:r w:rsidRPr="00B80D25">
        <w:rPr>
          <w:sz w:val="26"/>
          <w:szCs w:val="26"/>
          <w:lang w:val="vi-VN"/>
        </w:rPr>
        <w:t xml:space="preserve"> nếu kết quả đạt yêu cầu được Chủ đầu tư chấp nhận. Nếu kết quả không đạt yêu cầu thì nhà thầu </w:t>
      </w:r>
      <w:r w:rsidRPr="00B80D25">
        <w:rPr>
          <w:sz w:val="26"/>
          <w:szCs w:val="26"/>
        </w:rPr>
        <w:t>phải chi trả</w:t>
      </w:r>
      <w:r w:rsidRPr="00B80D25">
        <w:rPr>
          <w:sz w:val="26"/>
          <w:szCs w:val="26"/>
          <w:lang w:val="vi-VN"/>
        </w:rPr>
        <w:t xml:space="preserve"> mọi chi phí gồm cả các chi phí phát sinh (nếu có) và từ chối nhận hàng hóa này. Trường hợp sau thử nghiệm hàng hóa được Chủ đầu tư </w:t>
      </w:r>
      <w:r w:rsidRPr="00B80D25">
        <w:rPr>
          <w:sz w:val="26"/>
          <w:szCs w:val="26"/>
          <w:lang w:val="vi-VN"/>
        </w:rPr>
        <w:lastRenderedPageBreak/>
        <w:t xml:space="preserve">chấp nhận sẽ được nghiệm thu kỹ thuật theo quy định tại ngày nhà thầu gửi hàng hóa đến Chủ đầu tư. </w:t>
      </w:r>
    </w:p>
    <w:p w:rsidR="0017567F" w:rsidRPr="00E7741D" w:rsidRDefault="0017567F" w:rsidP="0017567F">
      <w:pPr>
        <w:spacing w:line="288" w:lineRule="auto"/>
        <w:ind w:left="284" w:hanging="284"/>
        <w:outlineLvl w:val="3"/>
        <w:rPr>
          <w:rFonts w:eastAsia="MS Mincho"/>
          <w:b/>
          <w:spacing w:val="-4"/>
          <w:sz w:val="26"/>
          <w:szCs w:val="26"/>
        </w:rPr>
      </w:pPr>
      <w:r w:rsidRPr="00E7741D">
        <w:rPr>
          <w:rFonts w:eastAsia="MS Mincho"/>
          <w:b/>
          <w:spacing w:val="-4"/>
          <w:sz w:val="26"/>
          <w:szCs w:val="26"/>
        </w:rPr>
        <w:t>2. Bảng thông số kỹ thuật và các tiêu chuẩn hàng hóa</w:t>
      </w:r>
    </w:p>
    <w:p w:rsidR="0017567F" w:rsidRPr="00E7741D" w:rsidRDefault="0017567F" w:rsidP="0017567F">
      <w:pPr>
        <w:spacing w:line="288" w:lineRule="auto"/>
        <w:ind w:left="142" w:hanging="142"/>
        <w:rPr>
          <w:b/>
          <w:bCs/>
          <w:sz w:val="26"/>
          <w:szCs w:val="26"/>
          <w:lang w:val="pl-PL"/>
        </w:rPr>
      </w:pPr>
      <w:r w:rsidRPr="00E7741D">
        <w:rPr>
          <w:b/>
          <w:sz w:val="26"/>
          <w:szCs w:val="26"/>
        </w:rPr>
        <w:t>2.1. Bảng thông số kỹ thuật và các tiêu chuẩn hàng hóa là thiết bị</w:t>
      </w:r>
    </w:p>
    <w:tbl>
      <w:tblPr>
        <w:tblW w:w="9356" w:type="dxa"/>
        <w:tblInd w:w="-5" w:type="dxa"/>
        <w:tblLook w:val="04A0" w:firstRow="1" w:lastRow="0" w:firstColumn="1" w:lastColumn="0" w:noHBand="0" w:noVBand="1"/>
      </w:tblPr>
      <w:tblGrid>
        <w:gridCol w:w="670"/>
        <w:gridCol w:w="2874"/>
        <w:gridCol w:w="4111"/>
        <w:gridCol w:w="1701"/>
      </w:tblGrid>
      <w:tr w:rsidR="0017567F" w:rsidRPr="00E7741D" w:rsidTr="002B495F">
        <w:trPr>
          <w:trHeight w:val="315"/>
        </w:trPr>
        <w:tc>
          <w:tcPr>
            <w:tcW w:w="67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17567F" w:rsidRPr="00E7741D" w:rsidRDefault="0017567F" w:rsidP="002B495F">
            <w:pPr>
              <w:jc w:val="center"/>
              <w:rPr>
                <w:b/>
                <w:bCs/>
                <w:szCs w:val="24"/>
              </w:rPr>
            </w:pPr>
            <w:r w:rsidRPr="00E7741D">
              <w:rPr>
                <w:b/>
                <w:bCs/>
                <w:szCs w:val="24"/>
              </w:rPr>
              <w:t>STT</w:t>
            </w:r>
          </w:p>
        </w:tc>
        <w:tc>
          <w:tcPr>
            <w:tcW w:w="2874" w:type="dxa"/>
            <w:tcBorders>
              <w:top w:val="single" w:sz="4" w:space="0" w:color="auto"/>
              <w:left w:val="nil"/>
              <w:bottom w:val="single" w:sz="4" w:space="0" w:color="auto"/>
              <w:right w:val="single" w:sz="4" w:space="0" w:color="auto"/>
            </w:tcBorders>
            <w:shd w:val="clear" w:color="000000" w:fill="FCD5B4"/>
            <w:vAlign w:val="center"/>
            <w:hideMark/>
          </w:tcPr>
          <w:p w:rsidR="0017567F" w:rsidRPr="00E7741D" w:rsidRDefault="0017567F" w:rsidP="002B495F">
            <w:pPr>
              <w:jc w:val="center"/>
              <w:rPr>
                <w:b/>
                <w:bCs/>
                <w:szCs w:val="24"/>
              </w:rPr>
            </w:pPr>
            <w:r w:rsidRPr="00E7741D">
              <w:rPr>
                <w:b/>
                <w:bCs/>
                <w:szCs w:val="24"/>
              </w:rPr>
              <w:t>Tên hàng hóa</w:t>
            </w:r>
          </w:p>
        </w:tc>
        <w:tc>
          <w:tcPr>
            <w:tcW w:w="4111" w:type="dxa"/>
            <w:tcBorders>
              <w:top w:val="single" w:sz="4" w:space="0" w:color="auto"/>
              <w:left w:val="nil"/>
              <w:bottom w:val="single" w:sz="4" w:space="0" w:color="auto"/>
              <w:right w:val="single" w:sz="4" w:space="0" w:color="auto"/>
            </w:tcBorders>
            <w:shd w:val="clear" w:color="000000" w:fill="FCD5B4"/>
            <w:noWrap/>
            <w:vAlign w:val="center"/>
            <w:hideMark/>
          </w:tcPr>
          <w:p w:rsidR="0017567F" w:rsidRPr="00E7741D" w:rsidRDefault="0017567F" w:rsidP="002B495F">
            <w:pPr>
              <w:jc w:val="center"/>
              <w:rPr>
                <w:b/>
                <w:bCs/>
                <w:szCs w:val="24"/>
              </w:rPr>
            </w:pPr>
            <w:r w:rsidRPr="00E7741D">
              <w:rPr>
                <w:b/>
                <w:iCs/>
                <w:sz w:val="26"/>
                <w:szCs w:val="26"/>
              </w:rPr>
              <w:t>Thông số kỹ thuật và các tiêu chuẩn</w:t>
            </w:r>
          </w:p>
        </w:tc>
        <w:tc>
          <w:tcPr>
            <w:tcW w:w="1701" w:type="dxa"/>
            <w:tcBorders>
              <w:top w:val="single" w:sz="4" w:space="0" w:color="auto"/>
              <w:left w:val="nil"/>
              <w:bottom w:val="single" w:sz="4" w:space="0" w:color="auto"/>
              <w:right w:val="single" w:sz="4" w:space="0" w:color="auto"/>
            </w:tcBorders>
            <w:shd w:val="clear" w:color="000000" w:fill="FCD5B4"/>
            <w:noWrap/>
            <w:vAlign w:val="center"/>
            <w:hideMark/>
          </w:tcPr>
          <w:p w:rsidR="0017567F" w:rsidRPr="00E7741D" w:rsidRDefault="0017567F" w:rsidP="002B495F">
            <w:pPr>
              <w:jc w:val="center"/>
              <w:rPr>
                <w:b/>
                <w:bCs/>
                <w:szCs w:val="24"/>
              </w:rPr>
            </w:pPr>
            <w:r w:rsidRPr="00E7741D">
              <w:rPr>
                <w:b/>
                <w:bCs/>
                <w:sz w:val="26"/>
                <w:szCs w:val="26"/>
              </w:rPr>
              <w:t>Yêu cầu</w:t>
            </w:r>
          </w:p>
        </w:tc>
      </w:tr>
      <w:tr w:rsidR="0017567F" w:rsidRPr="00E7741D" w:rsidTr="002B495F">
        <w:trPr>
          <w:trHeight w:val="315"/>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t>1</w:t>
            </w:r>
          </w:p>
        </w:tc>
        <w:tc>
          <w:tcPr>
            <w:tcW w:w="2874" w:type="dxa"/>
            <w:tcBorders>
              <w:top w:val="nil"/>
              <w:left w:val="nil"/>
              <w:bottom w:val="single" w:sz="4" w:space="0" w:color="auto"/>
              <w:right w:val="single" w:sz="4" w:space="0" w:color="auto"/>
            </w:tcBorders>
            <w:vAlign w:val="center"/>
            <w:hideMark/>
          </w:tcPr>
          <w:p w:rsidR="0017567F" w:rsidRPr="00E7741D" w:rsidRDefault="0017567F" w:rsidP="002B495F">
            <w:pPr>
              <w:rPr>
                <w:szCs w:val="24"/>
              </w:rPr>
            </w:pPr>
            <w:r w:rsidRPr="00E7741D">
              <w:rPr>
                <w:szCs w:val="24"/>
              </w:rPr>
              <w:t>Bạc lót trục 73705X</w:t>
            </w:r>
          </w:p>
        </w:tc>
        <w:tc>
          <w:tcPr>
            <w:tcW w:w="4111" w:type="dxa"/>
            <w:tcBorders>
              <w:top w:val="nil"/>
              <w:left w:val="nil"/>
              <w:bottom w:val="single" w:sz="4" w:space="0" w:color="auto"/>
              <w:right w:val="single" w:sz="4" w:space="0" w:color="auto"/>
            </w:tcBorders>
            <w:vAlign w:val="center"/>
          </w:tcPr>
          <w:p w:rsidR="0017567F" w:rsidRPr="00E7741D" w:rsidRDefault="0017567F" w:rsidP="002B495F">
            <w:pPr>
              <w:rPr>
                <w:szCs w:val="24"/>
              </w:rPr>
            </w:pPr>
            <w:r w:rsidRPr="00E7741D">
              <w:rPr>
                <w:szCs w:val="24"/>
              </w:rPr>
              <w:t>Bạc lót trục cho bơm loại 73705X</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p>
        </w:tc>
      </w:tr>
      <w:tr w:rsidR="0017567F" w:rsidRPr="00E7741D" w:rsidTr="002B495F">
        <w:trPr>
          <w:trHeight w:val="315"/>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t>2</w:t>
            </w:r>
          </w:p>
        </w:tc>
        <w:tc>
          <w:tcPr>
            <w:tcW w:w="2874" w:type="dxa"/>
            <w:tcBorders>
              <w:top w:val="nil"/>
              <w:left w:val="nil"/>
              <w:bottom w:val="single" w:sz="4" w:space="0" w:color="auto"/>
              <w:right w:val="single" w:sz="4" w:space="0" w:color="auto"/>
            </w:tcBorders>
            <w:vAlign w:val="center"/>
            <w:hideMark/>
          </w:tcPr>
          <w:p w:rsidR="0017567F" w:rsidRPr="00E7741D" w:rsidRDefault="0017567F" w:rsidP="002B495F">
            <w:pPr>
              <w:rPr>
                <w:szCs w:val="24"/>
              </w:rPr>
            </w:pPr>
            <w:r w:rsidRPr="00E7741D">
              <w:rPr>
                <w:szCs w:val="24"/>
              </w:rPr>
              <w:t>Bảng điều khiển tại chỗ chiller Trane adaptive control</w:t>
            </w:r>
          </w:p>
        </w:tc>
        <w:tc>
          <w:tcPr>
            <w:tcW w:w="4111" w:type="dxa"/>
            <w:tcBorders>
              <w:top w:val="nil"/>
              <w:left w:val="nil"/>
              <w:bottom w:val="single" w:sz="4" w:space="0" w:color="auto"/>
              <w:right w:val="single" w:sz="4" w:space="0" w:color="auto"/>
            </w:tcBorders>
            <w:vAlign w:val="center"/>
          </w:tcPr>
          <w:p w:rsidR="0017567F" w:rsidRPr="00E7741D" w:rsidRDefault="0017567F" w:rsidP="002B495F">
            <w:pPr>
              <w:rPr>
                <w:szCs w:val="24"/>
              </w:rPr>
            </w:pPr>
            <w:r w:rsidRPr="00E7741D">
              <w:rPr>
                <w:szCs w:val="28"/>
              </w:rPr>
              <w:t>Bảng điều khiển tại chỗ Chiller</w:t>
            </w:r>
            <w:r>
              <w:rPr>
                <w:szCs w:val="28"/>
              </w:rPr>
              <w:t>:</w:t>
            </w:r>
            <w:r w:rsidRPr="00E7741D">
              <w:rPr>
                <w:szCs w:val="28"/>
              </w:rPr>
              <w:t xml:space="preserve"> </w:t>
            </w:r>
            <w:r w:rsidRPr="00E069C3">
              <w:rPr>
                <w:szCs w:val="28"/>
              </w:rPr>
              <w:t>X13650/81</w:t>
            </w:r>
            <w:r w:rsidRPr="00E7741D">
              <w:rPr>
                <w:szCs w:val="28"/>
              </w:rPr>
              <w:t>-01, Rev C E05C1065</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r w:rsidRPr="00E7741D">
              <w:rPr>
                <w:szCs w:val="24"/>
              </w:rPr>
              <w:t>TLKT, CO, CQ, TKHQ</w:t>
            </w:r>
          </w:p>
        </w:tc>
      </w:tr>
      <w:tr w:rsidR="0017567F" w:rsidRPr="00E7741D" w:rsidTr="002B495F">
        <w:trPr>
          <w:trHeight w:val="630"/>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t>3</w:t>
            </w:r>
          </w:p>
        </w:tc>
        <w:tc>
          <w:tcPr>
            <w:tcW w:w="2874" w:type="dxa"/>
            <w:tcBorders>
              <w:top w:val="nil"/>
              <w:left w:val="nil"/>
              <w:bottom w:val="single" w:sz="4" w:space="0" w:color="auto"/>
              <w:right w:val="single" w:sz="4" w:space="0" w:color="auto"/>
            </w:tcBorders>
            <w:vAlign w:val="center"/>
            <w:hideMark/>
          </w:tcPr>
          <w:p w:rsidR="0017567F" w:rsidRPr="00E069C3" w:rsidRDefault="0017567F" w:rsidP="002B495F">
            <w:pPr>
              <w:rPr>
                <w:szCs w:val="24"/>
              </w:rPr>
            </w:pPr>
            <w:r w:rsidRPr="00E069C3">
              <w:rPr>
                <w:szCs w:val="24"/>
              </w:rPr>
              <w:t xml:space="preserve">Van điều chỉnh nước lạnh điều không lớn hơn 3 inch lạnh PN: </w:t>
            </w:r>
            <w:r w:rsidRPr="00E069C3">
              <w:rPr>
                <w:szCs w:val="28"/>
              </w:rPr>
              <w:t>ML7421B1023</w:t>
            </w:r>
            <w:r w:rsidRPr="00E069C3">
              <w:rPr>
                <w:szCs w:val="24"/>
              </w:rPr>
              <w:t>.</w:t>
            </w:r>
          </w:p>
        </w:tc>
        <w:tc>
          <w:tcPr>
            <w:tcW w:w="4111" w:type="dxa"/>
            <w:tcBorders>
              <w:top w:val="nil"/>
              <w:left w:val="nil"/>
              <w:bottom w:val="single" w:sz="4" w:space="0" w:color="auto"/>
              <w:right w:val="single" w:sz="4" w:space="0" w:color="auto"/>
            </w:tcBorders>
            <w:vAlign w:val="center"/>
          </w:tcPr>
          <w:p w:rsidR="0017567F" w:rsidRPr="00E069C3" w:rsidRDefault="0017567F" w:rsidP="002B495F">
            <w:pPr>
              <w:rPr>
                <w:szCs w:val="24"/>
              </w:rPr>
            </w:pPr>
            <w:r w:rsidRPr="00E069C3">
              <w:rPr>
                <w:szCs w:val="24"/>
              </w:rPr>
              <w:t xml:space="preserve">Van điều chỉnh nước lạnh điều không DN80, 16Mpa; 24vdc; (P/N: </w:t>
            </w:r>
            <w:r w:rsidRPr="00E069C3">
              <w:rPr>
                <w:szCs w:val="28"/>
              </w:rPr>
              <w:t>ML7421B1023)</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r w:rsidRPr="00E7741D">
              <w:rPr>
                <w:szCs w:val="24"/>
              </w:rPr>
              <w:t>TLKT, CO, CQ, TKHQ</w:t>
            </w:r>
          </w:p>
        </w:tc>
      </w:tr>
      <w:tr w:rsidR="0017567F" w:rsidRPr="00E7741D" w:rsidTr="002B495F">
        <w:trPr>
          <w:trHeight w:val="315"/>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t>4</w:t>
            </w:r>
          </w:p>
        </w:tc>
        <w:tc>
          <w:tcPr>
            <w:tcW w:w="2874" w:type="dxa"/>
            <w:tcBorders>
              <w:top w:val="nil"/>
              <w:left w:val="nil"/>
              <w:bottom w:val="single" w:sz="4" w:space="0" w:color="auto"/>
              <w:right w:val="single" w:sz="4" w:space="0" w:color="auto"/>
            </w:tcBorders>
            <w:vAlign w:val="center"/>
            <w:hideMark/>
          </w:tcPr>
          <w:p w:rsidR="0017567F" w:rsidRPr="00153A73" w:rsidRDefault="0017567F" w:rsidP="002B495F">
            <w:pPr>
              <w:rPr>
                <w:szCs w:val="24"/>
              </w:rPr>
            </w:pPr>
            <w:r w:rsidRPr="00153A73">
              <w:rPr>
                <w:szCs w:val="24"/>
              </w:rPr>
              <w:t xml:space="preserve">Van điều chỉnh nước lạnh điều không DN80, PN: </w:t>
            </w:r>
            <w:r w:rsidRPr="00153A73">
              <w:rPr>
                <w:szCs w:val="28"/>
              </w:rPr>
              <w:t>ML7421B1023.</w:t>
            </w:r>
          </w:p>
        </w:tc>
        <w:tc>
          <w:tcPr>
            <w:tcW w:w="4111" w:type="dxa"/>
            <w:tcBorders>
              <w:top w:val="nil"/>
              <w:left w:val="nil"/>
              <w:bottom w:val="single" w:sz="4" w:space="0" w:color="auto"/>
              <w:right w:val="single" w:sz="4" w:space="0" w:color="auto"/>
            </w:tcBorders>
            <w:vAlign w:val="center"/>
          </w:tcPr>
          <w:p w:rsidR="0017567F" w:rsidRPr="00153A73" w:rsidRDefault="0017567F" w:rsidP="002B495F">
            <w:pPr>
              <w:rPr>
                <w:szCs w:val="24"/>
              </w:rPr>
            </w:pPr>
          </w:p>
          <w:p w:rsidR="0017567F" w:rsidRPr="00153A73" w:rsidRDefault="0017567F" w:rsidP="002B495F">
            <w:pPr>
              <w:rPr>
                <w:szCs w:val="24"/>
              </w:rPr>
            </w:pPr>
            <w:r w:rsidRPr="00153A73">
              <w:rPr>
                <w:szCs w:val="24"/>
              </w:rPr>
              <w:t xml:space="preserve">Van điều chỉnh nước lạnh điều không DN80, 16Mpa; 24vdc; (P/N: </w:t>
            </w:r>
            <w:r w:rsidRPr="00153A73">
              <w:rPr>
                <w:szCs w:val="28"/>
              </w:rPr>
              <w:t>ML7421B1023)</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r w:rsidRPr="00E7741D">
              <w:rPr>
                <w:szCs w:val="24"/>
              </w:rPr>
              <w:t>TLKT, CO, CQ, TKHQ</w:t>
            </w:r>
          </w:p>
        </w:tc>
      </w:tr>
      <w:tr w:rsidR="0017567F" w:rsidRPr="00E7741D" w:rsidTr="002B495F">
        <w:trPr>
          <w:trHeight w:val="630"/>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t>5</w:t>
            </w:r>
          </w:p>
        </w:tc>
        <w:tc>
          <w:tcPr>
            <w:tcW w:w="2874" w:type="dxa"/>
            <w:tcBorders>
              <w:top w:val="nil"/>
              <w:left w:val="nil"/>
              <w:bottom w:val="single" w:sz="4" w:space="0" w:color="auto"/>
              <w:right w:val="single" w:sz="4" w:space="0" w:color="auto"/>
            </w:tcBorders>
            <w:vAlign w:val="center"/>
            <w:hideMark/>
          </w:tcPr>
          <w:p w:rsidR="0017567F" w:rsidRPr="00E7741D" w:rsidRDefault="0017567F" w:rsidP="002B495F">
            <w:pPr>
              <w:rPr>
                <w:szCs w:val="24"/>
              </w:rPr>
            </w:pPr>
            <w:r w:rsidRPr="00E7741D">
              <w:rPr>
                <w:szCs w:val="24"/>
              </w:rPr>
              <w:t>Bộ mô tơ đóng mở ML7294 E Honeywell (Damper-HT ĐHTT)</w:t>
            </w:r>
          </w:p>
        </w:tc>
        <w:tc>
          <w:tcPr>
            <w:tcW w:w="4111" w:type="dxa"/>
            <w:tcBorders>
              <w:top w:val="nil"/>
              <w:left w:val="nil"/>
              <w:bottom w:val="single" w:sz="4" w:space="0" w:color="auto"/>
              <w:right w:val="single" w:sz="4" w:space="0" w:color="auto"/>
            </w:tcBorders>
            <w:vAlign w:val="center"/>
          </w:tcPr>
          <w:p w:rsidR="0017567F" w:rsidRPr="00E7741D" w:rsidRDefault="0017567F" w:rsidP="002B495F">
            <w:pPr>
              <w:rPr>
                <w:color w:val="EE0000"/>
                <w:szCs w:val="24"/>
              </w:rPr>
            </w:pPr>
            <w:r w:rsidRPr="00153A73">
              <w:rPr>
                <w:szCs w:val="24"/>
              </w:rPr>
              <w:t xml:space="preserve">Bộ mô tơ đóng mở ML7294 E </w:t>
            </w:r>
            <w:r w:rsidRPr="00E7741D">
              <w:rPr>
                <w:szCs w:val="24"/>
              </w:rPr>
              <w:t>Honeywell</w:t>
            </w:r>
            <w:r w:rsidRPr="00153A73">
              <w:rPr>
                <w:szCs w:val="24"/>
              </w:rPr>
              <w:t xml:space="preserve"> hoặc tương đương</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r w:rsidRPr="00E7741D">
              <w:rPr>
                <w:szCs w:val="24"/>
              </w:rPr>
              <w:t>TLKT, CO, CQ, TKHQ</w:t>
            </w:r>
          </w:p>
        </w:tc>
      </w:tr>
      <w:tr w:rsidR="0017567F" w:rsidRPr="00E7741D" w:rsidTr="002B495F">
        <w:trPr>
          <w:trHeight w:val="1260"/>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t>6</w:t>
            </w:r>
          </w:p>
        </w:tc>
        <w:tc>
          <w:tcPr>
            <w:tcW w:w="2874" w:type="dxa"/>
            <w:tcBorders>
              <w:top w:val="nil"/>
              <w:left w:val="nil"/>
              <w:bottom w:val="single" w:sz="4" w:space="0" w:color="auto"/>
              <w:right w:val="single" w:sz="4" w:space="0" w:color="auto"/>
            </w:tcBorders>
            <w:vAlign w:val="center"/>
            <w:hideMark/>
          </w:tcPr>
          <w:p w:rsidR="0017567F" w:rsidRPr="00E7741D" w:rsidRDefault="0017567F" w:rsidP="002B495F">
            <w:pPr>
              <w:rPr>
                <w:szCs w:val="24"/>
              </w:rPr>
            </w:pPr>
            <w:r w:rsidRPr="00E7741D">
              <w:rPr>
                <w:szCs w:val="24"/>
              </w:rPr>
              <w:t>Bơm  GOULDS PUMP 3196  Size: 4X6-13; Lube: FLOOD OIL, 26,3kg/cm2; Công suất động cơ: 22kW; 3p-380VAC. Bao gồm thân bơm và động cơ điện (1LA5186-4AA80-Z; 180L IM B3; IP 55, 400/690V; 41/24A, 22/25.3kW; 1460v/p.)</w:t>
            </w:r>
          </w:p>
        </w:tc>
        <w:tc>
          <w:tcPr>
            <w:tcW w:w="4111" w:type="dxa"/>
            <w:tcBorders>
              <w:top w:val="nil"/>
              <w:left w:val="nil"/>
              <w:bottom w:val="single" w:sz="4" w:space="0" w:color="auto"/>
              <w:right w:val="single" w:sz="4" w:space="0" w:color="auto"/>
            </w:tcBorders>
            <w:vAlign w:val="center"/>
          </w:tcPr>
          <w:p w:rsidR="0017567F" w:rsidRPr="00E7741D" w:rsidRDefault="0017567F" w:rsidP="002B495F">
            <w:pPr>
              <w:rPr>
                <w:szCs w:val="24"/>
              </w:rPr>
            </w:pPr>
            <w:r w:rsidRPr="00E7741D">
              <w:rPr>
                <w:szCs w:val="24"/>
              </w:rPr>
              <w:t>Bơm  GOULDS PUMP 3196 hoặc tương đương.</w:t>
            </w:r>
          </w:p>
          <w:p w:rsidR="0017567F" w:rsidRPr="00E7741D" w:rsidRDefault="0017567F" w:rsidP="002B495F">
            <w:pPr>
              <w:rPr>
                <w:szCs w:val="24"/>
              </w:rPr>
            </w:pPr>
            <w:r w:rsidRPr="00E7741D">
              <w:rPr>
                <w:szCs w:val="24"/>
              </w:rPr>
              <w:t>Size: 4X6-13;</w:t>
            </w:r>
          </w:p>
          <w:p w:rsidR="0017567F" w:rsidRPr="00E7741D" w:rsidRDefault="0017567F" w:rsidP="002B495F">
            <w:pPr>
              <w:rPr>
                <w:szCs w:val="24"/>
              </w:rPr>
            </w:pPr>
            <w:r w:rsidRPr="00E7741D">
              <w:rPr>
                <w:szCs w:val="24"/>
              </w:rPr>
              <w:t>Lube: FLOOD OIL, 26,3kg/cm2;</w:t>
            </w:r>
          </w:p>
          <w:p w:rsidR="0017567F" w:rsidRPr="00E7741D" w:rsidRDefault="0017567F" w:rsidP="002B495F">
            <w:pPr>
              <w:rPr>
                <w:szCs w:val="24"/>
              </w:rPr>
            </w:pPr>
            <w:r w:rsidRPr="00E7741D">
              <w:rPr>
                <w:szCs w:val="24"/>
              </w:rPr>
              <w:t>Công suất động cơ: 22kW; 3p-380VAC.</w:t>
            </w:r>
          </w:p>
          <w:p w:rsidR="0017567F" w:rsidRPr="00E7741D" w:rsidRDefault="0017567F" w:rsidP="002B495F">
            <w:pPr>
              <w:rPr>
                <w:szCs w:val="24"/>
              </w:rPr>
            </w:pPr>
            <w:r w:rsidRPr="00E7741D">
              <w:rPr>
                <w:szCs w:val="24"/>
              </w:rPr>
              <w:t>Bao gồm thân bơm và động cơ điện (</w:t>
            </w:r>
            <w:r w:rsidRPr="00153A73">
              <w:rPr>
                <w:szCs w:val="24"/>
              </w:rPr>
              <w:t xml:space="preserve">1LA5186-4AA80-Z; </w:t>
            </w:r>
            <w:r w:rsidRPr="00E7741D">
              <w:rPr>
                <w:szCs w:val="24"/>
              </w:rPr>
              <w:t>180L IM B3; IP 55, 400/690V; 41/24A, 22/25.3kW; 1460v/p.)</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r w:rsidRPr="00E7741D">
              <w:rPr>
                <w:szCs w:val="24"/>
              </w:rPr>
              <w:t>TLKT, CO, CQ, TKHQ</w:t>
            </w:r>
          </w:p>
        </w:tc>
      </w:tr>
      <w:tr w:rsidR="0017567F" w:rsidRPr="00E7741D" w:rsidTr="002B495F">
        <w:trPr>
          <w:trHeight w:val="315"/>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t>7</w:t>
            </w:r>
          </w:p>
        </w:tc>
        <w:tc>
          <w:tcPr>
            <w:tcW w:w="2874" w:type="dxa"/>
            <w:tcBorders>
              <w:top w:val="nil"/>
              <w:left w:val="nil"/>
              <w:bottom w:val="single" w:sz="4" w:space="0" w:color="auto"/>
              <w:right w:val="single" w:sz="4" w:space="0" w:color="auto"/>
            </w:tcBorders>
            <w:vAlign w:val="center"/>
            <w:hideMark/>
          </w:tcPr>
          <w:p w:rsidR="0017567F" w:rsidRPr="00E7741D" w:rsidRDefault="0017567F" w:rsidP="002B495F">
            <w:pPr>
              <w:rPr>
                <w:szCs w:val="24"/>
              </w:rPr>
            </w:pPr>
            <w:r w:rsidRPr="00E7741D">
              <w:rPr>
                <w:szCs w:val="24"/>
              </w:rPr>
              <w:t>Dây cu roa A52</w:t>
            </w:r>
          </w:p>
        </w:tc>
        <w:tc>
          <w:tcPr>
            <w:tcW w:w="4111" w:type="dxa"/>
            <w:tcBorders>
              <w:top w:val="nil"/>
              <w:left w:val="nil"/>
              <w:bottom w:val="single" w:sz="4" w:space="0" w:color="auto"/>
              <w:right w:val="single" w:sz="4" w:space="0" w:color="auto"/>
            </w:tcBorders>
            <w:vAlign w:val="center"/>
          </w:tcPr>
          <w:p w:rsidR="0017567F" w:rsidRPr="00E7741D" w:rsidRDefault="0017567F" w:rsidP="002B495F">
            <w:pPr>
              <w:rPr>
                <w:szCs w:val="24"/>
              </w:rPr>
            </w:pPr>
            <w:r w:rsidRPr="00E7741D">
              <w:rPr>
                <w:szCs w:val="24"/>
              </w:rPr>
              <w:t>Dây cu roa A52</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p>
        </w:tc>
      </w:tr>
      <w:tr w:rsidR="0017567F" w:rsidRPr="00E7741D" w:rsidTr="002B495F">
        <w:trPr>
          <w:trHeight w:val="315"/>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t>8</w:t>
            </w:r>
          </w:p>
        </w:tc>
        <w:tc>
          <w:tcPr>
            <w:tcW w:w="2874" w:type="dxa"/>
            <w:tcBorders>
              <w:top w:val="nil"/>
              <w:left w:val="nil"/>
              <w:bottom w:val="single" w:sz="4" w:space="0" w:color="auto"/>
              <w:right w:val="single" w:sz="4" w:space="0" w:color="auto"/>
            </w:tcBorders>
            <w:vAlign w:val="center"/>
            <w:hideMark/>
          </w:tcPr>
          <w:p w:rsidR="0017567F" w:rsidRPr="00E7741D" w:rsidRDefault="0017567F" w:rsidP="002B495F">
            <w:pPr>
              <w:rPr>
                <w:szCs w:val="24"/>
              </w:rPr>
            </w:pPr>
            <w:r w:rsidRPr="00E7741D">
              <w:rPr>
                <w:szCs w:val="24"/>
              </w:rPr>
              <w:t>Dây cu roa BX128 (AHU) -SW-M051-3-3</w:t>
            </w:r>
          </w:p>
        </w:tc>
        <w:tc>
          <w:tcPr>
            <w:tcW w:w="4111" w:type="dxa"/>
            <w:tcBorders>
              <w:top w:val="nil"/>
              <w:left w:val="nil"/>
              <w:bottom w:val="single" w:sz="4" w:space="0" w:color="auto"/>
              <w:right w:val="single" w:sz="4" w:space="0" w:color="auto"/>
            </w:tcBorders>
            <w:vAlign w:val="center"/>
          </w:tcPr>
          <w:p w:rsidR="0017567F" w:rsidRPr="00E7741D" w:rsidRDefault="0017567F" w:rsidP="002B495F">
            <w:pPr>
              <w:rPr>
                <w:szCs w:val="24"/>
              </w:rPr>
            </w:pPr>
            <w:r w:rsidRPr="00E7741D">
              <w:rPr>
                <w:szCs w:val="24"/>
              </w:rPr>
              <w:t>Dây cu roa BX128</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p>
        </w:tc>
      </w:tr>
      <w:tr w:rsidR="0017567F" w:rsidRPr="00E7741D" w:rsidTr="002B495F">
        <w:trPr>
          <w:trHeight w:val="315"/>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t>9</w:t>
            </w:r>
          </w:p>
        </w:tc>
        <w:tc>
          <w:tcPr>
            <w:tcW w:w="2874" w:type="dxa"/>
            <w:tcBorders>
              <w:top w:val="nil"/>
              <w:left w:val="nil"/>
              <w:bottom w:val="single" w:sz="4" w:space="0" w:color="auto"/>
              <w:right w:val="single" w:sz="4" w:space="0" w:color="auto"/>
            </w:tcBorders>
            <w:vAlign w:val="center"/>
            <w:hideMark/>
          </w:tcPr>
          <w:p w:rsidR="0017567F" w:rsidRPr="00E7741D" w:rsidRDefault="0017567F" w:rsidP="002B495F">
            <w:pPr>
              <w:rPr>
                <w:szCs w:val="24"/>
              </w:rPr>
            </w:pPr>
            <w:r w:rsidRPr="00E7741D">
              <w:rPr>
                <w:szCs w:val="24"/>
              </w:rPr>
              <w:t>Dây cu roa BX136 (AHU) -SW-M051-3-1</w:t>
            </w:r>
          </w:p>
        </w:tc>
        <w:tc>
          <w:tcPr>
            <w:tcW w:w="4111" w:type="dxa"/>
            <w:tcBorders>
              <w:top w:val="nil"/>
              <w:left w:val="nil"/>
              <w:bottom w:val="single" w:sz="4" w:space="0" w:color="auto"/>
              <w:right w:val="single" w:sz="4" w:space="0" w:color="auto"/>
            </w:tcBorders>
            <w:vAlign w:val="center"/>
          </w:tcPr>
          <w:p w:rsidR="0017567F" w:rsidRPr="00E7741D" w:rsidRDefault="0017567F" w:rsidP="002B495F">
            <w:pPr>
              <w:rPr>
                <w:szCs w:val="24"/>
              </w:rPr>
            </w:pPr>
            <w:r w:rsidRPr="00E7741D">
              <w:rPr>
                <w:szCs w:val="24"/>
              </w:rPr>
              <w:t>Dây cu roa BX136</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p>
        </w:tc>
      </w:tr>
      <w:tr w:rsidR="0017567F" w:rsidRPr="00E7741D" w:rsidTr="002B495F">
        <w:trPr>
          <w:trHeight w:val="315"/>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t>10</w:t>
            </w:r>
          </w:p>
        </w:tc>
        <w:tc>
          <w:tcPr>
            <w:tcW w:w="2874" w:type="dxa"/>
            <w:tcBorders>
              <w:top w:val="nil"/>
              <w:left w:val="nil"/>
              <w:bottom w:val="single" w:sz="4" w:space="0" w:color="auto"/>
              <w:right w:val="single" w:sz="4" w:space="0" w:color="auto"/>
            </w:tcBorders>
            <w:vAlign w:val="center"/>
            <w:hideMark/>
          </w:tcPr>
          <w:p w:rsidR="0017567F" w:rsidRPr="00E7741D" w:rsidRDefault="0017567F" w:rsidP="002B495F">
            <w:pPr>
              <w:rPr>
                <w:szCs w:val="24"/>
              </w:rPr>
            </w:pPr>
            <w:r w:rsidRPr="00E7741D">
              <w:rPr>
                <w:szCs w:val="24"/>
              </w:rPr>
              <w:t>Đồng hồ đầu đẩy bơm nước làm mát 0÷11kg/cm2</w:t>
            </w:r>
          </w:p>
        </w:tc>
        <w:tc>
          <w:tcPr>
            <w:tcW w:w="4111" w:type="dxa"/>
            <w:tcBorders>
              <w:top w:val="nil"/>
              <w:left w:val="nil"/>
              <w:bottom w:val="single" w:sz="4" w:space="0" w:color="auto"/>
              <w:right w:val="single" w:sz="4" w:space="0" w:color="auto"/>
            </w:tcBorders>
            <w:vAlign w:val="center"/>
          </w:tcPr>
          <w:p w:rsidR="0017567F" w:rsidRPr="00E7741D" w:rsidRDefault="0017567F" w:rsidP="002B495F">
            <w:pPr>
              <w:rPr>
                <w:szCs w:val="24"/>
              </w:rPr>
            </w:pPr>
            <w:r w:rsidRPr="00E7741D">
              <w:rPr>
                <w:szCs w:val="24"/>
              </w:rPr>
              <w:t>Đồng hồ đầu đẩy bơm nước làm mát 0÷11kg/cm2</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p>
        </w:tc>
      </w:tr>
      <w:tr w:rsidR="0017567F" w:rsidRPr="00E7741D" w:rsidTr="002B495F">
        <w:trPr>
          <w:trHeight w:val="315"/>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t>11</w:t>
            </w:r>
          </w:p>
        </w:tc>
        <w:tc>
          <w:tcPr>
            <w:tcW w:w="2874" w:type="dxa"/>
            <w:tcBorders>
              <w:top w:val="nil"/>
              <w:left w:val="nil"/>
              <w:bottom w:val="single" w:sz="4" w:space="0" w:color="auto"/>
              <w:right w:val="single" w:sz="4" w:space="0" w:color="auto"/>
            </w:tcBorders>
            <w:vAlign w:val="center"/>
            <w:hideMark/>
          </w:tcPr>
          <w:p w:rsidR="0017567F" w:rsidRPr="00E7741D" w:rsidRDefault="0017567F" w:rsidP="002B495F">
            <w:pPr>
              <w:rPr>
                <w:szCs w:val="24"/>
              </w:rPr>
            </w:pPr>
            <w:r w:rsidRPr="00E7741D">
              <w:rPr>
                <w:szCs w:val="24"/>
              </w:rPr>
              <w:t>Đồng hồ đo áp suất nước chiller ( Dải đo (0-16) Mpa )</w:t>
            </w:r>
          </w:p>
        </w:tc>
        <w:tc>
          <w:tcPr>
            <w:tcW w:w="4111" w:type="dxa"/>
            <w:tcBorders>
              <w:top w:val="nil"/>
              <w:left w:val="nil"/>
              <w:bottom w:val="single" w:sz="4" w:space="0" w:color="auto"/>
              <w:right w:val="single" w:sz="4" w:space="0" w:color="auto"/>
            </w:tcBorders>
            <w:vAlign w:val="center"/>
          </w:tcPr>
          <w:p w:rsidR="0017567F" w:rsidRPr="00E7741D" w:rsidRDefault="0017567F" w:rsidP="002B495F">
            <w:pPr>
              <w:rPr>
                <w:szCs w:val="28"/>
              </w:rPr>
            </w:pPr>
            <w:r w:rsidRPr="00E7741D">
              <w:rPr>
                <w:szCs w:val="28"/>
              </w:rPr>
              <w:t>Dải đo (0-16) Mpa;</w:t>
            </w:r>
          </w:p>
          <w:p w:rsidR="0017567F" w:rsidRPr="00E7741D" w:rsidRDefault="0017567F" w:rsidP="002B495F">
            <w:pPr>
              <w:rPr>
                <w:szCs w:val="28"/>
              </w:rPr>
            </w:pPr>
            <w:r w:rsidRPr="00E7741D">
              <w:rPr>
                <w:szCs w:val="28"/>
              </w:rPr>
              <w:t xml:space="preserve">Độ chính xác </w:t>
            </w:r>
            <w:r w:rsidRPr="00E7741D">
              <w:rPr>
                <w:szCs w:val="24"/>
              </w:rPr>
              <w:t>±1.0 % toàn dải</w:t>
            </w:r>
            <w:r w:rsidRPr="00E7741D">
              <w:rPr>
                <w:szCs w:val="28"/>
              </w:rPr>
              <w:t>;</w:t>
            </w:r>
          </w:p>
          <w:p w:rsidR="0017567F" w:rsidRPr="00E7741D" w:rsidRDefault="0017567F" w:rsidP="002B495F">
            <w:pPr>
              <w:rPr>
                <w:szCs w:val="28"/>
              </w:rPr>
            </w:pPr>
            <w:r w:rsidRPr="00E7741D">
              <w:rPr>
                <w:szCs w:val="28"/>
              </w:rPr>
              <w:t>Đường kính mặt 100mm;</w:t>
            </w:r>
          </w:p>
          <w:p w:rsidR="0017567F" w:rsidRPr="00E7741D" w:rsidRDefault="0017567F" w:rsidP="002B495F">
            <w:pPr>
              <w:rPr>
                <w:szCs w:val="28"/>
              </w:rPr>
            </w:pPr>
            <w:r w:rsidRPr="00E7741D">
              <w:rPr>
                <w:szCs w:val="28"/>
              </w:rPr>
              <w:t>Kiểu đứng; chân ren ½ inch - NPT;</w:t>
            </w:r>
          </w:p>
          <w:p w:rsidR="0017567F" w:rsidRPr="00E7741D" w:rsidRDefault="0017567F" w:rsidP="002B495F">
            <w:pPr>
              <w:rPr>
                <w:szCs w:val="28"/>
              </w:rPr>
            </w:pPr>
            <w:r w:rsidRPr="00E7741D">
              <w:rPr>
                <w:szCs w:val="28"/>
              </w:rPr>
              <w:t>Vỏ SS316; Mặt kính;</w:t>
            </w:r>
          </w:p>
          <w:p w:rsidR="0017567F" w:rsidRPr="00E7741D" w:rsidRDefault="0017567F" w:rsidP="002B495F">
            <w:pPr>
              <w:rPr>
                <w:szCs w:val="24"/>
              </w:rPr>
            </w:pPr>
            <w:r w:rsidRPr="00E7741D">
              <w:rPr>
                <w:szCs w:val="28"/>
              </w:rPr>
              <w:t xml:space="preserve">Tiêu chuẩn </w:t>
            </w:r>
            <w:r w:rsidRPr="00E7741D">
              <w:rPr>
                <w:szCs w:val="24"/>
              </w:rPr>
              <w:t>EN60529/ IEC529/ IP67</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r w:rsidRPr="00E7741D">
              <w:rPr>
                <w:szCs w:val="24"/>
              </w:rPr>
              <w:t>TLKT, CO, CQ, TKHQ</w:t>
            </w:r>
          </w:p>
        </w:tc>
      </w:tr>
      <w:tr w:rsidR="0017567F" w:rsidRPr="00E7741D" w:rsidTr="002B495F">
        <w:trPr>
          <w:trHeight w:val="315"/>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t>12</w:t>
            </w:r>
          </w:p>
        </w:tc>
        <w:tc>
          <w:tcPr>
            <w:tcW w:w="2874" w:type="dxa"/>
            <w:tcBorders>
              <w:top w:val="nil"/>
              <w:left w:val="nil"/>
              <w:bottom w:val="single" w:sz="4" w:space="0" w:color="auto"/>
              <w:right w:val="single" w:sz="4" w:space="0" w:color="auto"/>
            </w:tcBorders>
            <w:vAlign w:val="center"/>
            <w:hideMark/>
          </w:tcPr>
          <w:p w:rsidR="0017567F" w:rsidRPr="00E7741D" w:rsidRDefault="0017567F" w:rsidP="002B495F">
            <w:pPr>
              <w:rPr>
                <w:szCs w:val="24"/>
              </w:rPr>
            </w:pPr>
            <w:r w:rsidRPr="00E7741D">
              <w:rPr>
                <w:szCs w:val="24"/>
              </w:rPr>
              <w:t>Đồng hồ đo nhiệt độ nước chiller (Dải đo (0-50) độ C)</w:t>
            </w:r>
          </w:p>
        </w:tc>
        <w:tc>
          <w:tcPr>
            <w:tcW w:w="4111" w:type="dxa"/>
            <w:tcBorders>
              <w:top w:val="nil"/>
              <w:left w:val="nil"/>
              <w:bottom w:val="single" w:sz="4" w:space="0" w:color="auto"/>
              <w:right w:val="single" w:sz="4" w:space="0" w:color="auto"/>
            </w:tcBorders>
            <w:vAlign w:val="center"/>
          </w:tcPr>
          <w:p w:rsidR="0017567F" w:rsidRPr="00E7741D" w:rsidRDefault="0017567F" w:rsidP="002B495F">
            <w:pPr>
              <w:rPr>
                <w:szCs w:val="28"/>
              </w:rPr>
            </w:pPr>
            <w:r w:rsidRPr="00E7741D">
              <w:rPr>
                <w:szCs w:val="28"/>
              </w:rPr>
              <w:t>Dải đo (0-50) độ C;</w:t>
            </w:r>
          </w:p>
          <w:p w:rsidR="0017567F" w:rsidRPr="00E7741D" w:rsidRDefault="0017567F" w:rsidP="002B495F">
            <w:pPr>
              <w:rPr>
                <w:szCs w:val="28"/>
              </w:rPr>
            </w:pPr>
            <w:r w:rsidRPr="00E7741D">
              <w:rPr>
                <w:szCs w:val="28"/>
              </w:rPr>
              <w:t xml:space="preserve">Độ chính xác </w:t>
            </w:r>
            <w:r w:rsidRPr="00E7741D">
              <w:rPr>
                <w:szCs w:val="24"/>
              </w:rPr>
              <w:t>±2.0 % toàn dải</w:t>
            </w:r>
            <w:r w:rsidRPr="00E7741D">
              <w:rPr>
                <w:szCs w:val="28"/>
              </w:rPr>
              <w:t>;</w:t>
            </w:r>
          </w:p>
          <w:p w:rsidR="0017567F" w:rsidRPr="00E7741D" w:rsidRDefault="0017567F" w:rsidP="002B495F">
            <w:pPr>
              <w:rPr>
                <w:szCs w:val="28"/>
              </w:rPr>
            </w:pPr>
            <w:r w:rsidRPr="00E7741D">
              <w:rPr>
                <w:szCs w:val="28"/>
              </w:rPr>
              <w:t>Đường kính mặt 100mm;</w:t>
            </w:r>
          </w:p>
          <w:p w:rsidR="0017567F" w:rsidRPr="00E7741D" w:rsidRDefault="0017567F" w:rsidP="002B495F">
            <w:pPr>
              <w:rPr>
                <w:szCs w:val="28"/>
              </w:rPr>
            </w:pPr>
            <w:r w:rsidRPr="00E7741D">
              <w:rPr>
                <w:szCs w:val="28"/>
              </w:rPr>
              <w:t>Kiểu đứng; chân ren ½ inch - NPT;</w:t>
            </w:r>
          </w:p>
          <w:p w:rsidR="0017567F" w:rsidRPr="00E7741D" w:rsidRDefault="0017567F" w:rsidP="002B495F">
            <w:pPr>
              <w:rPr>
                <w:szCs w:val="28"/>
              </w:rPr>
            </w:pPr>
            <w:r w:rsidRPr="00E7741D">
              <w:rPr>
                <w:szCs w:val="28"/>
              </w:rPr>
              <w:t>Vỏ SS316; Mặt kính;</w:t>
            </w:r>
          </w:p>
          <w:p w:rsidR="0017567F" w:rsidRPr="00E7741D" w:rsidRDefault="0017567F" w:rsidP="002B495F">
            <w:pPr>
              <w:rPr>
                <w:szCs w:val="24"/>
              </w:rPr>
            </w:pPr>
            <w:r w:rsidRPr="00E7741D">
              <w:rPr>
                <w:szCs w:val="28"/>
              </w:rPr>
              <w:t xml:space="preserve">Tiêu chuẩn </w:t>
            </w:r>
            <w:r w:rsidRPr="00E7741D">
              <w:rPr>
                <w:szCs w:val="24"/>
              </w:rPr>
              <w:t>EN60529/ IEC529/ IP65</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r w:rsidRPr="00E7741D">
              <w:rPr>
                <w:szCs w:val="24"/>
              </w:rPr>
              <w:t>TLKT, CO, CQ, TKHQ</w:t>
            </w:r>
          </w:p>
        </w:tc>
      </w:tr>
      <w:tr w:rsidR="0017567F" w:rsidRPr="00E7741D" w:rsidTr="002B495F">
        <w:trPr>
          <w:trHeight w:val="945"/>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lastRenderedPageBreak/>
              <w:t>13</w:t>
            </w:r>
          </w:p>
        </w:tc>
        <w:tc>
          <w:tcPr>
            <w:tcW w:w="2874" w:type="dxa"/>
            <w:tcBorders>
              <w:top w:val="nil"/>
              <w:left w:val="nil"/>
              <w:bottom w:val="single" w:sz="4" w:space="0" w:color="auto"/>
              <w:right w:val="single" w:sz="4" w:space="0" w:color="auto"/>
            </w:tcBorders>
            <w:vAlign w:val="center"/>
            <w:hideMark/>
          </w:tcPr>
          <w:p w:rsidR="0017567F" w:rsidRPr="00E7741D" w:rsidRDefault="0017567F" w:rsidP="002B495F">
            <w:pPr>
              <w:rPr>
                <w:szCs w:val="24"/>
              </w:rPr>
            </w:pPr>
            <w:r w:rsidRPr="00E7741D">
              <w:rPr>
                <w:szCs w:val="24"/>
              </w:rPr>
              <w:t>Giàn trao đổi nhiệt nước và gió; Kích thước (1140 x 820) mm; Ống gom nước vào/ ra là ống đồng DN65x2,5mm; Ống đồng chia (15,88 x 1mm) x 22; Phin dải nhiệt: Nhôm; Bước phin 2,27mm.</w:t>
            </w:r>
          </w:p>
        </w:tc>
        <w:tc>
          <w:tcPr>
            <w:tcW w:w="4111" w:type="dxa"/>
            <w:tcBorders>
              <w:top w:val="nil"/>
              <w:left w:val="nil"/>
              <w:bottom w:val="single" w:sz="4" w:space="0" w:color="auto"/>
              <w:right w:val="single" w:sz="4" w:space="0" w:color="auto"/>
            </w:tcBorders>
            <w:vAlign w:val="center"/>
          </w:tcPr>
          <w:p w:rsidR="0017567F" w:rsidRPr="00E7741D" w:rsidRDefault="0017567F" w:rsidP="002B495F">
            <w:pPr>
              <w:rPr>
                <w:szCs w:val="24"/>
              </w:rPr>
            </w:pPr>
            <w:r w:rsidRPr="00E7741D">
              <w:rPr>
                <w:szCs w:val="24"/>
              </w:rPr>
              <w:t xml:space="preserve">Giàn trao đổi nhiệt nước và gió; </w:t>
            </w:r>
          </w:p>
          <w:p w:rsidR="0017567F" w:rsidRPr="00E7741D" w:rsidRDefault="0017567F" w:rsidP="002B495F">
            <w:pPr>
              <w:rPr>
                <w:szCs w:val="24"/>
              </w:rPr>
            </w:pPr>
            <w:r w:rsidRPr="00E7741D">
              <w:rPr>
                <w:szCs w:val="24"/>
              </w:rPr>
              <w:t>Kích thước (1140 x 820) mm;</w:t>
            </w:r>
          </w:p>
          <w:p w:rsidR="0017567F" w:rsidRPr="00E7741D" w:rsidRDefault="0017567F" w:rsidP="002B495F">
            <w:pPr>
              <w:rPr>
                <w:szCs w:val="24"/>
              </w:rPr>
            </w:pPr>
            <w:r w:rsidRPr="00E7741D">
              <w:rPr>
                <w:szCs w:val="24"/>
              </w:rPr>
              <w:t>Ống gom nước vào/ ra là ống đồng DN65x2,5mm;</w:t>
            </w:r>
          </w:p>
          <w:p w:rsidR="0017567F" w:rsidRPr="00E7741D" w:rsidRDefault="0017567F" w:rsidP="002B495F">
            <w:pPr>
              <w:rPr>
                <w:szCs w:val="24"/>
              </w:rPr>
            </w:pPr>
            <w:r w:rsidRPr="00E7741D">
              <w:rPr>
                <w:szCs w:val="24"/>
              </w:rPr>
              <w:t>Ống đồng chia (15,88 x 1mm) x 22;</w:t>
            </w:r>
          </w:p>
          <w:p w:rsidR="0017567F" w:rsidRPr="00E7741D" w:rsidRDefault="0017567F" w:rsidP="002B495F">
            <w:pPr>
              <w:rPr>
                <w:szCs w:val="24"/>
              </w:rPr>
            </w:pPr>
            <w:r w:rsidRPr="00E7741D">
              <w:rPr>
                <w:szCs w:val="24"/>
              </w:rPr>
              <w:t>Phin dải nhiệt: Nhôm; Bước phin 2,27mm.</w:t>
            </w:r>
          </w:p>
          <w:p w:rsidR="0017567F" w:rsidRPr="00E7741D" w:rsidRDefault="0017567F" w:rsidP="002B495F">
            <w:pPr>
              <w:rPr>
                <w:szCs w:val="24"/>
              </w:rPr>
            </w:pPr>
            <w:r w:rsidRPr="00153A73">
              <w:rPr>
                <w:sz w:val="26"/>
                <w:szCs w:val="26"/>
              </w:rPr>
              <w:t>Giàn được phủ lớp sơn chống ăn mòn và cáu bẩn.</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r w:rsidRPr="00E7741D">
              <w:rPr>
                <w:szCs w:val="24"/>
              </w:rPr>
              <w:t>TLKT, CO, CQ, TKHQ</w:t>
            </w:r>
          </w:p>
        </w:tc>
      </w:tr>
      <w:tr w:rsidR="0017567F" w:rsidRPr="00E7741D" w:rsidTr="002B495F">
        <w:trPr>
          <w:trHeight w:val="945"/>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t>14</w:t>
            </w:r>
          </w:p>
        </w:tc>
        <w:tc>
          <w:tcPr>
            <w:tcW w:w="2874" w:type="dxa"/>
            <w:tcBorders>
              <w:top w:val="nil"/>
              <w:left w:val="nil"/>
              <w:bottom w:val="single" w:sz="4" w:space="0" w:color="auto"/>
              <w:right w:val="single" w:sz="4" w:space="0" w:color="auto"/>
            </w:tcBorders>
            <w:vAlign w:val="center"/>
            <w:hideMark/>
          </w:tcPr>
          <w:p w:rsidR="0017567F" w:rsidRPr="00E7741D" w:rsidRDefault="0017567F" w:rsidP="002B495F">
            <w:pPr>
              <w:rPr>
                <w:szCs w:val="24"/>
              </w:rPr>
            </w:pPr>
            <w:r w:rsidRPr="00E7741D">
              <w:rPr>
                <w:szCs w:val="24"/>
              </w:rPr>
              <w:t>Giàn trao đổi nhiệt nước và gió; Kích thước (860 x 710); Ống đồng gom nước vào/ ra DN80x2,5mm; Ống đồng chia  (15,88 x 1mm) x 22; Phin dải nhiệt: Nhôm; Bước phin 2,27mm.</w:t>
            </w:r>
          </w:p>
        </w:tc>
        <w:tc>
          <w:tcPr>
            <w:tcW w:w="4111" w:type="dxa"/>
            <w:tcBorders>
              <w:top w:val="nil"/>
              <w:left w:val="nil"/>
              <w:bottom w:val="single" w:sz="4" w:space="0" w:color="auto"/>
              <w:right w:val="single" w:sz="4" w:space="0" w:color="auto"/>
            </w:tcBorders>
            <w:vAlign w:val="center"/>
          </w:tcPr>
          <w:p w:rsidR="0017567F" w:rsidRPr="00E7741D" w:rsidRDefault="0017567F" w:rsidP="002B495F">
            <w:pPr>
              <w:rPr>
                <w:szCs w:val="24"/>
              </w:rPr>
            </w:pPr>
            <w:r w:rsidRPr="00E7741D">
              <w:rPr>
                <w:szCs w:val="24"/>
              </w:rPr>
              <w:t>Giàn trao đổi nhiệt nước và gió;</w:t>
            </w:r>
          </w:p>
          <w:p w:rsidR="0017567F" w:rsidRPr="00E7741D" w:rsidRDefault="0017567F" w:rsidP="002B495F">
            <w:pPr>
              <w:rPr>
                <w:szCs w:val="24"/>
              </w:rPr>
            </w:pPr>
            <w:r w:rsidRPr="00E7741D">
              <w:rPr>
                <w:szCs w:val="24"/>
              </w:rPr>
              <w:t>Kích thước (860 x 710);</w:t>
            </w:r>
          </w:p>
          <w:p w:rsidR="0017567F" w:rsidRPr="00E7741D" w:rsidRDefault="0017567F" w:rsidP="002B495F">
            <w:pPr>
              <w:rPr>
                <w:szCs w:val="24"/>
              </w:rPr>
            </w:pPr>
            <w:r w:rsidRPr="00E7741D">
              <w:rPr>
                <w:szCs w:val="24"/>
              </w:rPr>
              <w:t>Ống đồng gom nước vào/ ra DN80x2,5mm; Ống đồng chia  (15,88 x 1mm) x 22;</w:t>
            </w:r>
          </w:p>
          <w:p w:rsidR="0017567F" w:rsidRPr="00E7741D" w:rsidRDefault="0017567F" w:rsidP="002B495F">
            <w:pPr>
              <w:rPr>
                <w:szCs w:val="24"/>
              </w:rPr>
            </w:pPr>
            <w:r w:rsidRPr="00E7741D">
              <w:rPr>
                <w:szCs w:val="24"/>
              </w:rPr>
              <w:t>Phin dải nhiệt: Nhôm; Bước phin 2,27mm.</w:t>
            </w:r>
          </w:p>
          <w:p w:rsidR="0017567F" w:rsidRPr="00E7741D" w:rsidRDefault="0017567F" w:rsidP="002B495F">
            <w:pPr>
              <w:rPr>
                <w:szCs w:val="24"/>
              </w:rPr>
            </w:pPr>
            <w:r w:rsidRPr="00153A73">
              <w:rPr>
                <w:sz w:val="26"/>
                <w:szCs w:val="26"/>
              </w:rPr>
              <w:t>Giàn được phủ lớp sơn chống ăn mòn và cáu bẩn.</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r w:rsidRPr="00E7741D">
              <w:rPr>
                <w:szCs w:val="24"/>
              </w:rPr>
              <w:t>TLKT, CO, CQ, TKHQ</w:t>
            </w:r>
          </w:p>
        </w:tc>
      </w:tr>
      <w:tr w:rsidR="0017567F" w:rsidRPr="00E7741D" w:rsidTr="002B495F">
        <w:trPr>
          <w:trHeight w:val="630"/>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t>15</w:t>
            </w:r>
          </w:p>
        </w:tc>
        <w:tc>
          <w:tcPr>
            <w:tcW w:w="2874" w:type="dxa"/>
            <w:tcBorders>
              <w:top w:val="nil"/>
              <w:left w:val="nil"/>
              <w:bottom w:val="single" w:sz="4" w:space="0" w:color="auto"/>
              <w:right w:val="single" w:sz="4" w:space="0" w:color="auto"/>
            </w:tcBorders>
            <w:vAlign w:val="center"/>
            <w:hideMark/>
          </w:tcPr>
          <w:p w:rsidR="0017567F" w:rsidRPr="00E7741D" w:rsidRDefault="0017567F" w:rsidP="002B495F">
            <w:pPr>
              <w:rPr>
                <w:szCs w:val="24"/>
              </w:rPr>
            </w:pPr>
            <w:r w:rsidRPr="00E7741D">
              <w:rPr>
                <w:szCs w:val="24"/>
              </w:rPr>
              <w:t>Gioăng chèn cơ khí của bơm GOULDS PUMP 3196 (A04754A03)</w:t>
            </w:r>
          </w:p>
        </w:tc>
        <w:tc>
          <w:tcPr>
            <w:tcW w:w="4111" w:type="dxa"/>
            <w:tcBorders>
              <w:top w:val="nil"/>
              <w:left w:val="nil"/>
              <w:bottom w:val="single" w:sz="4" w:space="0" w:color="auto"/>
              <w:right w:val="single" w:sz="4" w:space="0" w:color="auto"/>
            </w:tcBorders>
            <w:vAlign w:val="center"/>
          </w:tcPr>
          <w:p w:rsidR="0017567F" w:rsidRPr="00E7741D" w:rsidRDefault="0017567F" w:rsidP="002B495F">
            <w:pPr>
              <w:rPr>
                <w:szCs w:val="24"/>
              </w:rPr>
            </w:pPr>
            <w:r w:rsidRPr="00E7741D">
              <w:rPr>
                <w:szCs w:val="24"/>
              </w:rPr>
              <w:t>Gioăng chèn cơ khí của bơm GOULDS PUMP 3196 (A04754A03)</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p>
        </w:tc>
      </w:tr>
      <w:tr w:rsidR="0017567F" w:rsidRPr="00E7741D" w:rsidTr="002B495F">
        <w:trPr>
          <w:trHeight w:val="644"/>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t>16</w:t>
            </w:r>
          </w:p>
        </w:tc>
        <w:tc>
          <w:tcPr>
            <w:tcW w:w="2874" w:type="dxa"/>
            <w:tcBorders>
              <w:top w:val="nil"/>
              <w:left w:val="nil"/>
              <w:bottom w:val="single" w:sz="4" w:space="0" w:color="auto"/>
              <w:right w:val="single" w:sz="4" w:space="0" w:color="auto"/>
            </w:tcBorders>
            <w:vAlign w:val="center"/>
            <w:hideMark/>
          </w:tcPr>
          <w:p w:rsidR="0017567F" w:rsidRPr="00E7741D" w:rsidRDefault="0017567F" w:rsidP="002B495F">
            <w:pPr>
              <w:rPr>
                <w:szCs w:val="24"/>
              </w:rPr>
            </w:pPr>
            <w:r w:rsidRPr="00E7741D">
              <w:rPr>
                <w:szCs w:val="24"/>
              </w:rPr>
              <w:t>Hệ thống Chiller giải nhiệt gió (Tổng công suất lạnh: 370 Tons lạnh. Máy nén: kiểu trục vít, số lượng 04 cái loại Helirotor  Compressor)</w:t>
            </w:r>
          </w:p>
        </w:tc>
        <w:tc>
          <w:tcPr>
            <w:tcW w:w="4111" w:type="dxa"/>
            <w:tcBorders>
              <w:top w:val="nil"/>
              <w:left w:val="nil"/>
              <w:bottom w:val="single" w:sz="4" w:space="0" w:color="auto"/>
              <w:right w:val="single" w:sz="4" w:space="0" w:color="auto"/>
            </w:tcBorders>
          </w:tcPr>
          <w:p w:rsidR="0017567F" w:rsidRPr="00E7741D" w:rsidRDefault="0017567F" w:rsidP="002B495F">
            <w:pPr>
              <w:rPr>
                <w:szCs w:val="24"/>
              </w:rPr>
            </w:pPr>
            <w:r w:rsidRPr="00E7741D">
              <w:rPr>
                <w:szCs w:val="24"/>
              </w:rPr>
              <w:t>1. Công suất lạnh: ≥ 1310 kW (Nhiệt độ môi trường: 35 độ C)</w:t>
            </w:r>
          </w:p>
          <w:p w:rsidR="0017567F" w:rsidRPr="00E7741D" w:rsidRDefault="0017567F" w:rsidP="002B495F">
            <w:pPr>
              <w:rPr>
                <w:szCs w:val="24"/>
              </w:rPr>
            </w:pPr>
            <w:r w:rsidRPr="00E7741D">
              <w:rPr>
                <w:szCs w:val="24"/>
              </w:rPr>
              <w:t>2.  Môi chất lạnh:  R134A</w:t>
            </w:r>
          </w:p>
          <w:p w:rsidR="0017567F" w:rsidRPr="00E7741D" w:rsidRDefault="0017567F" w:rsidP="002B495F">
            <w:pPr>
              <w:rPr>
                <w:szCs w:val="24"/>
              </w:rPr>
            </w:pPr>
            <w:r w:rsidRPr="00E7741D">
              <w:rPr>
                <w:szCs w:val="24"/>
              </w:rPr>
              <w:t>3. Bình bay hơi: Bình bay hơi kiểu CHIL; Vỏ thép, ống đồng; Nhiệt độ nước vào/ra: 12/7 độ C; Lưu lượng thiết kế: 62.4 L/s; Tổn thất áp suất nước: ≤ 54 kPa; Lưu lượng nước Min: 27.4 L/s</w:t>
            </w:r>
          </w:p>
          <w:p w:rsidR="0017567F" w:rsidRPr="00E7741D" w:rsidRDefault="0017567F" w:rsidP="002B495F">
            <w:pPr>
              <w:rPr>
                <w:szCs w:val="24"/>
              </w:rPr>
            </w:pPr>
            <w:r w:rsidRPr="00E7741D">
              <w:rPr>
                <w:szCs w:val="24"/>
              </w:rPr>
              <w:t>4. Dàn ngưng tụ: Dàn ngưng tự: Ống đồng/ Cánh nhôm phủ black coated chống ăn mòn; Số lượng quạt giải nhiệt: 18</w:t>
            </w:r>
          </w:p>
          <w:p w:rsidR="0017567F" w:rsidRPr="00E7741D" w:rsidRDefault="0017567F" w:rsidP="002B495F">
            <w:pPr>
              <w:rPr>
                <w:szCs w:val="24"/>
              </w:rPr>
            </w:pPr>
            <w:r w:rsidRPr="00E7741D">
              <w:rPr>
                <w:szCs w:val="24"/>
              </w:rPr>
              <w:t xml:space="preserve">5. Máy nén: Số </w:t>
            </w:r>
            <w:r w:rsidRPr="00153A73">
              <w:rPr>
                <w:szCs w:val="24"/>
              </w:rPr>
              <w:t xml:space="preserve">máy nén: ≥ 04; Máy nén trục vít đôi bán kín (Helical Rotary Compressor); Điều chỉnh công </w:t>
            </w:r>
            <w:r w:rsidRPr="00E7741D">
              <w:rPr>
                <w:szCs w:val="24"/>
              </w:rPr>
              <w:t>suất: 7.5-100%;  Khởi động: Sao-Tam giác</w:t>
            </w:r>
          </w:p>
          <w:p w:rsidR="0017567F" w:rsidRPr="00E7741D" w:rsidRDefault="0017567F" w:rsidP="002B495F">
            <w:pPr>
              <w:rPr>
                <w:szCs w:val="24"/>
              </w:rPr>
            </w:pPr>
            <w:r w:rsidRPr="00E7741D">
              <w:rPr>
                <w:szCs w:val="24"/>
              </w:rPr>
              <w:t>6. Điều khiển: Màn hình điều khiển LCD Touchscreen display 7''; IP56 rated; Nhiêt độ làm việc của màn hình: -40°C -&gt; 70°C; Tính năng Adaptive control: hạn chế máy hoạt động ngắt ngoãng hoặc tắt không cần thiết; Bộ điều khiển cả khả năng kết với phần mềm Tracer TU</w:t>
            </w:r>
          </w:p>
          <w:p w:rsidR="0017567F" w:rsidRPr="00E7741D" w:rsidRDefault="0017567F" w:rsidP="002B495F">
            <w:pPr>
              <w:rPr>
                <w:szCs w:val="24"/>
              </w:rPr>
            </w:pPr>
            <w:r w:rsidRPr="00E7741D">
              <w:rPr>
                <w:szCs w:val="24"/>
              </w:rPr>
              <w:t>7. Tủ điện: Công suất điện: ≤ 421.2 kW; RLA: Máy nén 1A: 170A, Máy nén 2A: 170A, Máy nén 1B: 203A, Máy nén 2B: 203A; Tiêu chuẩn tủ điện: IP54 encloser; Điện áp: 380V/3P/50Hz</w:t>
            </w:r>
          </w:p>
          <w:p w:rsidR="0017567F" w:rsidRPr="00E7741D" w:rsidRDefault="0017567F" w:rsidP="002B495F">
            <w:pPr>
              <w:rPr>
                <w:szCs w:val="24"/>
              </w:rPr>
            </w:pPr>
            <w:r w:rsidRPr="00E7741D">
              <w:rPr>
                <w:szCs w:val="24"/>
              </w:rPr>
              <w:t xml:space="preserve">8. Kích thước: Chiều dài: 11.310 mm; </w:t>
            </w:r>
            <w:r w:rsidRPr="00E7741D">
              <w:rPr>
                <w:szCs w:val="24"/>
              </w:rPr>
              <w:lastRenderedPageBreak/>
              <w:t>Chiều rộng: 2.245 mm; Chiều cao:  2.480 mm</w:t>
            </w:r>
          </w:p>
          <w:p w:rsidR="0017567F" w:rsidRPr="00E7741D" w:rsidRDefault="0017567F" w:rsidP="002B495F">
            <w:pPr>
              <w:rPr>
                <w:szCs w:val="24"/>
              </w:rPr>
            </w:pPr>
            <w:r w:rsidRPr="00E7741D">
              <w:rPr>
                <w:szCs w:val="24"/>
              </w:rPr>
              <w:t>9. Phụ kiện đi kèm: Cao su chống rung đồng bộ thiết bị; Công tắc dòng chảy; các phụ kiện khác liên quan.</w:t>
            </w:r>
          </w:p>
          <w:p w:rsidR="0017567F" w:rsidRPr="00E7741D" w:rsidRDefault="0017567F" w:rsidP="002B495F">
            <w:pPr>
              <w:rPr>
                <w:color w:val="EE0000"/>
                <w:szCs w:val="24"/>
              </w:rPr>
            </w:pPr>
            <w:r w:rsidRPr="00E7741D">
              <w:rPr>
                <w:szCs w:val="24"/>
              </w:rPr>
              <w:t>10. Chiller là 1 bộ hoàn chỉnh, không sử dụng chiller dạng kết nối module.</w:t>
            </w:r>
          </w:p>
          <w:p w:rsidR="0017567F" w:rsidRPr="00E7741D" w:rsidRDefault="0017567F" w:rsidP="002B495F">
            <w:pPr>
              <w:rPr>
                <w:szCs w:val="24"/>
              </w:rPr>
            </w:pPr>
            <w:r w:rsidRPr="00E7741D">
              <w:rPr>
                <w:szCs w:val="24"/>
              </w:rPr>
              <w:t>11. Các tiêu chuẩn đáp ứng: AHRI 550/590, ASME.</w:t>
            </w:r>
          </w:p>
          <w:p w:rsidR="0017567F" w:rsidRPr="00E7741D" w:rsidRDefault="0017567F" w:rsidP="002B495F">
            <w:pPr>
              <w:rPr>
                <w:szCs w:val="24"/>
              </w:rPr>
            </w:pPr>
            <w:r w:rsidRPr="00E7741D">
              <w:rPr>
                <w:szCs w:val="24"/>
              </w:rPr>
              <w:t xml:space="preserve">12. Phải </w:t>
            </w:r>
            <w:r w:rsidRPr="00153A73">
              <w:rPr>
                <w:szCs w:val="24"/>
              </w:rPr>
              <w:t xml:space="preserve">đồng bộ với hệ thống chiller của bên mời thầu đang sử dụng và phù </w:t>
            </w:r>
            <w:r w:rsidRPr="00E7741D">
              <w:rPr>
                <w:szCs w:val="24"/>
              </w:rPr>
              <w:t>hợp với hệ thống đường nước lạnh hiện tại của nhà máy đang sử dụng.</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r w:rsidRPr="00E7741D">
              <w:rPr>
                <w:szCs w:val="24"/>
              </w:rPr>
              <w:lastRenderedPageBreak/>
              <w:t>TLKT, CO, CQ, TKHQ</w:t>
            </w:r>
          </w:p>
        </w:tc>
      </w:tr>
      <w:tr w:rsidR="0017567F" w:rsidRPr="00E7741D" w:rsidTr="002B495F">
        <w:trPr>
          <w:trHeight w:val="315"/>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lastRenderedPageBreak/>
              <w:t>17</w:t>
            </w:r>
          </w:p>
        </w:tc>
        <w:tc>
          <w:tcPr>
            <w:tcW w:w="2874" w:type="dxa"/>
            <w:tcBorders>
              <w:top w:val="nil"/>
              <w:left w:val="nil"/>
              <w:bottom w:val="single" w:sz="4" w:space="0" w:color="auto"/>
              <w:right w:val="single" w:sz="4" w:space="0" w:color="auto"/>
            </w:tcBorders>
            <w:vAlign w:val="center"/>
            <w:hideMark/>
          </w:tcPr>
          <w:p w:rsidR="0017567F" w:rsidRPr="00E7741D" w:rsidRDefault="0017567F" w:rsidP="002B495F">
            <w:pPr>
              <w:rPr>
                <w:szCs w:val="24"/>
              </w:rPr>
            </w:pPr>
            <w:r w:rsidRPr="00E7741D">
              <w:rPr>
                <w:szCs w:val="24"/>
              </w:rPr>
              <w:t>Ổ bi 23TS85 Hệ thống điều hòa SW-M051-2-1</w:t>
            </w:r>
          </w:p>
        </w:tc>
        <w:tc>
          <w:tcPr>
            <w:tcW w:w="4111" w:type="dxa"/>
            <w:tcBorders>
              <w:top w:val="nil"/>
              <w:left w:val="nil"/>
              <w:bottom w:val="single" w:sz="4" w:space="0" w:color="auto"/>
              <w:right w:val="single" w:sz="4" w:space="0" w:color="auto"/>
            </w:tcBorders>
            <w:vAlign w:val="center"/>
          </w:tcPr>
          <w:p w:rsidR="0017567F" w:rsidRPr="00E7741D" w:rsidRDefault="0017567F" w:rsidP="002B495F">
            <w:pPr>
              <w:rPr>
                <w:szCs w:val="24"/>
              </w:rPr>
            </w:pPr>
            <w:r w:rsidRPr="00E7741D">
              <w:rPr>
                <w:szCs w:val="24"/>
              </w:rPr>
              <w:t>Ổ bi 23TS85</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p>
        </w:tc>
      </w:tr>
      <w:tr w:rsidR="0017567F" w:rsidRPr="00E7741D" w:rsidTr="002B495F">
        <w:trPr>
          <w:trHeight w:val="315"/>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t>18</w:t>
            </w:r>
          </w:p>
        </w:tc>
        <w:tc>
          <w:tcPr>
            <w:tcW w:w="2874" w:type="dxa"/>
            <w:tcBorders>
              <w:top w:val="nil"/>
              <w:left w:val="nil"/>
              <w:bottom w:val="single" w:sz="4" w:space="0" w:color="auto"/>
              <w:right w:val="single" w:sz="4" w:space="0" w:color="auto"/>
            </w:tcBorders>
            <w:vAlign w:val="center"/>
            <w:hideMark/>
          </w:tcPr>
          <w:p w:rsidR="0017567F" w:rsidRPr="00E7741D" w:rsidRDefault="0017567F" w:rsidP="002B495F">
            <w:pPr>
              <w:rPr>
                <w:szCs w:val="24"/>
              </w:rPr>
            </w:pPr>
            <w:r w:rsidRPr="00E7741D">
              <w:rPr>
                <w:szCs w:val="24"/>
              </w:rPr>
              <w:t>Ổ bi 6202 ZZ</w:t>
            </w:r>
          </w:p>
        </w:tc>
        <w:tc>
          <w:tcPr>
            <w:tcW w:w="4111" w:type="dxa"/>
            <w:tcBorders>
              <w:top w:val="nil"/>
              <w:left w:val="nil"/>
              <w:bottom w:val="single" w:sz="4" w:space="0" w:color="auto"/>
              <w:right w:val="single" w:sz="4" w:space="0" w:color="auto"/>
            </w:tcBorders>
            <w:vAlign w:val="center"/>
          </w:tcPr>
          <w:p w:rsidR="0017567F" w:rsidRPr="00E7741D" w:rsidRDefault="0017567F" w:rsidP="002B495F">
            <w:pPr>
              <w:rPr>
                <w:szCs w:val="24"/>
              </w:rPr>
            </w:pPr>
            <w:r w:rsidRPr="00E7741D">
              <w:rPr>
                <w:szCs w:val="24"/>
              </w:rPr>
              <w:t>Ổ bi 6202 ZZ</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p>
        </w:tc>
      </w:tr>
      <w:tr w:rsidR="0017567F" w:rsidRPr="00E7741D" w:rsidTr="002B495F">
        <w:trPr>
          <w:trHeight w:val="315"/>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t>19</w:t>
            </w:r>
          </w:p>
        </w:tc>
        <w:tc>
          <w:tcPr>
            <w:tcW w:w="2874" w:type="dxa"/>
            <w:tcBorders>
              <w:top w:val="nil"/>
              <w:left w:val="nil"/>
              <w:bottom w:val="single" w:sz="4" w:space="0" w:color="auto"/>
              <w:right w:val="single" w:sz="4" w:space="0" w:color="auto"/>
            </w:tcBorders>
            <w:vAlign w:val="center"/>
            <w:hideMark/>
          </w:tcPr>
          <w:p w:rsidR="0017567F" w:rsidRPr="00E7741D" w:rsidRDefault="0017567F" w:rsidP="002B495F">
            <w:pPr>
              <w:rPr>
                <w:szCs w:val="24"/>
              </w:rPr>
            </w:pPr>
            <w:r w:rsidRPr="00E7741D">
              <w:rPr>
                <w:szCs w:val="24"/>
              </w:rPr>
              <w:t>Ổ bi 6205.2Z</w:t>
            </w:r>
          </w:p>
        </w:tc>
        <w:tc>
          <w:tcPr>
            <w:tcW w:w="4111" w:type="dxa"/>
            <w:tcBorders>
              <w:top w:val="nil"/>
              <w:left w:val="nil"/>
              <w:bottom w:val="single" w:sz="4" w:space="0" w:color="auto"/>
              <w:right w:val="single" w:sz="4" w:space="0" w:color="auto"/>
            </w:tcBorders>
            <w:vAlign w:val="center"/>
          </w:tcPr>
          <w:p w:rsidR="0017567F" w:rsidRPr="00E7741D" w:rsidRDefault="0017567F" w:rsidP="002B495F">
            <w:pPr>
              <w:rPr>
                <w:szCs w:val="24"/>
              </w:rPr>
            </w:pPr>
            <w:r w:rsidRPr="00E7741D">
              <w:rPr>
                <w:szCs w:val="24"/>
              </w:rPr>
              <w:t>Ổ bi 6205.2Z</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p>
        </w:tc>
      </w:tr>
      <w:tr w:rsidR="0017567F" w:rsidRPr="00E7741D" w:rsidTr="002B495F">
        <w:trPr>
          <w:trHeight w:val="315"/>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t>20</w:t>
            </w:r>
          </w:p>
        </w:tc>
        <w:tc>
          <w:tcPr>
            <w:tcW w:w="2874" w:type="dxa"/>
            <w:tcBorders>
              <w:top w:val="nil"/>
              <w:left w:val="nil"/>
              <w:bottom w:val="single" w:sz="4" w:space="0" w:color="auto"/>
              <w:right w:val="single" w:sz="4" w:space="0" w:color="auto"/>
            </w:tcBorders>
            <w:vAlign w:val="center"/>
            <w:hideMark/>
          </w:tcPr>
          <w:p w:rsidR="0017567F" w:rsidRPr="00E7741D" w:rsidRDefault="0017567F" w:rsidP="002B495F">
            <w:pPr>
              <w:rPr>
                <w:szCs w:val="24"/>
              </w:rPr>
            </w:pPr>
            <w:r w:rsidRPr="00E7741D">
              <w:rPr>
                <w:szCs w:val="24"/>
              </w:rPr>
              <w:t>Ổ bi 6309-2Z/C3</w:t>
            </w:r>
          </w:p>
        </w:tc>
        <w:tc>
          <w:tcPr>
            <w:tcW w:w="4111" w:type="dxa"/>
            <w:tcBorders>
              <w:top w:val="nil"/>
              <w:left w:val="nil"/>
              <w:bottom w:val="single" w:sz="4" w:space="0" w:color="auto"/>
              <w:right w:val="single" w:sz="4" w:space="0" w:color="auto"/>
            </w:tcBorders>
            <w:vAlign w:val="center"/>
          </w:tcPr>
          <w:p w:rsidR="0017567F" w:rsidRPr="00E7741D" w:rsidRDefault="0017567F" w:rsidP="002B495F">
            <w:pPr>
              <w:rPr>
                <w:szCs w:val="24"/>
              </w:rPr>
            </w:pPr>
            <w:r w:rsidRPr="00E7741D">
              <w:rPr>
                <w:szCs w:val="24"/>
              </w:rPr>
              <w:t>Ổ bi 6309-2Z/C3</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p>
        </w:tc>
      </w:tr>
      <w:tr w:rsidR="0017567F" w:rsidRPr="00E7741D" w:rsidTr="002B495F">
        <w:trPr>
          <w:trHeight w:val="315"/>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t>21</w:t>
            </w:r>
          </w:p>
        </w:tc>
        <w:tc>
          <w:tcPr>
            <w:tcW w:w="2874" w:type="dxa"/>
            <w:tcBorders>
              <w:top w:val="nil"/>
              <w:left w:val="nil"/>
              <w:bottom w:val="single" w:sz="4" w:space="0" w:color="auto"/>
              <w:right w:val="single" w:sz="4" w:space="0" w:color="auto"/>
            </w:tcBorders>
            <w:vAlign w:val="center"/>
            <w:hideMark/>
          </w:tcPr>
          <w:p w:rsidR="0017567F" w:rsidRPr="00E7741D" w:rsidRDefault="0017567F" w:rsidP="002B495F">
            <w:pPr>
              <w:rPr>
                <w:szCs w:val="24"/>
              </w:rPr>
            </w:pPr>
            <w:r w:rsidRPr="00E7741D">
              <w:rPr>
                <w:szCs w:val="24"/>
              </w:rPr>
              <w:t>Ổ bi 6315-2Z/C3</w:t>
            </w:r>
          </w:p>
        </w:tc>
        <w:tc>
          <w:tcPr>
            <w:tcW w:w="4111" w:type="dxa"/>
            <w:tcBorders>
              <w:top w:val="nil"/>
              <w:left w:val="nil"/>
              <w:bottom w:val="single" w:sz="4" w:space="0" w:color="auto"/>
              <w:right w:val="single" w:sz="4" w:space="0" w:color="auto"/>
            </w:tcBorders>
            <w:vAlign w:val="center"/>
          </w:tcPr>
          <w:p w:rsidR="0017567F" w:rsidRPr="00E7741D" w:rsidRDefault="0017567F" w:rsidP="002B495F">
            <w:pPr>
              <w:rPr>
                <w:szCs w:val="24"/>
              </w:rPr>
            </w:pPr>
            <w:r w:rsidRPr="00E7741D">
              <w:rPr>
                <w:szCs w:val="24"/>
              </w:rPr>
              <w:t>Ổ bi 6315-2Z/C3</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p>
        </w:tc>
      </w:tr>
      <w:tr w:rsidR="0017567F" w:rsidRPr="00E7741D" w:rsidTr="002B495F">
        <w:trPr>
          <w:trHeight w:val="315"/>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t>22</w:t>
            </w:r>
          </w:p>
        </w:tc>
        <w:tc>
          <w:tcPr>
            <w:tcW w:w="2874" w:type="dxa"/>
            <w:tcBorders>
              <w:top w:val="nil"/>
              <w:left w:val="nil"/>
              <w:bottom w:val="single" w:sz="4" w:space="0" w:color="auto"/>
              <w:right w:val="single" w:sz="4" w:space="0" w:color="auto"/>
            </w:tcBorders>
            <w:vAlign w:val="center"/>
            <w:hideMark/>
          </w:tcPr>
          <w:p w:rsidR="0017567F" w:rsidRPr="00E7741D" w:rsidRDefault="0017567F" w:rsidP="002B495F">
            <w:pPr>
              <w:rPr>
                <w:szCs w:val="24"/>
              </w:rPr>
            </w:pPr>
            <w:r w:rsidRPr="00E7741D">
              <w:rPr>
                <w:szCs w:val="24"/>
              </w:rPr>
              <w:t>Ổ bi 6317-2Z/C3</w:t>
            </w:r>
          </w:p>
        </w:tc>
        <w:tc>
          <w:tcPr>
            <w:tcW w:w="4111" w:type="dxa"/>
            <w:tcBorders>
              <w:top w:val="nil"/>
              <w:left w:val="nil"/>
              <w:bottom w:val="single" w:sz="4" w:space="0" w:color="auto"/>
              <w:right w:val="single" w:sz="4" w:space="0" w:color="auto"/>
            </w:tcBorders>
            <w:vAlign w:val="center"/>
          </w:tcPr>
          <w:p w:rsidR="0017567F" w:rsidRPr="00E7741D" w:rsidRDefault="0017567F" w:rsidP="002B495F">
            <w:pPr>
              <w:rPr>
                <w:szCs w:val="24"/>
              </w:rPr>
            </w:pPr>
            <w:r w:rsidRPr="00E7741D">
              <w:rPr>
                <w:szCs w:val="24"/>
              </w:rPr>
              <w:t>Ổ bi 6317-2Z/C3</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p>
        </w:tc>
      </w:tr>
      <w:tr w:rsidR="0017567F" w:rsidRPr="00E7741D" w:rsidTr="002B495F">
        <w:trPr>
          <w:trHeight w:val="630"/>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t>23</w:t>
            </w:r>
          </w:p>
        </w:tc>
        <w:tc>
          <w:tcPr>
            <w:tcW w:w="2874" w:type="dxa"/>
            <w:tcBorders>
              <w:top w:val="nil"/>
              <w:left w:val="nil"/>
              <w:bottom w:val="single" w:sz="4" w:space="0" w:color="auto"/>
              <w:right w:val="single" w:sz="4" w:space="0" w:color="auto"/>
            </w:tcBorders>
            <w:vAlign w:val="center"/>
            <w:hideMark/>
          </w:tcPr>
          <w:p w:rsidR="0017567F" w:rsidRPr="00E7741D" w:rsidRDefault="0017567F" w:rsidP="002B495F">
            <w:pPr>
              <w:rPr>
                <w:szCs w:val="24"/>
              </w:rPr>
            </w:pPr>
            <w:r w:rsidRPr="00E7741D">
              <w:rPr>
                <w:szCs w:val="24"/>
              </w:rPr>
              <w:t>Ổ bi SYR2-7/16-18 HT điều hòa PN: 467213B/20-SW-M051-2-2</w:t>
            </w:r>
          </w:p>
        </w:tc>
        <w:tc>
          <w:tcPr>
            <w:tcW w:w="4111" w:type="dxa"/>
            <w:tcBorders>
              <w:top w:val="nil"/>
              <w:left w:val="nil"/>
              <w:bottom w:val="single" w:sz="4" w:space="0" w:color="auto"/>
              <w:right w:val="single" w:sz="4" w:space="0" w:color="auto"/>
            </w:tcBorders>
            <w:vAlign w:val="center"/>
          </w:tcPr>
          <w:p w:rsidR="0017567F" w:rsidRPr="00E7741D" w:rsidRDefault="0017567F" w:rsidP="002B495F">
            <w:pPr>
              <w:rPr>
                <w:szCs w:val="24"/>
              </w:rPr>
            </w:pPr>
            <w:r w:rsidRPr="00E7741D">
              <w:rPr>
                <w:szCs w:val="24"/>
              </w:rPr>
              <w:t>Ổ bi SYR 2-7/16-</w:t>
            </w:r>
            <w:r w:rsidRPr="00153A73">
              <w:rPr>
                <w:szCs w:val="24"/>
              </w:rPr>
              <w:t>18 HT</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p>
        </w:tc>
      </w:tr>
      <w:tr w:rsidR="0017567F" w:rsidRPr="00E7741D" w:rsidTr="002B495F">
        <w:trPr>
          <w:trHeight w:val="315"/>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t>24</w:t>
            </w:r>
          </w:p>
        </w:tc>
        <w:tc>
          <w:tcPr>
            <w:tcW w:w="2874" w:type="dxa"/>
            <w:tcBorders>
              <w:top w:val="nil"/>
              <w:left w:val="nil"/>
              <w:bottom w:val="single" w:sz="4" w:space="0" w:color="auto"/>
              <w:right w:val="single" w:sz="4" w:space="0" w:color="auto"/>
            </w:tcBorders>
            <w:vAlign w:val="center"/>
            <w:hideMark/>
          </w:tcPr>
          <w:p w:rsidR="0017567F" w:rsidRPr="00E7741D" w:rsidRDefault="0017567F" w:rsidP="002B495F">
            <w:pPr>
              <w:rPr>
                <w:szCs w:val="24"/>
              </w:rPr>
            </w:pPr>
            <w:r w:rsidRPr="00E7741D">
              <w:rPr>
                <w:szCs w:val="24"/>
              </w:rPr>
              <w:t>Phin lọc cho máy nén khí ERTAA-432 (X09130157001)</w:t>
            </w:r>
          </w:p>
        </w:tc>
        <w:tc>
          <w:tcPr>
            <w:tcW w:w="4111" w:type="dxa"/>
            <w:tcBorders>
              <w:top w:val="nil"/>
              <w:left w:val="nil"/>
              <w:bottom w:val="single" w:sz="4" w:space="0" w:color="auto"/>
              <w:right w:val="single" w:sz="4" w:space="0" w:color="auto"/>
            </w:tcBorders>
            <w:vAlign w:val="center"/>
          </w:tcPr>
          <w:p w:rsidR="0017567F" w:rsidRPr="00E7741D" w:rsidRDefault="0017567F" w:rsidP="002B495F">
            <w:pPr>
              <w:rPr>
                <w:szCs w:val="24"/>
              </w:rPr>
            </w:pPr>
            <w:r w:rsidRPr="00E7741D">
              <w:rPr>
                <w:szCs w:val="24"/>
              </w:rPr>
              <w:t>X09130157001</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r w:rsidRPr="00E7741D">
              <w:rPr>
                <w:szCs w:val="24"/>
              </w:rPr>
              <w:t>TLKT, CO, CQ, TKHQ</w:t>
            </w:r>
          </w:p>
        </w:tc>
      </w:tr>
      <w:tr w:rsidR="0017567F" w:rsidRPr="00E7741D" w:rsidTr="002B495F">
        <w:trPr>
          <w:trHeight w:val="315"/>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t>25</w:t>
            </w:r>
          </w:p>
        </w:tc>
        <w:tc>
          <w:tcPr>
            <w:tcW w:w="2874" w:type="dxa"/>
            <w:tcBorders>
              <w:top w:val="nil"/>
              <w:left w:val="nil"/>
              <w:bottom w:val="single" w:sz="4" w:space="0" w:color="auto"/>
              <w:right w:val="single" w:sz="4" w:space="0" w:color="auto"/>
            </w:tcBorders>
            <w:vAlign w:val="center"/>
            <w:hideMark/>
          </w:tcPr>
          <w:p w:rsidR="0017567F" w:rsidRPr="00E7741D" w:rsidRDefault="0017567F" w:rsidP="002B495F">
            <w:pPr>
              <w:rPr>
                <w:szCs w:val="24"/>
              </w:rPr>
            </w:pPr>
            <w:r w:rsidRPr="00E7741D">
              <w:rPr>
                <w:szCs w:val="24"/>
              </w:rPr>
              <w:t>Phin lọc gas (cho Chiller Trane ERTAA432): 48-DC (COR00234)</w:t>
            </w:r>
          </w:p>
        </w:tc>
        <w:tc>
          <w:tcPr>
            <w:tcW w:w="4111" w:type="dxa"/>
            <w:tcBorders>
              <w:top w:val="nil"/>
              <w:left w:val="nil"/>
              <w:bottom w:val="single" w:sz="4" w:space="0" w:color="auto"/>
              <w:right w:val="single" w:sz="4" w:space="0" w:color="auto"/>
            </w:tcBorders>
            <w:vAlign w:val="center"/>
          </w:tcPr>
          <w:p w:rsidR="0017567F" w:rsidRPr="00E7741D" w:rsidRDefault="0017567F" w:rsidP="002B495F">
            <w:pPr>
              <w:rPr>
                <w:szCs w:val="24"/>
              </w:rPr>
            </w:pPr>
            <w:r w:rsidRPr="00E7741D">
              <w:rPr>
                <w:szCs w:val="24"/>
              </w:rPr>
              <w:t>48-DC (COR00234)</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r w:rsidRPr="00E7741D">
              <w:rPr>
                <w:szCs w:val="24"/>
              </w:rPr>
              <w:t>TLKT, CO, CQ, TKHQ</w:t>
            </w:r>
          </w:p>
        </w:tc>
      </w:tr>
      <w:tr w:rsidR="0017567F" w:rsidRPr="00E7741D" w:rsidTr="002B495F">
        <w:trPr>
          <w:trHeight w:val="945"/>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t>26</w:t>
            </w:r>
          </w:p>
        </w:tc>
        <w:tc>
          <w:tcPr>
            <w:tcW w:w="2874" w:type="dxa"/>
            <w:tcBorders>
              <w:top w:val="nil"/>
              <w:left w:val="nil"/>
              <w:bottom w:val="single" w:sz="4" w:space="0" w:color="auto"/>
              <w:right w:val="single" w:sz="4" w:space="0" w:color="auto"/>
            </w:tcBorders>
            <w:vAlign w:val="center"/>
            <w:hideMark/>
          </w:tcPr>
          <w:p w:rsidR="0017567F" w:rsidRPr="00E7741D" w:rsidRDefault="0017567F" w:rsidP="002B495F">
            <w:pPr>
              <w:rPr>
                <w:szCs w:val="24"/>
              </w:rPr>
            </w:pPr>
            <w:r w:rsidRPr="00E7741D">
              <w:rPr>
                <w:szCs w:val="24"/>
              </w:rPr>
              <w:t>Phin lọc khí dạng sóng (406 x 619 x 44)mm ; 27 bước sóng. Vật liệu lọc: Sợi tổng hợp; Vật liệu khung: nhôm; Phin lọc có lưới chống rách túi inox 304; Tiêu chuẩn EN779:G3</w:t>
            </w:r>
          </w:p>
        </w:tc>
        <w:tc>
          <w:tcPr>
            <w:tcW w:w="4111" w:type="dxa"/>
            <w:tcBorders>
              <w:top w:val="nil"/>
              <w:left w:val="nil"/>
              <w:bottom w:val="single" w:sz="4" w:space="0" w:color="auto"/>
              <w:right w:val="single" w:sz="4" w:space="0" w:color="auto"/>
            </w:tcBorders>
            <w:vAlign w:val="center"/>
          </w:tcPr>
          <w:p w:rsidR="0017567F" w:rsidRPr="00E7741D" w:rsidRDefault="0017567F" w:rsidP="002B495F">
            <w:pPr>
              <w:rPr>
                <w:szCs w:val="24"/>
              </w:rPr>
            </w:pPr>
            <w:r w:rsidRPr="00E7741D">
              <w:rPr>
                <w:szCs w:val="24"/>
              </w:rPr>
              <w:t>Phin lọc khí dạng sóng (406 x 619 x 44)mm ; 27 bước sóng. Vật liệu lọc: Sợi tổng hợp; Vật liệu khung: nhôm; Phin lọc có lưới chống rách túi inox 304; Tiêu chuẩn EN779:G3</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r w:rsidRPr="00E7741D">
              <w:rPr>
                <w:szCs w:val="24"/>
              </w:rPr>
              <w:t>TLKT, CO, CQ, TKHQ</w:t>
            </w:r>
          </w:p>
        </w:tc>
      </w:tr>
      <w:tr w:rsidR="0017567F" w:rsidRPr="00E7741D" w:rsidTr="002B495F">
        <w:trPr>
          <w:trHeight w:val="945"/>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t>27</w:t>
            </w:r>
          </w:p>
        </w:tc>
        <w:tc>
          <w:tcPr>
            <w:tcW w:w="2874" w:type="dxa"/>
            <w:tcBorders>
              <w:top w:val="nil"/>
              <w:left w:val="nil"/>
              <w:bottom w:val="single" w:sz="4" w:space="0" w:color="auto"/>
              <w:right w:val="single" w:sz="4" w:space="0" w:color="auto"/>
            </w:tcBorders>
            <w:vAlign w:val="center"/>
            <w:hideMark/>
          </w:tcPr>
          <w:p w:rsidR="0017567F" w:rsidRPr="00E7741D" w:rsidRDefault="0017567F" w:rsidP="002B495F">
            <w:pPr>
              <w:rPr>
                <w:szCs w:val="24"/>
              </w:rPr>
            </w:pPr>
            <w:r w:rsidRPr="00E7741D">
              <w:rPr>
                <w:szCs w:val="24"/>
              </w:rPr>
              <w:t>Phin lọc khí dạng sóng (492 x 619 x 44)mm ; 27 bước sóng. Vật liệu lọc: Sợi tổng hợp; Vật liệu khung: nhôm; Phin lọc có lưới chống rách inox 304; Tiêu chuẩn EN779:G3.</w:t>
            </w:r>
          </w:p>
        </w:tc>
        <w:tc>
          <w:tcPr>
            <w:tcW w:w="4111" w:type="dxa"/>
            <w:tcBorders>
              <w:top w:val="nil"/>
              <w:left w:val="nil"/>
              <w:bottom w:val="single" w:sz="4" w:space="0" w:color="auto"/>
              <w:right w:val="single" w:sz="4" w:space="0" w:color="auto"/>
            </w:tcBorders>
            <w:vAlign w:val="center"/>
          </w:tcPr>
          <w:p w:rsidR="0017567F" w:rsidRPr="00E7741D" w:rsidRDefault="0017567F" w:rsidP="002B495F">
            <w:pPr>
              <w:rPr>
                <w:szCs w:val="24"/>
              </w:rPr>
            </w:pPr>
            <w:r w:rsidRPr="00E7741D">
              <w:rPr>
                <w:szCs w:val="24"/>
              </w:rPr>
              <w:t>Phin lọc khí dạng sóng (492 x 619 x 44)mm ; 27 bước sóng. Vật liệu lọc: Sợi tổng hợp; Vật liệu khung: nhôm; Phin lọc có lưới chống rách inox 304; Tiêu chuẩn EN779:G3.</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r w:rsidRPr="00E7741D">
              <w:rPr>
                <w:szCs w:val="24"/>
              </w:rPr>
              <w:t>TLKT, CO, CQ, TKHQ</w:t>
            </w:r>
          </w:p>
        </w:tc>
      </w:tr>
      <w:tr w:rsidR="0017567F" w:rsidRPr="00E7741D" w:rsidTr="002B495F">
        <w:trPr>
          <w:trHeight w:val="630"/>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t>28</w:t>
            </w:r>
          </w:p>
        </w:tc>
        <w:tc>
          <w:tcPr>
            <w:tcW w:w="2874" w:type="dxa"/>
            <w:tcBorders>
              <w:top w:val="nil"/>
              <w:left w:val="nil"/>
              <w:bottom w:val="single" w:sz="4" w:space="0" w:color="auto"/>
              <w:right w:val="single" w:sz="4" w:space="0" w:color="auto"/>
            </w:tcBorders>
            <w:vAlign w:val="center"/>
            <w:hideMark/>
          </w:tcPr>
          <w:p w:rsidR="0017567F" w:rsidRPr="00E7741D" w:rsidRDefault="0017567F" w:rsidP="002B495F">
            <w:pPr>
              <w:rPr>
                <w:szCs w:val="24"/>
              </w:rPr>
            </w:pPr>
            <w:r w:rsidRPr="00E7741D">
              <w:rPr>
                <w:szCs w:val="24"/>
              </w:rPr>
              <w:t>Sensor nhiệt độ đầu ra bình gia nhiệt nước lạnh chiller ERTAA432(SEN00951)</w:t>
            </w:r>
          </w:p>
        </w:tc>
        <w:tc>
          <w:tcPr>
            <w:tcW w:w="4111" w:type="dxa"/>
            <w:tcBorders>
              <w:top w:val="nil"/>
              <w:left w:val="nil"/>
              <w:bottom w:val="single" w:sz="4" w:space="0" w:color="auto"/>
              <w:right w:val="single" w:sz="4" w:space="0" w:color="auto"/>
            </w:tcBorders>
            <w:vAlign w:val="center"/>
          </w:tcPr>
          <w:p w:rsidR="0017567F" w:rsidRPr="00E7741D" w:rsidRDefault="0017567F" w:rsidP="002B495F">
            <w:pPr>
              <w:rPr>
                <w:szCs w:val="24"/>
              </w:rPr>
            </w:pPr>
            <w:r w:rsidRPr="00E7741D">
              <w:rPr>
                <w:szCs w:val="24"/>
              </w:rPr>
              <w:t>SEN00951</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r w:rsidRPr="00E7741D">
              <w:rPr>
                <w:szCs w:val="24"/>
              </w:rPr>
              <w:t>TLKT, CO, CQ, TKHQ</w:t>
            </w:r>
          </w:p>
        </w:tc>
      </w:tr>
      <w:tr w:rsidR="0017567F" w:rsidRPr="00E7741D" w:rsidTr="002B495F">
        <w:trPr>
          <w:trHeight w:val="315"/>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t>29</w:t>
            </w:r>
          </w:p>
        </w:tc>
        <w:tc>
          <w:tcPr>
            <w:tcW w:w="2874" w:type="dxa"/>
            <w:tcBorders>
              <w:top w:val="nil"/>
              <w:left w:val="nil"/>
              <w:bottom w:val="single" w:sz="4" w:space="0" w:color="auto"/>
              <w:right w:val="single" w:sz="4" w:space="0" w:color="auto"/>
            </w:tcBorders>
            <w:vAlign w:val="center"/>
            <w:hideMark/>
          </w:tcPr>
          <w:p w:rsidR="0017567F" w:rsidRPr="00E7741D" w:rsidRDefault="0017567F" w:rsidP="002B495F">
            <w:pPr>
              <w:rPr>
                <w:szCs w:val="24"/>
              </w:rPr>
            </w:pPr>
            <w:r w:rsidRPr="00E7741D">
              <w:rPr>
                <w:szCs w:val="24"/>
              </w:rPr>
              <w:t>Sensor nhiệt độ môi trường chiller ERTAA432</w:t>
            </w:r>
          </w:p>
        </w:tc>
        <w:tc>
          <w:tcPr>
            <w:tcW w:w="4111" w:type="dxa"/>
            <w:tcBorders>
              <w:top w:val="nil"/>
              <w:left w:val="nil"/>
              <w:bottom w:val="single" w:sz="4" w:space="0" w:color="auto"/>
              <w:right w:val="single" w:sz="4" w:space="0" w:color="auto"/>
            </w:tcBorders>
            <w:vAlign w:val="center"/>
          </w:tcPr>
          <w:p w:rsidR="0017567F" w:rsidRPr="00E7741D" w:rsidRDefault="0017567F" w:rsidP="002B495F">
            <w:pPr>
              <w:rPr>
                <w:szCs w:val="24"/>
              </w:rPr>
            </w:pPr>
            <w:r w:rsidRPr="00E7741D">
              <w:rPr>
                <w:szCs w:val="24"/>
              </w:rPr>
              <w:t>Sensor nhiệt độ môi trường cho chiller ERTAA432</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r w:rsidRPr="00E7741D">
              <w:rPr>
                <w:szCs w:val="24"/>
              </w:rPr>
              <w:t>TLKT, CO, CQ, TKHQ</w:t>
            </w:r>
          </w:p>
        </w:tc>
      </w:tr>
      <w:tr w:rsidR="0017567F" w:rsidRPr="00E7741D" w:rsidTr="002B495F">
        <w:trPr>
          <w:trHeight w:val="315"/>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t>30</w:t>
            </w:r>
          </w:p>
        </w:tc>
        <w:tc>
          <w:tcPr>
            <w:tcW w:w="2874" w:type="dxa"/>
            <w:tcBorders>
              <w:top w:val="nil"/>
              <w:left w:val="nil"/>
              <w:bottom w:val="single" w:sz="4" w:space="0" w:color="auto"/>
              <w:right w:val="single" w:sz="4" w:space="0" w:color="auto"/>
            </w:tcBorders>
            <w:vAlign w:val="center"/>
            <w:hideMark/>
          </w:tcPr>
          <w:p w:rsidR="0017567F" w:rsidRPr="00E7741D" w:rsidRDefault="0017567F" w:rsidP="002B495F">
            <w:pPr>
              <w:rPr>
                <w:szCs w:val="24"/>
              </w:rPr>
            </w:pPr>
            <w:r w:rsidRPr="00E7741D">
              <w:rPr>
                <w:szCs w:val="24"/>
              </w:rPr>
              <w:t xml:space="preserve">Van cánh bướm DN150, </w:t>
            </w:r>
            <w:r w:rsidRPr="00E7741D">
              <w:rPr>
                <w:szCs w:val="24"/>
              </w:rPr>
              <w:lastRenderedPageBreak/>
              <w:t>PN16, 16bar</w:t>
            </w:r>
          </w:p>
        </w:tc>
        <w:tc>
          <w:tcPr>
            <w:tcW w:w="4111" w:type="dxa"/>
            <w:tcBorders>
              <w:top w:val="nil"/>
              <w:left w:val="nil"/>
              <w:bottom w:val="single" w:sz="4" w:space="0" w:color="auto"/>
              <w:right w:val="single" w:sz="4" w:space="0" w:color="auto"/>
            </w:tcBorders>
            <w:vAlign w:val="center"/>
          </w:tcPr>
          <w:p w:rsidR="0017567F" w:rsidRPr="00E7741D" w:rsidRDefault="0017567F" w:rsidP="002B495F">
            <w:pPr>
              <w:rPr>
                <w:szCs w:val="24"/>
              </w:rPr>
            </w:pPr>
            <w:r w:rsidRPr="00E7741D">
              <w:rPr>
                <w:szCs w:val="24"/>
              </w:rPr>
              <w:lastRenderedPageBreak/>
              <w:t>Van cánh bướm DN150, PN16, 16bar</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r w:rsidRPr="00E7741D">
              <w:rPr>
                <w:szCs w:val="24"/>
              </w:rPr>
              <w:t xml:space="preserve">TLKT, CO, </w:t>
            </w:r>
            <w:r w:rsidRPr="00E7741D">
              <w:rPr>
                <w:szCs w:val="24"/>
              </w:rPr>
              <w:lastRenderedPageBreak/>
              <w:t>CQ, TKHQ</w:t>
            </w:r>
          </w:p>
        </w:tc>
      </w:tr>
      <w:tr w:rsidR="0017567F" w:rsidRPr="00E7741D" w:rsidTr="002B495F">
        <w:trPr>
          <w:trHeight w:val="315"/>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lastRenderedPageBreak/>
              <w:t>31</w:t>
            </w:r>
          </w:p>
        </w:tc>
        <w:tc>
          <w:tcPr>
            <w:tcW w:w="2874" w:type="dxa"/>
            <w:tcBorders>
              <w:top w:val="nil"/>
              <w:left w:val="nil"/>
              <w:bottom w:val="single" w:sz="4" w:space="0" w:color="auto"/>
              <w:right w:val="single" w:sz="4" w:space="0" w:color="auto"/>
            </w:tcBorders>
            <w:vAlign w:val="center"/>
            <w:hideMark/>
          </w:tcPr>
          <w:p w:rsidR="0017567F" w:rsidRPr="00E7741D" w:rsidRDefault="0017567F" w:rsidP="002B495F">
            <w:pPr>
              <w:rPr>
                <w:szCs w:val="24"/>
              </w:rPr>
            </w:pPr>
            <w:r w:rsidRPr="00E7741D">
              <w:rPr>
                <w:szCs w:val="24"/>
              </w:rPr>
              <w:t>Van chặn tay DN25; 16bar</w:t>
            </w:r>
          </w:p>
        </w:tc>
        <w:tc>
          <w:tcPr>
            <w:tcW w:w="4111" w:type="dxa"/>
            <w:tcBorders>
              <w:top w:val="nil"/>
              <w:left w:val="nil"/>
              <w:bottom w:val="single" w:sz="4" w:space="0" w:color="auto"/>
              <w:right w:val="single" w:sz="4" w:space="0" w:color="auto"/>
            </w:tcBorders>
            <w:vAlign w:val="center"/>
          </w:tcPr>
          <w:p w:rsidR="0017567F" w:rsidRPr="00E7741D" w:rsidRDefault="0017567F" w:rsidP="002B495F">
            <w:pPr>
              <w:rPr>
                <w:szCs w:val="24"/>
              </w:rPr>
            </w:pPr>
            <w:r w:rsidRPr="00E7741D">
              <w:rPr>
                <w:szCs w:val="24"/>
              </w:rPr>
              <w:t>Van chặn tay DN25; 16bar</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p>
        </w:tc>
      </w:tr>
      <w:tr w:rsidR="0017567F" w:rsidRPr="00E7741D" w:rsidTr="002B495F">
        <w:trPr>
          <w:trHeight w:val="315"/>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t>32</w:t>
            </w:r>
          </w:p>
        </w:tc>
        <w:tc>
          <w:tcPr>
            <w:tcW w:w="2874" w:type="dxa"/>
            <w:tcBorders>
              <w:top w:val="nil"/>
              <w:left w:val="nil"/>
              <w:bottom w:val="single" w:sz="4" w:space="0" w:color="auto"/>
              <w:right w:val="single" w:sz="4" w:space="0" w:color="auto"/>
            </w:tcBorders>
            <w:vAlign w:val="center"/>
            <w:hideMark/>
          </w:tcPr>
          <w:p w:rsidR="0017567F" w:rsidRPr="00E7741D" w:rsidRDefault="0017567F" w:rsidP="002B495F">
            <w:pPr>
              <w:rPr>
                <w:szCs w:val="24"/>
              </w:rPr>
            </w:pPr>
            <w:r w:rsidRPr="00E7741D">
              <w:rPr>
                <w:szCs w:val="24"/>
              </w:rPr>
              <w:t>Van chặn tay ø 28, 10bar</w:t>
            </w:r>
          </w:p>
        </w:tc>
        <w:tc>
          <w:tcPr>
            <w:tcW w:w="4111" w:type="dxa"/>
            <w:tcBorders>
              <w:top w:val="nil"/>
              <w:left w:val="nil"/>
              <w:bottom w:val="single" w:sz="4" w:space="0" w:color="auto"/>
              <w:right w:val="single" w:sz="4" w:space="0" w:color="auto"/>
            </w:tcBorders>
            <w:vAlign w:val="center"/>
          </w:tcPr>
          <w:p w:rsidR="0017567F" w:rsidRPr="00E7741D" w:rsidRDefault="0017567F" w:rsidP="002B495F">
            <w:pPr>
              <w:rPr>
                <w:szCs w:val="24"/>
              </w:rPr>
            </w:pPr>
            <w:r w:rsidRPr="00E7741D">
              <w:rPr>
                <w:szCs w:val="24"/>
              </w:rPr>
              <w:t>Van chặn tay ø 28, 10bar</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p>
        </w:tc>
      </w:tr>
      <w:tr w:rsidR="0017567F" w:rsidRPr="00E7741D" w:rsidTr="002B495F">
        <w:trPr>
          <w:trHeight w:val="315"/>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t>33</w:t>
            </w:r>
          </w:p>
        </w:tc>
        <w:tc>
          <w:tcPr>
            <w:tcW w:w="2874" w:type="dxa"/>
            <w:tcBorders>
              <w:top w:val="nil"/>
              <w:left w:val="nil"/>
              <w:bottom w:val="single" w:sz="4" w:space="0" w:color="auto"/>
              <w:right w:val="single" w:sz="4" w:space="0" w:color="auto"/>
            </w:tcBorders>
            <w:vAlign w:val="center"/>
            <w:hideMark/>
          </w:tcPr>
          <w:p w:rsidR="0017567F" w:rsidRPr="00E7741D" w:rsidRDefault="0017567F" w:rsidP="002B495F">
            <w:pPr>
              <w:rPr>
                <w:szCs w:val="24"/>
              </w:rPr>
            </w:pPr>
            <w:r w:rsidRPr="00E7741D">
              <w:rPr>
                <w:szCs w:val="24"/>
              </w:rPr>
              <w:t>Van điều chỉnh công suất máy nén NM22-0201</w:t>
            </w:r>
          </w:p>
        </w:tc>
        <w:tc>
          <w:tcPr>
            <w:tcW w:w="4111" w:type="dxa"/>
            <w:tcBorders>
              <w:top w:val="nil"/>
              <w:left w:val="nil"/>
              <w:bottom w:val="single" w:sz="4" w:space="0" w:color="auto"/>
              <w:right w:val="single" w:sz="4" w:space="0" w:color="auto"/>
            </w:tcBorders>
            <w:vAlign w:val="center"/>
          </w:tcPr>
          <w:p w:rsidR="0017567F" w:rsidRPr="00E7741D" w:rsidRDefault="0017567F" w:rsidP="002B495F">
            <w:pPr>
              <w:rPr>
                <w:szCs w:val="24"/>
              </w:rPr>
            </w:pPr>
            <w:r w:rsidRPr="00E7741D">
              <w:rPr>
                <w:szCs w:val="24"/>
              </w:rPr>
              <w:t>Van điều chỉnh công suất máy nén NM22-0201</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r w:rsidRPr="00E7741D">
              <w:rPr>
                <w:szCs w:val="24"/>
              </w:rPr>
              <w:t>TLKT, CO, CQ, TKHQ</w:t>
            </w:r>
          </w:p>
        </w:tc>
      </w:tr>
      <w:tr w:rsidR="0017567F" w:rsidRPr="00E7741D" w:rsidTr="002B495F">
        <w:trPr>
          <w:trHeight w:val="315"/>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t>34</w:t>
            </w:r>
          </w:p>
        </w:tc>
        <w:tc>
          <w:tcPr>
            <w:tcW w:w="2874" w:type="dxa"/>
            <w:tcBorders>
              <w:top w:val="nil"/>
              <w:left w:val="nil"/>
              <w:bottom w:val="single" w:sz="4" w:space="0" w:color="auto"/>
              <w:right w:val="single" w:sz="4" w:space="0" w:color="auto"/>
            </w:tcBorders>
            <w:vAlign w:val="center"/>
            <w:hideMark/>
          </w:tcPr>
          <w:p w:rsidR="0017567F" w:rsidRPr="00E7741D" w:rsidRDefault="0017567F" w:rsidP="002B495F">
            <w:pPr>
              <w:rPr>
                <w:szCs w:val="24"/>
              </w:rPr>
            </w:pPr>
            <w:r w:rsidRPr="00E7741D">
              <w:rPr>
                <w:szCs w:val="24"/>
              </w:rPr>
              <w:t>Van Φ120, 10bar</w:t>
            </w:r>
          </w:p>
        </w:tc>
        <w:tc>
          <w:tcPr>
            <w:tcW w:w="4111" w:type="dxa"/>
            <w:tcBorders>
              <w:top w:val="nil"/>
              <w:left w:val="nil"/>
              <w:bottom w:val="single" w:sz="4" w:space="0" w:color="auto"/>
              <w:right w:val="single" w:sz="4" w:space="0" w:color="auto"/>
            </w:tcBorders>
            <w:vAlign w:val="center"/>
          </w:tcPr>
          <w:p w:rsidR="0017567F" w:rsidRPr="00E7741D" w:rsidRDefault="0017567F" w:rsidP="002B495F">
            <w:pPr>
              <w:rPr>
                <w:szCs w:val="24"/>
              </w:rPr>
            </w:pPr>
            <w:r w:rsidRPr="00E7741D">
              <w:rPr>
                <w:szCs w:val="24"/>
              </w:rPr>
              <w:t>Van chặn Φ120, 10bar</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r w:rsidRPr="00E7741D">
              <w:rPr>
                <w:szCs w:val="24"/>
              </w:rPr>
              <w:t>TLKT, CO, CQ, TKHQ</w:t>
            </w:r>
          </w:p>
        </w:tc>
      </w:tr>
      <w:tr w:rsidR="0017567F" w:rsidRPr="00E7741D" w:rsidTr="002B495F">
        <w:trPr>
          <w:trHeight w:val="315"/>
        </w:trPr>
        <w:tc>
          <w:tcPr>
            <w:tcW w:w="67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right"/>
              <w:rPr>
                <w:szCs w:val="24"/>
              </w:rPr>
            </w:pPr>
            <w:r w:rsidRPr="00E7741D">
              <w:rPr>
                <w:szCs w:val="24"/>
              </w:rPr>
              <w:t>35</w:t>
            </w:r>
          </w:p>
        </w:tc>
        <w:tc>
          <w:tcPr>
            <w:tcW w:w="2874" w:type="dxa"/>
            <w:tcBorders>
              <w:top w:val="nil"/>
              <w:left w:val="nil"/>
              <w:bottom w:val="single" w:sz="4" w:space="0" w:color="auto"/>
              <w:right w:val="single" w:sz="4" w:space="0" w:color="auto"/>
            </w:tcBorders>
            <w:vAlign w:val="center"/>
            <w:hideMark/>
          </w:tcPr>
          <w:p w:rsidR="0017567F" w:rsidRPr="00E7741D" w:rsidRDefault="0017567F" w:rsidP="002B495F">
            <w:pPr>
              <w:rPr>
                <w:szCs w:val="24"/>
              </w:rPr>
            </w:pPr>
            <w:r w:rsidRPr="00E7741D">
              <w:rPr>
                <w:szCs w:val="24"/>
              </w:rPr>
              <w:t>Vòng bi 6210 Z/C3</w:t>
            </w:r>
          </w:p>
        </w:tc>
        <w:tc>
          <w:tcPr>
            <w:tcW w:w="4111" w:type="dxa"/>
            <w:tcBorders>
              <w:top w:val="nil"/>
              <w:left w:val="nil"/>
              <w:bottom w:val="single" w:sz="4" w:space="0" w:color="auto"/>
              <w:right w:val="single" w:sz="4" w:space="0" w:color="auto"/>
            </w:tcBorders>
            <w:vAlign w:val="center"/>
          </w:tcPr>
          <w:p w:rsidR="0017567F" w:rsidRPr="00E7741D" w:rsidRDefault="0017567F" w:rsidP="002B495F">
            <w:pPr>
              <w:rPr>
                <w:szCs w:val="24"/>
              </w:rPr>
            </w:pPr>
            <w:r w:rsidRPr="00E7741D">
              <w:rPr>
                <w:szCs w:val="24"/>
              </w:rPr>
              <w:t>Vòng bi 6210 Z/C3</w:t>
            </w:r>
          </w:p>
        </w:tc>
        <w:tc>
          <w:tcPr>
            <w:tcW w:w="1701" w:type="dxa"/>
            <w:tcBorders>
              <w:top w:val="nil"/>
              <w:left w:val="nil"/>
              <w:bottom w:val="single" w:sz="4" w:space="0" w:color="auto"/>
              <w:right w:val="single" w:sz="4" w:space="0" w:color="auto"/>
            </w:tcBorders>
            <w:vAlign w:val="center"/>
          </w:tcPr>
          <w:p w:rsidR="0017567F" w:rsidRPr="00E7741D" w:rsidRDefault="0017567F" w:rsidP="002B495F">
            <w:pPr>
              <w:jc w:val="center"/>
              <w:rPr>
                <w:szCs w:val="24"/>
              </w:rPr>
            </w:pPr>
          </w:p>
        </w:tc>
      </w:tr>
    </w:tbl>
    <w:p w:rsidR="0017567F" w:rsidRDefault="0017567F" w:rsidP="0017567F">
      <w:pPr>
        <w:rPr>
          <w:sz w:val="26"/>
          <w:szCs w:val="26"/>
        </w:rPr>
      </w:pPr>
    </w:p>
    <w:p w:rsidR="0017567F" w:rsidRPr="00E7741D" w:rsidRDefault="0017567F" w:rsidP="0017567F">
      <w:pPr>
        <w:spacing w:line="288" w:lineRule="auto"/>
        <w:ind w:left="142" w:hanging="142"/>
        <w:rPr>
          <w:b/>
          <w:sz w:val="26"/>
          <w:szCs w:val="26"/>
        </w:rPr>
      </w:pPr>
      <w:r w:rsidRPr="00E7741D">
        <w:rPr>
          <w:b/>
          <w:sz w:val="26"/>
          <w:szCs w:val="26"/>
        </w:rPr>
        <w:t>2.2. Bảng thông số kỹ thuật và các tiêu chuẩn hàng hóa là vật tư, vật liệu phụ.</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973"/>
        <w:gridCol w:w="3827"/>
        <w:gridCol w:w="1814"/>
      </w:tblGrid>
      <w:tr w:rsidR="0017567F" w:rsidRPr="00E7741D" w:rsidTr="002B495F">
        <w:tc>
          <w:tcPr>
            <w:tcW w:w="708" w:type="dxa"/>
            <w:shd w:val="clear" w:color="000000" w:fill="FCD5B4"/>
            <w:noWrap/>
            <w:vAlign w:val="center"/>
            <w:hideMark/>
          </w:tcPr>
          <w:p w:rsidR="0017567F" w:rsidRPr="00E7741D" w:rsidRDefault="0017567F" w:rsidP="002B495F">
            <w:pPr>
              <w:jc w:val="center"/>
              <w:rPr>
                <w:b/>
                <w:bCs/>
                <w:szCs w:val="24"/>
              </w:rPr>
            </w:pPr>
            <w:r w:rsidRPr="00E7741D">
              <w:rPr>
                <w:b/>
                <w:bCs/>
                <w:sz w:val="26"/>
                <w:szCs w:val="26"/>
              </w:rPr>
              <w:t>STT</w:t>
            </w:r>
          </w:p>
        </w:tc>
        <w:tc>
          <w:tcPr>
            <w:tcW w:w="2973" w:type="dxa"/>
            <w:shd w:val="clear" w:color="000000" w:fill="FCD5B4"/>
            <w:vAlign w:val="center"/>
            <w:hideMark/>
          </w:tcPr>
          <w:p w:rsidR="0017567F" w:rsidRPr="00E7741D" w:rsidRDefault="0017567F" w:rsidP="002B495F">
            <w:pPr>
              <w:jc w:val="center"/>
              <w:rPr>
                <w:b/>
                <w:bCs/>
                <w:szCs w:val="24"/>
              </w:rPr>
            </w:pPr>
            <w:r w:rsidRPr="00E7741D">
              <w:rPr>
                <w:b/>
                <w:iCs/>
                <w:sz w:val="26"/>
                <w:szCs w:val="26"/>
              </w:rPr>
              <w:t>Tên hàng hóa</w:t>
            </w:r>
          </w:p>
        </w:tc>
        <w:tc>
          <w:tcPr>
            <w:tcW w:w="3827" w:type="dxa"/>
            <w:shd w:val="clear" w:color="000000" w:fill="FCD5B4"/>
            <w:vAlign w:val="center"/>
          </w:tcPr>
          <w:p w:rsidR="0017567F" w:rsidRPr="00E7741D" w:rsidRDefault="0017567F" w:rsidP="002B495F">
            <w:pPr>
              <w:jc w:val="center"/>
              <w:rPr>
                <w:b/>
                <w:bCs/>
                <w:sz w:val="26"/>
                <w:szCs w:val="26"/>
              </w:rPr>
            </w:pPr>
            <w:r w:rsidRPr="00E7741D">
              <w:rPr>
                <w:b/>
                <w:iCs/>
                <w:sz w:val="26"/>
                <w:szCs w:val="26"/>
              </w:rPr>
              <w:t>Thông số kỹ thuật và các tiêu chuẩn</w:t>
            </w:r>
          </w:p>
        </w:tc>
        <w:tc>
          <w:tcPr>
            <w:tcW w:w="1814" w:type="dxa"/>
            <w:shd w:val="clear" w:color="000000" w:fill="FCD5B4"/>
            <w:noWrap/>
            <w:vAlign w:val="center"/>
            <w:hideMark/>
          </w:tcPr>
          <w:p w:rsidR="0017567F" w:rsidRPr="00E7741D" w:rsidRDefault="0017567F" w:rsidP="002B495F">
            <w:pPr>
              <w:jc w:val="center"/>
              <w:rPr>
                <w:b/>
                <w:bCs/>
                <w:szCs w:val="24"/>
              </w:rPr>
            </w:pPr>
            <w:r w:rsidRPr="00E7741D">
              <w:rPr>
                <w:b/>
                <w:bCs/>
                <w:sz w:val="26"/>
                <w:szCs w:val="26"/>
              </w:rPr>
              <w:t>Yêu cầu</w:t>
            </w: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t>1</w:t>
            </w:r>
          </w:p>
        </w:tc>
        <w:tc>
          <w:tcPr>
            <w:tcW w:w="2973" w:type="dxa"/>
            <w:vAlign w:val="center"/>
            <w:hideMark/>
          </w:tcPr>
          <w:p w:rsidR="0017567F" w:rsidRPr="00E7741D" w:rsidRDefault="0017567F" w:rsidP="002B495F">
            <w:pPr>
              <w:rPr>
                <w:szCs w:val="24"/>
              </w:rPr>
            </w:pPr>
            <w:r w:rsidRPr="00E7741D">
              <w:rPr>
                <w:szCs w:val="24"/>
              </w:rPr>
              <w:t>Băng bảo ôn</w:t>
            </w:r>
          </w:p>
        </w:tc>
        <w:tc>
          <w:tcPr>
            <w:tcW w:w="3827" w:type="dxa"/>
            <w:vAlign w:val="center"/>
          </w:tcPr>
          <w:p w:rsidR="0017567F" w:rsidRPr="00E7741D" w:rsidRDefault="0017567F" w:rsidP="002B495F">
            <w:pPr>
              <w:rPr>
                <w:szCs w:val="24"/>
              </w:rPr>
            </w:pPr>
            <w:r w:rsidRPr="00E7741D">
              <w:rPr>
                <w:szCs w:val="24"/>
              </w:rPr>
              <w:t>Băng bảo ôn</w:t>
            </w:r>
          </w:p>
        </w:tc>
        <w:tc>
          <w:tcPr>
            <w:tcW w:w="1814" w:type="dxa"/>
            <w:vAlign w:val="center"/>
          </w:tcPr>
          <w:p w:rsidR="0017567F" w:rsidRPr="00E7741D" w:rsidRDefault="0017567F" w:rsidP="002B495F">
            <w:pPr>
              <w:jc w:val="center"/>
              <w:rPr>
                <w:szCs w:val="24"/>
              </w:rPr>
            </w:pP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t>2</w:t>
            </w:r>
          </w:p>
        </w:tc>
        <w:tc>
          <w:tcPr>
            <w:tcW w:w="2973" w:type="dxa"/>
            <w:vAlign w:val="center"/>
            <w:hideMark/>
          </w:tcPr>
          <w:p w:rsidR="0017567F" w:rsidRPr="00E7741D" w:rsidRDefault="0017567F" w:rsidP="002B495F">
            <w:pPr>
              <w:rPr>
                <w:szCs w:val="24"/>
              </w:rPr>
            </w:pPr>
            <w:r w:rsidRPr="00E7741D">
              <w:rPr>
                <w:szCs w:val="24"/>
              </w:rPr>
              <w:t>Băng dính bạc 48mm; dài 25m</w:t>
            </w:r>
          </w:p>
        </w:tc>
        <w:tc>
          <w:tcPr>
            <w:tcW w:w="3827" w:type="dxa"/>
            <w:vAlign w:val="center"/>
          </w:tcPr>
          <w:p w:rsidR="0017567F" w:rsidRPr="00E7741D" w:rsidRDefault="0017567F" w:rsidP="002B495F">
            <w:pPr>
              <w:rPr>
                <w:szCs w:val="24"/>
              </w:rPr>
            </w:pPr>
            <w:r w:rsidRPr="00E7741D">
              <w:rPr>
                <w:szCs w:val="24"/>
              </w:rPr>
              <w:t>Băng dính bạc 48mm; dài 25m</w:t>
            </w:r>
          </w:p>
        </w:tc>
        <w:tc>
          <w:tcPr>
            <w:tcW w:w="1814" w:type="dxa"/>
            <w:vAlign w:val="center"/>
          </w:tcPr>
          <w:p w:rsidR="0017567F" w:rsidRPr="00E7741D" w:rsidRDefault="0017567F" w:rsidP="002B495F">
            <w:pPr>
              <w:jc w:val="center"/>
              <w:rPr>
                <w:szCs w:val="24"/>
              </w:rPr>
            </w:pP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t>3</w:t>
            </w:r>
          </w:p>
        </w:tc>
        <w:tc>
          <w:tcPr>
            <w:tcW w:w="2973" w:type="dxa"/>
            <w:vAlign w:val="center"/>
            <w:hideMark/>
          </w:tcPr>
          <w:p w:rsidR="0017567F" w:rsidRPr="00E7741D" w:rsidRDefault="0017567F" w:rsidP="002B495F">
            <w:pPr>
              <w:rPr>
                <w:szCs w:val="24"/>
              </w:rPr>
            </w:pPr>
            <w:r w:rsidRPr="00E7741D">
              <w:rPr>
                <w:szCs w:val="24"/>
              </w:rPr>
              <w:t>Băng dính cách điện hạ áp NaNo màu đen</w:t>
            </w:r>
          </w:p>
        </w:tc>
        <w:tc>
          <w:tcPr>
            <w:tcW w:w="3827" w:type="dxa"/>
            <w:vAlign w:val="center"/>
          </w:tcPr>
          <w:p w:rsidR="0017567F" w:rsidRPr="00E7741D" w:rsidRDefault="0017567F" w:rsidP="002B495F">
            <w:pPr>
              <w:rPr>
                <w:szCs w:val="24"/>
              </w:rPr>
            </w:pPr>
            <w:r w:rsidRPr="00E7741D">
              <w:rPr>
                <w:szCs w:val="24"/>
              </w:rPr>
              <w:t>Băng dính cách điện hạ áp NaNo màu đen</w:t>
            </w:r>
          </w:p>
        </w:tc>
        <w:tc>
          <w:tcPr>
            <w:tcW w:w="1814" w:type="dxa"/>
            <w:vAlign w:val="center"/>
          </w:tcPr>
          <w:p w:rsidR="0017567F" w:rsidRPr="00E7741D" w:rsidRDefault="0017567F" w:rsidP="002B495F">
            <w:pPr>
              <w:jc w:val="center"/>
              <w:rPr>
                <w:szCs w:val="24"/>
              </w:rPr>
            </w:pP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t>4</w:t>
            </w:r>
          </w:p>
        </w:tc>
        <w:tc>
          <w:tcPr>
            <w:tcW w:w="2973" w:type="dxa"/>
            <w:vAlign w:val="center"/>
            <w:hideMark/>
          </w:tcPr>
          <w:p w:rsidR="0017567F" w:rsidRPr="00E7741D" w:rsidRDefault="0017567F" w:rsidP="002B495F">
            <w:pPr>
              <w:rPr>
                <w:szCs w:val="24"/>
              </w:rPr>
            </w:pPr>
            <w:r w:rsidRPr="00E7741D">
              <w:rPr>
                <w:szCs w:val="24"/>
              </w:rPr>
              <w:t xml:space="preserve">Bảo ôn cao su lưu hóa Superlon dạng tấm dầy 25mm; Cấp cách nhiệt class 1(BS476-part7); </w:t>
            </w:r>
          </w:p>
        </w:tc>
        <w:tc>
          <w:tcPr>
            <w:tcW w:w="3827" w:type="dxa"/>
            <w:vAlign w:val="center"/>
          </w:tcPr>
          <w:p w:rsidR="0017567F" w:rsidRPr="00E7741D" w:rsidRDefault="0017567F" w:rsidP="002B495F">
            <w:pPr>
              <w:rPr>
                <w:szCs w:val="24"/>
              </w:rPr>
            </w:pPr>
            <w:r w:rsidRPr="00E7741D">
              <w:rPr>
                <w:szCs w:val="24"/>
              </w:rPr>
              <w:t xml:space="preserve">Bảo ôn cao su lưu hóa Superlon dạng tấm dầy 25mm; Cấp cách nhiệt class 1(BS476-part7); </w:t>
            </w:r>
          </w:p>
        </w:tc>
        <w:tc>
          <w:tcPr>
            <w:tcW w:w="1814" w:type="dxa"/>
            <w:vAlign w:val="center"/>
          </w:tcPr>
          <w:p w:rsidR="0017567F" w:rsidRPr="00E7741D" w:rsidRDefault="0017567F" w:rsidP="002B495F">
            <w:pPr>
              <w:jc w:val="center"/>
              <w:rPr>
                <w:szCs w:val="24"/>
              </w:rPr>
            </w:pPr>
          </w:p>
        </w:tc>
      </w:tr>
      <w:tr w:rsidR="0017567F" w:rsidRPr="00D21B4D" w:rsidTr="002B495F">
        <w:tc>
          <w:tcPr>
            <w:tcW w:w="708" w:type="dxa"/>
            <w:vAlign w:val="center"/>
            <w:hideMark/>
          </w:tcPr>
          <w:p w:rsidR="0017567F" w:rsidRPr="005B3F18" w:rsidRDefault="0017567F" w:rsidP="002B495F">
            <w:pPr>
              <w:jc w:val="center"/>
              <w:rPr>
                <w:szCs w:val="24"/>
              </w:rPr>
            </w:pPr>
            <w:r w:rsidRPr="005B3F18">
              <w:rPr>
                <w:szCs w:val="24"/>
              </w:rPr>
              <w:t>5</w:t>
            </w:r>
          </w:p>
        </w:tc>
        <w:tc>
          <w:tcPr>
            <w:tcW w:w="2973" w:type="dxa"/>
            <w:vAlign w:val="center"/>
            <w:hideMark/>
          </w:tcPr>
          <w:p w:rsidR="0017567F" w:rsidRPr="005B3F18" w:rsidRDefault="0017567F" w:rsidP="002B495F">
            <w:pPr>
              <w:rPr>
                <w:szCs w:val="24"/>
              </w:rPr>
            </w:pPr>
            <w:r w:rsidRPr="005B3F18">
              <w:rPr>
                <w:szCs w:val="24"/>
              </w:rPr>
              <w:t>Bình gas máy lạnh R22 (13,6kg)</w:t>
            </w:r>
          </w:p>
        </w:tc>
        <w:tc>
          <w:tcPr>
            <w:tcW w:w="3827" w:type="dxa"/>
            <w:vAlign w:val="center"/>
          </w:tcPr>
          <w:p w:rsidR="0017567F" w:rsidRPr="005B3F18" w:rsidRDefault="0017567F" w:rsidP="002B495F">
            <w:pPr>
              <w:rPr>
                <w:szCs w:val="24"/>
              </w:rPr>
            </w:pPr>
            <w:r w:rsidRPr="005B3F18">
              <w:rPr>
                <w:szCs w:val="24"/>
              </w:rPr>
              <w:t>Bình gas máy lạnh R22 (13,6kg)</w:t>
            </w:r>
          </w:p>
        </w:tc>
        <w:tc>
          <w:tcPr>
            <w:tcW w:w="1814" w:type="dxa"/>
            <w:vAlign w:val="center"/>
          </w:tcPr>
          <w:p w:rsidR="0017567F" w:rsidRPr="005B3F18" w:rsidRDefault="0017567F" w:rsidP="002B495F">
            <w:pPr>
              <w:jc w:val="center"/>
              <w:rPr>
                <w:szCs w:val="24"/>
              </w:rPr>
            </w:pPr>
            <w:r w:rsidRPr="005B3F18">
              <w:rPr>
                <w:szCs w:val="24"/>
              </w:rPr>
              <w:t>CO, CQ, TKHQ</w:t>
            </w: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t>6</w:t>
            </w:r>
          </w:p>
        </w:tc>
        <w:tc>
          <w:tcPr>
            <w:tcW w:w="2973" w:type="dxa"/>
            <w:vAlign w:val="center"/>
            <w:hideMark/>
          </w:tcPr>
          <w:p w:rsidR="0017567F" w:rsidRPr="00E7741D" w:rsidRDefault="0017567F" w:rsidP="002B495F">
            <w:pPr>
              <w:rPr>
                <w:szCs w:val="24"/>
              </w:rPr>
            </w:pPr>
            <w:r w:rsidRPr="00E7741D">
              <w:rPr>
                <w:szCs w:val="24"/>
              </w:rPr>
              <w:t>Cánh và gioăng cửa các quạt điều không</w:t>
            </w:r>
          </w:p>
        </w:tc>
        <w:tc>
          <w:tcPr>
            <w:tcW w:w="3827" w:type="dxa"/>
            <w:vAlign w:val="center"/>
          </w:tcPr>
          <w:p w:rsidR="0017567F" w:rsidRPr="00E7741D" w:rsidRDefault="0017567F" w:rsidP="002B495F">
            <w:pPr>
              <w:rPr>
                <w:szCs w:val="24"/>
              </w:rPr>
            </w:pPr>
            <w:r w:rsidRPr="00E7741D">
              <w:rPr>
                <w:szCs w:val="24"/>
              </w:rPr>
              <w:t>Cánh và gioăng cửa các quạt điều không</w:t>
            </w:r>
          </w:p>
        </w:tc>
        <w:tc>
          <w:tcPr>
            <w:tcW w:w="1814" w:type="dxa"/>
            <w:vAlign w:val="center"/>
          </w:tcPr>
          <w:p w:rsidR="0017567F" w:rsidRPr="00E7741D" w:rsidRDefault="0017567F" w:rsidP="002B495F">
            <w:pPr>
              <w:jc w:val="center"/>
              <w:rPr>
                <w:szCs w:val="24"/>
              </w:rPr>
            </w:pP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t>7</w:t>
            </w:r>
          </w:p>
        </w:tc>
        <w:tc>
          <w:tcPr>
            <w:tcW w:w="2973" w:type="dxa"/>
            <w:vAlign w:val="center"/>
            <w:hideMark/>
          </w:tcPr>
          <w:p w:rsidR="0017567F" w:rsidRPr="00E7741D" w:rsidRDefault="0017567F" w:rsidP="002B495F">
            <w:pPr>
              <w:rPr>
                <w:szCs w:val="24"/>
              </w:rPr>
            </w:pPr>
            <w:r w:rsidRPr="00E7741D">
              <w:rPr>
                <w:szCs w:val="24"/>
              </w:rPr>
              <w:t>Chổi sơn trung (50 - 100mm)</w:t>
            </w:r>
          </w:p>
        </w:tc>
        <w:tc>
          <w:tcPr>
            <w:tcW w:w="3827" w:type="dxa"/>
            <w:vAlign w:val="center"/>
          </w:tcPr>
          <w:p w:rsidR="0017567F" w:rsidRPr="00E7741D" w:rsidRDefault="0017567F" w:rsidP="002B495F">
            <w:pPr>
              <w:rPr>
                <w:szCs w:val="24"/>
              </w:rPr>
            </w:pPr>
            <w:r w:rsidRPr="00E7741D">
              <w:rPr>
                <w:szCs w:val="24"/>
              </w:rPr>
              <w:t>Chổi sơn trung (50 - 100mm)</w:t>
            </w:r>
          </w:p>
        </w:tc>
        <w:tc>
          <w:tcPr>
            <w:tcW w:w="1814" w:type="dxa"/>
            <w:vAlign w:val="center"/>
          </w:tcPr>
          <w:p w:rsidR="0017567F" w:rsidRPr="00E7741D" w:rsidRDefault="0017567F" w:rsidP="002B495F">
            <w:pPr>
              <w:jc w:val="center"/>
              <w:rPr>
                <w:szCs w:val="24"/>
              </w:rPr>
            </w:pP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t>8</w:t>
            </w:r>
          </w:p>
        </w:tc>
        <w:tc>
          <w:tcPr>
            <w:tcW w:w="2973" w:type="dxa"/>
            <w:vAlign w:val="center"/>
            <w:hideMark/>
          </w:tcPr>
          <w:p w:rsidR="0017567F" w:rsidRPr="00E7741D" w:rsidRDefault="0017567F" w:rsidP="002B495F">
            <w:pPr>
              <w:rPr>
                <w:szCs w:val="24"/>
              </w:rPr>
            </w:pPr>
            <w:r w:rsidRPr="00E7741D">
              <w:rPr>
                <w:szCs w:val="24"/>
              </w:rPr>
              <w:t>Chốt khóa cửa tủ điện-điều khiển Trane ERTAA432</w:t>
            </w:r>
          </w:p>
        </w:tc>
        <w:tc>
          <w:tcPr>
            <w:tcW w:w="3827" w:type="dxa"/>
            <w:vAlign w:val="center"/>
          </w:tcPr>
          <w:p w:rsidR="0017567F" w:rsidRPr="00E7741D" w:rsidRDefault="0017567F" w:rsidP="002B495F">
            <w:pPr>
              <w:rPr>
                <w:szCs w:val="24"/>
              </w:rPr>
            </w:pPr>
            <w:r w:rsidRPr="00E7741D">
              <w:rPr>
                <w:szCs w:val="24"/>
              </w:rPr>
              <w:t>Chốt khóa cửa tủ điện-điều khiển Trane ERTAA432</w:t>
            </w:r>
          </w:p>
        </w:tc>
        <w:tc>
          <w:tcPr>
            <w:tcW w:w="1814" w:type="dxa"/>
            <w:vAlign w:val="center"/>
          </w:tcPr>
          <w:p w:rsidR="0017567F" w:rsidRPr="00E7741D" w:rsidRDefault="0017567F" w:rsidP="002B495F">
            <w:pPr>
              <w:jc w:val="center"/>
              <w:rPr>
                <w:szCs w:val="24"/>
              </w:rPr>
            </w:pP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t>9</w:t>
            </w:r>
          </w:p>
        </w:tc>
        <w:tc>
          <w:tcPr>
            <w:tcW w:w="2973" w:type="dxa"/>
            <w:vAlign w:val="center"/>
            <w:hideMark/>
          </w:tcPr>
          <w:p w:rsidR="0017567F" w:rsidRPr="00E7741D" w:rsidRDefault="0017567F" w:rsidP="002B495F">
            <w:pPr>
              <w:rPr>
                <w:szCs w:val="24"/>
              </w:rPr>
            </w:pPr>
            <w:r w:rsidRPr="00E7741D">
              <w:rPr>
                <w:szCs w:val="24"/>
              </w:rPr>
              <w:t>Cồn công nghiệp</w:t>
            </w:r>
          </w:p>
        </w:tc>
        <w:tc>
          <w:tcPr>
            <w:tcW w:w="3827" w:type="dxa"/>
            <w:vAlign w:val="center"/>
          </w:tcPr>
          <w:p w:rsidR="0017567F" w:rsidRPr="00E7741D" w:rsidRDefault="0017567F" w:rsidP="002B495F">
            <w:pPr>
              <w:rPr>
                <w:szCs w:val="24"/>
              </w:rPr>
            </w:pPr>
            <w:r w:rsidRPr="00E7741D">
              <w:rPr>
                <w:szCs w:val="24"/>
              </w:rPr>
              <w:t>Cồn công nghiệp</w:t>
            </w:r>
          </w:p>
        </w:tc>
        <w:tc>
          <w:tcPr>
            <w:tcW w:w="1814" w:type="dxa"/>
            <w:vAlign w:val="center"/>
          </w:tcPr>
          <w:p w:rsidR="0017567F" w:rsidRPr="00E7741D" w:rsidRDefault="0017567F" w:rsidP="002B495F">
            <w:pPr>
              <w:jc w:val="center"/>
              <w:rPr>
                <w:szCs w:val="24"/>
              </w:rPr>
            </w:pP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t>10</w:t>
            </w:r>
          </w:p>
        </w:tc>
        <w:tc>
          <w:tcPr>
            <w:tcW w:w="2973" w:type="dxa"/>
            <w:vAlign w:val="center"/>
            <w:hideMark/>
          </w:tcPr>
          <w:p w:rsidR="0017567F" w:rsidRPr="00E7741D" w:rsidRDefault="0017567F" w:rsidP="002B495F">
            <w:pPr>
              <w:rPr>
                <w:szCs w:val="24"/>
              </w:rPr>
            </w:pPr>
            <w:r w:rsidRPr="00E7741D">
              <w:rPr>
                <w:szCs w:val="24"/>
              </w:rPr>
              <w:t>Cửa thép 2 lớp cách nhiệt 1180x650 (gồm chốt, bản lề, gioăng cao su)</w:t>
            </w:r>
          </w:p>
        </w:tc>
        <w:tc>
          <w:tcPr>
            <w:tcW w:w="3827" w:type="dxa"/>
            <w:vAlign w:val="center"/>
          </w:tcPr>
          <w:p w:rsidR="0017567F" w:rsidRPr="00E7741D" w:rsidRDefault="0017567F" w:rsidP="002B495F">
            <w:pPr>
              <w:rPr>
                <w:szCs w:val="24"/>
              </w:rPr>
            </w:pPr>
            <w:r w:rsidRPr="00E7741D">
              <w:rPr>
                <w:szCs w:val="24"/>
              </w:rPr>
              <w:t>Cửa thép 2 lớp cách nhiệt 1180x650 (gồm chốt, bản lề, gioăng cao su)</w:t>
            </w:r>
          </w:p>
        </w:tc>
        <w:tc>
          <w:tcPr>
            <w:tcW w:w="1814" w:type="dxa"/>
            <w:vAlign w:val="center"/>
          </w:tcPr>
          <w:p w:rsidR="0017567F" w:rsidRPr="00E7741D" w:rsidRDefault="0017567F" w:rsidP="002B495F">
            <w:pPr>
              <w:jc w:val="center"/>
              <w:rPr>
                <w:szCs w:val="24"/>
              </w:rPr>
            </w:pP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t>11</w:t>
            </w:r>
          </w:p>
        </w:tc>
        <w:tc>
          <w:tcPr>
            <w:tcW w:w="2973" w:type="dxa"/>
            <w:vAlign w:val="center"/>
            <w:hideMark/>
          </w:tcPr>
          <w:p w:rsidR="0017567F" w:rsidRPr="00E7741D" w:rsidRDefault="0017567F" w:rsidP="002B495F">
            <w:pPr>
              <w:rPr>
                <w:szCs w:val="24"/>
              </w:rPr>
            </w:pPr>
            <w:r w:rsidRPr="00E7741D">
              <w:rPr>
                <w:szCs w:val="24"/>
              </w:rPr>
              <w:t>Cửa thép 2 lớp cách nhiệt 1400x510 (gồm chốt, bản lề, gioăng cao su)</w:t>
            </w:r>
          </w:p>
        </w:tc>
        <w:tc>
          <w:tcPr>
            <w:tcW w:w="3827" w:type="dxa"/>
            <w:vAlign w:val="center"/>
          </w:tcPr>
          <w:p w:rsidR="0017567F" w:rsidRPr="00E7741D" w:rsidRDefault="0017567F" w:rsidP="002B495F">
            <w:pPr>
              <w:rPr>
                <w:szCs w:val="24"/>
              </w:rPr>
            </w:pPr>
            <w:r w:rsidRPr="00E7741D">
              <w:rPr>
                <w:szCs w:val="24"/>
              </w:rPr>
              <w:t>Cửa thép 2 lớp cách nhiệt 1400x510 (gồm chốt, bản lề, gioăng cao su)</w:t>
            </w:r>
          </w:p>
        </w:tc>
        <w:tc>
          <w:tcPr>
            <w:tcW w:w="1814" w:type="dxa"/>
            <w:vAlign w:val="center"/>
          </w:tcPr>
          <w:p w:rsidR="0017567F" w:rsidRPr="00E7741D" w:rsidRDefault="0017567F" w:rsidP="002B495F">
            <w:pPr>
              <w:jc w:val="center"/>
              <w:rPr>
                <w:szCs w:val="24"/>
              </w:rPr>
            </w:pP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t>12</w:t>
            </w:r>
          </w:p>
        </w:tc>
        <w:tc>
          <w:tcPr>
            <w:tcW w:w="2973" w:type="dxa"/>
            <w:vAlign w:val="center"/>
            <w:hideMark/>
          </w:tcPr>
          <w:p w:rsidR="0017567F" w:rsidRPr="00E7741D" w:rsidRDefault="0017567F" w:rsidP="002B495F">
            <w:pPr>
              <w:rPr>
                <w:szCs w:val="24"/>
              </w:rPr>
            </w:pPr>
            <w:r w:rsidRPr="00E7741D">
              <w:rPr>
                <w:szCs w:val="24"/>
              </w:rPr>
              <w:t>Cửa thép 2 lớp cách nhiệt 1580x650 (gồm chốt, bản lề, gioăng cao su)</w:t>
            </w:r>
          </w:p>
        </w:tc>
        <w:tc>
          <w:tcPr>
            <w:tcW w:w="3827" w:type="dxa"/>
            <w:vAlign w:val="center"/>
          </w:tcPr>
          <w:p w:rsidR="0017567F" w:rsidRPr="00E7741D" w:rsidRDefault="0017567F" w:rsidP="002B495F">
            <w:pPr>
              <w:rPr>
                <w:szCs w:val="24"/>
              </w:rPr>
            </w:pPr>
            <w:r w:rsidRPr="00E7741D">
              <w:rPr>
                <w:szCs w:val="24"/>
              </w:rPr>
              <w:t>Cửa thép 2 lớp cách nhiệt 1580x650 (gồm chốt, bản lề, gioăng cao su)</w:t>
            </w:r>
          </w:p>
        </w:tc>
        <w:tc>
          <w:tcPr>
            <w:tcW w:w="1814" w:type="dxa"/>
            <w:vAlign w:val="center"/>
          </w:tcPr>
          <w:p w:rsidR="0017567F" w:rsidRPr="00E7741D" w:rsidRDefault="0017567F" w:rsidP="002B495F">
            <w:pPr>
              <w:jc w:val="center"/>
              <w:rPr>
                <w:szCs w:val="24"/>
              </w:rPr>
            </w:pP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t>13</w:t>
            </w:r>
          </w:p>
        </w:tc>
        <w:tc>
          <w:tcPr>
            <w:tcW w:w="2973" w:type="dxa"/>
            <w:vAlign w:val="center"/>
            <w:hideMark/>
          </w:tcPr>
          <w:p w:rsidR="0017567F" w:rsidRPr="00E7741D" w:rsidRDefault="0017567F" w:rsidP="002B495F">
            <w:pPr>
              <w:rPr>
                <w:szCs w:val="24"/>
              </w:rPr>
            </w:pPr>
            <w:r w:rsidRPr="00E7741D">
              <w:rPr>
                <w:szCs w:val="24"/>
              </w:rPr>
              <w:t>Cửa thép 2 lớp cách nhiệt: 1235x625 (gồm chốt, bản lề, gioăng cao su)</w:t>
            </w:r>
          </w:p>
        </w:tc>
        <w:tc>
          <w:tcPr>
            <w:tcW w:w="3827" w:type="dxa"/>
            <w:vAlign w:val="center"/>
          </w:tcPr>
          <w:p w:rsidR="0017567F" w:rsidRPr="00E7741D" w:rsidRDefault="0017567F" w:rsidP="002B495F">
            <w:pPr>
              <w:rPr>
                <w:szCs w:val="24"/>
              </w:rPr>
            </w:pPr>
            <w:r w:rsidRPr="00E7741D">
              <w:rPr>
                <w:szCs w:val="24"/>
              </w:rPr>
              <w:t>Cửa thép 2 lớp cách nhiệt: 1235x625 (gồm chốt, bản lề, gioăng cao su)</w:t>
            </w:r>
          </w:p>
        </w:tc>
        <w:tc>
          <w:tcPr>
            <w:tcW w:w="1814" w:type="dxa"/>
            <w:vAlign w:val="center"/>
          </w:tcPr>
          <w:p w:rsidR="0017567F" w:rsidRPr="00E7741D" w:rsidRDefault="0017567F" w:rsidP="002B495F">
            <w:pPr>
              <w:jc w:val="center"/>
              <w:rPr>
                <w:szCs w:val="24"/>
              </w:rPr>
            </w:pP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t>14</w:t>
            </w:r>
          </w:p>
        </w:tc>
        <w:tc>
          <w:tcPr>
            <w:tcW w:w="2973" w:type="dxa"/>
            <w:vAlign w:val="center"/>
            <w:hideMark/>
          </w:tcPr>
          <w:p w:rsidR="0017567F" w:rsidRPr="00E7741D" w:rsidRDefault="0017567F" w:rsidP="002B495F">
            <w:pPr>
              <w:rPr>
                <w:szCs w:val="24"/>
              </w:rPr>
            </w:pPr>
            <w:r w:rsidRPr="00E7741D">
              <w:rPr>
                <w:szCs w:val="24"/>
              </w:rPr>
              <w:t>Cửa thép 2 lớp cách nhiệt: 1860x1160 (gồm chốt, bản lề, gioăng cao su)</w:t>
            </w:r>
          </w:p>
        </w:tc>
        <w:tc>
          <w:tcPr>
            <w:tcW w:w="3827" w:type="dxa"/>
            <w:vAlign w:val="center"/>
          </w:tcPr>
          <w:p w:rsidR="0017567F" w:rsidRPr="00E7741D" w:rsidRDefault="0017567F" w:rsidP="002B495F">
            <w:pPr>
              <w:rPr>
                <w:szCs w:val="24"/>
              </w:rPr>
            </w:pPr>
            <w:r w:rsidRPr="00E7741D">
              <w:rPr>
                <w:szCs w:val="24"/>
              </w:rPr>
              <w:t>Cửa thép 2 lớp cách nhiệt: 1860x1160 (gồm chốt, bản lề, gioăng cao su)</w:t>
            </w:r>
          </w:p>
        </w:tc>
        <w:tc>
          <w:tcPr>
            <w:tcW w:w="1814" w:type="dxa"/>
            <w:vAlign w:val="center"/>
          </w:tcPr>
          <w:p w:rsidR="0017567F" w:rsidRPr="00E7741D" w:rsidRDefault="0017567F" w:rsidP="002B495F">
            <w:pPr>
              <w:jc w:val="center"/>
              <w:rPr>
                <w:szCs w:val="24"/>
              </w:rPr>
            </w:pP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t>15</w:t>
            </w:r>
          </w:p>
        </w:tc>
        <w:tc>
          <w:tcPr>
            <w:tcW w:w="2973" w:type="dxa"/>
            <w:vAlign w:val="center"/>
            <w:hideMark/>
          </w:tcPr>
          <w:p w:rsidR="0017567F" w:rsidRPr="00E7741D" w:rsidRDefault="0017567F" w:rsidP="002B495F">
            <w:pPr>
              <w:rPr>
                <w:szCs w:val="24"/>
              </w:rPr>
            </w:pPr>
            <w:r w:rsidRPr="00E7741D">
              <w:rPr>
                <w:szCs w:val="24"/>
              </w:rPr>
              <w:t>Đai thép 0,7x20</w:t>
            </w:r>
          </w:p>
        </w:tc>
        <w:tc>
          <w:tcPr>
            <w:tcW w:w="3827" w:type="dxa"/>
            <w:vAlign w:val="center"/>
          </w:tcPr>
          <w:p w:rsidR="0017567F" w:rsidRPr="00E7741D" w:rsidRDefault="0017567F" w:rsidP="002B495F">
            <w:pPr>
              <w:rPr>
                <w:szCs w:val="24"/>
              </w:rPr>
            </w:pPr>
            <w:r w:rsidRPr="00E7741D">
              <w:rPr>
                <w:szCs w:val="24"/>
              </w:rPr>
              <w:t>Đai thép 0,7x20</w:t>
            </w:r>
          </w:p>
        </w:tc>
        <w:tc>
          <w:tcPr>
            <w:tcW w:w="1814" w:type="dxa"/>
            <w:vAlign w:val="center"/>
          </w:tcPr>
          <w:p w:rsidR="0017567F" w:rsidRPr="00E7741D" w:rsidRDefault="0017567F" w:rsidP="002B495F">
            <w:pPr>
              <w:jc w:val="center"/>
              <w:rPr>
                <w:szCs w:val="24"/>
              </w:rPr>
            </w:pPr>
          </w:p>
        </w:tc>
      </w:tr>
      <w:tr w:rsidR="0017567F" w:rsidRPr="00797CBB" w:rsidTr="002B495F">
        <w:tc>
          <w:tcPr>
            <w:tcW w:w="708" w:type="dxa"/>
            <w:vAlign w:val="center"/>
            <w:hideMark/>
          </w:tcPr>
          <w:p w:rsidR="0017567F" w:rsidRPr="005B3F18" w:rsidRDefault="0017567F" w:rsidP="002B495F">
            <w:pPr>
              <w:jc w:val="center"/>
              <w:rPr>
                <w:szCs w:val="24"/>
              </w:rPr>
            </w:pPr>
            <w:r w:rsidRPr="005B3F18">
              <w:rPr>
                <w:szCs w:val="24"/>
              </w:rPr>
              <w:t>16</w:t>
            </w:r>
          </w:p>
        </w:tc>
        <w:tc>
          <w:tcPr>
            <w:tcW w:w="2973" w:type="dxa"/>
            <w:vAlign w:val="center"/>
            <w:hideMark/>
          </w:tcPr>
          <w:p w:rsidR="0017567F" w:rsidRPr="005B3F18" w:rsidRDefault="0017567F" w:rsidP="002B495F">
            <w:pPr>
              <w:rPr>
                <w:szCs w:val="24"/>
              </w:rPr>
            </w:pPr>
            <w:r w:rsidRPr="005B3F18">
              <w:rPr>
                <w:szCs w:val="24"/>
              </w:rPr>
              <w:t>Dầu 025E: OIL0025E (10l/thùng)</w:t>
            </w:r>
          </w:p>
        </w:tc>
        <w:tc>
          <w:tcPr>
            <w:tcW w:w="3827" w:type="dxa"/>
            <w:vAlign w:val="center"/>
          </w:tcPr>
          <w:p w:rsidR="0017567F" w:rsidRPr="005B3F18" w:rsidRDefault="0017567F" w:rsidP="002B495F">
            <w:pPr>
              <w:rPr>
                <w:szCs w:val="24"/>
              </w:rPr>
            </w:pPr>
            <w:r w:rsidRPr="005B3F18">
              <w:rPr>
                <w:szCs w:val="24"/>
              </w:rPr>
              <w:t>Dầu 025E: OIL0025E (10l/thùng)</w:t>
            </w:r>
          </w:p>
        </w:tc>
        <w:tc>
          <w:tcPr>
            <w:tcW w:w="1814" w:type="dxa"/>
            <w:vAlign w:val="center"/>
          </w:tcPr>
          <w:p w:rsidR="0017567F" w:rsidRPr="005B3F18" w:rsidRDefault="0017567F" w:rsidP="002B495F">
            <w:pPr>
              <w:jc w:val="center"/>
              <w:rPr>
                <w:szCs w:val="24"/>
              </w:rPr>
            </w:pPr>
            <w:r w:rsidRPr="005B3F18">
              <w:rPr>
                <w:szCs w:val="24"/>
              </w:rPr>
              <w:t>CO, CQ, TKHQ</w:t>
            </w: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t>17</w:t>
            </w:r>
          </w:p>
        </w:tc>
        <w:tc>
          <w:tcPr>
            <w:tcW w:w="2973" w:type="dxa"/>
            <w:vAlign w:val="center"/>
            <w:hideMark/>
          </w:tcPr>
          <w:p w:rsidR="0017567F" w:rsidRPr="00E7741D" w:rsidRDefault="0017567F" w:rsidP="002B495F">
            <w:pPr>
              <w:rPr>
                <w:szCs w:val="24"/>
              </w:rPr>
            </w:pPr>
            <w:r w:rsidRPr="00E7741D">
              <w:rPr>
                <w:szCs w:val="24"/>
              </w:rPr>
              <w:t>Giẻ lau máy</w:t>
            </w:r>
          </w:p>
        </w:tc>
        <w:tc>
          <w:tcPr>
            <w:tcW w:w="3827" w:type="dxa"/>
            <w:vAlign w:val="center"/>
          </w:tcPr>
          <w:p w:rsidR="0017567F" w:rsidRPr="00E7741D" w:rsidRDefault="0017567F" w:rsidP="002B495F">
            <w:pPr>
              <w:rPr>
                <w:szCs w:val="24"/>
              </w:rPr>
            </w:pPr>
            <w:r w:rsidRPr="00E7741D">
              <w:rPr>
                <w:szCs w:val="24"/>
              </w:rPr>
              <w:t>Giẻ lau máy</w:t>
            </w:r>
          </w:p>
        </w:tc>
        <w:tc>
          <w:tcPr>
            <w:tcW w:w="1814" w:type="dxa"/>
            <w:vAlign w:val="center"/>
          </w:tcPr>
          <w:p w:rsidR="0017567F" w:rsidRPr="00E7741D" w:rsidRDefault="0017567F" w:rsidP="002B495F">
            <w:pPr>
              <w:jc w:val="center"/>
              <w:rPr>
                <w:szCs w:val="24"/>
              </w:rPr>
            </w:pP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lastRenderedPageBreak/>
              <w:t>18</w:t>
            </w:r>
          </w:p>
        </w:tc>
        <w:tc>
          <w:tcPr>
            <w:tcW w:w="2973" w:type="dxa"/>
            <w:vAlign w:val="center"/>
            <w:hideMark/>
          </w:tcPr>
          <w:p w:rsidR="0017567F" w:rsidRPr="00E7741D" w:rsidRDefault="0017567F" w:rsidP="002B495F">
            <w:pPr>
              <w:rPr>
                <w:szCs w:val="24"/>
              </w:rPr>
            </w:pPr>
            <w:r w:rsidRPr="00E7741D">
              <w:rPr>
                <w:szCs w:val="24"/>
              </w:rPr>
              <w:t>Keo dán X66 Dog</w:t>
            </w:r>
          </w:p>
        </w:tc>
        <w:tc>
          <w:tcPr>
            <w:tcW w:w="3827" w:type="dxa"/>
            <w:vAlign w:val="center"/>
          </w:tcPr>
          <w:p w:rsidR="0017567F" w:rsidRPr="00E7741D" w:rsidRDefault="0017567F" w:rsidP="002B495F">
            <w:pPr>
              <w:rPr>
                <w:szCs w:val="24"/>
              </w:rPr>
            </w:pPr>
            <w:r w:rsidRPr="00E7741D">
              <w:rPr>
                <w:szCs w:val="24"/>
              </w:rPr>
              <w:t>Keo dán X66 Dog</w:t>
            </w:r>
          </w:p>
        </w:tc>
        <w:tc>
          <w:tcPr>
            <w:tcW w:w="1814" w:type="dxa"/>
            <w:vAlign w:val="center"/>
          </w:tcPr>
          <w:p w:rsidR="0017567F" w:rsidRPr="00E7741D" w:rsidRDefault="0017567F" w:rsidP="002B495F">
            <w:pPr>
              <w:jc w:val="center"/>
              <w:rPr>
                <w:szCs w:val="24"/>
              </w:rPr>
            </w:pP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t>19</w:t>
            </w:r>
          </w:p>
        </w:tc>
        <w:tc>
          <w:tcPr>
            <w:tcW w:w="2973" w:type="dxa"/>
            <w:vAlign w:val="center"/>
            <w:hideMark/>
          </w:tcPr>
          <w:p w:rsidR="0017567F" w:rsidRPr="00E7741D" w:rsidRDefault="0017567F" w:rsidP="002B495F">
            <w:pPr>
              <w:rPr>
                <w:szCs w:val="24"/>
              </w:rPr>
            </w:pPr>
            <w:r w:rsidRPr="00E7741D">
              <w:rPr>
                <w:szCs w:val="24"/>
              </w:rPr>
              <w:t>Keo đỏ (silicon đỏ)</w:t>
            </w:r>
          </w:p>
        </w:tc>
        <w:tc>
          <w:tcPr>
            <w:tcW w:w="3827" w:type="dxa"/>
            <w:vAlign w:val="center"/>
          </w:tcPr>
          <w:p w:rsidR="0017567F" w:rsidRPr="00E7741D" w:rsidRDefault="0017567F" w:rsidP="002B495F">
            <w:pPr>
              <w:rPr>
                <w:szCs w:val="24"/>
              </w:rPr>
            </w:pPr>
            <w:r w:rsidRPr="00E7741D">
              <w:rPr>
                <w:szCs w:val="24"/>
              </w:rPr>
              <w:t>Keo đỏ (silicon đỏ)</w:t>
            </w:r>
          </w:p>
        </w:tc>
        <w:tc>
          <w:tcPr>
            <w:tcW w:w="1814" w:type="dxa"/>
            <w:vAlign w:val="center"/>
          </w:tcPr>
          <w:p w:rsidR="0017567F" w:rsidRPr="00E7741D" w:rsidRDefault="0017567F" w:rsidP="002B495F">
            <w:pPr>
              <w:jc w:val="center"/>
              <w:rPr>
                <w:szCs w:val="24"/>
              </w:rPr>
            </w:pP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t>20</w:t>
            </w:r>
          </w:p>
        </w:tc>
        <w:tc>
          <w:tcPr>
            <w:tcW w:w="2973" w:type="dxa"/>
            <w:vAlign w:val="center"/>
            <w:hideMark/>
          </w:tcPr>
          <w:p w:rsidR="0017567F" w:rsidRPr="00E7741D" w:rsidRDefault="0017567F" w:rsidP="002B495F">
            <w:pPr>
              <w:rPr>
                <w:szCs w:val="24"/>
              </w:rPr>
            </w:pPr>
            <w:r w:rsidRPr="00E7741D">
              <w:rPr>
                <w:szCs w:val="24"/>
              </w:rPr>
              <w:t>Ống đồng phi 34</w:t>
            </w:r>
          </w:p>
        </w:tc>
        <w:tc>
          <w:tcPr>
            <w:tcW w:w="3827" w:type="dxa"/>
            <w:vAlign w:val="center"/>
          </w:tcPr>
          <w:p w:rsidR="0017567F" w:rsidRPr="00E7741D" w:rsidRDefault="0017567F" w:rsidP="002B495F">
            <w:pPr>
              <w:rPr>
                <w:szCs w:val="24"/>
              </w:rPr>
            </w:pPr>
            <w:r w:rsidRPr="00E7741D">
              <w:rPr>
                <w:szCs w:val="24"/>
              </w:rPr>
              <w:t>Ống đồng phi 34</w:t>
            </w:r>
          </w:p>
        </w:tc>
        <w:tc>
          <w:tcPr>
            <w:tcW w:w="1814" w:type="dxa"/>
            <w:vAlign w:val="center"/>
          </w:tcPr>
          <w:p w:rsidR="0017567F" w:rsidRPr="00E7741D" w:rsidRDefault="0017567F" w:rsidP="002B495F">
            <w:pPr>
              <w:jc w:val="center"/>
              <w:rPr>
                <w:szCs w:val="24"/>
              </w:rPr>
            </w:pP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t>21</w:t>
            </w:r>
          </w:p>
        </w:tc>
        <w:tc>
          <w:tcPr>
            <w:tcW w:w="2973" w:type="dxa"/>
            <w:vAlign w:val="center"/>
            <w:hideMark/>
          </w:tcPr>
          <w:p w:rsidR="0017567F" w:rsidRPr="00E7741D" w:rsidRDefault="0017567F" w:rsidP="002B495F">
            <w:pPr>
              <w:rPr>
                <w:szCs w:val="24"/>
              </w:rPr>
            </w:pPr>
            <w:r w:rsidRPr="00E7741D">
              <w:rPr>
                <w:szCs w:val="24"/>
              </w:rPr>
              <w:t>Ống đồng phi 42</w:t>
            </w:r>
          </w:p>
        </w:tc>
        <w:tc>
          <w:tcPr>
            <w:tcW w:w="3827" w:type="dxa"/>
            <w:vAlign w:val="center"/>
          </w:tcPr>
          <w:p w:rsidR="0017567F" w:rsidRPr="00E7741D" w:rsidRDefault="0017567F" w:rsidP="002B495F">
            <w:pPr>
              <w:rPr>
                <w:szCs w:val="24"/>
              </w:rPr>
            </w:pPr>
            <w:r w:rsidRPr="00E7741D">
              <w:rPr>
                <w:szCs w:val="24"/>
              </w:rPr>
              <w:t>Ống đồng phi 42</w:t>
            </w:r>
          </w:p>
        </w:tc>
        <w:tc>
          <w:tcPr>
            <w:tcW w:w="1814" w:type="dxa"/>
            <w:vAlign w:val="center"/>
          </w:tcPr>
          <w:p w:rsidR="0017567F" w:rsidRPr="00E7741D" w:rsidRDefault="0017567F" w:rsidP="002B495F">
            <w:pPr>
              <w:jc w:val="center"/>
              <w:rPr>
                <w:szCs w:val="24"/>
              </w:rPr>
            </w:pP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t>22</w:t>
            </w:r>
          </w:p>
        </w:tc>
        <w:tc>
          <w:tcPr>
            <w:tcW w:w="2973" w:type="dxa"/>
            <w:vAlign w:val="center"/>
            <w:hideMark/>
          </w:tcPr>
          <w:p w:rsidR="0017567F" w:rsidRPr="00E7741D" w:rsidRDefault="0017567F" w:rsidP="002B495F">
            <w:pPr>
              <w:rPr>
                <w:szCs w:val="24"/>
              </w:rPr>
            </w:pPr>
            <w:r w:rsidRPr="00E7741D">
              <w:rPr>
                <w:szCs w:val="24"/>
              </w:rPr>
              <w:t>Ống đồng phi 75</w:t>
            </w:r>
          </w:p>
        </w:tc>
        <w:tc>
          <w:tcPr>
            <w:tcW w:w="3827" w:type="dxa"/>
            <w:vAlign w:val="center"/>
          </w:tcPr>
          <w:p w:rsidR="0017567F" w:rsidRPr="00E7741D" w:rsidRDefault="0017567F" w:rsidP="002B495F">
            <w:pPr>
              <w:rPr>
                <w:szCs w:val="24"/>
              </w:rPr>
            </w:pPr>
            <w:r w:rsidRPr="00E7741D">
              <w:rPr>
                <w:szCs w:val="24"/>
              </w:rPr>
              <w:t>Ống đồng phi 75</w:t>
            </w:r>
          </w:p>
        </w:tc>
        <w:tc>
          <w:tcPr>
            <w:tcW w:w="1814" w:type="dxa"/>
            <w:vAlign w:val="center"/>
          </w:tcPr>
          <w:p w:rsidR="0017567F" w:rsidRPr="00E7741D" w:rsidRDefault="0017567F" w:rsidP="002B495F">
            <w:pPr>
              <w:jc w:val="center"/>
              <w:rPr>
                <w:szCs w:val="24"/>
              </w:rPr>
            </w:pP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t>23</w:t>
            </w:r>
          </w:p>
        </w:tc>
        <w:tc>
          <w:tcPr>
            <w:tcW w:w="2973" w:type="dxa"/>
            <w:vAlign w:val="center"/>
            <w:hideMark/>
          </w:tcPr>
          <w:p w:rsidR="0017567F" w:rsidRPr="00E7741D" w:rsidRDefault="0017567F" w:rsidP="002B495F">
            <w:pPr>
              <w:rPr>
                <w:szCs w:val="24"/>
              </w:rPr>
            </w:pPr>
            <w:r w:rsidRPr="00E7741D">
              <w:rPr>
                <w:szCs w:val="24"/>
              </w:rPr>
              <w:t>Ống nhựa Class C3 phi 60mm</w:t>
            </w:r>
          </w:p>
        </w:tc>
        <w:tc>
          <w:tcPr>
            <w:tcW w:w="3827" w:type="dxa"/>
            <w:vAlign w:val="center"/>
          </w:tcPr>
          <w:p w:rsidR="0017567F" w:rsidRPr="00E7741D" w:rsidRDefault="0017567F" w:rsidP="002B495F">
            <w:pPr>
              <w:rPr>
                <w:szCs w:val="24"/>
              </w:rPr>
            </w:pPr>
            <w:r w:rsidRPr="00E7741D">
              <w:rPr>
                <w:szCs w:val="24"/>
              </w:rPr>
              <w:t>Ống nhựa Class C3 phi 60mm</w:t>
            </w:r>
          </w:p>
        </w:tc>
        <w:tc>
          <w:tcPr>
            <w:tcW w:w="1814" w:type="dxa"/>
            <w:vAlign w:val="center"/>
          </w:tcPr>
          <w:p w:rsidR="0017567F" w:rsidRPr="00E7741D" w:rsidRDefault="0017567F" w:rsidP="002B495F">
            <w:pPr>
              <w:jc w:val="center"/>
              <w:rPr>
                <w:szCs w:val="24"/>
              </w:rPr>
            </w:pP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t>24</w:t>
            </w:r>
          </w:p>
        </w:tc>
        <w:tc>
          <w:tcPr>
            <w:tcW w:w="2973" w:type="dxa"/>
            <w:vAlign w:val="center"/>
            <w:hideMark/>
          </w:tcPr>
          <w:p w:rsidR="0017567F" w:rsidRPr="00E7741D" w:rsidRDefault="0017567F" w:rsidP="002B495F">
            <w:pPr>
              <w:rPr>
                <w:szCs w:val="24"/>
              </w:rPr>
            </w:pPr>
            <w:r w:rsidRPr="00E7741D">
              <w:rPr>
                <w:szCs w:val="24"/>
              </w:rPr>
              <w:t>Phớt chèn dầu PN: D08717A03-6241</w:t>
            </w:r>
          </w:p>
        </w:tc>
        <w:tc>
          <w:tcPr>
            <w:tcW w:w="3827" w:type="dxa"/>
            <w:vAlign w:val="center"/>
          </w:tcPr>
          <w:p w:rsidR="0017567F" w:rsidRPr="00E7741D" w:rsidRDefault="0017567F" w:rsidP="002B495F">
            <w:pPr>
              <w:rPr>
                <w:szCs w:val="24"/>
              </w:rPr>
            </w:pPr>
            <w:r w:rsidRPr="00E7741D">
              <w:rPr>
                <w:szCs w:val="24"/>
              </w:rPr>
              <w:t>Phớt chèn dầu PN: D08717A03-6241</w:t>
            </w:r>
          </w:p>
        </w:tc>
        <w:tc>
          <w:tcPr>
            <w:tcW w:w="1814" w:type="dxa"/>
            <w:vAlign w:val="center"/>
          </w:tcPr>
          <w:p w:rsidR="0017567F" w:rsidRPr="00E7741D" w:rsidRDefault="0017567F" w:rsidP="002B495F">
            <w:pPr>
              <w:jc w:val="center"/>
              <w:rPr>
                <w:szCs w:val="24"/>
              </w:rPr>
            </w:pP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t>25</w:t>
            </w:r>
          </w:p>
        </w:tc>
        <w:tc>
          <w:tcPr>
            <w:tcW w:w="2973" w:type="dxa"/>
            <w:vAlign w:val="center"/>
            <w:hideMark/>
          </w:tcPr>
          <w:p w:rsidR="0017567F" w:rsidRPr="00E7741D" w:rsidRDefault="0017567F" w:rsidP="002B495F">
            <w:pPr>
              <w:rPr>
                <w:szCs w:val="24"/>
              </w:rPr>
            </w:pPr>
            <w:r w:rsidRPr="00E7741D">
              <w:rPr>
                <w:szCs w:val="24"/>
              </w:rPr>
              <w:t>Phớt chèn dầu PN: D08717A04-6241</w:t>
            </w:r>
          </w:p>
        </w:tc>
        <w:tc>
          <w:tcPr>
            <w:tcW w:w="3827" w:type="dxa"/>
            <w:vAlign w:val="center"/>
          </w:tcPr>
          <w:p w:rsidR="0017567F" w:rsidRPr="00E7741D" w:rsidRDefault="0017567F" w:rsidP="002B495F">
            <w:pPr>
              <w:rPr>
                <w:szCs w:val="24"/>
              </w:rPr>
            </w:pPr>
            <w:r w:rsidRPr="00E7741D">
              <w:rPr>
                <w:szCs w:val="24"/>
              </w:rPr>
              <w:t>Phớt chèn dầu PN: D08717A04-6241</w:t>
            </w:r>
          </w:p>
        </w:tc>
        <w:tc>
          <w:tcPr>
            <w:tcW w:w="1814" w:type="dxa"/>
            <w:vAlign w:val="center"/>
          </w:tcPr>
          <w:p w:rsidR="0017567F" w:rsidRPr="00E7741D" w:rsidRDefault="0017567F" w:rsidP="002B495F">
            <w:pPr>
              <w:jc w:val="center"/>
              <w:rPr>
                <w:szCs w:val="24"/>
              </w:rPr>
            </w:pP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t>26</w:t>
            </w:r>
          </w:p>
        </w:tc>
        <w:tc>
          <w:tcPr>
            <w:tcW w:w="2973" w:type="dxa"/>
            <w:vAlign w:val="center"/>
            <w:hideMark/>
          </w:tcPr>
          <w:p w:rsidR="0017567F" w:rsidRPr="00E7741D" w:rsidRDefault="0017567F" w:rsidP="002B495F">
            <w:pPr>
              <w:rPr>
                <w:szCs w:val="24"/>
              </w:rPr>
            </w:pPr>
            <w:r w:rsidRPr="00E7741D">
              <w:rPr>
                <w:szCs w:val="24"/>
              </w:rPr>
              <w:t>Que hàn vẩy bạc (kg) TBCN</w:t>
            </w:r>
          </w:p>
        </w:tc>
        <w:tc>
          <w:tcPr>
            <w:tcW w:w="3827" w:type="dxa"/>
            <w:vAlign w:val="center"/>
          </w:tcPr>
          <w:p w:rsidR="0017567F" w:rsidRPr="00E7741D" w:rsidRDefault="0017567F" w:rsidP="002B495F">
            <w:pPr>
              <w:rPr>
                <w:szCs w:val="24"/>
              </w:rPr>
            </w:pPr>
            <w:r w:rsidRPr="00E7741D">
              <w:rPr>
                <w:szCs w:val="24"/>
              </w:rPr>
              <w:t>Que hàn vẩy bạc (kg) TBCN</w:t>
            </w:r>
          </w:p>
        </w:tc>
        <w:tc>
          <w:tcPr>
            <w:tcW w:w="1814" w:type="dxa"/>
            <w:vAlign w:val="center"/>
          </w:tcPr>
          <w:p w:rsidR="0017567F" w:rsidRPr="00E7741D" w:rsidRDefault="0017567F" w:rsidP="002B495F">
            <w:pPr>
              <w:jc w:val="center"/>
              <w:rPr>
                <w:szCs w:val="24"/>
              </w:rPr>
            </w:pP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t>27</w:t>
            </w:r>
          </w:p>
        </w:tc>
        <w:tc>
          <w:tcPr>
            <w:tcW w:w="2973" w:type="dxa"/>
            <w:vAlign w:val="center"/>
            <w:hideMark/>
          </w:tcPr>
          <w:p w:rsidR="0017567F" w:rsidRPr="00E7741D" w:rsidRDefault="0017567F" w:rsidP="002B495F">
            <w:pPr>
              <w:rPr>
                <w:szCs w:val="24"/>
              </w:rPr>
            </w:pPr>
            <w:r w:rsidRPr="00E7741D">
              <w:rPr>
                <w:szCs w:val="24"/>
              </w:rPr>
              <w:t>Sơn chống rỉ AKD</w:t>
            </w:r>
          </w:p>
        </w:tc>
        <w:tc>
          <w:tcPr>
            <w:tcW w:w="3827" w:type="dxa"/>
            <w:vAlign w:val="center"/>
          </w:tcPr>
          <w:p w:rsidR="0017567F" w:rsidRPr="00E7741D" w:rsidRDefault="0017567F" w:rsidP="002B495F">
            <w:pPr>
              <w:rPr>
                <w:szCs w:val="24"/>
              </w:rPr>
            </w:pPr>
            <w:r w:rsidRPr="00E7741D">
              <w:rPr>
                <w:szCs w:val="24"/>
              </w:rPr>
              <w:t>Sơn chống rỉ AKD</w:t>
            </w:r>
          </w:p>
        </w:tc>
        <w:tc>
          <w:tcPr>
            <w:tcW w:w="1814" w:type="dxa"/>
            <w:vAlign w:val="center"/>
          </w:tcPr>
          <w:p w:rsidR="0017567F" w:rsidRPr="00E7741D" w:rsidRDefault="0017567F" w:rsidP="002B495F">
            <w:pPr>
              <w:jc w:val="center"/>
              <w:rPr>
                <w:szCs w:val="24"/>
              </w:rPr>
            </w:pP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t>28</w:t>
            </w:r>
          </w:p>
        </w:tc>
        <w:tc>
          <w:tcPr>
            <w:tcW w:w="2973" w:type="dxa"/>
            <w:vAlign w:val="center"/>
            <w:hideMark/>
          </w:tcPr>
          <w:p w:rsidR="0017567F" w:rsidRPr="00E7741D" w:rsidRDefault="0017567F" w:rsidP="002B495F">
            <w:pPr>
              <w:rPr>
                <w:szCs w:val="24"/>
              </w:rPr>
            </w:pPr>
            <w:r w:rsidRPr="00E7741D">
              <w:rPr>
                <w:szCs w:val="24"/>
              </w:rPr>
              <w:t>Sơn phản quang xanh lục xám</w:t>
            </w:r>
          </w:p>
        </w:tc>
        <w:tc>
          <w:tcPr>
            <w:tcW w:w="3827" w:type="dxa"/>
            <w:vAlign w:val="center"/>
          </w:tcPr>
          <w:p w:rsidR="0017567F" w:rsidRPr="00E7741D" w:rsidRDefault="0017567F" w:rsidP="002B495F">
            <w:pPr>
              <w:rPr>
                <w:szCs w:val="24"/>
              </w:rPr>
            </w:pPr>
            <w:r w:rsidRPr="00E7741D">
              <w:rPr>
                <w:szCs w:val="24"/>
              </w:rPr>
              <w:t>Sơn phản quang xanh lục xám</w:t>
            </w:r>
          </w:p>
        </w:tc>
        <w:tc>
          <w:tcPr>
            <w:tcW w:w="1814" w:type="dxa"/>
            <w:vAlign w:val="center"/>
          </w:tcPr>
          <w:p w:rsidR="0017567F" w:rsidRPr="00E7741D" w:rsidRDefault="0017567F" w:rsidP="002B495F">
            <w:pPr>
              <w:jc w:val="center"/>
              <w:rPr>
                <w:szCs w:val="24"/>
              </w:rPr>
            </w:pP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t>29</w:t>
            </w:r>
          </w:p>
        </w:tc>
        <w:tc>
          <w:tcPr>
            <w:tcW w:w="2973" w:type="dxa"/>
            <w:vAlign w:val="center"/>
            <w:hideMark/>
          </w:tcPr>
          <w:p w:rsidR="0017567F" w:rsidRPr="00E7741D" w:rsidRDefault="0017567F" w:rsidP="002B495F">
            <w:pPr>
              <w:rPr>
                <w:szCs w:val="24"/>
              </w:rPr>
            </w:pPr>
            <w:r w:rsidRPr="00E7741D">
              <w:rPr>
                <w:szCs w:val="24"/>
              </w:rPr>
              <w:t>Tôn nhôm 0,8mm</w:t>
            </w:r>
          </w:p>
        </w:tc>
        <w:tc>
          <w:tcPr>
            <w:tcW w:w="3827" w:type="dxa"/>
            <w:vAlign w:val="center"/>
          </w:tcPr>
          <w:p w:rsidR="0017567F" w:rsidRPr="00E7741D" w:rsidRDefault="0017567F" w:rsidP="002B495F">
            <w:pPr>
              <w:rPr>
                <w:szCs w:val="24"/>
              </w:rPr>
            </w:pPr>
            <w:r w:rsidRPr="00E7741D">
              <w:rPr>
                <w:szCs w:val="24"/>
              </w:rPr>
              <w:t>Tôn nhôm 0,8mm</w:t>
            </w:r>
          </w:p>
        </w:tc>
        <w:tc>
          <w:tcPr>
            <w:tcW w:w="1814" w:type="dxa"/>
            <w:vAlign w:val="center"/>
          </w:tcPr>
          <w:p w:rsidR="0017567F" w:rsidRPr="00E7741D" w:rsidRDefault="0017567F" w:rsidP="002B495F">
            <w:pPr>
              <w:jc w:val="center"/>
              <w:rPr>
                <w:szCs w:val="24"/>
              </w:rPr>
            </w:pP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t>30</w:t>
            </w:r>
          </w:p>
        </w:tc>
        <w:tc>
          <w:tcPr>
            <w:tcW w:w="2973" w:type="dxa"/>
            <w:vAlign w:val="center"/>
            <w:hideMark/>
          </w:tcPr>
          <w:p w:rsidR="0017567F" w:rsidRPr="00E7741D" w:rsidRDefault="0017567F" w:rsidP="002B495F">
            <w:pPr>
              <w:rPr>
                <w:szCs w:val="24"/>
              </w:rPr>
            </w:pPr>
            <w:r w:rsidRPr="00E7741D">
              <w:rPr>
                <w:szCs w:val="24"/>
              </w:rPr>
              <w:t>Vải bạt silicon</w:t>
            </w:r>
          </w:p>
        </w:tc>
        <w:tc>
          <w:tcPr>
            <w:tcW w:w="3827" w:type="dxa"/>
            <w:vAlign w:val="center"/>
          </w:tcPr>
          <w:p w:rsidR="0017567F" w:rsidRPr="00E7741D" w:rsidRDefault="0017567F" w:rsidP="002B495F">
            <w:pPr>
              <w:rPr>
                <w:szCs w:val="24"/>
              </w:rPr>
            </w:pPr>
            <w:r w:rsidRPr="00E7741D">
              <w:rPr>
                <w:szCs w:val="24"/>
              </w:rPr>
              <w:t>Vải bạt silicon</w:t>
            </w:r>
          </w:p>
        </w:tc>
        <w:tc>
          <w:tcPr>
            <w:tcW w:w="1814" w:type="dxa"/>
            <w:vAlign w:val="center"/>
          </w:tcPr>
          <w:p w:rsidR="0017567F" w:rsidRPr="00E7741D" w:rsidRDefault="0017567F" w:rsidP="002B495F">
            <w:pPr>
              <w:jc w:val="center"/>
              <w:rPr>
                <w:szCs w:val="24"/>
              </w:rPr>
            </w:pP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t>31</w:t>
            </w:r>
          </w:p>
        </w:tc>
        <w:tc>
          <w:tcPr>
            <w:tcW w:w="2973" w:type="dxa"/>
            <w:vAlign w:val="center"/>
            <w:hideMark/>
          </w:tcPr>
          <w:p w:rsidR="0017567F" w:rsidRPr="00E7741D" w:rsidRDefault="0017567F" w:rsidP="002B495F">
            <w:pPr>
              <w:rPr>
                <w:szCs w:val="24"/>
              </w:rPr>
            </w:pPr>
            <w:r w:rsidRPr="00E7741D">
              <w:rPr>
                <w:szCs w:val="24"/>
              </w:rPr>
              <w:t>Vải nhám mịn khổ 600</w:t>
            </w:r>
          </w:p>
        </w:tc>
        <w:tc>
          <w:tcPr>
            <w:tcW w:w="3827" w:type="dxa"/>
            <w:vAlign w:val="center"/>
          </w:tcPr>
          <w:p w:rsidR="0017567F" w:rsidRPr="00E7741D" w:rsidRDefault="0017567F" w:rsidP="002B495F">
            <w:pPr>
              <w:rPr>
                <w:szCs w:val="24"/>
              </w:rPr>
            </w:pPr>
            <w:r w:rsidRPr="00E7741D">
              <w:rPr>
                <w:szCs w:val="24"/>
              </w:rPr>
              <w:t>Vải nhám mịn khổ 600</w:t>
            </w:r>
          </w:p>
        </w:tc>
        <w:tc>
          <w:tcPr>
            <w:tcW w:w="1814" w:type="dxa"/>
            <w:vAlign w:val="center"/>
          </w:tcPr>
          <w:p w:rsidR="0017567F" w:rsidRPr="00E7741D" w:rsidRDefault="0017567F" w:rsidP="002B495F">
            <w:pPr>
              <w:jc w:val="center"/>
              <w:rPr>
                <w:szCs w:val="24"/>
              </w:rPr>
            </w:pP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t>32</w:t>
            </w:r>
          </w:p>
        </w:tc>
        <w:tc>
          <w:tcPr>
            <w:tcW w:w="2973" w:type="dxa"/>
            <w:vAlign w:val="center"/>
            <w:hideMark/>
          </w:tcPr>
          <w:p w:rsidR="0017567F" w:rsidRPr="00E7741D" w:rsidRDefault="0017567F" w:rsidP="002B495F">
            <w:pPr>
              <w:rPr>
                <w:szCs w:val="24"/>
              </w:rPr>
            </w:pPr>
            <w:r w:rsidRPr="00E7741D">
              <w:rPr>
                <w:szCs w:val="24"/>
              </w:rPr>
              <w:t>Vải phin trắng</w:t>
            </w:r>
          </w:p>
        </w:tc>
        <w:tc>
          <w:tcPr>
            <w:tcW w:w="3827" w:type="dxa"/>
            <w:vAlign w:val="center"/>
          </w:tcPr>
          <w:p w:rsidR="0017567F" w:rsidRPr="00E7741D" w:rsidRDefault="0017567F" w:rsidP="002B495F">
            <w:pPr>
              <w:rPr>
                <w:szCs w:val="24"/>
              </w:rPr>
            </w:pPr>
            <w:r w:rsidRPr="00E7741D">
              <w:rPr>
                <w:szCs w:val="24"/>
              </w:rPr>
              <w:t>Vải phin trắng</w:t>
            </w:r>
          </w:p>
        </w:tc>
        <w:tc>
          <w:tcPr>
            <w:tcW w:w="1814" w:type="dxa"/>
            <w:vAlign w:val="center"/>
          </w:tcPr>
          <w:p w:rsidR="0017567F" w:rsidRPr="00E7741D" w:rsidRDefault="0017567F" w:rsidP="002B495F">
            <w:pPr>
              <w:jc w:val="center"/>
              <w:rPr>
                <w:szCs w:val="24"/>
              </w:rPr>
            </w:pP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t>33</w:t>
            </w:r>
          </w:p>
        </w:tc>
        <w:tc>
          <w:tcPr>
            <w:tcW w:w="2973" w:type="dxa"/>
            <w:vAlign w:val="center"/>
            <w:hideMark/>
          </w:tcPr>
          <w:p w:rsidR="0017567F" w:rsidRPr="00E7741D" w:rsidRDefault="0017567F" w:rsidP="002B495F">
            <w:pPr>
              <w:rPr>
                <w:szCs w:val="24"/>
              </w:rPr>
            </w:pPr>
            <w:r w:rsidRPr="00E7741D">
              <w:rPr>
                <w:szCs w:val="24"/>
              </w:rPr>
              <w:t>Van xả lắp ren: DN15, vật liệu SS304, 16 bar</w:t>
            </w:r>
          </w:p>
        </w:tc>
        <w:tc>
          <w:tcPr>
            <w:tcW w:w="3827" w:type="dxa"/>
            <w:vAlign w:val="center"/>
          </w:tcPr>
          <w:p w:rsidR="0017567F" w:rsidRPr="00E7741D" w:rsidRDefault="0017567F" w:rsidP="002B495F">
            <w:pPr>
              <w:rPr>
                <w:szCs w:val="24"/>
              </w:rPr>
            </w:pPr>
            <w:r w:rsidRPr="00E7741D">
              <w:rPr>
                <w:szCs w:val="24"/>
              </w:rPr>
              <w:t>Van xả lắp ren: DN15, vật liệu SS304, 16 bar</w:t>
            </w:r>
          </w:p>
        </w:tc>
        <w:tc>
          <w:tcPr>
            <w:tcW w:w="1814" w:type="dxa"/>
            <w:vAlign w:val="center"/>
          </w:tcPr>
          <w:p w:rsidR="0017567F" w:rsidRPr="00E7741D" w:rsidRDefault="0017567F" w:rsidP="002B495F">
            <w:pPr>
              <w:jc w:val="center"/>
              <w:rPr>
                <w:szCs w:val="24"/>
              </w:rPr>
            </w:pP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t>34</w:t>
            </w:r>
          </w:p>
        </w:tc>
        <w:tc>
          <w:tcPr>
            <w:tcW w:w="2973" w:type="dxa"/>
            <w:vAlign w:val="center"/>
            <w:hideMark/>
          </w:tcPr>
          <w:p w:rsidR="0017567F" w:rsidRPr="00E7741D" w:rsidRDefault="0017567F" w:rsidP="002B495F">
            <w:pPr>
              <w:rPr>
                <w:szCs w:val="24"/>
              </w:rPr>
            </w:pPr>
            <w:r w:rsidRPr="00E7741D">
              <w:rPr>
                <w:szCs w:val="24"/>
              </w:rPr>
              <w:t>Xăng A92</w:t>
            </w:r>
          </w:p>
        </w:tc>
        <w:tc>
          <w:tcPr>
            <w:tcW w:w="3827" w:type="dxa"/>
            <w:vAlign w:val="center"/>
          </w:tcPr>
          <w:p w:rsidR="0017567F" w:rsidRPr="00E7741D" w:rsidRDefault="0017567F" w:rsidP="002B495F">
            <w:pPr>
              <w:rPr>
                <w:szCs w:val="24"/>
              </w:rPr>
            </w:pPr>
            <w:r w:rsidRPr="00E7741D">
              <w:rPr>
                <w:szCs w:val="24"/>
              </w:rPr>
              <w:t>Xăng A92</w:t>
            </w:r>
          </w:p>
        </w:tc>
        <w:tc>
          <w:tcPr>
            <w:tcW w:w="1814" w:type="dxa"/>
            <w:vAlign w:val="center"/>
          </w:tcPr>
          <w:p w:rsidR="0017567F" w:rsidRPr="00E7741D" w:rsidRDefault="0017567F" w:rsidP="002B495F">
            <w:pPr>
              <w:jc w:val="center"/>
              <w:rPr>
                <w:szCs w:val="24"/>
              </w:rPr>
            </w:pP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t>35</w:t>
            </w:r>
          </w:p>
        </w:tc>
        <w:tc>
          <w:tcPr>
            <w:tcW w:w="2973" w:type="dxa"/>
            <w:vAlign w:val="center"/>
            <w:hideMark/>
          </w:tcPr>
          <w:p w:rsidR="0017567F" w:rsidRPr="00E7741D" w:rsidRDefault="0017567F" w:rsidP="002B495F">
            <w:pPr>
              <w:rPr>
                <w:szCs w:val="24"/>
              </w:rPr>
            </w:pPr>
            <w:r w:rsidRPr="00E7741D">
              <w:rPr>
                <w:szCs w:val="24"/>
              </w:rPr>
              <w:t>Xốp bảo ôn 1 mặt bạc D32mm có keo dán, vải bạt tráng nhựa dầy 1mm</w:t>
            </w:r>
          </w:p>
        </w:tc>
        <w:tc>
          <w:tcPr>
            <w:tcW w:w="3827" w:type="dxa"/>
            <w:vAlign w:val="center"/>
          </w:tcPr>
          <w:p w:rsidR="0017567F" w:rsidRPr="00E7741D" w:rsidRDefault="0017567F" w:rsidP="002B495F">
            <w:pPr>
              <w:rPr>
                <w:szCs w:val="24"/>
              </w:rPr>
            </w:pPr>
            <w:r w:rsidRPr="00E7741D">
              <w:rPr>
                <w:szCs w:val="24"/>
              </w:rPr>
              <w:t>Xốp bảo ôn 1 mặt bạc D32mm có keo dán, vải bạt tráng nhựa dầy 1mm</w:t>
            </w:r>
          </w:p>
        </w:tc>
        <w:tc>
          <w:tcPr>
            <w:tcW w:w="1814" w:type="dxa"/>
            <w:vAlign w:val="center"/>
          </w:tcPr>
          <w:p w:rsidR="0017567F" w:rsidRPr="00E7741D" w:rsidRDefault="0017567F" w:rsidP="002B495F">
            <w:pPr>
              <w:jc w:val="center"/>
              <w:rPr>
                <w:szCs w:val="24"/>
              </w:rPr>
            </w:pPr>
          </w:p>
        </w:tc>
      </w:tr>
      <w:tr w:rsidR="0017567F" w:rsidRPr="00E7741D" w:rsidTr="002B495F">
        <w:tc>
          <w:tcPr>
            <w:tcW w:w="708" w:type="dxa"/>
            <w:vAlign w:val="center"/>
            <w:hideMark/>
          </w:tcPr>
          <w:p w:rsidR="0017567F" w:rsidRPr="00E7741D" w:rsidRDefault="0017567F" w:rsidP="002B495F">
            <w:pPr>
              <w:jc w:val="center"/>
              <w:rPr>
                <w:szCs w:val="24"/>
              </w:rPr>
            </w:pPr>
            <w:r w:rsidRPr="00E7741D">
              <w:rPr>
                <w:szCs w:val="24"/>
              </w:rPr>
              <w:t>36</w:t>
            </w:r>
          </w:p>
        </w:tc>
        <w:tc>
          <w:tcPr>
            <w:tcW w:w="2973" w:type="dxa"/>
            <w:vAlign w:val="center"/>
            <w:hideMark/>
          </w:tcPr>
          <w:p w:rsidR="0017567F" w:rsidRPr="00E7741D" w:rsidRDefault="0017567F" w:rsidP="002B495F">
            <w:pPr>
              <w:rPr>
                <w:szCs w:val="24"/>
              </w:rPr>
            </w:pPr>
            <w:r w:rsidRPr="00E7741D">
              <w:rPr>
                <w:szCs w:val="24"/>
              </w:rPr>
              <w:t>Xốp bảo ôn PE dầy 25mm; 1 mặt bạc; 1 mặt keo dán.</w:t>
            </w:r>
          </w:p>
        </w:tc>
        <w:tc>
          <w:tcPr>
            <w:tcW w:w="3827" w:type="dxa"/>
            <w:vAlign w:val="center"/>
          </w:tcPr>
          <w:p w:rsidR="0017567F" w:rsidRPr="00E7741D" w:rsidRDefault="0017567F" w:rsidP="002B495F">
            <w:pPr>
              <w:rPr>
                <w:szCs w:val="24"/>
              </w:rPr>
            </w:pPr>
            <w:r w:rsidRPr="00E7741D">
              <w:rPr>
                <w:szCs w:val="24"/>
              </w:rPr>
              <w:t>Xốp bảo ôn PE dầy 25mm; 1 mặt bạc; 1 mặt keo dán.</w:t>
            </w:r>
          </w:p>
        </w:tc>
        <w:tc>
          <w:tcPr>
            <w:tcW w:w="1814" w:type="dxa"/>
            <w:vAlign w:val="center"/>
          </w:tcPr>
          <w:p w:rsidR="0017567F" w:rsidRPr="00E7741D" w:rsidRDefault="0017567F" w:rsidP="002B495F">
            <w:pPr>
              <w:jc w:val="center"/>
              <w:rPr>
                <w:szCs w:val="24"/>
              </w:rPr>
            </w:pPr>
          </w:p>
        </w:tc>
      </w:tr>
    </w:tbl>
    <w:p w:rsidR="0017567F" w:rsidRPr="00E7741D" w:rsidRDefault="0017567F" w:rsidP="0017567F">
      <w:pPr>
        <w:spacing w:line="288" w:lineRule="auto"/>
        <w:ind w:left="142" w:hanging="142"/>
        <w:rPr>
          <w:b/>
          <w:bCs/>
          <w:sz w:val="26"/>
          <w:szCs w:val="26"/>
          <w:lang w:val="pl-PL"/>
        </w:rPr>
      </w:pPr>
    </w:p>
    <w:p w:rsidR="0017567F" w:rsidRPr="00E7741D" w:rsidRDefault="0017567F" w:rsidP="0017567F">
      <w:pPr>
        <w:tabs>
          <w:tab w:val="left" w:pos="567"/>
        </w:tabs>
        <w:spacing w:line="288" w:lineRule="auto"/>
        <w:ind w:firstLine="567"/>
        <w:jc w:val="left"/>
        <w:outlineLvl w:val="3"/>
        <w:rPr>
          <w:bCs/>
          <w:i/>
          <w:iCs/>
          <w:spacing w:val="-4"/>
          <w:sz w:val="26"/>
          <w:szCs w:val="26"/>
        </w:rPr>
      </w:pPr>
      <w:r w:rsidRPr="00E7741D">
        <w:rPr>
          <w:bCs/>
          <w:i/>
          <w:iCs/>
          <w:spacing w:val="-4"/>
          <w:sz w:val="26"/>
          <w:szCs w:val="26"/>
        </w:rPr>
        <w:t>Ghi chú:</w:t>
      </w:r>
    </w:p>
    <w:p w:rsidR="0017567F" w:rsidRPr="00E7741D" w:rsidRDefault="0017567F" w:rsidP="0017567F">
      <w:pPr>
        <w:tabs>
          <w:tab w:val="left" w:pos="567"/>
        </w:tabs>
        <w:spacing w:line="288" w:lineRule="auto"/>
        <w:jc w:val="left"/>
        <w:outlineLvl w:val="3"/>
        <w:rPr>
          <w:bCs/>
          <w:i/>
          <w:iCs/>
          <w:spacing w:val="-4"/>
          <w:sz w:val="26"/>
          <w:szCs w:val="26"/>
        </w:rPr>
      </w:pPr>
      <w:r w:rsidRPr="00E7741D">
        <w:rPr>
          <w:bCs/>
          <w:i/>
          <w:iCs/>
          <w:spacing w:val="-4"/>
          <w:sz w:val="26"/>
          <w:szCs w:val="26"/>
        </w:rPr>
        <w:tab/>
        <w:t>- CO là chứng chỉ nguồn gốc xuất xứ hàng hoá;</w:t>
      </w:r>
    </w:p>
    <w:p w:rsidR="0017567F" w:rsidRPr="00E7741D" w:rsidRDefault="0017567F" w:rsidP="0017567F">
      <w:pPr>
        <w:tabs>
          <w:tab w:val="left" w:pos="567"/>
        </w:tabs>
        <w:spacing w:line="288" w:lineRule="auto"/>
        <w:ind w:firstLine="567"/>
        <w:jc w:val="left"/>
        <w:outlineLvl w:val="3"/>
        <w:rPr>
          <w:bCs/>
          <w:i/>
          <w:iCs/>
          <w:spacing w:val="-4"/>
          <w:sz w:val="26"/>
          <w:szCs w:val="26"/>
        </w:rPr>
      </w:pPr>
      <w:r w:rsidRPr="00E7741D">
        <w:rPr>
          <w:bCs/>
          <w:i/>
          <w:iCs/>
          <w:spacing w:val="-4"/>
          <w:sz w:val="26"/>
          <w:szCs w:val="26"/>
        </w:rPr>
        <w:t>- CQ là</w:t>
      </w:r>
      <w:r w:rsidRPr="00E7741D">
        <w:rPr>
          <w:b/>
          <w:spacing w:val="-4"/>
          <w:sz w:val="26"/>
          <w:szCs w:val="26"/>
        </w:rPr>
        <w:t xml:space="preserve"> </w:t>
      </w:r>
      <w:r w:rsidRPr="00E7741D">
        <w:rPr>
          <w:bCs/>
          <w:i/>
          <w:iCs/>
          <w:spacing w:val="-4"/>
          <w:sz w:val="26"/>
          <w:szCs w:val="26"/>
        </w:rPr>
        <w:t>chứng chỉ chất lượng hàng hoá;</w:t>
      </w:r>
    </w:p>
    <w:p w:rsidR="0017567F" w:rsidRPr="00E7741D" w:rsidRDefault="0017567F" w:rsidP="0017567F">
      <w:pPr>
        <w:tabs>
          <w:tab w:val="left" w:pos="567"/>
        </w:tabs>
        <w:spacing w:line="288" w:lineRule="auto"/>
        <w:ind w:firstLine="567"/>
        <w:jc w:val="left"/>
        <w:outlineLvl w:val="3"/>
        <w:rPr>
          <w:bCs/>
          <w:i/>
          <w:iCs/>
          <w:spacing w:val="-4"/>
          <w:sz w:val="26"/>
          <w:szCs w:val="26"/>
        </w:rPr>
      </w:pPr>
      <w:r w:rsidRPr="00E7741D">
        <w:rPr>
          <w:bCs/>
          <w:i/>
          <w:iCs/>
          <w:spacing w:val="-4"/>
          <w:sz w:val="26"/>
          <w:szCs w:val="26"/>
        </w:rPr>
        <w:t>- TKHQ là tờ khai hải quan;</w:t>
      </w:r>
    </w:p>
    <w:p w:rsidR="0017567F" w:rsidRPr="00E7741D" w:rsidRDefault="0017567F" w:rsidP="0017567F">
      <w:pPr>
        <w:tabs>
          <w:tab w:val="left" w:pos="567"/>
        </w:tabs>
        <w:spacing w:line="288" w:lineRule="auto"/>
        <w:ind w:firstLine="567"/>
        <w:jc w:val="left"/>
        <w:outlineLvl w:val="3"/>
        <w:rPr>
          <w:bCs/>
          <w:i/>
          <w:iCs/>
          <w:spacing w:val="-4"/>
          <w:sz w:val="26"/>
          <w:szCs w:val="26"/>
        </w:rPr>
      </w:pPr>
      <w:r w:rsidRPr="00E7741D">
        <w:rPr>
          <w:bCs/>
          <w:i/>
          <w:iCs/>
          <w:sz w:val="26"/>
          <w:szCs w:val="26"/>
        </w:rPr>
        <w:t xml:space="preserve">- </w:t>
      </w:r>
      <w:r w:rsidRPr="00E7741D">
        <w:rPr>
          <w:bCs/>
          <w:i/>
          <w:iCs/>
          <w:sz w:val="26"/>
          <w:szCs w:val="26"/>
          <w:lang w:val="vi-VN"/>
        </w:rPr>
        <w:t>TLKT là Tài liệu kỹ thuật của hàng hóa chào thầu (Yêu cầu cấp trong E-HSDT</w:t>
      </w:r>
      <w:r w:rsidRPr="00E7741D">
        <w:rPr>
          <w:sz w:val="26"/>
          <w:szCs w:val="26"/>
        </w:rPr>
        <w:t xml:space="preserve"> để chứng minh tính phù hợp với hàng hóa theo yêu cầu của E-HSMT)</w:t>
      </w:r>
      <w:r w:rsidRPr="00E7741D">
        <w:rPr>
          <w:bCs/>
          <w:i/>
          <w:iCs/>
          <w:sz w:val="26"/>
          <w:szCs w:val="26"/>
        </w:rPr>
        <w:t>.</w:t>
      </w:r>
    </w:p>
    <w:p w:rsidR="0017567F" w:rsidRDefault="0017567F" w:rsidP="0017567F">
      <w:pPr>
        <w:ind w:firstLine="720"/>
        <w:rPr>
          <w:sz w:val="26"/>
          <w:szCs w:val="26"/>
        </w:rPr>
      </w:pPr>
    </w:p>
    <w:p w:rsidR="0017567F" w:rsidRPr="00E7741D" w:rsidRDefault="0017567F" w:rsidP="0017567F">
      <w:pPr>
        <w:spacing w:line="288" w:lineRule="auto"/>
        <w:jc w:val="left"/>
        <w:rPr>
          <w:b/>
          <w:sz w:val="26"/>
          <w:szCs w:val="26"/>
          <w:lang w:val="vi-VN"/>
        </w:rPr>
      </w:pPr>
      <w:r w:rsidRPr="00E7741D">
        <w:rPr>
          <w:b/>
          <w:sz w:val="26"/>
          <w:szCs w:val="26"/>
          <w:lang w:val="vi-VN"/>
        </w:rPr>
        <w:t xml:space="preserve">B. Yêu cầu về </w:t>
      </w:r>
      <w:r w:rsidRPr="00E7741D">
        <w:rPr>
          <w:b/>
          <w:sz w:val="26"/>
          <w:szCs w:val="26"/>
        </w:rPr>
        <w:t>d</w:t>
      </w:r>
      <w:r w:rsidRPr="00E7741D">
        <w:rPr>
          <w:b/>
          <w:sz w:val="26"/>
          <w:szCs w:val="26"/>
          <w:lang w:val="vi-VN"/>
        </w:rPr>
        <w:t>ịch vụ sửa chữa</w:t>
      </w:r>
    </w:p>
    <w:p w:rsidR="0017567F" w:rsidRPr="00E7741D" w:rsidRDefault="0017567F" w:rsidP="0017567F">
      <w:pPr>
        <w:widowControl w:val="0"/>
        <w:tabs>
          <w:tab w:val="left" w:pos="851"/>
        </w:tabs>
        <w:spacing w:line="288" w:lineRule="auto"/>
        <w:jc w:val="left"/>
        <w:rPr>
          <w:b/>
          <w:bCs/>
          <w:spacing w:val="2"/>
          <w:sz w:val="26"/>
          <w:szCs w:val="26"/>
          <w:lang w:val="vi-VN"/>
        </w:rPr>
      </w:pPr>
      <w:r w:rsidRPr="00E7741D">
        <w:rPr>
          <w:b/>
          <w:bCs/>
          <w:spacing w:val="2"/>
          <w:sz w:val="26"/>
          <w:szCs w:val="26"/>
          <w:lang w:val="vi-VN"/>
        </w:rPr>
        <w:t xml:space="preserve">1. </w:t>
      </w:r>
      <w:r w:rsidRPr="00E7741D">
        <w:rPr>
          <w:b/>
          <w:bCs/>
          <w:spacing w:val="2"/>
          <w:sz w:val="26"/>
          <w:szCs w:val="26"/>
        </w:rPr>
        <w:t>G</w:t>
      </w:r>
      <w:r w:rsidRPr="00E7741D">
        <w:rPr>
          <w:b/>
          <w:bCs/>
          <w:sz w:val="26"/>
          <w:szCs w:val="26"/>
          <w:lang w:val="vi-VN"/>
        </w:rPr>
        <w:t>iải pháp kỹ thuật</w:t>
      </w:r>
    </w:p>
    <w:p w:rsidR="0017567F" w:rsidRPr="00E7741D" w:rsidRDefault="0017567F" w:rsidP="0017567F">
      <w:pPr>
        <w:spacing w:line="288" w:lineRule="auto"/>
        <w:ind w:firstLine="454"/>
        <w:jc w:val="left"/>
        <w:rPr>
          <w:sz w:val="26"/>
          <w:szCs w:val="26"/>
          <w:lang w:val="vi-VN"/>
        </w:rPr>
      </w:pPr>
      <w:r w:rsidRPr="00E7741D">
        <w:rPr>
          <w:sz w:val="26"/>
          <w:szCs w:val="26"/>
          <w:lang w:val="vi-VN"/>
        </w:rPr>
        <w:t>- Có giải pháp kỹ thuật hợp lý, khả thi và phù hợp với biểu huy động máy móc thiết bị, nhân lực và tiến độ theo yêu cầu của E-HSMT</w:t>
      </w:r>
      <w:r w:rsidRPr="00E7741D">
        <w:rPr>
          <w:sz w:val="26"/>
          <w:szCs w:val="26"/>
        </w:rPr>
        <w:t xml:space="preserve"> cho đại tu sửa chữa bảo dưỡng tất cả các thiết bị Cơ, Nhiệt, Điện gói thầu.</w:t>
      </w:r>
      <w:r w:rsidRPr="00E7741D">
        <w:rPr>
          <w:sz w:val="26"/>
          <w:szCs w:val="26"/>
          <w:lang w:val="vi-VN"/>
        </w:rPr>
        <w:t xml:space="preserve"> </w:t>
      </w:r>
    </w:p>
    <w:p w:rsidR="0017567F" w:rsidRPr="00E7741D" w:rsidRDefault="0017567F" w:rsidP="0017567F">
      <w:pPr>
        <w:widowControl w:val="0"/>
        <w:tabs>
          <w:tab w:val="left" w:pos="851"/>
        </w:tabs>
        <w:spacing w:line="288" w:lineRule="auto"/>
        <w:ind w:firstLine="567"/>
        <w:jc w:val="left"/>
        <w:rPr>
          <w:bCs/>
          <w:spacing w:val="2"/>
          <w:sz w:val="26"/>
          <w:szCs w:val="26"/>
        </w:rPr>
      </w:pPr>
      <w:r w:rsidRPr="00E7741D">
        <w:rPr>
          <w:sz w:val="26"/>
          <w:szCs w:val="26"/>
          <w:lang w:val="vi-VN"/>
        </w:rPr>
        <w:t>- Có bản vẽ chi tiết bố trí mặt bằng thi công, kho, bãi tập kết vật tư, thiết bị hợp lý và tập kết chất thải theo quy định về bảo vệ môi trường.</w:t>
      </w:r>
    </w:p>
    <w:p w:rsidR="0017567F" w:rsidRPr="00E7741D" w:rsidRDefault="0017567F" w:rsidP="0017567F">
      <w:pPr>
        <w:widowControl w:val="0"/>
        <w:tabs>
          <w:tab w:val="left" w:pos="851"/>
        </w:tabs>
        <w:spacing w:line="288" w:lineRule="auto"/>
        <w:jc w:val="left"/>
        <w:rPr>
          <w:b/>
          <w:bCs/>
          <w:sz w:val="26"/>
          <w:szCs w:val="26"/>
          <w:lang w:val="vi-VN"/>
        </w:rPr>
      </w:pPr>
      <w:r w:rsidRPr="00E7741D">
        <w:rPr>
          <w:b/>
          <w:bCs/>
          <w:sz w:val="26"/>
          <w:szCs w:val="26"/>
          <w:lang w:val="vi-VN"/>
        </w:rPr>
        <w:t>2. Biện pháp tổ chức thi công</w:t>
      </w:r>
    </w:p>
    <w:p w:rsidR="0017567F" w:rsidRPr="00E7741D" w:rsidRDefault="0017567F" w:rsidP="0017567F">
      <w:pPr>
        <w:widowControl w:val="0"/>
        <w:tabs>
          <w:tab w:val="left" w:pos="851"/>
        </w:tabs>
        <w:spacing w:line="288" w:lineRule="auto"/>
        <w:ind w:firstLine="567"/>
        <w:jc w:val="left"/>
        <w:rPr>
          <w:bCs/>
          <w:sz w:val="26"/>
          <w:szCs w:val="26"/>
        </w:rPr>
      </w:pPr>
      <w:r w:rsidRPr="00E7741D">
        <w:rPr>
          <w:bCs/>
          <w:sz w:val="26"/>
          <w:szCs w:val="26"/>
          <w:lang w:val="vi-VN"/>
        </w:rPr>
        <w:t>- Lập biện pháp thi công chi tiết và các phương pháp kiểm tra, thí nghiệm theo tiêu chuẩn của nhà chế tạo hoặc Quốc gia hoặc Quốc tế;</w:t>
      </w:r>
    </w:p>
    <w:p w:rsidR="0017567F" w:rsidRPr="00E7741D" w:rsidRDefault="0017567F" w:rsidP="0017567F">
      <w:pPr>
        <w:widowControl w:val="0"/>
        <w:tabs>
          <w:tab w:val="left" w:pos="851"/>
        </w:tabs>
        <w:spacing w:line="288" w:lineRule="auto"/>
        <w:ind w:firstLine="567"/>
        <w:jc w:val="left"/>
        <w:rPr>
          <w:bCs/>
          <w:sz w:val="26"/>
          <w:szCs w:val="26"/>
        </w:rPr>
      </w:pPr>
      <w:r w:rsidRPr="00E7741D">
        <w:rPr>
          <w:bCs/>
          <w:sz w:val="26"/>
          <w:szCs w:val="26"/>
        </w:rPr>
        <w:lastRenderedPageBreak/>
        <w:t>- Mô tả biện pháp tổ chức thi công trong quá trình đại tu, sửa chữa bảo dưỡng, thay thế các thiết bị với các công việc trong Bảng khối lượng công việc cho các danh mục dịch vụ gói thầu kèm theo E-HSMT;</w:t>
      </w:r>
    </w:p>
    <w:p w:rsidR="0017567F" w:rsidRPr="007B77F1" w:rsidRDefault="0017567F" w:rsidP="0017567F">
      <w:pPr>
        <w:widowControl w:val="0"/>
        <w:tabs>
          <w:tab w:val="left" w:pos="851"/>
        </w:tabs>
        <w:spacing w:line="288" w:lineRule="auto"/>
        <w:ind w:firstLine="567"/>
        <w:jc w:val="left"/>
        <w:rPr>
          <w:bCs/>
          <w:sz w:val="26"/>
          <w:szCs w:val="26"/>
        </w:rPr>
      </w:pPr>
      <w:r w:rsidRPr="007B77F1">
        <w:rPr>
          <w:bCs/>
          <w:sz w:val="26"/>
          <w:szCs w:val="26"/>
        </w:rPr>
        <w:t xml:space="preserve">- </w:t>
      </w:r>
      <w:r w:rsidRPr="007B77F1">
        <w:rPr>
          <w:spacing w:val="2"/>
          <w:szCs w:val="24"/>
        </w:rPr>
        <w:t>Phải có biện pháp chi tiết về công tác vận chuyển chiller mới đến vị trí lắp đặt. Yêu cầu nhà thầu có sơ đồ vị trí cụ thể tại hiện trường, mô tả chi tiết biện pháp thi công.</w:t>
      </w:r>
    </w:p>
    <w:p w:rsidR="0017567F" w:rsidRPr="00E7741D" w:rsidRDefault="0017567F" w:rsidP="0017567F">
      <w:pPr>
        <w:widowControl w:val="0"/>
        <w:tabs>
          <w:tab w:val="left" w:pos="851"/>
        </w:tabs>
        <w:spacing w:line="288" w:lineRule="auto"/>
        <w:ind w:firstLine="567"/>
        <w:jc w:val="left"/>
        <w:rPr>
          <w:bCs/>
          <w:sz w:val="26"/>
          <w:szCs w:val="26"/>
        </w:rPr>
      </w:pPr>
      <w:r w:rsidRPr="007B77F1">
        <w:rPr>
          <w:bCs/>
          <w:sz w:val="26"/>
          <w:szCs w:val="26"/>
        </w:rPr>
        <w:t xml:space="preserve">- Biện pháp tổ chức nghiệm thu </w:t>
      </w:r>
      <w:r w:rsidRPr="00E7741D">
        <w:rPr>
          <w:bCs/>
          <w:sz w:val="26"/>
          <w:szCs w:val="26"/>
        </w:rPr>
        <w:t>các giai đoạn thi công và nghiệm thu tổng thể công trình;</w:t>
      </w:r>
    </w:p>
    <w:p w:rsidR="0017567F" w:rsidRPr="00E7741D" w:rsidRDefault="0017567F" w:rsidP="0017567F">
      <w:pPr>
        <w:widowControl w:val="0"/>
        <w:tabs>
          <w:tab w:val="left" w:pos="851"/>
        </w:tabs>
        <w:spacing w:line="288" w:lineRule="auto"/>
        <w:ind w:firstLine="567"/>
        <w:jc w:val="left"/>
        <w:rPr>
          <w:bCs/>
          <w:sz w:val="26"/>
          <w:szCs w:val="26"/>
        </w:rPr>
      </w:pPr>
      <w:r w:rsidRPr="00E7741D">
        <w:rPr>
          <w:bCs/>
          <w:sz w:val="26"/>
          <w:szCs w:val="26"/>
        </w:rPr>
        <w:t>- Tổ chức mặt bằng công trường:</w:t>
      </w:r>
    </w:p>
    <w:p w:rsidR="0017567F" w:rsidRPr="00E7741D" w:rsidRDefault="0017567F" w:rsidP="0017567F">
      <w:pPr>
        <w:widowControl w:val="0"/>
        <w:tabs>
          <w:tab w:val="left" w:pos="851"/>
        </w:tabs>
        <w:spacing w:line="288" w:lineRule="auto"/>
        <w:ind w:firstLine="567"/>
        <w:jc w:val="left"/>
        <w:rPr>
          <w:bCs/>
          <w:sz w:val="26"/>
          <w:szCs w:val="26"/>
        </w:rPr>
      </w:pPr>
      <w:r w:rsidRPr="00E7741D">
        <w:rPr>
          <w:bCs/>
          <w:sz w:val="26"/>
          <w:szCs w:val="26"/>
        </w:rPr>
        <w:t>Phương án bố trí mặt bằng công trường, lán trại tạm, thiết bị thi công, kho bãi tập kết vật liệu;</w:t>
      </w:r>
    </w:p>
    <w:p w:rsidR="0017567F" w:rsidRPr="00E7741D" w:rsidRDefault="0017567F" w:rsidP="0017567F">
      <w:pPr>
        <w:widowControl w:val="0"/>
        <w:tabs>
          <w:tab w:val="left" w:pos="851"/>
        </w:tabs>
        <w:spacing w:line="288" w:lineRule="auto"/>
        <w:ind w:firstLine="567"/>
        <w:jc w:val="left"/>
        <w:rPr>
          <w:bCs/>
          <w:sz w:val="26"/>
          <w:szCs w:val="26"/>
        </w:rPr>
      </w:pPr>
      <w:r w:rsidRPr="00E7741D">
        <w:rPr>
          <w:bCs/>
          <w:sz w:val="26"/>
          <w:szCs w:val="26"/>
        </w:rPr>
        <w:t>Cách thức bố trí rào chắn, biển báo; tiêu chuẩn áp dụng, tiêu chuẩn phải phù hợp với qui định về an toàn hiện hành của Quốc gia;</w:t>
      </w:r>
    </w:p>
    <w:p w:rsidR="0017567F" w:rsidRPr="00E7741D" w:rsidRDefault="0017567F" w:rsidP="0017567F">
      <w:pPr>
        <w:widowControl w:val="0"/>
        <w:tabs>
          <w:tab w:val="left" w:pos="851"/>
        </w:tabs>
        <w:spacing w:line="288" w:lineRule="auto"/>
        <w:ind w:firstLine="567"/>
        <w:jc w:val="left"/>
        <w:rPr>
          <w:bCs/>
          <w:sz w:val="26"/>
          <w:szCs w:val="26"/>
        </w:rPr>
      </w:pPr>
      <w:r w:rsidRPr="00E7741D">
        <w:rPr>
          <w:bCs/>
          <w:sz w:val="26"/>
          <w:szCs w:val="26"/>
        </w:rPr>
        <w:t>Giải pháp cấp điện, cấp nước, thoát nước.</w:t>
      </w:r>
    </w:p>
    <w:p w:rsidR="0017567F" w:rsidRPr="00E7741D" w:rsidRDefault="0017567F" w:rsidP="0017567F">
      <w:pPr>
        <w:widowControl w:val="0"/>
        <w:tabs>
          <w:tab w:val="left" w:pos="851"/>
        </w:tabs>
        <w:spacing w:line="288" w:lineRule="auto"/>
        <w:ind w:firstLine="567"/>
        <w:jc w:val="left"/>
        <w:rPr>
          <w:bCs/>
          <w:sz w:val="26"/>
          <w:szCs w:val="26"/>
        </w:rPr>
      </w:pPr>
      <w:r w:rsidRPr="00E7741D">
        <w:rPr>
          <w:bCs/>
          <w:sz w:val="26"/>
          <w:szCs w:val="26"/>
        </w:rPr>
        <w:t>- Hệ thống tổ chức:</w:t>
      </w:r>
    </w:p>
    <w:p w:rsidR="0017567F" w:rsidRPr="00E7741D" w:rsidRDefault="0017567F" w:rsidP="0017567F">
      <w:pPr>
        <w:widowControl w:val="0"/>
        <w:tabs>
          <w:tab w:val="left" w:pos="851"/>
        </w:tabs>
        <w:spacing w:line="288" w:lineRule="auto"/>
        <w:ind w:firstLine="567"/>
        <w:jc w:val="left"/>
        <w:rPr>
          <w:bCs/>
          <w:sz w:val="26"/>
          <w:szCs w:val="26"/>
        </w:rPr>
      </w:pPr>
      <w:r w:rsidRPr="00E7741D">
        <w:rPr>
          <w:bCs/>
          <w:sz w:val="26"/>
          <w:szCs w:val="26"/>
        </w:rPr>
        <w:t>Có sơ đồ tổ chức và biểu đồ nhân lực thi công phù hợp với phạm vi công việc;</w:t>
      </w:r>
    </w:p>
    <w:p w:rsidR="0017567F" w:rsidRPr="00E7741D" w:rsidRDefault="0017567F" w:rsidP="0017567F">
      <w:pPr>
        <w:widowControl w:val="0"/>
        <w:tabs>
          <w:tab w:val="left" w:pos="851"/>
        </w:tabs>
        <w:spacing w:line="288" w:lineRule="auto"/>
        <w:ind w:firstLine="567"/>
        <w:jc w:val="left"/>
        <w:rPr>
          <w:bCs/>
          <w:sz w:val="26"/>
          <w:szCs w:val="26"/>
        </w:rPr>
      </w:pPr>
      <w:r w:rsidRPr="00E7741D">
        <w:rPr>
          <w:bCs/>
          <w:sz w:val="26"/>
          <w:szCs w:val="26"/>
        </w:rPr>
        <w:t>Có phương án huy động đầy đủ số lượng và chất lượng nhân lực cho thi công đảm bảo an toàn, chất lượng, tiến độ.</w:t>
      </w:r>
    </w:p>
    <w:p w:rsidR="0017567F" w:rsidRPr="00E7741D" w:rsidRDefault="0017567F" w:rsidP="0017567F">
      <w:pPr>
        <w:widowControl w:val="0"/>
        <w:tabs>
          <w:tab w:val="left" w:pos="851"/>
        </w:tabs>
        <w:spacing w:line="288" w:lineRule="auto"/>
        <w:jc w:val="left"/>
        <w:rPr>
          <w:b/>
          <w:bCs/>
          <w:sz w:val="26"/>
          <w:szCs w:val="26"/>
          <w:lang w:val="vi-VN"/>
        </w:rPr>
      </w:pPr>
      <w:r w:rsidRPr="00E7741D">
        <w:rPr>
          <w:b/>
          <w:bCs/>
          <w:sz w:val="26"/>
          <w:szCs w:val="26"/>
          <w:lang w:val="vi-VN"/>
        </w:rPr>
        <w:t xml:space="preserve">3. </w:t>
      </w:r>
      <w:r w:rsidRPr="00E7741D">
        <w:rPr>
          <w:b/>
          <w:bCs/>
          <w:sz w:val="26"/>
          <w:szCs w:val="26"/>
        </w:rPr>
        <w:t>Tiến độ</w:t>
      </w:r>
      <w:r w:rsidRPr="00E7741D">
        <w:rPr>
          <w:b/>
          <w:bCs/>
          <w:sz w:val="26"/>
          <w:szCs w:val="26"/>
          <w:lang w:val="vi-VN"/>
        </w:rPr>
        <w:t xml:space="preserve"> thi công</w:t>
      </w:r>
    </w:p>
    <w:p w:rsidR="0017567F" w:rsidRPr="00E7741D" w:rsidRDefault="0017567F" w:rsidP="0017567F">
      <w:pPr>
        <w:widowControl w:val="0"/>
        <w:tabs>
          <w:tab w:val="left" w:pos="851"/>
        </w:tabs>
        <w:spacing w:line="288" w:lineRule="auto"/>
        <w:ind w:firstLine="567"/>
        <w:jc w:val="left"/>
        <w:rPr>
          <w:bCs/>
          <w:sz w:val="26"/>
          <w:szCs w:val="26"/>
        </w:rPr>
      </w:pPr>
      <w:r w:rsidRPr="00E7741D">
        <w:rPr>
          <w:bCs/>
          <w:sz w:val="26"/>
          <w:szCs w:val="26"/>
        </w:rPr>
        <w:t xml:space="preserve">- </w:t>
      </w:r>
      <w:r w:rsidRPr="00E7741D">
        <w:rPr>
          <w:bCs/>
          <w:sz w:val="26"/>
          <w:szCs w:val="26"/>
          <w:lang w:val="vi-VN"/>
        </w:rPr>
        <w:t>Lập biểu tiến độ thi công cho từng hạng mục và toàn bộ công trình.</w:t>
      </w:r>
    </w:p>
    <w:p w:rsidR="0017567F" w:rsidRPr="00E7741D" w:rsidRDefault="0017567F" w:rsidP="0017567F">
      <w:pPr>
        <w:widowControl w:val="0"/>
        <w:tabs>
          <w:tab w:val="left" w:pos="851"/>
        </w:tabs>
        <w:spacing w:line="288" w:lineRule="auto"/>
        <w:ind w:firstLine="567"/>
        <w:jc w:val="left"/>
        <w:rPr>
          <w:bCs/>
          <w:sz w:val="26"/>
          <w:szCs w:val="26"/>
        </w:rPr>
      </w:pPr>
      <w:r w:rsidRPr="00E7741D">
        <w:rPr>
          <w:bCs/>
          <w:sz w:val="26"/>
          <w:szCs w:val="26"/>
        </w:rPr>
        <w:t xml:space="preserve">- </w:t>
      </w:r>
      <w:r w:rsidRPr="00E7741D">
        <w:rPr>
          <w:bCs/>
          <w:spacing w:val="-4"/>
          <w:sz w:val="26"/>
          <w:szCs w:val="26"/>
          <w:lang w:val="vi-VN"/>
        </w:rPr>
        <w:t xml:space="preserve">Lập biểu huy động máy, thiết bị </w:t>
      </w:r>
      <w:r w:rsidRPr="00E7741D">
        <w:rPr>
          <w:bCs/>
          <w:spacing w:val="-4"/>
          <w:sz w:val="26"/>
          <w:szCs w:val="26"/>
        </w:rPr>
        <w:t xml:space="preserve">thi công </w:t>
      </w:r>
      <w:r w:rsidRPr="00E7741D">
        <w:rPr>
          <w:bCs/>
          <w:spacing w:val="-4"/>
          <w:sz w:val="26"/>
          <w:szCs w:val="26"/>
          <w:lang w:val="vi-VN"/>
        </w:rPr>
        <w:t xml:space="preserve">và nhân lực theo yêu cầu tiến độ của </w:t>
      </w:r>
      <w:r w:rsidRPr="00E7741D">
        <w:rPr>
          <w:bCs/>
          <w:sz w:val="26"/>
          <w:szCs w:val="26"/>
          <w:lang w:val="vi-VN"/>
        </w:rPr>
        <w:t>công trình</w:t>
      </w:r>
      <w:r w:rsidRPr="00E7741D">
        <w:rPr>
          <w:bCs/>
          <w:spacing w:val="-4"/>
          <w:sz w:val="26"/>
          <w:szCs w:val="26"/>
          <w:lang w:val="vi-VN"/>
        </w:rPr>
        <w:t>.</w:t>
      </w:r>
    </w:p>
    <w:p w:rsidR="0017567F" w:rsidRPr="00E7741D" w:rsidRDefault="0017567F" w:rsidP="0017567F">
      <w:pPr>
        <w:widowControl w:val="0"/>
        <w:tabs>
          <w:tab w:val="left" w:pos="851"/>
        </w:tabs>
        <w:spacing w:line="288" w:lineRule="auto"/>
        <w:jc w:val="left"/>
        <w:rPr>
          <w:b/>
          <w:bCs/>
          <w:sz w:val="26"/>
          <w:szCs w:val="26"/>
          <w:lang w:val="vi-VN"/>
        </w:rPr>
      </w:pPr>
      <w:r w:rsidRPr="00E7741D">
        <w:rPr>
          <w:b/>
          <w:bCs/>
          <w:sz w:val="26"/>
          <w:szCs w:val="26"/>
          <w:lang w:val="vi-VN"/>
        </w:rPr>
        <w:t>4.</w:t>
      </w:r>
      <w:r w:rsidRPr="00E7741D">
        <w:rPr>
          <w:b/>
          <w:bCs/>
          <w:sz w:val="26"/>
          <w:szCs w:val="26"/>
        </w:rPr>
        <w:t xml:space="preserve"> </w:t>
      </w:r>
      <w:r w:rsidRPr="00E7741D">
        <w:rPr>
          <w:b/>
          <w:bCs/>
          <w:sz w:val="26"/>
          <w:szCs w:val="26"/>
          <w:lang w:val="vi-VN"/>
        </w:rPr>
        <w:t>Biện pháp đảm bảo chất lượng</w:t>
      </w:r>
    </w:p>
    <w:p w:rsidR="0017567F" w:rsidRPr="00E7741D" w:rsidRDefault="0017567F" w:rsidP="0017567F">
      <w:pPr>
        <w:widowControl w:val="0"/>
        <w:tabs>
          <w:tab w:val="left" w:pos="851"/>
        </w:tabs>
        <w:spacing w:line="288" w:lineRule="auto"/>
        <w:ind w:firstLine="567"/>
        <w:jc w:val="left"/>
        <w:rPr>
          <w:bCs/>
          <w:spacing w:val="-4"/>
          <w:sz w:val="26"/>
          <w:szCs w:val="26"/>
          <w:lang w:val="vi-VN"/>
        </w:rPr>
      </w:pPr>
      <w:r w:rsidRPr="00E7741D">
        <w:rPr>
          <w:bCs/>
          <w:spacing w:val="-4"/>
          <w:sz w:val="26"/>
          <w:szCs w:val="26"/>
          <w:lang w:val="vi-VN"/>
        </w:rPr>
        <w:t xml:space="preserve">Nhà thầu phải có các tài liệu sau đây: </w:t>
      </w:r>
    </w:p>
    <w:p w:rsidR="0017567F" w:rsidRPr="00E7741D" w:rsidRDefault="0017567F" w:rsidP="0017567F">
      <w:pPr>
        <w:widowControl w:val="0"/>
        <w:tabs>
          <w:tab w:val="left" w:pos="851"/>
        </w:tabs>
        <w:spacing w:line="288" w:lineRule="auto"/>
        <w:ind w:firstLine="567"/>
        <w:jc w:val="left"/>
        <w:rPr>
          <w:bCs/>
          <w:spacing w:val="-4"/>
          <w:sz w:val="26"/>
          <w:szCs w:val="26"/>
          <w:lang w:val="vi-VN"/>
        </w:rPr>
      </w:pPr>
      <w:r w:rsidRPr="00E7741D">
        <w:rPr>
          <w:bCs/>
          <w:spacing w:val="-4"/>
          <w:sz w:val="26"/>
          <w:szCs w:val="26"/>
          <w:lang w:val="vi-VN"/>
        </w:rPr>
        <w:t>- Sơ đồ quản lý chất lượng;</w:t>
      </w:r>
    </w:p>
    <w:p w:rsidR="0017567F" w:rsidRPr="00E7741D" w:rsidRDefault="0017567F" w:rsidP="0017567F">
      <w:pPr>
        <w:widowControl w:val="0"/>
        <w:tabs>
          <w:tab w:val="left" w:pos="851"/>
        </w:tabs>
        <w:spacing w:line="288" w:lineRule="auto"/>
        <w:ind w:firstLine="567"/>
        <w:jc w:val="left"/>
        <w:rPr>
          <w:bCs/>
          <w:spacing w:val="-4"/>
          <w:sz w:val="26"/>
          <w:szCs w:val="26"/>
          <w:lang w:val="vi-VN"/>
        </w:rPr>
      </w:pPr>
      <w:r w:rsidRPr="00E7741D">
        <w:rPr>
          <w:bCs/>
          <w:spacing w:val="-4"/>
          <w:sz w:val="26"/>
          <w:szCs w:val="26"/>
          <w:lang w:val="vi-VN"/>
        </w:rPr>
        <w:t>- Biện pháp đảm bảo chất lượng vật tư thiết bị.</w:t>
      </w:r>
    </w:p>
    <w:p w:rsidR="0017567F" w:rsidRPr="00E7741D" w:rsidRDefault="0017567F" w:rsidP="0017567F">
      <w:pPr>
        <w:widowControl w:val="0"/>
        <w:tabs>
          <w:tab w:val="left" w:pos="851"/>
        </w:tabs>
        <w:spacing w:line="288" w:lineRule="auto"/>
        <w:ind w:firstLine="567"/>
        <w:jc w:val="left"/>
        <w:rPr>
          <w:bCs/>
          <w:spacing w:val="-4"/>
          <w:sz w:val="26"/>
          <w:szCs w:val="26"/>
          <w:lang w:val="vi-VN"/>
        </w:rPr>
      </w:pPr>
      <w:r w:rsidRPr="00E7741D">
        <w:rPr>
          <w:bCs/>
          <w:spacing w:val="-4"/>
          <w:sz w:val="26"/>
          <w:szCs w:val="26"/>
          <w:lang w:val="vi-VN"/>
        </w:rPr>
        <w:t>- Biện pháp quản lý chất lượng, số lượng vật tư, vật liệu và thiết bị;</w:t>
      </w:r>
    </w:p>
    <w:p w:rsidR="0017567F" w:rsidRPr="00E7741D" w:rsidRDefault="0017567F" w:rsidP="0017567F">
      <w:pPr>
        <w:widowControl w:val="0"/>
        <w:tabs>
          <w:tab w:val="left" w:pos="851"/>
        </w:tabs>
        <w:spacing w:line="288" w:lineRule="auto"/>
        <w:ind w:firstLine="567"/>
        <w:jc w:val="left"/>
        <w:rPr>
          <w:bCs/>
          <w:spacing w:val="-4"/>
          <w:sz w:val="26"/>
          <w:szCs w:val="26"/>
          <w:lang w:val="vi-VN"/>
        </w:rPr>
      </w:pPr>
      <w:r w:rsidRPr="00E7741D">
        <w:rPr>
          <w:bCs/>
          <w:spacing w:val="-4"/>
          <w:sz w:val="26"/>
          <w:szCs w:val="26"/>
          <w:lang w:val="vi-VN"/>
        </w:rPr>
        <w:t>- Giải pháp xử lý vật tư, vật liệu và thiết bị phát hiện không phù hợp với yêu cầu của gói thầu;</w:t>
      </w:r>
    </w:p>
    <w:p w:rsidR="0017567F" w:rsidRPr="00E7741D" w:rsidRDefault="0017567F" w:rsidP="0017567F">
      <w:pPr>
        <w:widowControl w:val="0"/>
        <w:tabs>
          <w:tab w:val="left" w:pos="851"/>
        </w:tabs>
        <w:spacing w:line="288" w:lineRule="auto"/>
        <w:ind w:firstLine="567"/>
        <w:jc w:val="left"/>
        <w:rPr>
          <w:bCs/>
          <w:spacing w:val="-4"/>
          <w:sz w:val="26"/>
          <w:szCs w:val="26"/>
          <w:lang w:val="vi-VN"/>
        </w:rPr>
      </w:pPr>
      <w:r w:rsidRPr="00E7741D">
        <w:rPr>
          <w:bCs/>
          <w:spacing w:val="-4"/>
          <w:sz w:val="26"/>
          <w:szCs w:val="26"/>
          <w:lang w:val="vi-VN"/>
        </w:rPr>
        <w:t>- Biện pháp đảm bảo chất lượng công trình;</w:t>
      </w:r>
    </w:p>
    <w:p w:rsidR="0017567F" w:rsidRPr="00E7741D" w:rsidRDefault="0017567F" w:rsidP="0017567F">
      <w:pPr>
        <w:widowControl w:val="0"/>
        <w:tabs>
          <w:tab w:val="left" w:pos="851"/>
        </w:tabs>
        <w:spacing w:line="288" w:lineRule="auto"/>
        <w:ind w:firstLine="567"/>
        <w:jc w:val="left"/>
        <w:rPr>
          <w:bCs/>
          <w:spacing w:val="-4"/>
          <w:sz w:val="26"/>
          <w:szCs w:val="26"/>
          <w:lang w:val="vi-VN"/>
        </w:rPr>
      </w:pPr>
      <w:r w:rsidRPr="00E7741D">
        <w:rPr>
          <w:bCs/>
          <w:spacing w:val="-4"/>
          <w:sz w:val="26"/>
          <w:szCs w:val="26"/>
          <w:lang w:val="vi-VN"/>
        </w:rPr>
        <w:t>- Nêu biện pháp quản lý chất lượng thi công cho toàn bộ công trình;</w:t>
      </w:r>
    </w:p>
    <w:p w:rsidR="0017567F" w:rsidRPr="00E7741D" w:rsidRDefault="0017567F" w:rsidP="0017567F">
      <w:pPr>
        <w:widowControl w:val="0"/>
        <w:tabs>
          <w:tab w:val="left" w:pos="851"/>
        </w:tabs>
        <w:spacing w:line="288" w:lineRule="auto"/>
        <w:ind w:firstLine="567"/>
        <w:jc w:val="left"/>
        <w:rPr>
          <w:bCs/>
          <w:spacing w:val="-4"/>
          <w:sz w:val="26"/>
          <w:szCs w:val="26"/>
          <w:lang w:val="vi-VN"/>
        </w:rPr>
      </w:pPr>
      <w:r w:rsidRPr="00E7741D">
        <w:rPr>
          <w:bCs/>
          <w:spacing w:val="-4"/>
          <w:sz w:val="26"/>
          <w:szCs w:val="26"/>
          <w:lang w:val="vi-VN"/>
        </w:rPr>
        <w:t>- Nêu biện pháp quản lý chất lượng thi công cho từng hạng mục công trình;</w:t>
      </w:r>
    </w:p>
    <w:p w:rsidR="0017567F" w:rsidRPr="00E7741D" w:rsidRDefault="0017567F" w:rsidP="0017567F">
      <w:pPr>
        <w:widowControl w:val="0"/>
        <w:tabs>
          <w:tab w:val="left" w:pos="851"/>
        </w:tabs>
        <w:spacing w:line="288" w:lineRule="auto"/>
        <w:ind w:firstLine="567"/>
        <w:jc w:val="left"/>
        <w:rPr>
          <w:bCs/>
          <w:spacing w:val="-4"/>
          <w:sz w:val="26"/>
          <w:szCs w:val="26"/>
        </w:rPr>
      </w:pPr>
      <w:r w:rsidRPr="00E7741D">
        <w:rPr>
          <w:bCs/>
          <w:spacing w:val="-4"/>
          <w:sz w:val="26"/>
          <w:szCs w:val="26"/>
          <w:lang w:val="vi-VN"/>
        </w:rPr>
        <w:t>- Cam kết đảm bảo chất lượng; thi công công trình không ảnh hưởng đến sản xuất của bên mời thầu; bảo hành toàn bộ công trình;</w:t>
      </w:r>
    </w:p>
    <w:p w:rsidR="0017567F" w:rsidRPr="00E7741D" w:rsidRDefault="0017567F" w:rsidP="0017567F">
      <w:pPr>
        <w:widowControl w:val="0"/>
        <w:tabs>
          <w:tab w:val="left" w:pos="851"/>
        </w:tabs>
        <w:spacing w:line="288" w:lineRule="auto"/>
        <w:ind w:firstLine="567"/>
        <w:jc w:val="left"/>
        <w:rPr>
          <w:bCs/>
          <w:spacing w:val="-4"/>
          <w:sz w:val="26"/>
          <w:szCs w:val="26"/>
        </w:rPr>
      </w:pPr>
      <w:r w:rsidRPr="00E7741D">
        <w:rPr>
          <w:bCs/>
          <w:spacing w:val="-4"/>
          <w:sz w:val="26"/>
          <w:szCs w:val="26"/>
        </w:rPr>
        <w:t>- Cam kết trong trường hợp do lỗi của Nhà thầu làm thiệt hại đến bên mời thầu thì Nhà thầu phải chịu trách nhiệm bồi hoàn hoặc phải chịu trách nhiệm trước cơ quan chức năng tùy theo mức độ thiệt hại gây nên.</w:t>
      </w:r>
    </w:p>
    <w:p w:rsidR="0017567F" w:rsidRPr="00E7741D" w:rsidRDefault="0017567F" w:rsidP="0017567F">
      <w:pPr>
        <w:widowControl w:val="0"/>
        <w:tabs>
          <w:tab w:val="left" w:pos="851"/>
        </w:tabs>
        <w:spacing w:line="288" w:lineRule="auto"/>
        <w:jc w:val="left"/>
        <w:rPr>
          <w:b/>
          <w:bCs/>
          <w:sz w:val="26"/>
          <w:szCs w:val="26"/>
          <w:lang w:val="vi-VN"/>
        </w:rPr>
      </w:pPr>
      <w:r w:rsidRPr="00E7741D">
        <w:rPr>
          <w:b/>
          <w:bCs/>
          <w:sz w:val="26"/>
          <w:szCs w:val="26"/>
          <w:lang w:val="vi-VN"/>
        </w:rPr>
        <w:t>5. An toàn lao động, phòng cháy chữa cháy, vệ sinh môi trường</w:t>
      </w:r>
    </w:p>
    <w:p w:rsidR="0017567F" w:rsidRPr="00E7741D" w:rsidRDefault="0017567F" w:rsidP="0017567F">
      <w:pPr>
        <w:spacing w:line="288" w:lineRule="auto"/>
        <w:ind w:firstLine="567"/>
        <w:jc w:val="left"/>
        <w:rPr>
          <w:sz w:val="26"/>
          <w:szCs w:val="26"/>
        </w:rPr>
      </w:pPr>
      <w:r w:rsidRPr="00E7741D">
        <w:rPr>
          <w:bCs/>
          <w:sz w:val="26"/>
          <w:szCs w:val="26"/>
          <w:lang w:val="vi-VN"/>
        </w:rPr>
        <w:t>5.1.</w:t>
      </w:r>
      <w:r w:rsidRPr="00E7741D">
        <w:rPr>
          <w:sz w:val="26"/>
          <w:szCs w:val="26"/>
          <w:lang w:val="vi-VN"/>
        </w:rPr>
        <w:t xml:space="preserve"> Nhà thầu phải có đầy đủ các trang bị an toàn, có giải pháp phòng chống cháy nổ</w:t>
      </w:r>
      <w:r w:rsidRPr="00E7741D">
        <w:rPr>
          <w:sz w:val="26"/>
          <w:szCs w:val="26"/>
        </w:rPr>
        <w:t>, giải pháp đảm bảo vệ sinh môi trường theo quy định hiện hành</w:t>
      </w:r>
      <w:r w:rsidRPr="00E7741D">
        <w:rPr>
          <w:sz w:val="26"/>
          <w:szCs w:val="26"/>
          <w:lang w:val="vi-VN"/>
        </w:rPr>
        <w:t xml:space="preserve"> trong quá trình thi công. Nhà thầu nêu rõ phương án đảm bảo an toàn lao động, phòng chống </w:t>
      </w:r>
      <w:r w:rsidRPr="00E7741D">
        <w:rPr>
          <w:sz w:val="26"/>
          <w:szCs w:val="26"/>
          <w:lang w:val="vi-VN"/>
        </w:rPr>
        <w:lastRenderedPageBreak/>
        <w:t>cháy nổ</w:t>
      </w:r>
      <w:r w:rsidRPr="00E7741D">
        <w:rPr>
          <w:sz w:val="26"/>
          <w:szCs w:val="26"/>
        </w:rPr>
        <w:t>, vệ sinh môi trường</w:t>
      </w:r>
      <w:r w:rsidRPr="00E7741D">
        <w:rPr>
          <w:sz w:val="26"/>
          <w:szCs w:val="26"/>
          <w:lang w:val="vi-VN"/>
        </w:rPr>
        <w:t xml:space="preserve"> và phải cam kết hoàn toàn chịu trách nhiệm về an toàn lao động, phòng chống cháy nổ</w:t>
      </w:r>
      <w:r w:rsidRPr="00E7741D">
        <w:rPr>
          <w:sz w:val="26"/>
          <w:szCs w:val="26"/>
        </w:rPr>
        <w:t>, vệ sinh môi trường</w:t>
      </w:r>
      <w:r w:rsidRPr="00E7741D">
        <w:rPr>
          <w:sz w:val="26"/>
          <w:szCs w:val="26"/>
          <w:lang w:val="vi-VN"/>
        </w:rPr>
        <w:t xml:space="preserve"> cho nhân sự, thiết bị và những người xung quanh</w:t>
      </w:r>
      <w:r w:rsidRPr="00E7741D">
        <w:rPr>
          <w:sz w:val="26"/>
          <w:szCs w:val="26"/>
        </w:rPr>
        <w:t>;</w:t>
      </w:r>
    </w:p>
    <w:p w:rsidR="0017567F" w:rsidRPr="00E7741D" w:rsidRDefault="0017567F" w:rsidP="0017567F">
      <w:pPr>
        <w:spacing w:line="288" w:lineRule="auto"/>
        <w:ind w:firstLine="567"/>
        <w:jc w:val="left"/>
        <w:rPr>
          <w:sz w:val="26"/>
          <w:szCs w:val="26"/>
        </w:rPr>
      </w:pPr>
      <w:r w:rsidRPr="00E7741D">
        <w:rPr>
          <w:sz w:val="26"/>
          <w:szCs w:val="26"/>
        </w:rPr>
        <w:t>5.2</w:t>
      </w:r>
      <w:r w:rsidRPr="00E7741D">
        <w:rPr>
          <w:sz w:val="26"/>
          <w:szCs w:val="26"/>
          <w:lang w:val="vi-VN"/>
        </w:rPr>
        <w:t>. Các biện pháp nhằm đảm bảo quy định an toàn về điện, an toàn trên khi làm việc trên cao, trong bình bể kín, biển báo chỉ dẫn an toàn khu vực thi công, khu vực nguy hiểm, dễ cháy</w:t>
      </w:r>
      <w:r w:rsidRPr="00E7741D">
        <w:rPr>
          <w:sz w:val="26"/>
          <w:szCs w:val="26"/>
        </w:rPr>
        <w:t>;</w:t>
      </w:r>
    </w:p>
    <w:p w:rsidR="0017567F" w:rsidRPr="00E7741D" w:rsidRDefault="0017567F" w:rsidP="0017567F">
      <w:pPr>
        <w:spacing w:line="288" w:lineRule="auto"/>
        <w:ind w:firstLine="567"/>
        <w:jc w:val="left"/>
        <w:rPr>
          <w:sz w:val="26"/>
          <w:szCs w:val="26"/>
        </w:rPr>
      </w:pPr>
      <w:r w:rsidRPr="00E7741D">
        <w:rPr>
          <w:sz w:val="26"/>
          <w:szCs w:val="26"/>
        </w:rPr>
        <w:t>5.3. Nhà thầu đảm bảo thi công công trình không ảnh hưởng đến sản xuất của bên mời thầu. Mọi vấn đề thi công nếu ảnh hưởng đến sản xuất của bên mời thầu chỉ được phép thực hiện sau khi bên mời thầu cho phép. Trong trường hợp do lỗi của nhà thầu làm thiệt hại đến sản xuất của bên mời thầu thì nhà thầu phải chịu trách nhiệm bồi hoàn hoặc phải chịu trách nhiệm trước cơ quan chức năng, tuỳ theo mức độ thiệt hại gây nên;</w:t>
      </w:r>
    </w:p>
    <w:p w:rsidR="0017567F" w:rsidRPr="00E7741D" w:rsidRDefault="0017567F" w:rsidP="0017567F">
      <w:pPr>
        <w:widowControl w:val="0"/>
        <w:tabs>
          <w:tab w:val="left" w:pos="851"/>
        </w:tabs>
        <w:spacing w:line="288" w:lineRule="auto"/>
        <w:jc w:val="left"/>
        <w:rPr>
          <w:b/>
          <w:spacing w:val="2"/>
          <w:sz w:val="26"/>
          <w:szCs w:val="26"/>
          <w:lang w:val="vi-VN"/>
        </w:rPr>
      </w:pPr>
      <w:r w:rsidRPr="00E7741D">
        <w:rPr>
          <w:b/>
          <w:bCs/>
          <w:sz w:val="26"/>
          <w:szCs w:val="26"/>
          <w:lang w:val="vi-VN"/>
        </w:rPr>
        <w:t>6</w:t>
      </w:r>
      <w:r w:rsidRPr="00E7741D">
        <w:rPr>
          <w:bCs/>
          <w:sz w:val="26"/>
          <w:szCs w:val="26"/>
          <w:lang w:val="vi-VN"/>
        </w:rPr>
        <w:t xml:space="preserve">. </w:t>
      </w:r>
      <w:r w:rsidRPr="00E7741D">
        <w:rPr>
          <w:b/>
          <w:sz w:val="26"/>
          <w:szCs w:val="26"/>
        </w:rPr>
        <w:t xml:space="preserve">Bảo hành </w:t>
      </w:r>
    </w:p>
    <w:p w:rsidR="0017567F" w:rsidRPr="00E7741D" w:rsidRDefault="0017567F" w:rsidP="0017567F">
      <w:pPr>
        <w:spacing w:line="288" w:lineRule="auto"/>
        <w:ind w:firstLine="567"/>
        <w:jc w:val="left"/>
        <w:rPr>
          <w:sz w:val="26"/>
          <w:szCs w:val="26"/>
          <w:lang w:val="pl-PL"/>
        </w:rPr>
      </w:pPr>
      <w:r w:rsidRPr="00E7741D">
        <w:rPr>
          <w:bCs/>
          <w:sz w:val="26"/>
          <w:szCs w:val="26"/>
        </w:rPr>
        <w:t>6</w:t>
      </w:r>
      <w:r w:rsidRPr="00E7741D">
        <w:rPr>
          <w:bCs/>
          <w:sz w:val="26"/>
          <w:szCs w:val="26"/>
          <w:lang w:val="vi-VN"/>
        </w:rPr>
        <w:t>.1. Nhà thầu có trách nhiệm bảo hành công trình là 2160 giờ vận hành thực tế nhưng không quá 180 ngày kể từ ngày nghiệm thu</w:t>
      </w:r>
      <w:r w:rsidRPr="00E7741D">
        <w:rPr>
          <w:bCs/>
          <w:sz w:val="26"/>
          <w:szCs w:val="26"/>
          <w:lang w:val="pl-PL"/>
        </w:rPr>
        <w:t>,</w:t>
      </w:r>
      <w:r w:rsidRPr="00E7741D">
        <w:rPr>
          <w:bCs/>
          <w:sz w:val="26"/>
          <w:szCs w:val="26"/>
          <w:lang w:val="vi-VN"/>
        </w:rPr>
        <w:t xml:space="preserve"> bàn giao đưa vào </w:t>
      </w:r>
      <w:r w:rsidRPr="00E7741D">
        <w:rPr>
          <w:bCs/>
          <w:sz w:val="26"/>
          <w:szCs w:val="26"/>
          <w:lang w:val="pl-PL"/>
        </w:rPr>
        <w:t xml:space="preserve">sử dụng </w:t>
      </w:r>
      <w:r w:rsidRPr="00E7741D">
        <w:rPr>
          <w:bCs/>
          <w:i/>
          <w:sz w:val="26"/>
          <w:szCs w:val="26"/>
          <w:lang w:val="pl-PL"/>
        </w:rPr>
        <w:t>(</w:t>
      </w:r>
      <w:r w:rsidRPr="00E7741D">
        <w:rPr>
          <w:bCs/>
          <w:i/>
          <w:sz w:val="26"/>
          <w:szCs w:val="26"/>
          <w:lang w:val="vi-VN"/>
        </w:rPr>
        <w:t>vận hành thương mại</w:t>
      </w:r>
      <w:r w:rsidRPr="00E7741D">
        <w:rPr>
          <w:bCs/>
          <w:i/>
          <w:sz w:val="26"/>
          <w:szCs w:val="26"/>
          <w:lang w:val="pl-PL"/>
        </w:rPr>
        <w:t>)</w:t>
      </w:r>
      <w:r w:rsidRPr="00E7741D">
        <w:rPr>
          <w:bCs/>
          <w:sz w:val="26"/>
          <w:szCs w:val="26"/>
          <w:lang w:val="vi-VN"/>
        </w:rPr>
        <w:t>, tuỳ theo điều kiện nào đến trước.</w:t>
      </w:r>
    </w:p>
    <w:p w:rsidR="0017567F" w:rsidRPr="00E7741D" w:rsidRDefault="0017567F" w:rsidP="0017567F">
      <w:pPr>
        <w:spacing w:line="288" w:lineRule="auto"/>
        <w:ind w:firstLine="567"/>
        <w:jc w:val="left"/>
        <w:rPr>
          <w:sz w:val="26"/>
          <w:szCs w:val="26"/>
          <w:lang w:val="pl-PL"/>
        </w:rPr>
      </w:pPr>
      <w:r w:rsidRPr="00E7741D">
        <w:rPr>
          <w:sz w:val="26"/>
          <w:szCs w:val="26"/>
        </w:rPr>
        <w:t>6</w:t>
      </w:r>
      <w:r w:rsidRPr="00E7741D">
        <w:rPr>
          <w:sz w:val="26"/>
          <w:szCs w:val="26"/>
          <w:lang w:val="vi-VN"/>
        </w:rPr>
        <w:t>.</w:t>
      </w:r>
      <w:r w:rsidRPr="00E7741D">
        <w:rPr>
          <w:sz w:val="26"/>
          <w:szCs w:val="26"/>
          <w:lang w:val="pl-PL"/>
        </w:rPr>
        <w:t>2</w:t>
      </w:r>
      <w:r w:rsidRPr="00E7741D">
        <w:rPr>
          <w:sz w:val="26"/>
          <w:szCs w:val="26"/>
          <w:lang w:val="vi-VN"/>
        </w:rPr>
        <w:t>.</w:t>
      </w:r>
      <w:r w:rsidRPr="00E7741D">
        <w:rPr>
          <w:sz w:val="26"/>
          <w:szCs w:val="26"/>
          <w:lang w:val="pl-PL"/>
        </w:rPr>
        <w:t xml:space="preserve"> </w:t>
      </w:r>
      <w:r w:rsidRPr="00E7741D">
        <w:rPr>
          <w:sz w:val="26"/>
          <w:szCs w:val="26"/>
          <w:lang w:val="vi-VN"/>
        </w:rPr>
        <w:t>Trong thời gian bảo hành có bất kỳ khiếm khuyết nào nhà thầu phải sửa chữa lại, đảm bảo yêu cầu kỹ thuật, chất lượng công trình;</w:t>
      </w:r>
    </w:p>
    <w:p w:rsidR="0017567F" w:rsidRPr="00E7741D" w:rsidRDefault="0017567F" w:rsidP="0017567F">
      <w:pPr>
        <w:spacing w:line="288" w:lineRule="auto"/>
        <w:ind w:firstLine="567"/>
        <w:jc w:val="left"/>
        <w:rPr>
          <w:sz w:val="26"/>
          <w:szCs w:val="26"/>
        </w:rPr>
      </w:pPr>
      <w:r w:rsidRPr="00E7741D">
        <w:rPr>
          <w:sz w:val="26"/>
          <w:szCs w:val="26"/>
          <w:lang w:val="pl-PL"/>
        </w:rPr>
        <w:t>6.3</w:t>
      </w:r>
      <w:r w:rsidRPr="00E7741D">
        <w:rPr>
          <w:sz w:val="26"/>
          <w:szCs w:val="26"/>
          <w:lang w:val="vi-VN"/>
        </w:rPr>
        <w:t>. Trong trường hợp nhà thầu không thực hiện trách nhiệm bảo hành, bên mời thầu buộc phải sửa chữa, xử lý thì nhà thầu phải chịu chi phí sửa chữa đó, kể cả chi phí đó vượt giá trị bảo lãnh bảo hành.</w:t>
      </w:r>
    </w:p>
    <w:p w:rsidR="0017567F" w:rsidRPr="00E7741D" w:rsidRDefault="0017567F" w:rsidP="0017567F">
      <w:pPr>
        <w:spacing w:line="288" w:lineRule="auto"/>
        <w:ind w:firstLine="567"/>
        <w:jc w:val="left"/>
        <w:rPr>
          <w:sz w:val="26"/>
          <w:szCs w:val="26"/>
        </w:rPr>
      </w:pPr>
      <w:r w:rsidRPr="00E7741D">
        <w:rPr>
          <w:sz w:val="26"/>
          <w:szCs w:val="26"/>
        </w:rPr>
        <w:t xml:space="preserve">6.4. </w:t>
      </w:r>
      <w:r w:rsidRPr="00E7741D">
        <w:rPr>
          <w:color w:val="000000"/>
          <w:sz w:val="26"/>
          <w:szCs w:val="26"/>
        </w:rPr>
        <w:t>Thời gian tối đa để bắt đầu tiến hành khắc phục hư hỏng (kể từ ngày phát hành văn bản yêu cầu) là 07 ngày. Sau thời gian trên Chủ đầu tư có quyền tự thực hiện hoặc thuê Đơn vị khác thực hiện khắc phục hư hỏng. Mọi chi phí để khắc phục những hư hỏng này Nhà thầu chịu trách nhiệm chi trả;</w:t>
      </w:r>
      <w:r w:rsidRPr="00E7741D">
        <w:rPr>
          <w:sz w:val="26"/>
          <w:szCs w:val="26"/>
        </w:rPr>
        <w:t xml:space="preserve"> </w:t>
      </w:r>
    </w:p>
    <w:p w:rsidR="0017567F" w:rsidRPr="00E7741D" w:rsidRDefault="0017567F" w:rsidP="0017567F">
      <w:pPr>
        <w:widowControl w:val="0"/>
        <w:tabs>
          <w:tab w:val="left" w:pos="851"/>
        </w:tabs>
        <w:spacing w:line="288" w:lineRule="auto"/>
        <w:jc w:val="left"/>
        <w:rPr>
          <w:b/>
          <w:bCs/>
          <w:sz w:val="26"/>
          <w:szCs w:val="26"/>
        </w:rPr>
      </w:pPr>
      <w:r w:rsidRPr="00E7741D">
        <w:rPr>
          <w:b/>
          <w:bCs/>
          <w:sz w:val="26"/>
          <w:szCs w:val="26"/>
        </w:rPr>
        <w:t>7</w:t>
      </w:r>
      <w:r w:rsidRPr="00E7741D">
        <w:rPr>
          <w:b/>
          <w:bCs/>
          <w:sz w:val="26"/>
          <w:szCs w:val="26"/>
          <w:lang w:val="vi-VN"/>
        </w:rPr>
        <w:t>. Yêu cầu khác</w:t>
      </w:r>
    </w:p>
    <w:p w:rsidR="0017567F" w:rsidRPr="00E7741D" w:rsidRDefault="0017567F" w:rsidP="0017567F">
      <w:pPr>
        <w:widowControl w:val="0"/>
        <w:spacing w:line="288" w:lineRule="auto"/>
        <w:jc w:val="left"/>
        <w:rPr>
          <w:b/>
          <w:bCs/>
          <w:sz w:val="26"/>
          <w:szCs w:val="26"/>
        </w:rPr>
      </w:pPr>
      <w:r w:rsidRPr="00E7741D">
        <w:rPr>
          <w:sz w:val="26"/>
          <w:szCs w:val="26"/>
        </w:rPr>
        <w:t>7.1. Máy, thiết bị phục vụ thi công:</w:t>
      </w:r>
    </w:p>
    <w:p w:rsidR="0017567F" w:rsidRPr="00E7741D" w:rsidRDefault="0017567F" w:rsidP="0017567F">
      <w:pPr>
        <w:spacing w:line="288" w:lineRule="auto"/>
        <w:ind w:firstLine="567"/>
        <w:jc w:val="left"/>
        <w:rPr>
          <w:spacing w:val="-2"/>
          <w:sz w:val="26"/>
          <w:szCs w:val="26"/>
          <w:lang w:val="pl-PL" w:eastAsia="x-none"/>
        </w:rPr>
      </w:pPr>
      <w:r w:rsidRPr="00E7741D">
        <w:rPr>
          <w:spacing w:val="-2"/>
          <w:sz w:val="26"/>
          <w:szCs w:val="26"/>
          <w:lang w:val="pl-PL" w:eastAsia="x-none"/>
        </w:rPr>
        <w:t xml:space="preserve">- Nhà thầu </w:t>
      </w:r>
      <w:r w:rsidRPr="00E7741D">
        <w:rPr>
          <w:sz w:val="26"/>
          <w:szCs w:val="26"/>
          <w:lang w:val="pl-PL" w:eastAsia="x-none"/>
        </w:rPr>
        <w:t>phải</w:t>
      </w:r>
      <w:r w:rsidRPr="00E7741D">
        <w:rPr>
          <w:spacing w:val="-2"/>
          <w:sz w:val="26"/>
          <w:szCs w:val="26"/>
          <w:lang w:val="pl-PL" w:eastAsia="x-none"/>
        </w:rPr>
        <w:t xml:space="preserve"> có bảng liệt kê và chứng minh có khả năng huy động các dụng cụ, thiết bị, phương tiện thi công chính có chất lượng tốt, phù hợp với phương án thi công. </w:t>
      </w:r>
    </w:p>
    <w:p w:rsidR="0017567F" w:rsidRPr="007B77F1" w:rsidRDefault="0017567F" w:rsidP="0017567F">
      <w:pPr>
        <w:spacing w:line="288" w:lineRule="auto"/>
        <w:ind w:firstLine="567"/>
        <w:jc w:val="left"/>
        <w:rPr>
          <w:sz w:val="26"/>
          <w:szCs w:val="26"/>
          <w:lang w:val="pl-PL"/>
        </w:rPr>
      </w:pPr>
      <w:r w:rsidRPr="00E7741D">
        <w:rPr>
          <w:sz w:val="26"/>
          <w:szCs w:val="26"/>
          <w:lang w:val="pl-PL" w:eastAsia="x-none"/>
        </w:rPr>
        <w:tab/>
        <w:t>- Nhà thầu phải đáp ứng yêu cầu về dụng cụ, thiết bị thi công công trình phù hợp với phương án kỹ thuật và biện pháp thi công đề xuất. Các dụng cụ, thiết bị thi công chủ yếu phải được liệt kê và có tài liệu chứng minh là đảm bảo chất lượng.</w:t>
      </w:r>
      <w:r w:rsidRPr="00E7741D">
        <w:rPr>
          <w:color w:val="FF0000"/>
          <w:sz w:val="26"/>
          <w:szCs w:val="26"/>
          <w:lang w:val="pl-PL" w:eastAsia="x-none"/>
        </w:rPr>
        <w:t xml:space="preserve"> </w:t>
      </w:r>
      <w:r w:rsidRPr="007B77F1">
        <w:rPr>
          <w:sz w:val="26"/>
          <w:szCs w:val="26"/>
          <w:lang w:val="pl-PL" w:eastAsia="x-none"/>
        </w:rPr>
        <w:t>Nhà thầu có thể đề xuất các dụng cụ, thiết bị thi công chủ yếu tương đương hoặc tốt hơn với  dụng cụ, thiết bị thi công chủ yếu trong bảng</w:t>
      </w:r>
      <w:r w:rsidRPr="007B77F1">
        <w:rPr>
          <w:b/>
          <w:sz w:val="26"/>
          <w:szCs w:val="26"/>
          <w:lang w:val="pl-PL"/>
        </w:rPr>
        <w:t xml:space="preserve"> </w:t>
      </w:r>
      <w:r w:rsidRPr="007B77F1">
        <w:rPr>
          <w:sz w:val="26"/>
          <w:szCs w:val="26"/>
          <w:lang w:val="pl-PL"/>
        </w:rPr>
        <w:t>số 03: Yêu cầu về thiết bị chủ yếu (Webform trên Hệ thống).</w:t>
      </w:r>
    </w:p>
    <w:p w:rsidR="0017567F" w:rsidRPr="00E7741D" w:rsidRDefault="0017567F" w:rsidP="0017567F">
      <w:pPr>
        <w:spacing w:line="288" w:lineRule="auto"/>
        <w:ind w:firstLine="567"/>
        <w:jc w:val="left"/>
        <w:rPr>
          <w:sz w:val="26"/>
          <w:szCs w:val="26"/>
          <w:lang w:val="pl-PL"/>
        </w:rPr>
      </w:pPr>
      <w:r w:rsidRPr="00E7741D">
        <w:rPr>
          <w:sz w:val="26"/>
          <w:szCs w:val="26"/>
          <w:lang w:eastAsia="x-none"/>
        </w:rPr>
        <w:t xml:space="preserve">-  </w:t>
      </w:r>
      <w:r w:rsidRPr="00E7741D">
        <w:rPr>
          <w:sz w:val="26"/>
          <w:szCs w:val="26"/>
          <w:lang w:val="pl-PL" w:eastAsia="x-none"/>
        </w:rPr>
        <w:t>Nhà</w:t>
      </w:r>
      <w:r w:rsidRPr="00E7741D">
        <w:rPr>
          <w:sz w:val="26"/>
          <w:szCs w:val="26"/>
          <w:lang w:val="pl-PL"/>
        </w:rPr>
        <w:t xml:space="preserve"> thầu phải cam kết cung cấp các giấy tờ kiểm chuẩn, hiệu chuẩn, kiểm định của các loại máy thi công theo quy định trước khi thi công công trình.  </w:t>
      </w:r>
    </w:p>
    <w:p w:rsidR="0017567F" w:rsidRPr="00E7741D" w:rsidRDefault="0017567F" w:rsidP="0017567F">
      <w:pPr>
        <w:spacing w:line="288" w:lineRule="auto"/>
        <w:jc w:val="left"/>
        <w:rPr>
          <w:sz w:val="26"/>
          <w:szCs w:val="26"/>
          <w:lang w:val="pl-PL"/>
        </w:rPr>
      </w:pPr>
      <w:r w:rsidRPr="00E7741D">
        <w:rPr>
          <w:sz w:val="26"/>
          <w:szCs w:val="26"/>
          <w:lang w:val="pl-PL"/>
        </w:rPr>
        <w:t>7.2. Về nhân lực:</w:t>
      </w:r>
    </w:p>
    <w:p w:rsidR="0017567F" w:rsidRPr="00E7741D" w:rsidRDefault="0017567F" w:rsidP="0017567F">
      <w:pPr>
        <w:spacing w:line="288" w:lineRule="auto"/>
        <w:ind w:firstLine="567"/>
        <w:rPr>
          <w:sz w:val="26"/>
          <w:szCs w:val="26"/>
          <w:lang w:val="pl-PL"/>
        </w:rPr>
      </w:pPr>
      <w:r w:rsidRPr="00E7741D">
        <w:rPr>
          <w:sz w:val="26"/>
          <w:szCs w:val="26"/>
          <w:lang w:val="pl-PL"/>
        </w:rPr>
        <w:lastRenderedPageBreak/>
        <w:t>- Nhà thầu phải bố trí đủ nhân lực như chỉ huy trưởng, cán bộ kỹ thuật, công nhân kỹ thuật, đủ trình độ chuyên môn để thực hiện công việc đảm bảo an toàn, chất lượng và tiến độ theo phương án đề ra.</w:t>
      </w:r>
    </w:p>
    <w:p w:rsidR="0017567F" w:rsidRPr="00E7741D" w:rsidRDefault="0017567F" w:rsidP="0017567F">
      <w:pPr>
        <w:spacing w:line="288" w:lineRule="auto"/>
        <w:ind w:firstLine="567"/>
        <w:rPr>
          <w:sz w:val="26"/>
          <w:szCs w:val="26"/>
          <w:lang w:val="pl-PL"/>
        </w:rPr>
      </w:pPr>
      <w:r w:rsidRPr="00E7741D">
        <w:rPr>
          <w:sz w:val="26"/>
          <w:szCs w:val="26"/>
          <w:lang w:val="pl-PL"/>
        </w:rPr>
        <w:t>- Kỹ thuật của hãng phải là thuộc hãng chế tạo chiller của bên mời thầu, phải có bảng kinh nghiệm chuyên môn về cài đặt, hiệu chỉnh, chạy thử được hãng xác nhận.</w:t>
      </w:r>
    </w:p>
    <w:p w:rsidR="0017567F" w:rsidRPr="00E7741D" w:rsidRDefault="0017567F" w:rsidP="0017567F">
      <w:pPr>
        <w:spacing w:line="288" w:lineRule="auto"/>
        <w:rPr>
          <w:sz w:val="26"/>
          <w:szCs w:val="26"/>
        </w:rPr>
      </w:pPr>
      <w:r w:rsidRPr="00E7741D">
        <w:rPr>
          <w:sz w:val="26"/>
          <w:szCs w:val="26"/>
        </w:rPr>
        <w:t>7.3. Bổ sung, phát sinh:</w:t>
      </w:r>
    </w:p>
    <w:p w:rsidR="0017567F" w:rsidRPr="00E7741D" w:rsidRDefault="0017567F" w:rsidP="0017567F">
      <w:pPr>
        <w:spacing w:line="288" w:lineRule="auto"/>
        <w:rPr>
          <w:sz w:val="26"/>
          <w:szCs w:val="26"/>
        </w:rPr>
      </w:pPr>
      <w:r w:rsidRPr="00E7741D">
        <w:rPr>
          <w:sz w:val="26"/>
          <w:szCs w:val="26"/>
        </w:rPr>
        <w:tab/>
        <w:t>- Nhà thầu phải cam kết hoàn thành công tác kiểm tra thiết bị trước khi sửa chữa và hoàn thành biên bản xác nhận khối lượng bổ sung phát sinh (nếu có) trong vòng 15 ngày kể từ ngày Chủ đầu tư bàn giao thiết bị cho nhà thầu.</w:t>
      </w:r>
    </w:p>
    <w:p w:rsidR="0017567F" w:rsidRPr="00E7741D" w:rsidRDefault="0017567F" w:rsidP="0017567F">
      <w:pPr>
        <w:spacing w:line="288" w:lineRule="auto"/>
        <w:ind w:left="426" w:hanging="426"/>
        <w:rPr>
          <w:sz w:val="26"/>
          <w:szCs w:val="26"/>
        </w:rPr>
      </w:pPr>
      <w:r w:rsidRPr="00E7741D">
        <w:rPr>
          <w:sz w:val="26"/>
          <w:szCs w:val="26"/>
          <w:lang w:val="pl-PL"/>
        </w:rPr>
        <w:t xml:space="preserve"> 7.4. Yêu cầu về năng lượng, nhiên liệu sử dụng. Nhà thầu phải cam kết:</w:t>
      </w:r>
    </w:p>
    <w:p w:rsidR="0017567F" w:rsidRPr="00E7741D" w:rsidRDefault="0017567F" w:rsidP="0017567F">
      <w:pPr>
        <w:spacing w:line="288" w:lineRule="auto"/>
        <w:ind w:firstLine="142"/>
        <w:rPr>
          <w:sz w:val="26"/>
          <w:szCs w:val="26"/>
        </w:rPr>
      </w:pPr>
      <w:r w:rsidRPr="00E7741D">
        <w:rPr>
          <w:sz w:val="26"/>
          <w:szCs w:val="26"/>
        </w:rPr>
        <w:tab/>
      </w:r>
      <w:r w:rsidRPr="00E7741D">
        <w:rPr>
          <w:sz w:val="26"/>
          <w:szCs w:val="26"/>
          <w:lang w:val="pl-PL"/>
        </w:rPr>
        <w:t xml:space="preserve">- Nhà thầu tự chi trả chi phí về năng lượng, nhiên liệu thực hiện thi công công trình; </w:t>
      </w:r>
      <w:r w:rsidRPr="00E7741D">
        <w:rPr>
          <w:sz w:val="26"/>
          <w:szCs w:val="26"/>
          <w:lang w:val="pl-PL"/>
        </w:rPr>
        <w:tab/>
      </w:r>
      <w:r w:rsidRPr="00E7741D">
        <w:rPr>
          <w:sz w:val="26"/>
          <w:szCs w:val="26"/>
        </w:rPr>
        <w:t xml:space="preserve">- Trong quá trình chạy thử nghiệm thu từng phần, chạy thử tổng hợp và chạy thử thách độ tin cậy chi phí về năng lượng, nhiên liệu sử dụng do Chủ đầu tư chi trả. </w:t>
      </w:r>
    </w:p>
    <w:p w:rsidR="0017567F" w:rsidRPr="00E7741D" w:rsidRDefault="0017567F" w:rsidP="0017567F">
      <w:pPr>
        <w:spacing w:line="288" w:lineRule="auto"/>
        <w:rPr>
          <w:sz w:val="26"/>
          <w:szCs w:val="26"/>
        </w:rPr>
      </w:pPr>
      <w:r w:rsidRPr="00E7741D">
        <w:rPr>
          <w:sz w:val="26"/>
          <w:szCs w:val="26"/>
        </w:rPr>
        <w:t>7.5. Yêu cầu về nghiệm thu.</w:t>
      </w:r>
    </w:p>
    <w:p w:rsidR="0017567F" w:rsidRPr="00E7741D" w:rsidRDefault="0017567F" w:rsidP="0017567F">
      <w:pPr>
        <w:spacing w:line="288" w:lineRule="auto"/>
        <w:ind w:firstLine="567"/>
        <w:rPr>
          <w:sz w:val="26"/>
          <w:szCs w:val="26"/>
        </w:rPr>
      </w:pPr>
      <w:r w:rsidRPr="00E7741D">
        <w:rPr>
          <w:iCs/>
          <w:color w:val="000000"/>
          <w:sz w:val="26"/>
          <w:szCs w:val="26"/>
        </w:rPr>
        <w:t>Cơ sở để nghiệm thu chất lượng</w:t>
      </w:r>
      <w:r w:rsidRPr="00E7741D">
        <w:rPr>
          <w:i/>
          <w:iCs/>
          <w:color w:val="000000"/>
          <w:sz w:val="26"/>
          <w:szCs w:val="26"/>
        </w:rPr>
        <w:t xml:space="preserve"> </w:t>
      </w:r>
      <w:r w:rsidRPr="00E7741D">
        <w:rPr>
          <w:color w:val="000000"/>
          <w:sz w:val="26"/>
          <w:szCs w:val="26"/>
        </w:rPr>
        <w:t xml:space="preserve">các công việc của công trình là các biên bản hoàn công (kiểm tra, thí nghiệm, chế tạo, căn chỉnh, lắp ráp...), các biên bản xác nhận các thông số kỹ thuật đạt được trong sửa chữa, lắp ráp cũng như các thông số vận hành, độ tin cậy sau khi sửa chữa lớn. Tất cả các thông số kể trên phải </w:t>
      </w:r>
      <w:r w:rsidRPr="00E7741D">
        <w:rPr>
          <w:iCs/>
          <w:color w:val="000000"/>
          <w:sz w:val="26"/>
          <w:szCs w:val="26"/>
        </w:rPr>
        <w:t>đạt được các yêu cầu về tiêu chuẩn chất lượng, quy trình, quy định hiện hành, bảo đảm thiết bị làm việc lâu dài an toàn, tin cậy, các thông số kỹ thuật phải đạt trị số cho phép</w:t>
      </w:r>
      <w:r w:rsidRPr="00E7741D">
        <w:rPr>
          <w:color w:val="000000"/>
          <w:sz w:val="26"/>
          <w:szCs w:val="26"/>
        </w:rPr>
        <w:t>.</w:t>
      </w:r>
      <w:r w:rsidRPr="00E7741D">
        <w:rPr>
          <w:sz w:val="26"/>
          <w:szCs w:val="26"/>
        </w:rPr>
        <w:t xml:space="preserve"> Nhà thầu cam kết thực hiện:</w:t>
      </w:r>
    </w:p>
    <w:p w:rsidR="0017567F" w:rsidRPr="00E7741D" w:rsidRDefault="0017567F" w:rsidP="0017567F">
      <w:pPr>
        <w:spacing w:line="288" w:lineRule="auto"/>
        <w:ind w:firstLine="567"/>
        <w:rPr>
          <w:sz w:val="26"/>
          <w:szCs w:val="26"/>
        </w:rPr>
      </w:pPr>
      <w:r w:rsidRPr="00E7741D">
        <w:rPr>
          <w:sz w:val="26"/>
          <w:szCs w:val="26"/>
        </w:rPr>
        <w:t>+ Nghiệm thu từng phần các hạng mục đã thi công xong, được xác nhận bằng Biên bản nghiệm thu từng phần;</w:t>
      </w:r>
      <w:r>
        <w:rPr>
          <w:sz w:val="26"/>
          <w:szCs w:val="26"/>
        </w:rPr>
        <w:t xml:space="preserve"> </w:t>
      </w:r>
    </w:p>
    <w:p w:rsidR="0017567F" w:rsidRPr="00E7741D" w:rsidRDefault="0017567F" w:rsidP="0017567F">
      <w:pPr>
        <w:spacing w:line="288" w:lineRule="auto"/>
        <w:ind w:firstLine="567"/>
        <w:rPr>
          <w:sz w:val="26"/>
          <w:szCs w:val="26"/>
        </w:rPr>
      </w:pPr>
      <w:r w:rsidRPr="00E7741D">
        <w:rPr>
          <w:sz w:val="26"/>
          <w:szCs w:val="26"/>
        </w:rPr>
        <w:t>+ Nghiệm thu tổng hợp khi đã thi công xong toàn bộ công trình, được xác nhận bằng Biên bản nghiệm thu tổng hợp;</w:t>
      </w:r>
    </w:p>
    <w:p w:rsidR="0017567F" w:rsidRPr="00E7741D" w:rsidRDefault="0017567F" w:rsidP="0017567F">
      <w:pPr>
        <w:spacing w:line="288" w:lineRule="auto"/>
        <w:ind w:firstLine="567"/>
        <w:rPr>
          <w:sz w:val="26"/>
          <w:szCs w:val="26"/>
        </w:rPr>
      </w:pPr>
      <w:r w:rsidRPr="00E7741D">
        <w:rPr>
          <w:sz w:val="26"/>
          <w:szCs w:val="26"/>
        </w:rPr>
        <w:t xml:space="preserve">+ Chạy thử từng phần và chạy thử tổng hợp: Công trình sau khi sửa chữa xong sẽ chạy thử từng phần để khẳng định sự làm việc tin cậy của từng bộ phận/ thiết bị riêng rẽ, sau đó tiến hành chạy thử tổng hợp 72 giờ liên tục để xác định các thông số kỹ thuật sau sửa chữa. </w:t>
      </w:r>
    </w:p>
    <w:p w:rsidR="0017567F" w:rsidRPr="00E7741D" w:rsidRDefault="0017567F" w:rsidP="0017567F">
      <w:pPr>
        <w:spacing w:line="288" w:lineRule="auto"/>
        <w:ind w:firstLine="567"/>
        <w:rPr>
          <w:sz w:val="26"/>
          <w:szCs w:val="26"/>
        </w:rPr>
      </w:pPr>
      <w:r w:rsidRPr="00E7741D">
        <w:rPr>
          <w:sz w:val="26"/>
          <w:szCs w:val="26"/>
        </w:rPr>
        <w:t>+ Vận hành thử thách độ tin cậy 30 ngày. Nếu đạt kết quả tốt sẽ tiến hành nghiệm thu công trình, xác nhận bằng Văn bản nghiệm thu công trình đưa vào sử dụng.</w:t>
      </w:r>
    </w:p>
    <w:p w:rsidR="0017567F" w:rsidRPr="00E7741D" w:rsidRDefault="0017567F" w:rsidP="0017567F">
      <w:pPr>
        <w:spacing w:line="288" w:lineRule="auto"/>
        <w:ind w:firstLine="567"/>
        <w:rPr>
          <w:sz w:val="26"/>
          <w:szCs w:val="26"/>
        </w:rPr>
      </w:pPr>
      <w:r w:rsidRPr="00E7741D">
        <w:rPr>
          <w:sz w:val="26"/>
          <w:szCs w:val="26"/>
        </w:rPr>
        <w:t xml:space="preserve">+ Văn bản nghiệm thu công trình đưa vào sử dụng làm căn cứ xác nhận thời gian bảo hành công trình và chất lượng thực hiện công trình của Nhà thầu, làm cơ sở thanh quyết toán công trình. </w:t>
      </w:r>
    </w:p>
    <w:p w:rsidR="0017567F" w:rsidRPr="00E7741D" w:rsidRDefault="0017567F" w:rsidP="0017567F">
      <w:pPr>
        <w:spacing w:line="288" w:lineRule="auto"/>
        <w:jc w:val="left"/>
        <w:outlineLvl w:val="3"/>
        <w:rPr>
          <w:b/>
          <w:sz w:val="26"/>
          <w:szCs w:val="26"/>
          <w:lang w:val="nl-NL"/>
        </w:rPr>
      </w:pPr>
      <w:r w:rsidRPr="00E7741D">
        <w:rPr>
          <w:b/>
          <w:spacing w:val="-4"/>
          <w:sz w:val="26"/>
          <w:szCs w:val="26"/>
          <w:lang w:val="nl-NL"/>
        </w:rPr>
        <w:t>8.</w:t>
      </w:r>
      <w:r w:rsidRPr="00E7741D">
        <w:rPr>
          <w:b/>
          <w:sz w:val="26"/>
          <w:szCs w:val="26"/>
          <w:lang w:val="nl-NL"/>
        </w:rPr>
        <w:t xml:space="preserve"> Khối lượng công việc dịch vụ liên quan.</w:t>
      </w:r>
    </w:p>
    <w:p w:rsidR="0017567F" w:rsidRPr="00E7741D" w:rsidRDefault="0017567F" w:rsidP="0017567F">
      <w:pPr>
        <w:spacing w:line="288" w:lineRule="auto"/>
        <w:ind w:firstLine="567"/>
        <w:jc w:val="left"/>
        <w:rPr>
          <w:sz w:val="26"/>
          <w:szCs w:val="26"/>
          <w:lang w:val="pl-PL" w:eastAsia="x-none"/>
        </w:rPr>
      </w:pPr>
      <w:r w:rsidRPr="00E7741D">
        <w:rPr>
          <w:b/>
          <w:sz w:val="26"/>
          <w:szCs w:val="26"/>
          <w:lang w:val="pl-PL" w:eastAsia="x-none"/>
        </w:rPr>
        <w:lastRenderedPageBreak/>
        <w:t xml:space="preserve">Bảng khối lượng </w:t>
      </w:r>
      <w:r w:rsidRPr="00E7741D">
        <w:rPr>
          <w:sz w:val="26"/>
          <w:szCs w:val="26"/>
          <w:lang w:val="pl-PL" w:eastAsia="x-none"/>
        </w:rPr>
        <w:t xml:space="preserve">làm căn cứ tính toán khối lượng công việc. Nhà thầu </w:t>
      </w:r>
      <w:r>
        <w:rPr>
          <w:sz w:val="26"/>
          <w:szCs w:val="26"/>
          <w:lang w:val="pl-PL" w:eastAsia="x-none"/>
        </w:rPr>
        <w:t>tham khảo</w:t>
      </w:r>
      <w:r w:rsidRPr="00E7741D">
        <w:rPr>
          <w:sz w:val="26"/>
          <w:szCs w:val="26"/>
          <w:lang w:val="pl-PL" w:eastAsia="x-none"/>
        </w:rPr>
        <w:t xml:space="preserve"> để xây dựng phương án cụ thể trong Hồ sơ dự thầu.</w:t>
      </w:r>
    </w:p>
    <w:p w:rsidR="0017567F" w:rsidRPr="00E7741D" w:rsidRDefault="0017567F" w:rsidP="0017567F">
      <w:pPr>
        <w:spacing w:line="288" w:lineRule="auto"/>
        <w:ind w:firstLine="567"/>
        <w:jc w:val="left"/>
        <w:rPr>
          <w:sz w:val="26"/>
          <w:szCs w:val="26"/>
          <w:lang w:val="pl-PL" w:eastAsia="x-none"/>
        </w:rPr>
      </w:pPr>
      <w:r w:rsidRPr="00E7741D">
        <w:rPr>
          <w:sz w:val="26"/>
          <w:szCs w:val="26"/>
          <w:lang w:val="pl-PL" w:eastAsia="x-none"/>
        </w:rPr>
        <w:t>Trường hợp nhà thầu phát hiện khối lượng chưa chính xác so với thiết kế, nhà thầu thông báo cho bên mời thầu và lập một bảng riêng cho phần khối lượng sai khác này để chủ đầu tư xem xét. Nhà thầu không được tính toán phần khối lượng sai khác này vào giá dự thầu.</w:t>
      </w:r>
    </w:p>
    <w:p w:rsidR="0017567F" w:rsidRPr="00E7741D" w:rsidRDefault="0017567F" w:rsidP="0017567F">
      <w:pPr>
        <w:spacing w:line="288" w:lineRule="auto"/>
        <w:ind w:firstLine="360"/>
        <w:jc w:val="left"/>
        <w:rPr>
          <w:sz w:val="26"/>
          <w:szCs w:val="26"/>
        </w:rPr>
      </w:pPr>
      <w:r w:rsidRPr="00E7741D">
        <w:rPr>
          <w:sz w:val="26"/>
          <w:szCs w:val="26"/>
        </w:rPr>
        <w:t>Nhà thầu Cung cấp dịch vụ nhân công, máy thi công phù hợp, thiết bị, vật tư để thực hiện toàn bộ các công việc Đại tu sửa chữa bảo dưỡng, thay thế các thiết bị sau đây:</w:t>
      </w:r>
    </w:p>
    <w:p w:rsidR="0017567F" w:rsidRPr="00E7741D" w:rsidRDefault="0017567F" w:rsidP="0017567F">
      <w:pPr>
        <w:spacing w:line="288" w:lineRule="auto"/>
        <w:rPr>
          <w:b/>
          <w:sz w:val="26"/>
          <w:szCs w:val="26"/>
          <w:lang w:val="pl-PL"/>
        </w:rPr>
      </w:pPr>
      <w:r w:rsidRPr="00E7741D">
        <w:rPr>
          <w:b/>
          <w:sz w:val="26"/>
          <w:szCs w:val="26"/>
          <w:lang w:val="pl-PL"/>
        </w:rPr>
        <w:t>8.1. Bảng khối lượng công việc.</w:t>
      </w:r>
    </w:p>
    <w:p w:rsidR="0017567F" w:rsidRPr="00E7741D" w:rsidRDefault="0017567F" w:rsidP="0017567F">
      <w:pPr>
        <w:spacing w:line="288" w:lineRule="auto"/>
        <w:rPr>
          <w:b/>
          <w:sz w:val="26"/>
          <w:szCs w:val="26"/>
          <w:lang w:val="pl-PL"/>
        </w:rPr>
      </w:pPr>
      <w:r w:rsidRPr="00E7741D">
        <w:rPr>
          <w:b/>
          <w:sz w:val="26"/>
          <w:szCs w:val="26"/>
          <w:lang w:val="pl-PL"/>
        </w:rPr>
        <w:t>8.1.1. Bảng khối lượng công việc.</w:t>
      </w:r>
    </w:p>
    <w:tbl>
      <w:tblPr>
        <w:tblW w:w="9351" w:type="dxa"/>
        <w:tblLook w:val="04A0" w:firstRow="1" w:lastRow="0" w:firstColumn="1" w:lastColumn="0" w:noHBand="0" w:noVBand="1"/>
      </w:tblPr>
      <w:tblGrid>
        <w:gridCol w:w="1020"/>
        <w:gridCol w:w="3795"/>
        <w:gridCol w:w="1417"/>
        <w:gridCol w:w="1276"/>
        <w:gridCol w:w="1843"/>
      </w:tblGrid>
      <w:tr w:rsidR="0017567F" w:rsidRPr="00E7741D" w:rsidTr="002B495F">
        <w:tc>
          <w:tcPr>
            <w:tcW w:w="102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7567F" w:rsidRPr="00E7741D" w:rsidRDefault="0017567F" w:rsidP="002B495F">
            <w:pPr>
              <w:jc w:val="center"/>
              <w:rPr>
                <w:b/>
                <w:bCs/>
                <w:sz w:val="20"/>
              </w:rPr>
            </w:pPr>
            <w:r w:rsidRPr="00E7741D">
              <w:rPr>
                <w:b/>
                <w:bCs/>
                <w:sz w:val="20"/>
              </w:rPr>
              <w:t>STT</w:t>
            </w:r>
          </w:p>
        </w:tc>
        <w:tc>
          <w:tcPr>
            <w:tcW w:w="3795" w:type="dxa"/>
            <w:tcBorders>
              <w:top w:val="single" w:sz="4" w:space="0" w:color="auto"/>
              <w:left w:val="nil"/>
              <w:bottom w:val="single" w:sz="4" w:space="0" w:color="auto"/>
              <w:right w:val="single" w:sz="4" w:space="0" w:color="auto"/>
            </w:tcBorders>
            <w:shd w:val="clear" w:color="000000" w:fill="FFFF00"/>
            <w:noWrap/>
            <w:vAlign w:val="center"/>
            <w:hideMark/>
          </w:tcPr>
          <w:p w:rsidR="0017567F" w:rsidRPr="00E7741D" w:rsidRDefault="0017567F" w:rsidP="002B495F">
            <w:pPr>
              <w:jc w:val="center"/>
              <w:rPr>
                <w:b/>
                <w:bCs/>
                <w:sz w:val="20"/>
              </w:rPr>
            </w:pPr>
            <w:r w:rsidRPr="00E7741D">
              <w:rPr>
                <w:b/>
                <w:bCs/>
                <w:sz w:val="20"/>
              </w:rPr>
              <w:t>TÊN HẠNG MỤC</w:t>
            </w:r>
          </w:p>
        </w:tc>
        <w:tc>
          <w:tcPr>
            <w:tcW w:w="1417" w:type="dxa"/>
            <w:tcBorders>
              <w:top w:val="single" w:sz="4" w:space="0" w:color="auto"/>
              <w:left w:val="nil"/>
              <w:bottom w:val="single" w:sz="4" w:space="0" w:color="auto"/>
              <w:right w:val="single" w:sz="4" w:space="0" w:color="auto"/>
            </w:tcBorders>
            <w:shd w:val="clear" w:color="000000" w:fill="FFFF00"/>
            <w:noWrap/>
            <w:vAlign w:val="center"/>
            <w:hideMark/>
          </w:tcPr>
          <w:p w:rsidR="0017567F" w:rsidRPr="00E7741D" w:rsidRDefault="0017567F" w:rsidP="002B495F">
            <w:pPr>
              <w:jc w:val="center"/>
              <w:rPr>
                <w:b/>
                <w:bCs/>
                <w:sz w:val="20"/>
              </w:rPr>
            </w:pPr>
            <w:r w:rsidRPr="00E7741D">
              <w:rPr>
                <w:b/>
                <w:bCs/>
                <w:sz w:val="20"/>
              </w:rPr>
              <w:t>ĐVT</w:t>
            </w:r>
          </w:p>
        </w:tc>
        <w:tc>
          <w:tcPr>
            <w:tcW w:w="1276" w:type="dxa"/>
            <w:tcBorders>
              <w:top w:val="single" w:sz="4" w:space="0" w:color="auto"/>
              <w:left w:val="nil"/>
              <w:bottom w:val="single" w:sz="4" w:space="0" w:color="auto"/>
              <w:right w:val="single" w:sz="4" w:space="0" w:color="auto"/>
            </w:tcBorders>
            <w:shd w:val="clear" w:color="000000" w:fill="FFFF00"/>
            <w:noWrap/>
            <w:vAlign w:val="center"/>
            <w:hideMark/>
          </w:tcPr>
          <w:p w:rsidR="0017567F" w:rsidRPr="00E7741D" w:rsidRDefault="0017567F" w:rsidP="002B495F">
            <w:pPr>
              <w:jc w:val="center"/>
              <w:rPr>
                <w:b/>
                <w:bCs/>
                <w:sz w:val="20"/>
              </w:rPr>
            </w:pPr>
            <w:r w:rsidRPr="00E7741D">
              <w:rPr>
                <w:b/>
                <w:bCs/>
                <w:sz w:val="20"/>
              </w:rPr>
              <w:t>K. LƯỢNG</w:t>
            </w:r>
          </w:p>
        </w:tc>
        <w:tc>
          <w:tcPr>
            <w:tcW w:w="1843" w:type="dxa"/>
            <w:tcBorders>
              <w:top w:val="single" w:sz="4" w:space="0" w:color="auto"/>
              <w:left w:val="nil"/>
              <w:bottom w:val="single" w:sz="4" w:space="0" w:color="auto"/>
              <w:right w:val="single" w:sz="4" w:space="0" w:color="auto"/>
            </w:tcBorders>
            <w:shd w:val="clear" w:color="000000" w:fill="FFFF00"/>
            <w:noWrap/>
            <w:vAlign w:val="center"/>
            <w:hideMark/>
          </w:tcPr>
          <w:p w:rsidR="0017567F" w:rsidRPr="00E7741D" w:rsidRDefault="0017567F" w:rsidP="002B495F">
            <w:pPr>
              <w:jc w:val="center"/>
              <w:rPr>
                <w:b/>
                <w:bCs/>
                <w:sz w:val="20"/>
              </w:rPr>
            </w:pPr>
            <w:r w:rsidRPr="00E7741D">
              <w:rPr>
                <w:b/>
                <w:bCs/>
                <w:sz w:val="20"/>
              </w:rPr>
              <w:t>GHI CHÚ</w:t>
            </w:r>
          </w:p>
        </w:tc>
      </w:tr>
      <w:tr w:rsidR="0017567F" w:rsidRPr="00E7741D" w:rsidTr="002B495F">
        <w:tc>
          <w:tcPr>
            <w:tcW w:w="1020" w:type="dxa"/>
            <w:tcBorders>
              <w:top w:val="nil"/>
              <w:left w:val="single" w:sz="4" w:space="0" w:color="auto"/>
              <w:bottom w:val="single" w:sz="4" w:space="0" w:color="auto"/>
              <w:right w:val="single" w:sz="4" w:space="0" w:color="auto"/>
            </w:tcBorders>
            <w:shd w:val="clear" w:color="000000" w:fill="92CDDC"/>
            <w:vAlign w:val="center"/>
            <w:hideMark/>
          </w:tcPr>
          <w:p w:rsidR="0017567F" w:rsidRPr="00E7741D" w:rsidRDefault="0017567F" w:rsidP="002B495F">
            <w:pPr>
              <w:jc w:val="center"/>
              <w:rPr>
                <w:b/>
                <w:bCs/>
                <w:sz w:val="22"/>
                <w:szCs w:val="22"/>
              </w:rPr>
            </w:pPr>
            <w:r w:rsidRPr="00E7741D">
              <w:rPr>
                <w:b/>
                <w:bCs/>
                <w:sz w:val="22"/>
                <w:szCs w:val="22"/>
              </w:rPr>
              <w:t>1</w:t>
            </w:r>
          </w:p>
        </w:tc>
        <w:tc>
          <w:tcPr>
            <w:tcW w:w="3795" w:type="dxa"/>
            <w:tcBorders>
              <w:top w:val="nil"/>
              <w:left w:val="nil"/>
              <w:bottom w:val="single" w:sz="4" w:space="0" w:color="auto"/>
              <w:right w:val="single" w:sz="4" w:space="0" w:color="auto"/>
            </w:tcBorders>
            <w:shd w:val="clear" w:color="000000" w:fill="92CDDC"/>
            <w:vAlign w:val="center"/>
            <w:hideMark/>
          </w:tcPr>
          <w:p w:rsidR="0017567F" w:rsidRPr="00E7741D" w:rsidRDefault="0017567F" w:rsidP="002B495F">
            <w:pPr>
              <w:jc w:val="left"/>
              <w:rPr>
                <w:b/>
                <w:bCs/>
                <w:sz w:val="22"/>
                <w:szCs w:val="22"/>
              </w:rPr>
            </w:pPr>
            <w:r w:rsidRPr="00E7741D">
              <w:rPr>
                <w:b/>
                <w:bCs/>
                <w:sz w:val="22"/>
                <w:szCs w:val="22"/>
              </w:rPr>
              <w:t>Chiller 1A</w:t>
            </w:r>
          </w:p>
        </w:tc>
        <w:tc>
          <w:tcPr>
            <w:tcW w:w="1417" w:type="dxa"/>
            <w:tcBorders>
              <w:top w:val="nil"/>
              <w:left w:val="nil"/>
              <w:bottom w:val="single" w:sz="4" w:space="0" w:color="auto"/>
              <w:right w:val="single" w:sz="4" w:space="0" w:color="auto"/>
            </w:tcBorders>
            <w:shd w:val="clear" w:color="000000" w:fill="92CDDC"/>
            <w:noWrap/>
            <w:vAlign w:val="center"/>
            <w:hideMark/>
          </w:tcPr>
          <w:p w:rsidR="0017567F" w:rsidRPr="00E7741D" w:rsidRDefault="0017567F" w:rsidP="002B495F">
            <w:pPr>
              <w:jc w:val="center"/>
              <w:rPr>
                <w:b/>
                <w:bCs/>
                <w:sz w:val="22"/>
                <w:szCs w:val="22"/>
              </w:rPr>
            </w:pPr>
            <w:r w:rsidRPr="00E7741D">
              <w:rPr>
                <w:b/>
                <w:bCs/>
                <w:sz w:val="22"/>
                <w:szCs w:val="22"/>
              </w:rPr>
              <w:t>Hệ thống</w:t>
            </w:r>
          </w:p>
        </w:tc>
        <w:tc>
          <w:tcPr>
            <w:tcW w:w="1276" w:type="dxa"/>
            <w:tcBorders>
              <w:top w:val="nil"/>
              <w:left w:val="nil"/>
              <w:bottom w:val="single" w:sz="4" w:space="0" w:color="auto"/>
              <w:right w:val="single" w:sz="4" w:space="0" w:color="auto"/>
            </w:tcBorders>
            <w:shd w:val="clear" w:color="000000" w:fill="92CDDC"/>
            <w:noWrap/>
            <w:vAlign w:val="center"/>
            <w:hideMark/>
          </w:tcPr>
          <w:p w:rsidR="0017567F" w:rsidRPr="00E7741D" w:rsidRDefault="0017567F" w:rsidP="002B495F">
            <w:pPr>
              <w:jc w:val="right"/>
              <w:rPr>
                <w:b/>
                <w:bCs/>
                <w:sz w:val="22"/>
                <w:szCs w:val="22"/>
              </w:rPr>
            </w:pPr>
            <w:r w:rsidRPr="00E7741D">
              <w:rPr>
                <w:b/>
                <w:bCs/>
                <w:sz w:val="22"/>
                <w:szCs w:val="22"/>
              </w:rPr>
              <w:t>1,00</w:t>
            </w:r>
          </w:p>
        </w:tc>
        <w:tc>
          <w:tcPr>
            <w:tcW w:w="1843" w:type="dxa"/>
            <w:tcBorders>
              <w:top w:val="nil"/>
              <w:left w:val="nil"/>
              <w:bottom w:val="single" w:sz="4" w:space="0" w:color="auto"/>
              <w:right w:val="single" w:sz="4" w:space="0" w:color="auto"/>
            </w:tcBorders>
            <w:shd w:val="clear" w:color="000000" w:fill="92CDDC"/>
            <w:noWrap/>
            <w:vAlign w:val="center"/>
            <w:hideMark/>
          </w:tcPr>
          <w:p w:rsidR="0017567F" w:rsidRPr="00E7741D" w:rsidRDefault="0017567F" w:rsidP="002B495F">
            <w:pPr>
              <w:jc w:val="right"/>
              <w:rPr>
                <w:b/>
                <w:bCs/>
                <w:sz w:val="22"/>
                <w:szCs w:val="22"/>
              </w:rPr>
            </w:pPr>
            <w:r w:rsidRPr="00E7741D">
              <w:rPr>
                <w:b/>
                <w:bCs/>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1.1</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Phần đo nhiệt độ nước và môi trường Chiller OHVK-CHL1A</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Máy</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1.2</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Giàn giải nhiệt nóng</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4,00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1.3</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Bình gia nhiệt nước lạnh</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Bình</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1.4</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Đại tu, bảo dưỡng thay dầu các máy nén;</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1.5</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Đại tu, bảo dưỡng, hiệu chỉnh van an toàn của các máy nén</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4,00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1.6</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Đại tu, bảo dưỡng, hiệu chỉnh các đồng hồ đo nhiệt độ và áp suất</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1.7</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Đại tu, bảo dưỡng, hiệu chỉnh các van tiết lưu trước bộ bốc hơi</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1.8</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Thay thế sensor nhiệt độ đầu hồi và đầu đẩy đường gas</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1.9</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Thay thế sensor nhiệt độ nước làm mát đầu vào và đầu ra</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1.10</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Thay thế sensor nhiệt độ giàn nóng</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1.11</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Thay thế phin lọc dầu, lọc gas, sấy dầu</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1.12</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Kiểm tra áp suất, nhiệt độ thực tế đầu đẩy, đầu hút các máy nén</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1.13</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Kiểm tra, vệ sinh, bảo dưỡng các giàn ngưng, các bộ trao đổi nhiệt</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1.14</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Kiểm tra rò rỉ, sửa chữa các vị trí bị rò gas</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1.15</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Đánh rỉ, sơn lại khung sườn, các cửa tủ thiết bị, máy nén</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4,00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1.16</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Kiểm tra bảo dưỡng và hiệu chỉnh các van điện từ</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8,00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1.17</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Thay đồng hồ đo nhiệt độ nước vào, ra chiller</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4,00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1.18</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Thay thế van điều chỉnh công suất máy nén làm việc kém</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8,00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1.19</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Bọc lại bảo ôn bình gia nhiệt nước lạnh và các đường ống hệ thống gas</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350,00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9C2115" w:rsidTr="002B495F">
        <w:tc>
          <w:tcPr>
            <w:tcW w:w="1020" w:type="dxa"/>
            <w:tcBorders>
              <w:top w:val="nil"/>
              <w:left w:val="single" w:sz="4" w:space="0" w:color="auto"/>
              <w:bottom w:val="single" w:sz="4" w:space="0" w:color="auto"/>
              <w:right w:val="single" w:sz="4" w:space="0" w:color="auto"/>
            </w:tcBorders>
            <w:vAlign w:val="center"/>
            <w:hideMark/>
          </w:tcPr>
          <w:p w:rsidR="0017567F" w:rsidRPr="009C2115" w:rsidRDefault="0017567F" w:rsidP="002B495F">
            <w:pPr>
              <w:jc w:val="center"/>
              <w:rPr>
                <w:color w:val="FF0000"/>
                <w:sz w:val="22"/>
                <w:szCs w:val="22"/>
              </w:rPr>
            </w:pPr>
            <w:r w:rsidRPr="009C2115">
              <w:rPr>
                <w:color w:val="FF0000"/>
                <w:sz w:val="22"/>
                <w:szCs w:val="22"/>
              </w:rPr>
              <w:t>1.20</w:t>
            </w:r>
          </w:p>
        </w:tc>
        <w:tc>
          <w:tcPr>
            <w:tcW w:w="3795" w:type="dxa"/>
            <w:tcBorders>
              <w:top w:val="nil"/>
              <w:left w:val="nil"/>
              <w:bottom w:val="single" w:sz="4" w:space="0" w:color="auto"/>
              <w:right w:val="single" w:sz="4" w:space="0" w:color="auto"/>
            </w:tcBorders>
            <w:vAlign w:val="center"/>
            <w:hideMark/>
          </w:tcPr>
          <w:p w:rsidR="0017567F" w:rsidRPr="009C2115" w:rsidRDefault="0017567F" w:rsidP="002B495F">
            <w:pPr>
              <w:rPr>
                <w:color w:val="FF0000"/>
                <w:sz w:val="22"/>
                <w:szCs w:val="22"/>
              </w:rPr>
            </w:pPr>
            <w:r w:rsidRPr="009C2115">
              <w:rPr>
                <w:color w:val="FF0000"/>
                <w:sz w:val="22"/>
                <w:szCs w:val="22"/>
              </w:rPr>
              <w:t>Vật tư thiết bị cho Chiller 1A</w:t>
            </w:r>
          </w:p>
        </w:tc>
        <w:tc>
          <w:tcPr>
            <w:tcW w:w="1417" w:type="dxa"/>
            <w:tcBorders>
              <w:top w:val="nil"/>
              <w:left w:val="nil"/>
              <w:bottom w:val="single" w:sz="4" w:space="0" w:color="auto"/>
              <w:right w:val="single" w:sz="4" w:space="0" w:color="auto"/>
            </w:tcBorders>
            <w:noWrap/>
            <w:vAlign w:val="center"/>
            <w:hideMark/>
          </w:tcPr>
          <w:p w:rsidR="0017567F" w:rsidRPr="009C2115" w:rsidRDefault="0017567F" w:rsidP="002B495F">
            <w:pPr>
              <w:jc w:val="center"/>
              <w:rPr>
                <w:color w:val="FF0000"/>
                <w:sz w:val="22"/>
                <w:szCs w:val="22"/>
              </w:rPr>
            </w:pPr>
            <w:r w:rsidRPr="009C2115">
              <w:rPr>
                <w:color w:val="FF0000"/>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9C2115" w:rsidRDefault="0017567F" w:rsidP="002B495F">
            <w:pPr>
              <w:jc w:val="right"/>
              <w:rPr>
                <w:color w:val="FF0000"/>
                <w:sz w:val="22"/>
                <w:szCs w:val="22"/>
              </w:rPr>
            </w:pPr>
            <w:r w:rsidRPr="009C2115">
              <w:rPr>
                <w:color w:val="FF0000"/>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9C2115" w:rsidRDefault="0017567F" w:rsidP="002B495F">
            <w:pPr>
              <w:jc w:val="right"/>
              <w:rPr>
                <w:color w:val="FF0000"/>
                <w:sz w:val="22"/>
                <w:szCs w:val="22"/>
              </w:rPr>
            </w:pPr>
            <w:r w:rsidRPr="009C2115">
              <w:rPr>
                <w:color w:val="FF0000"/>
                <w:sz w:val="22"/>
                <w:szCs w:val="22"/>
              </w:rPr>
              <w:t> </w:t>
            </w:r>
          </w:p>
        </w:tc>
      </w:tr>
      <w:tr w:rsidR="0017567F" w:rsidRPr="009C2115" w:rsidTr="002B495F">
        <w:tc>
          <w:tcPr>
            <w:tcW w:w="1020" w:type="dxa"/>
            <w:tcBorders>
              <w:top w:val="nil"/>
              <w:left w:val="single" w:sz="4" w:space="0" w:color="auto"/>
              <w:bottom w:val="single" w:sz="4" w:space="0" w:color="auto"/>
              <w:right w:val="single" w:sz="4" w:space="0" w:color="auto"/>
            </w:tcBorders>
            <w:shd w:val="clear" w:color="000000" w:fill="92CDDC"/>
            <w:vAlign w:val="center"/>
            <w:hideMark/>
          </w:tcPr>
          <w:p w:rsidR="0017567F" w:rsidRPr="009C2115" w:rsidRDefault="0017567F" w:rsidP="002B495F">
            <w:pPr>
              <w:jc w:val="center"/>
              <w:rPr>
                <w:b/>
                <w:bCs/>
                <w:color w:val="FF0000"/>
                <w:sz w:val="22"/>
                <w:szCs w:val="22"/>
              </w:rPr>
            </w:pPr>
            <w:r w:rsidRPr="009C2115">
              <w:rPr>
                <w:b/>
                <w:bCs/>
                <w:color w:val="FF0000"/>
                <w:sz w:val="22"/>
                <w:szCs w:val="22"/>
              </w:rPr>
              <w:t>2</w:t>
            </w:r>
          </w:p>
        </w:tc>
        <w:tc>
          <w:tcPr>
            <w:tcW w:w="3795" w:type="dxa"/>
            <w:tcBorders>
              <w:top w:val="nil"/>
              <w:left w:val="nil"/>
              <w:bottom w:val="single" w:sz="4" w:space="0" w:color="auto"/>
              <w:right w:val="single" w:sz="4" w:space="0" w:color="auto"/>
            </w:tcBorders>
            <w:shd w:val="clear" w:color="000000" w:fill="92CDDC"/>
            <w:vAlign w:val="center"/>
            <w:hideMark/>
          </w:tcPr>
          <w:p w:rsidR="0017567F" w:rsidRPr="009C2115" w:rsidRDefault="0017567F" w:rsidP="002B495F">
            <w:pPr>
              <w:rPr>
                <w:b/>
                <w:bCs/>
                <w:color w:val="FF0000"/>
                <w:sz w:val="22"/>
                <w:szCs w:val="22"/>
              </w:rPr>
            </w:pPr>
            <w:r w:rsidRPr="009C2115">
              <w:rPr>
                <w:b/>
                <w:bCs/>
                <w:color w:val="FF0000"/>
                <w:sz w:val="22"/>
                <w:szCs w:val="22"/>
              </w:rPr>
              <w:t>Chiller 1B</w:t>
            </w:r>
          </w:p>
        </w:tc>
        <w:tc>
          <w:tcPr>
            <w:tcW w:w="1417" w:type="dxa"/>
            <w:tcBorders>
              <w:top w:val="nil"/>
              <w:left w:val="nil"/>
              <w:bottom w:val="single" w:sz="4" w:space="0" w:color="auto"/>
              <w:right w:val="single" w:sz="4" w:space="0" w:color="auto"/>
            </w:tcBorders>
            <w:shd w:val="clear" w:color="000000" w:fill="92CDDC"/>
            <w:noWrap/>
            <w:vAlign w:val="center"/>
            <w:hideMark/>
          </w:tcPr>
          <w:p w:rsidR="0017567F" w:rsidRPr="009C2115" w:rsidRDefault="0017567F" w:rsidP="002B495F">
            <w:pPr>
              <w:jc w:val="center"/>
              <w:rPr>
                <w:b/>
                <w:bCs/>
                <w:color w:val="FF0000"/>
                <w:sz w:val="22"/>
                <w:szCs w:val="22"/>
              </w:rPr>
            </w:pPr>
            <w:r w:rsidRPr="009C2115">
              <w:rPr>
                <w:b/>
                <w:bCs/>
                <w:color w:val="FF0000"/>
                <w:sz w:val="22"/>
                <w:szCs w:val="22"/>
              </w:rPr>
              <w:t>Hệ thống</w:t>
            </w:r>
          </w:p>
        </w:tc>
        <w:tc>
          <w:tcPr>
            <w:tcW w:w="1276" w:type="dxa"/>
            <w:tcBorders>
              <w:top w:val="nil"/>
              <w:left w:val="nil"/>
              <w:bottom w:val="single" w:sz="4" w:space="0" w:color="auto"/>
              <w:right w:val="single" w:sz="4" w:space="0" w:color="auto"/>
            </w:tcBorders>
            <w:shd w:val="clear" w:color="000000" w:fill="92CDDC"/>
            <w:noWrap/>
            <w:vAlign w:val="center"/>
            <w:hideMark/>
          </w:tcPr>
          <w:p w:rsidR="0017567F" w:rsidRPr="009C2115" w:rsidRDefault="0017567F" w:rsidP="002B495F">
            <w:pPr>
              <w:jc w:val="right"/>
              <w:rPr>
                <w:b/>
                <w:bCs/>
                <w:color w:val="FF0000"/>
                <w:sz w:val="22"/>
                <w:szCs w:val="22"/>
              </w:rPr>
            </w:pPr>
            <w:r w:rsidRPr="009C2115">
              <w:rPr>
                <w:b/>
                <w:bCs/>
                <w:color w:val="FF0000"/>
                <w:sz w:val="22"/>
                <w:szCs w:val="22"/>
              </w:rPr>
              <w:t>1,00</w:t>
            </w:r>
          </w:p>
        </w:tc>
        <w:tc>
          <w:tcPr>
            <w:tcW w:w="1843" w:type="dxa"/>
            <w:tcBorders>
              <w:top w:val="nil"/>
              <w:left w:val="nil"/>
              <w:bottom w:val="single" w:sz="4" w:space="0" w:color="auto"/>
              <w:right w:val="single" w:sz="4" w:space="0" w:color="auto"/>
            </w:tcBorders>
            <w:shd w:val="clear" w:color="000000" w:fill="92CDDC"/>
            <w:noWrap/>
            <w:vAlign w:val="center"/>
            <w:hideMark/>
          </w:tcPr>
          <w:p w:rsidR="0017567F" w:rsidRPr="009C2115" w:rsidRDefault="0017567F" w:rsidP="002B495F">
            <w:pPr>
              <w:jc w:val="right"/>
              <w:rPr>
                <w:b/>
                <w:bCs/>
                <w:color w:val="FF0000"/>
                <w:sz w:val="22"/>
                <w:szCs w:val="22"/>
              </w:rPr>
            </w:pPr>
            <w:r w:rsidRPr="009C2115">
              <w:rPr>
                <w:b/>
                <w:bCs/>
                <w:color w:val="FF0000"/>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2.1</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 xml:space="preserve">Cắt điện, đóng các van chặn đường </w:t>
            </w:r>
            <w:r w:rsidRPr="00E7741D">
              <w:rPr>
                <w:sz w:val="22"/>
                <w:szCs w:val="22"/>
              </w:rPr>
              <w:lastRenderedPageBreak/>
              <w:t>nước, cách ly Chiller 1B ra khỏi hệ thống</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lastRenderedPageBreak/>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lastRenderedPageBreak/>
              <w:t>2.2</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Thu hồi gas của các máy nén vào bình chứa</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4,00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2.3</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Rút dầu ra khỏi các máy nén</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2,00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2.4</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Tháo dỡ toàn bộ chiller 1B</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2.5</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Vận chuyển chiller cũ về vị trí tập kết đã quy định</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2.6</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Thu dọn, làm sạch mặt bằng</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2.7</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Lắp đặt chiller 1B</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2.8</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Đấu nối hệ thống điện cho chiller 1B</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2.9</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Đấu nối hệ thống đường nước vào/ra chiller 1B</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2.10</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Đóng điện, cài đặt chiller 1B</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2.11</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Các công tác chuẩn bị đưa chiller 1B vào vận hành</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2.12</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Chạy chiller 1B hiệu chỉnh</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2.13</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Kiểm tra kết nối màn hình điều khiển tại chỗ chiller 1B</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2.14</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Cài đặt thông số chuẩn cho chiller 1B</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2.15</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Đưa chiller 1B vào vận hành sau khi đã chạy thử nghiệm an toàn ổn định tin cậy</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9C2115" w:rsidRDefault="0017567F" w:rsidP="002B495F">
            <w:pPr>
              <w:jc w:val="center"/>
              <w:rPr>
                <w:color w:val="FF0000"/>
                <w:sz w:val="22"/>
                <w:szCs w:val="22"/>
              </w:rPr>
            </w:pPr>
            <w:r w:rsidRPr="009C2115">
              <w:rPr>
                <w:color w:val="FF0000"/>
                <w:sz w:val="22"/>
                <w:szCs w:val="22"/>
              </w:rPr>
              <w:t>2.16</w:t>
            </w:r>
          </w:p>
        </w:tc>
        <w:tc>
          <w:tcPr>
            <w:tcW w:w="3795" w:type="dxa"/>
            <w:tcBorders>
              <w:top w:val="nil"/>
              <w:left w:val="nil"/>
              <w:bottom w:val="single" w:sz="4" w:space="0" w:color="auto"/>
              <w:right w:val="single" w:sz="4" w:space="0" w:color="auto"/>
            </w:tcBorders>
            <w:vAlign w:val="center"/>
            <w:hideMark/>
          </w:tcPr>
          <w:p w:rsidR="0017567F" w:rsidRPr="009C2115" w:rsidRDefault="0017567F" w:rsidP="002B495F">
            <w:pPr>
              <w:rPr>
                <w:color w:val="FF0000"/>
                <w:sz w:val="22"/>
                <w:szCs w:val="22"/>
              </w:rPr>
            </w:pPr>
            <w:r w:rsidRPr="009C2115">
              <w:rPr>
                <w:color w:val="FF0000"/>
                <w:sz w:val="22"/>
                <w:szCs w:val="22"/>
              </w:rPr>
              <w:t>Các vật tư thiết bi cho Chiller 1B</w:t>
            </w:r>
          </w:p>
        </w:tc>
        <w:tc>
          <w:tcPr>
            <w:tcW w:w="1417" w:type="dxa"/>
            <w:tcBorders>
              <w:top w:val="nil"/>
              <w:left w:val="nil"/>
              <w:bottom w:val="single" w:sz="4" w:space="0" w:color="auto"/>
              <w:right w:val="single" w:sz="4" w:space="0" w:color="auto"/>
            </w:tcBorders>
            <w:noWrap/>
            <w:vAlign w:val="center"/>
            <w:hideMark/>
          </w:tcPr>
          <w:p w:rsidR="0017567F" w:rsidRPr="009C2115" w:rsidRDefault="0017567F" w:rsidP="002B495F">
            <w:pPr>
              <w:jc w:val="center"/>
              <w:rPr>
                <w:color w:val="FF0000"/>
                <w:sz w:val="22"/>
                <w:szCs w:val="22"/>
              </w:rPr>
            </w:pPr>
            <w:r w:rsidRPr="009C2115">
              <w:rPr>
                <w:color w:val="FF0000"/>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9C2115" w:rsidRDefault="0017567F" w:rsidP="002B495F">
            <w:pPr>
              <w:jc w:val="right"/>
              <w:rPr>
                <w:color w:val="FF0000"/>
                <w:sz w:val="22"/>
                <w:szCs w:val="22"/>
              </w:rPr>
            </w:pPr>
            <w:r w:rsidRPr="009C2115">
              <w:rPr>
                <w:color w:val="FF0000"/>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9C2115" w:rsidRDefault="0017567F" w:rsidP="002B495F">
            <w:pPr>
              <w:jc w:val="right"/>
              <w:rPr>
                <w:color w:val="FF0000"/>
                <w:sz w:val="22"/>
                <w:szCs w:val="22"/>
              </w:rPr>
            </w:pPr>
            <w:r w:rsidRPr="009C2115">
              <w:rPr>
                <w:color w:val="FF0000"/>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shd w:val="clear" w:color="000000" w:fill="92CDDC"/>
            <w:vAlign w:val="center"/>
            <w:hideMark/>
          </w:tcPr>
          <w:p w:rsidR="0017567F" w:rsidRPr="009C2115" w:rsidRDefault="0017567F" w:rsidP="002B495F">
            <w:pPr>
              <w:jc w:val="center"/>
              <w:rPr>
                <w:b/>
                <w:bCs/>
                <w:color w:val="FF0000"/>
                <w:sz w:val="22"/>
                <w:szCs w:val="22"/>
              </w:rPr>
            </w:pPr>
            <w:r w:rsidRPr="009C2115">
              <w:rPr>
                <w:b/>
                <w:bCs/>
                <w:color w:val="FF0000"/>
                <w:sz w:val="22"/>
                <w:szCs w:val="22"/>
              </w:rPr>
              <w:t>3</w:t>
            </w:r>
          </w:p>
        </w:tc>
        <w:tc>
          <w:tcPr>
            <w:tcW w:w="3795" w:type="dxa"/>
            <w:tcBorders>
              <w:top w:val="nil"/>
              <w:left w:val="nil"/>
              <w:bottom w:val="single" w:sz="4" w:space="0" w:color="auto"/>
              <w:right w:val="single" w:sz="4" w:space="0" w:color="auto"/>
            </w:tcBorders>
            <w:shd w:val="clear" w:color="000000" w:fill="92CDDC"/>
            <w:vAlign w:val="center"/>
            <w:hideMark/>
          </w:tcPr>
          <w:p w:rsidR="0017567F" w:rsidRPr="009C2115" w:rsidRDefault="0017567F" w:rsidP="002B495F">
            <w:pPr>
              <w:rPr>
                <w:b/>
                <w:bCs/>
                <w:color w:val="FF0000"/>
                <w:sz w:val="22"/>
                <w:szCs w:val="22"/>
              </w:rPr>
            </w:pPr>
            <w:r w:rsidRPr="009C2115">
              <w:rPr>
                <w:b/>
                <w:bCs/>
                <w:color w:val="FF0000"/>
                <w:sz w:val="22"/>
                <w:szCs w:val="22"/>
              </w:rPr>
              <w:t>Các bơm nước lạnh P1A/1B</w:t>
            </w:r>
          </w:p>
        </w:tc>
        <w:tc>
          <w:tcPr>
            <w:tcW w:w="1417" w:type="dxa"/>
            <w:tcBorders>
              <w:top w:val="nil"/>
              <w:left w:val="nil"/>
              <w:bottom w:val="single" w:sz="4" w:space="0" w:color="auto"/>
              <w:right w:val="single" w:sz="4" w:space="0" w:color="auto"/>
            </w:tcBorders>
            <w:shd w:val="clear" w:color="000000" w:fill="92CDDC"/>
            <w:noWrap/>
            <w:vAlign w:val="center"/>
            <w:hideMark/>
          </w:tcPr>
          <w:p w:rsidR="0017567F" w:rsidRPr="009C2115" w:rsidRDefault="0017567F" w:rsidP="002B495F">
            <w:pPr>
              <w:jc w:val="center"/>
              <w:rPr>
                <w:b/>
                <w:bCs/>
                <w:color w:val="FF0000"/>
                <w:sz w:val="22"/>
                <w:szCs w:val="22"/>
              </w:rPr>
            </w:pPr>
            <w:r w:rsidRPr="009C2115">
              <w:rPr>
                <w:b/>
                <w:bCs/>
                <w:color w:val="FF0000"/>
                <w:sz w:val="22"/>
                <w:szCs w:val="22"/>
              </w:rPr>
              <w:t>Hệ thống</w:t>
            </w:r>
          </w:p>
        </w:tc>
        <w:tc>
          <w:tcPr>
            <w:tcW w:w="1276" w:type="dxa"/>
            <w:tcBorders>
              <w:top w:val="nil"/>
              <w:left w:val="nil"/>
              <w:bottom w:val="single" w:sz="4" w:space="0" w:color="auto"/>
              <w:right w:val="single" w:sz="4" w:space="0" w:color="auto"/>
            </w:tcBorders>
            <w:shd w:val="clear" w:color="000000" w:fill="92CDDC"/>
            <w:noWrap/>
            <w:vAlign w:val="center"/>
            <w:hideMark/>
          </w:tcPr>
          <w:p w:rsidR="0017567F" w:rsidRPr="009C2115" w:rsidRDefault="0017567F" w:rsidP="002B495F">
            <w:pPr>
              <w:jc w:val="right"/>
              <w:rPr>
                <w:b/>
                <w:bCs/>
                <w:color w:val="FF0000"/>
                <w:sz w:val="22"/>
                <w:szCs w:val="22"/>
              </w:rPr>
            </w:pPr>
            <w:r w:rsidRPr="009C2115">
              <w:rPr>
                <w:b/>
                <w:bCs/>
                <w:color w:val="FF0000"/>
                <w:sz w:val="22"/>
                <w:szCs w:val="22"/>
              </w:rPr>
              <w:t>1,00</w:t>
            </w:r>
          </w:p>
        </w:tc>
        <w:tc>
          <w:tcPr>
            <w:tcW w:w="1843" w:type="dxa"/>
            <w:tcBorders>
              <w:top w:val="nil"/>
              <w:left w:val="nil"/>
              <w:bottom w:val="single" w:sz="4" w:space="0" w:color="auto"/>
              <w:right w:val="single" w:sz="4" w:space="0" w:color="auto"/>
            </w:tcBorders>
            <w:shd w:val="clear" w:color="000000" w:fill="92CDDC"/>
            <w:noWrap/>
            <w:vAlign w:val="center"/>
            <w:hideMark/>
          </w:tcPr>
          <w:p w:rsidR="0017567F" w:rsidRPr="009C2115" w:rsidRDefault="0017567F" w:rsidP="002B495F">
            <w:pPr>
              <w:jc w:val="right"/>
              <w:rPr>
                <w:b/>
                <w:bCs/>
                <w:color w:val="FF0000"/>
                <w:sz w:val="22"/>
                <w:szCs w:val="22"/>
              </w:rPr>
            </w:pPr>
            <w:r w:rsidRPr="009C2115">
              <w:rPr>
                <w:b/>
                <w:bCs/>
                <w:color w:val="FF0000"/>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3.1</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Động cơ và bơm nước làm mát P1A (22kW/181,7m3/h)</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5B3F18">
              <w:rPr>
                <w:sz w:val="22"/>
                <w:szCs w:val="22"/>
              </w:rPr>
              <w:t>Cái </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3.1.1</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Đại tu, bảo dưỡng động cơ bơm nước lạnh</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3.1.2</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Tháo bảo dưỡng, vệ sinh ổ trục, thay vòng bi các động cơ</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3.1.3</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Vệ sinh hộp đầu cáp, đánh bóng đầu cốt, siết chặt lại các mối nối</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3.1.4</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Thí nghiêm động cơ 22kW</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3.1.5</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Đại tu, bảo dưỡng tủ mạch lực cấp nguồn động cơ, mạch điều khiển</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3,00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3.1.6</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Tháo kiểm tra cánh động, kiểm tra thay bộ vành chèn cơ khí của bơm P1A</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3.1.7</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Tháo vệ sinh, bảo dưỡng ổ trục, thay thế vòng bi gối bơm P1A</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3.1.8</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Đại tu, bảo dưỡng, thay dầu hộp giảm tốc bơm</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3.1.9</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Tháo kiểm tra, thay thế các van cách ly bơm</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4,00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3.1.10</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Thông rửa, thử áp suất an toàn các bình dãn nở, bình tách khí</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3,00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3.1.11</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Cạo gỉ, sơn lại các van xả đọng dọc theo đường ống bị han gỉ bề mặt do hiện tượng ngưng tụ nước</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5,00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00568C" w:rsidRDefault="0017567F" w:rsidP="002B495F">
            <w:pPr>
              <w:jc w:val="center"/>
              <w:rPr>
                <w:sz w:val="22"/>
                <w:szCs w:val="22"/>
              </w:rPr>
            </w:pPr>
            <w:r w:rsidRPr="0000568C">
              <w:rPr>
                <w:sz w:val="22"/>
                <w:szCs w:val="22"/>
              </w:rPr>
              <w:t>3.1.12</w:t>
            </w:r>
          </w:p>
        </w:tc>
        <w:tc>
          <w:tcPr>
            <w:tcW w:w="3795" w:type="dxa"/>
            <w:tcBorders>
              <w:top w:val="nil"/>
              <w:left w:val="nil"/>
              <w:bottom w:val="single" w:sz="4" w:space="0" w:color="auto"/>
              <w:right w:val="single" w:sz="4" w:space="0" w:color="auto"/>
            </w:tcBorders>
            <w:vAlign w:val="center"/>
            <w:hideMark/>
          </w:tcPr>
          <w:p w:rsidR="0017567F" w:rsidRPr="0000568C" w:rsidRDefault="0017567F" w:rsidP="002B495F">
            <w:pPr>
              <w:rPr>
                <w:sz w:val="22"/>
                <w:szCs w:val="22"/>
              </w:rPr>
            </w:pPr>
            <w:r w:rsidRPr="0000568C">
              <w:rPr>
                <w:sz w:val="22"/>
                <w:szCs w:val="22"/>
              </w:rPr>
              <w:t xml:space="preserve">Vật tư, dụng cụ, thiết bị  bơm (lạt thép 10cm, 50 cái; đinh vít 3mm, 50 cái; keo dán 02 lọ) </w:t>
            </w:r>
          </w:p>
        </w:tc>
        <w:tc>
          <w:tcPr>
            <w:tcW w:w="1417" w:type="dxa"/>
            <w:tcBorders>
              <w:top w:val="nil"/>
              <w:left w:val="nil"/>
              <w:bottom w:val="single" w:sz="4" w:space="0" w:color="auto"/>
              <w:right w:val="single" w:sz="4" w:space="0" w:color="auto"/>
            </w:tcBorders>
            <w:noWrap/>
            <w:vAlign w:val="center"/>
            <w:hideMark/>
          </w:tcPr>
          <w:p w:rsidR="0017567F" w:rsidRPr="0000568C" w:rsidRDefault="0017567F" w:rsidP="002B495F">
            <w:pPr>
              <w:jc w:val="center"/>
              <w:rPr>
                <w:sz w:val="22"/>
                <w:szCs w:val="22"/>
              </w:rPr>
            </w:pPr>
            <w:r w:rsidRPr="0000568C">
              <w:rPr>
                <w:sz w:val="22"/>
                <w:szCs w:val="22"/>
              </w:rPr>
              <w:t> Gói</w:t>
            </w:r>
          </w:p>
        </w:tc>
        <w:tc>
          <w:tcPr>
            <w:tcW w:w="1276" w:type="dxa"/>
            <w:tcBorders>
              <w:top w:val="nil"/>
              <w:left w:val="nil"/>
              <w:bottom w:val="single" w:sz="4" w:space="0" w:color="auto"/>
              <w:right w:val="single" w:sz="4" w:space="0" w:color="auto"/>
            </w:tcBorders>
            <w:noWrap/>
            <w:vAlign w:val="center"/>
            <w:hideMark/>
          </w:tcPr>
          <w:p w:rsidR="0017567F" w:rsidRPr="0000568C" w:rsidRDefault="0017567F" w:rsidP="002B495F">
            <w:pPr>
              <w:jc w:val="right"/>
              <w:rPr>
                <w:sz w:val="22"/>
                <w:szCs w:val="22"/>
              </w:rPr>
            </w:pPr>
            <w:r w:rsidRPr="0000568C">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color w:val="EE0000"/>
                <w:sz w:val="22"/>
                <w:szCs w:val="22"/>
              </w:rPr>
            </w:pPr>
            <w:r w:rsidRPr="00E7741D">
              <w:rPr>
                <w:color w:val="EE0000"/>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00568C" w:rsidRDefault="0017567F" w:rsidP="002B495F">
            <w:pPr>
              <w:jc w:val="center"/>
              <w:rPr>
                <w:sz w:val="22"/>
                <w:szCs w:val="22"/>
              </w:rPr>
            </w:pPr>
            <w:r w:rsidRPr="0000568C">
              <w:rPr>
                <w:sz w:val="22"/>
                <w:szCs w:val="22"/>
              </w:rPr>
              <w:t>3.2</w:t>
            </w:r>
          </w:p>
        </w:tc>
        <w:tc>
          <w:tcPr>
            <w:tcW w:w="3795" w:type="dxa"/>
            <w:tcBorders>
              <w:top w:val="nil"/>
              <w:left w:val="nil"/>
              <w:bottom w:val="single" w:sz="4" w:space="0" w:color="auto"/>
              <w:right w:val="single" w:sz="4" w:space="0" w:color="auto"/>
            </w:tcBorders>
            <w:vAlign w:val="center"/>
            <w:hideMark/>
          </w:tcPr>
          <w:p w:rsidR="0017567F" w:rsidRPr="0000568C" w:rsidRDefault="0017567F" w:rsidP="002B495F">
            <w:pPr>
              <w:rPr>
                <w:sz w:val="22"/>
                <w:szCs w:val="22"/>
              </w:rPr>
            </w:pPr>
            <w:r w:rsidRPr="0000568C">
              <w:rPr>
                <w:sz w:val="22"/>
                <w:szCs w:val="22"/>
              </w:rPr>
              <w:t>Động cơ và bơm nước làm mát P1B (22kW/181,7m3/h)</w:t>
            </w:r>
          </w:p>
        </w:tc>
        <w:tc>
          <w:tcPr>
            <w:tcW w:w="1417" w:type="dxa"/>
            <w:tcBorders>
              <w:top w:val="nil"/>
              <w:left w:val="nil"/>
              <w:bottom w:val="single" w:sz="4" w:space="0" w:color="auto"/>
              <w:right w:val="single" w:sz="4" w:space="0" w:color="auto"/>
            </w:tcBorders>
            <w:noWrap/>
            <w:vAlign w:val="center"/>
            <w:hideMark/>
          </w:tcPr>
          <w:p w:rsidR="0017567F" w:rsidRPr="0000568C" w:rsidRDefault="0017567F" w:rsidP="002B495F">
            <w:pPr>
              <w:jc w:val="center"/>
              <w:rPr>
                <w:sz w:val="22"/>
                <w:szCs w:val="22"/>
              </w:rPr>
            </w:pPr>
            <w:r w:rsidRPr="0000568C">
              <w:rPr>
                <w:sz w:val="22"/>
                <w:szCs w:val="22"/>
              </w:rPr>
              <w:t>Cái </w:t>
            </w:r>
          </w:p>
        </w:tc>
        <w:tc>
          <w:tcPr>
            <w:tcW w:w="1276" w:type="dxa"/>
            <w:tcBorders>
              <w:top w:val="nil"/>
              <w:left w:val="nil"/>
              <w:bottom w:val="single" w:sz="4" w:space="0" w:color="auto"/>
              <w:right w:val="single" w:sz="4" w:space="0" w:color="auto"/>
            </w:tcBorders>
            <w:noWrap/>
            <w:vAlign w:val="center"/>
            <w:hideMark/>
          </w:tcPr>
          <w:p w:rsidR="0017567F" w:rsidRPr="0000568C" w:rsidRDefault="0017567F" w:rsidP="002B495F">
            <w:pPr>
              <w:jc w:val="right"/>
              <w:rPr>
                <w:sz w:val="22"/>
                <w:szCs w:val="22"/>
              </w:rPr>
            </w:pPr>
            <w:r w:rsidRPr="0000568C">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3.2.1</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Cắt điện, đóng các van chặn đường nước, cách ly bơm P1B ra khỏi hệ thống</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lastRenderedPageBreak/>
              <w:t>3.2.2</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Tháo dỡ động cơ và bơm P1B</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3.2.3</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Vận chuyển động cơ và bơm cũ về vị trí tập kết đã quy định</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3.2.4</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Lắp đặt thay thế động cơ và bơm nước làm mát P1B</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3.2.5</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Đấu nối động cơ và bơm nước làm mát P1B</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3.2.6</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Đấu nối hệ thống đường nước vào/ra bơm nước làm mát P1B</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3.2.7</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Đóng điện, căn chỉnh bơm nước làm mát P1B</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3.2.8</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Chạy kiểm tra không tải động cơ P1B</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3.2.9</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Chạy động cơ và bơm nước kiểm tra áp suất nước vào/ra bơm</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3.2.10</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Đưa động cơ và bơm P1B vào vận hành sau khi đã chạy thử nghiệm tin cậy</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9C2115" w:rsidTr="002B495F">
        <w:tc>
          <w:tcPr>
            <w:tcW w:w="1020" w:type="dxa"/>
            <w:tcBorders>
              <w:top w:val="nil"/>
              <w:left w:val="single" w:sz="4" w:space="0" w:color="auto"/>
              <w:bottom w:val="single" w:sz="4" w:space="0" w:color="auto"/>
              <w:right w:val="single" w:sz="4" w:space="0" w:color="auto"/>
            </w:tcBorders>
            <w:vAlign w:val="center"/>
            <w:hideMark/>
          </w:tcPr>
          <w:p w:rsidR="0017567F" w:rsidRPr="009C2115" w:rsidRDefault="0017567F" w:rsidP="002B495F">
            <w:pPr>
              <w:jc w:val="center"/>
              <w:rPr>
                <w:color w:val="FF0000"/>
                <w:sz w:val="22"/>
                <w:szCs w:val="22"/>
              </w:rPr>
            </w:pPr>
            <w:r w:rsidRPr="009C2115">
              <w:rPr>
                <w:color w:val="FF0000"/>
                <w:sz w:val="22"/>
                <w:szCs w:val="22"/>
              </w:rPr>
              <w:t>3.2.11</w:t>
            </w:r>
          </w:p>
        </w:tc>
        <w:tc>
          <w:tcPr>
            <w:tcW w:w="3795" w:type="dxa"/>
            <w:tcBorders>
              <w:top w:val="nil"/>
              <w:left w:val="nil"/>
              <w:bottom w:val="single" w:sz="4" w:space="0" w:color="auto"/>
              <w:right w:val="single" w:sz="4" w:space="0" w:color="auto"/>
            </w:tcBorders>
            <w:vAlign w:val="center"/>
            <w:hideMark/>
          </w:tcPr>
          <w:p w:rsidR="0017567F" w:rsidRPr="009C2115" w:rsidRDefault="0017567F" w:rsidP="002B495F">
            <w:pPr>
              <w:rPr>
                <w:color w:val="FF0000"/>
                <w:sz w:val="22"/>
                <w:szCs w:val="22"/>
              </w:rPr>
            </w:pPr>
            <w:r w:rsidRPr="009C2115">
              <w:rPr>
                <w:color w:val="FF0000"/>
                <w:sz w:val="22"/>
                <w:szCs w:val="22"/>
              </w:rPr>
              <w:t>Vật tư dụng cụ thiết bị</w:t>
            </w:r>
          </w:p>
        </w:tc>
        <w:tc>
          <w:tcPr>
            <w:tcW w:w="1417" w:type="dxa"/>
            <w:tcBorders>
              <w:top w:val="nil"/>
              <w:left w:val="nil"/>
              <w:bottom w:val="single" w:sz="4" w:space="0" w:color="auto"/>
              <w:right w:val="single" w:sz="4" w:space="0" w:color="auto"/>
            </w:tcBorders>
            <w:noWrap/>
            <w:vAlign w:val="center"/>
            <w:hideMark/>
          </w:tcPr>
          <w:p w:rsidR="0017567F" w:rsidRPr="009C2115" w:rsidRDefault="0017567F" w:rsidP="002B495F">
            <w:pPr>
              <w:jc w:val="center"/>
              <w:rPr>
                <w:color w:val="FF0000"/>
                <w:sz w:val="22"/>
                <w:szCs w:val="22"/>
              </w:rPr>
            </w:pPr>
            <w:r w:rsidRPr="009C2115">
              <w:rPr>
                <w:color w:val="FF0000"/>
                <w:sz w:val="22"/>
                <w:szCs w:val="22"/>
              </w:rPr>
              <w:t>Gói </w:t>
            </w:r>
          </w:p>
        </w:tc>
        <w:tc>
          <w:tcPr>
            <w:tcW w:w="1276" w:type="dxa"/>
            <w:tcBorders>
              <w:top w:val="nil"/>
              <w:left w:val="nil"/>
              <w:bottom w:val="single" w:sz="4" w:space="0" w:color="auto"/>
              <w:right w:val="single" w:sz="4" w:space="0" w:color="auto"/>
            </w:tcBorders>
            <w:noWrap/>
            <w:vAlign w:val="center"/>
            <w:hideMark/>
          </w:tcPr>
          <w:p w:rsidR="0017567F" w:rsidRPr="009C2115" w:rsidRDefault="0017567F" w:rsidP="002B495F">
            <w:pPr>
              <w:jc w:val="right"/>
              <w:rPr>
                <w:color w:val="FF0000"/>
                <w:sz w:val="22"/>
                <w:szCs w:val="22"/>
              </w:rPr>
            </w:pPr>
            <w:r w:rsidRPr="009C2115">
              <w:rPr>
                <w:color w:val="FF0000"/>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9C2115" w:rsidRDefault="0017567F" w:rsidP="002B495F">
            <w:pPr>
              <w:jc w:val="right"/>
              <w:rPr>
                <w:color w:val="FF0000"/>
                <w:sz w:val="22"/>
                <w:szCs w:val="22"/>
              </w:rPr>
            </w:pPr>
            <w:r w:rsidRPr="009C2115">
              <w:rPr>
                <w:color w:val="FF0000"/>
                <w:sz w:val="22"/>
                <w:szCs w:val="22"/>
              </w:rPr>
              <w:t> </w:t>
            </w:r>
          </w:p>
        </w:tc>
      </w:tr>
      <w:tr w:rsidR="0017567F" w:rsidRPr="009C2115" w:rsidTr="002B495F">
        <w:tc>
          <w:tcPr>
            <w:tcW w:w="1020" w:type="dxa"/>
            <w:tcBorders>
              <w:top w:val="nil"/>
              <w:left w:val="single" w:sz="4" w:space="0" w:color="auto"/>
              <w:bottom w:val="single" w:sz="4" w:space="0" w:color="auto"/>
              <w:right w:val="single" w:sz="4" w:space="0" w:color="auto"/>
            </w:tcBorders>
            <w:shd w:val="clear" w:color="000000" w:fill="92CDDC"/>
            <w:vAlign w:val="center"/>
            <w:hideMark/>
          </w:tcPr>
          <w:p w:rsidR="0017567F" w:rsidRPr="009C2115" w:rsidRDefault="0017567F" w:rsidP="002B495F">
            <w:pPr>
              <w:jc w:val="center"/>
              <w:rPr>
                <w:b/>
                <w:bCs/>
                <w:color w:val="FF0000"/>
                <w:sz w:val="22"/>
                <w:szCs w:val="22"/>
              </w:rPr>
            </w:pPr>
            <w:r w:rsidRPr="009C2115">
              <w:rPr>
                <w:b/>
                <w:bCs/>
                <w:color w:val="FF0000"/>
                <w:sz w:val="22"/>
                <w:szCs w:val="22"/>
              </w:rPr>
              <w:t>4</w:t>
            </w:r>
          </w:p>
        </w:tc>
        <w:tc>
          <w:tcPr>
            <w:tcW w:w="3795" w:type="dxa"/>
            <w:tcBorders>
              <w:top w:val="nil"/>
              <w:left w:val="nil"/>
              <w:bottom w:val="single" w:sz="4" w:space="0" w:color="auto"/>
              <w:right w:val="single" w:sz="4" w:space="0" w:color="auto"/>
            </w:tcBorders>
            <w:shd w:val="clear" w:color="000000" w:fill="92CDDC"/>
            <w:vAlign w:val="center"/>
            <w:hideMark/>
          </w:tcPr>
          <w:p w:rsidR="0017567F" w:rsidRPr="009C2115" w:rsidRDefault="0017567F" w:rsidP="002B495F">
            <w:pPr>
              <w:rPr>
                <w:b/>
                <w:bCs/>
                <w:color w:val="FF0000"/>
                <w:sz w:val="22"/>
                <w:szCs w:val="22"/>
              </w:rPr>
            </w:pPr>
            <w:r w:rsidRPr="009C2115">
              <w:rPr>
                <w:b/>
                <w:bCs/>
                <w:color w:val="FF0000"/>
                <w:sz w:val="22"/>
                <w:szCs w:val="22"/>
              </w:rPr>
              <w:t>Hệ thống quạt điều không AHU1A/1B</w:t>
            </w:r>
          </w:p>
        </w:tc>
        <w:tc>
          <w:tcPr>
            <w:tcW w:w="1417" w:type="dxa"/>
            <w:tcBorders>
              <w:top w:val="nil"/>
              <w:left w:val="nil"/>
              <w:bottom w:val="single" w:sz="4" w:space="0" w:color="auto"/>
              <w:right w:val="single" w:sz="4" w:space="0" w:color="auto"/>
            </w:tcBorders>
            <w:shd w:val="clear" w:color="000000" w:fill="92CDDC"/>
            <w:noWrap/>
            <w:vAlign w:val="center"/>
            <w:hideMark/>
          </w:tcPr>
          <w:p w:rsidR="0017567F" w:rsidRPr="009C2115" w:rsidRDefault="0017567F" w:rsidP="002B495F">
            <w:pPr>
              <w:jc w:val="center"/>
              <w:rPr>
                <w:b/>
                <w:bCs/>
                <w:color w:val="FF0000"/>
                <w:sz w:val="22"/>
                <w:szCs w:val="22"/>
              </w:rPr>
            </w:pPr>
            <w:r w:rsidRPr="009C2115">
              <w:rPr>
                <w:b/>
                <w:bCs/>
                <w:color w:val="FF0000"/>
                <w:sz w:val="22"/>
                <w:szCs w:val="22"/>
              </w:rPr>
              <w:t>Hệ thống</w:t>
            </w:r>
          </w:p>
        </w:tc>
        <w:tc>
          <w:tcPr>
            <w:tcW w:w="1276" w:type="dxa"/>
            <w:tcBorders>
              <w:top w:val="nil"/>
              <w:left w:val="nil"/>
              <w:bottom w:val="single" w:sz="4" w:space="0" w:color="auto"/>
              <w:right w:val="single" w:sz="4" w:space="0" w:color="auto"/>
            </w:tcBorders>
            <w:shd w:val="clear" w:color="000000" w:fill="92CDDC"/>
            <w:noWrap/>
            <w:vAlign w:val="center"/>
            <w:hideMark/>
          </w:tcPr>
          <w:p w:rsidR="0017567F" w:rsidRPr="009C2115" w:rsidRDefault="0017567F" w:rsidP="002B495F">
            <w:pPr>
              <w:jc w:val="right"/>
              <w:rPr>
                <w:b/>
                <w:bCs/>
                <w:color w:val="FF0000"/>
                <w:sz w:val="22"/>
                <w:szCs w:val="22"/>
              </w:rPr>
            </w:pPr>
            <w:r w:rsidRPr="009C2115">
              <w:rPr>
                <w:b/>
                <w:bCs/>
                <w:color w:val="FF0000"/>
                <w:sz w:val="22"/>
                <w:szCs w:val="22"/>
              </w:rPr>
              <w:t>1,00</w:t>
            </w:r>
          </w:p>
        </w:tc>
        <w:tc>
          <w:tcPr>
            <w:tcW w:w="1843" w:type="dxa"/>
            <w:tcBorders>
              <w:top w:val="nil"/>
              <w:left w:val="nil"/>
              <w:bottom w:val="single" w:sz="4" w:space="0" w:color="auto"/>
              <w:right w:val="single" w:sz="4" w:space="0" w:color="auto"/>
            </w:tcBorders>
            <w:shd w:val="clear" w:color="000000" w:fill="92CDDC"/>
            <w:noWrap/>
            <w:vAlign w:val="center"/>
            <w:hideMark/>
          </w:tcPr>
          <w:p w:rsidR="0017567F" w:rsidRPr="009C2115" w:rsidRDefault="0017567F" w:rsidP="002B495F">
            <w:pPr>
              <w:jc w:val="right"/>
              <w:rPr>
                <w:b/>
                <w:bCs/>
                <w:color w:val="FF0000"/>
                <w:sz w:val="22"/>
                <w:szCs w:val="22"/>
              </w:rPr>
            </w:pPr>
            <w:r w:rsidRPr="009C2115">
              <w:rPr>
                <w:b/>
                <w:bCs/>
                <w:color w:val="FF0000"/>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4.1</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ĐẠI TU ĐIỀU KHÔNG AHU 1A (55kW)</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Bộ</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4.1.1</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 xml:space="preserve">Đại tu, bảo dưỡng các động cơ quạt điều không 1A </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Bộ</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4.1.2</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Tháo vệ sinh ổ trục, thay vòng bi các động cơ</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4.1.3</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Vệ sinh hộp đầu cáp, đánh bóng đầu cốt, siết chặt lại các mối nối điện</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4.1.4</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Thí nghiệm, đo điện trở cách điện cáp lực cấp nguồn</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4.1.5</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Thí nghiêm động cơ 55kW</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4.1.6</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Nẹp lại các khớp dãn nở</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4.1.7</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Đại tu, vệ sinh, bảo dưỡng, thông tắc các giàn lạnh</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Bộ</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4.1.8</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Đại tu, bảo dưỡng các cơ cấu tấm chắn liên động đóng, mở tấm chắn cửa gió đầu hồi, đầu đẩy, gió tươi các quạt</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4,00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4.1.9</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Thay thế các phin lọc khí</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42,00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4.1.10</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Sửa chữa, bọc lại các cổ bạt đầu hút, đầu đẩy AHU</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4.1.11</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Thay các cánh cửa, gioăng cửa của các quạt</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4.1.12</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Thay thế đường ống thoát nước đọng của các quạt điều không</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4.1.13</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Cạo gỉ, sơn lại khung dầm, lò so giảm chấn; thay mới các dây đai</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4.1.14</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Bọc lại bảo ôn các vị trí bị bong rách của các quạt điều không</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4.1.15</w:t>
            </w:r>
          </w:p>
        </w:tc>
        <w:tc>
          <w:tcPr>
            <w:tcW w:w="3795" w:type="dxa"/>
            <w:tcBorders>
              <w:top w:val="nil"/>
              <w:left w:val="nil"/>
              <w:bottom w:val="single" w:sz="4" w:space="0" w:color="auto"/>
              <w:right w:val="single" w:sz="4" w:space="0" w:color="auto"/>
            </w:tcBorders>
            <w:vAlign w:val="center"/>
            <w:hideMark/>
          </w:tcPr>
          <w:p w:rsidR="0017567F" w:rsidRPr="0000568C" w:rsidRDefault="0017567F" w:rsidP="002B495F">
            <w:pPr>
              <w:rPr>
                <w:sz w:val="22"/>
                <w:szCs w:val="22"/>
              </w:rPr>
            </w:pPr>
            <w:r w:rsidRPr="0000568C">
              <w:rPr>
                <w:sz w:val="22"/>
                <w:szCs w:val="22"/>
              </w:rPr>
              <w:t>Vật tư thiêt bị dụng cụ cho AHU 1A (lạt thép 10cm, 50 cái; đinh vít 3mm, 50 cái; keo dán 02 lọ)</w:t>
            </w:r>
          </w:p>
        </w:tc>
        <w:tc>
          <w:tcPr>
            <w:tcW w:w="1417" w:type="dxa"/>
            <w:tcBorders>
              <w:top w:val="nil"/>
              <w:left w:val="nil"/>
              <w:bottom w:val="single" w:sz="4" w:space="0" w:color="auto"/>
              <w:right w:val="single" w:sz="4" w:space="0" w:color="auto"/>
            </w:tcBorders>
            <w:noWrap/>
            <w:vAlign w:val="center"/>
            <w:hideMark/>
          </w:tcPr>
          <w:p w:rsidR="0017567F" w:rsidRPr="0000568C" w:rsidRDefault="0017567F" w:rsidP="002B495F">
            <w:pPr>
              <w:jc w:val="center"/>
              <w:rPr>
                <w:sz w:val="22"/>
                <w:szCs w:val="22"/>
              </w:rPr>
            </w:pPr>
            <w:r w:rsidRPr="0000568C">
              <w:rPr>
                <w:sz w:val="22"/>
                <w:szCs w:val="22"/>
              </w:rPr>
              <w:t>Gói </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4.2</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ĐẠI TU ĐIỀU KHÔNG AHU 1B (55kW)</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Bộ</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4.2.1</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Cắt điện, đóng các van chặn đường nước, cách ly AHU 1B ra khỏi hệ thống</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Bộ</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4.2.2</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Tháo dỡ dàn lạnh AHU 1B</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Bộ</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4.2.3</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 xml:space="preserve">Vận chuyển AHU cũ về vị trí tập kết đã </w:t>
            </w:r>
            <w:r w:rsidRPr="00E7741D">
              <w:rPr>
                <w:sz w:val="22"/>
                <w:szCs w:val="22"/>
              </w:rPr>
              <w:lastRenderedPageBreak/>
              <w:t>quy định</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lastRenderedPageBreak/>
              <w:t>Bộ</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lastRenderedPageBreak/>
              <w:t>4.2.4</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Lắp đặt thay thế AHU1B</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Bộ</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4.2.5</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Đấu nối hệ thống điện cho động cơ, quạt  AHU 1B</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4.2.6</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Lắp ghép căn chỉnh các giàn làm mát AHU 1B</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Bộ</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4.2.7</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Thay vòng cho quạt điều không AHU 1B</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4.2.8</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Thay vòng bi cho động cơ quạt điều không AHU 1B</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4.2.9</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Đóng điện chạy điều không AHU 1B để căn chỉnh</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4.2.10</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Đưa AHU 1B vào vận hành sau khi đã chạy thử nghiệm an toàn ổn định tin cậy</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Bộ</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86D19" w:rsidRDefault="0017567F" w:rsidP="002B495F">
            <w:pPr>
              <w:jc w:val="center"/>
              <w:rPr>
                <w:color w:val="FF0000"/>
                <w:sz w:val="22"/>
                <w:szCs w:val="22"/>
              </w:rPr>
            </w:pPr>
            <w:r w:rsidRPr="00E86D19">
              <w:rPr>
                <w:color w:val="FF0000"/>
                <w:sz w:val="22"/>
                <w:szCs w:val="22"/>
              </w:rPr>
              <w:t>4.2.11</w:t>
            </w:r>
          </w:p>
        </w:tc>
        <w:tc>
          <w:tcPr>
            <w:tcW w:w="3795" w:type="dxa"/>
            <w:tcBorders>
              <w:top w:val="nil"/>
              <w:left w:val="nil"/>
              <w:bottom w:val="single" w:sz="4" w:space="0" w:color="auto"/>
              <w:right w:val="single" w:sz="4" w:space="0" w:color="auto"/>
            </w:tcBorders>
            <w:vAlign w:val="center"/>
            <w:hideMark/>
          </w:tcPr>
          <w:p w:rsidR="0017567F" w:rsidRPr="00E86D19" w:rsidRDefault="0017567F" w:rsidP="002B495F">
            <w:pPr>
              <w:rPr>
                <w:color w:val="FF0000"/>
                <w:sz w:val="22"/>
                <w:szCs w:val="22"/>
              </w:rPr>
            </w:pPr>
            <w:r w:rsidRPr="00E86D19">
              <w:rPr>
                <w:color w:val="FF0000"/>
                <w:sz w:val="22"/>
                <w:szCs w:val="22"/>
              </w:rPr>
              <w:t>Vật tu, thiết bị dụng cụ điều không AHU 1B (lạt thép 10cm, 50 cái; đinh vít 3mm, 50 cái; keo dán 02 lọ)</w:t>
            </w:r>
          </w:p>
        </w:tc>
        <w:tc>
          <w:tcPr>
            <w:tcW w:w="1417" w:type="dxa"/>
            <w:tcBorders>
              <w:top w:val="nil"/>
              <w:left w:val="nil"/>
              <w:bottom w:val="single" w:sz="4" w:space="0" w:color="auto"/>
              <w:right w:val="single" w:sz="4" w:space="0" w:color="auto"/>
            </w:tcBorders>
            <w:noWrap/>
            <w:vAlign w:val="center"/>
            <w:hideMark/>
          </w:tcPr>
          <w:p w:rsidR="0017567F" w:rsidRPr="00E86D19" w:rsidRDefault="0017567F" w:rsidP="002B495F">
            <w:pPr>
              <w:jc w:val="center"/>
              <w:rPr>
                <w:color w:val="FF0000"/>
                <w:sz w:val="22"/>
                <w:szCs w:val="22"/>
              </w:rPr>
            </w:pPr>
            <w:r w:rsidRPr="00E86D19">
              <w:rPr>
                <w:color w:val="FF0000"/>
                <w:sz w:val="22"/>
                <w:szCs w:val="22"/>
              </w:rPr>
              <w:t> Gói</w:t>
            </w:r>
          </w:p>
        </w:tc>
        <w:tc>
          <w:tcPr>
            <w:tcW w:w="1276" w:type="dxa"/>
            <w:tcBorders>
              <w:top w:val="nil"/>
              <w:left w:val="nil"/>
              <w:bottom w:val="single" w:sz="4" w:space="0" w:color="auto"/>
              <w:right w:val="single" w:sz="4" w:space="0" w:color="auto"/>
            </w:tcBorders>
            <w:noWrap/>
            <w:vAlign w:val="center"/>
            <w:hideMark/>
          </w:tcPr>
          <w:p w:rsidR="0017567F" w:rsidRPr="00E86D19" w:rsidRDefault="0017567F" w:rsidP="002B495F">
            <w:pPr>
              <w:jc w:val="right"/>
              <w:rPr>
                <w:color w:val="FF0000"/>
                <w:sz w:val="22"/>
                <w:szCs w:val="22"/>
              </w:rPr>
            </w:pPr>
            <w:r w:rsidRPr="00E86D19">
              <w:rPr>
                <w:color w:val="FF0000"/>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86D19" w:rsidRDefault="0017567F" w:rsidP="002B495F">
            <w:pPr>
              <w:jc w:val="right"/>
              <w:rPr>
                <w:color w:val="FF0000"/>
                <w:sz w:val="22"/>
                <w:szCs w:val="22"/>
              </w:rPr>
            </w:pPr>
            <w:r w:rsidRPr="00E86D19">
              <w:rPr>
                <w:color w:val="FF0000"/>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shd w:val="clear" w:color="000000" w:fill="92CDDC"/>
            <w:vAlign w:val="center"/>
            <w:hideMark/>
          </w:tcPr>
          <w:p w:rsidR="0017567F" w:rsidRPr="00E86D19" w:rsidRDefault="0017567F" w:rsidP="002B495F">
            <w:pPr>
              <w:jc w:val="center"/>
              <w:rPr>
                <w:b/>
                <w:bCs/>
                <w:color w:val="FF0000"/>
                <w:sz w:val="22"/>
                <w:szCs w:val="22"/>
              </w:rPr>
            </w:pPr>
            <w:r w:rsidRPr="00E86D19">
              <w:rPr>
                <w:b/>
                <w:bCs/>
                <w:color w:val="FF0000"/>
                <w:sz w:val="22"/>
                <w:szCs w:val="22"/>
              </w:rPr>
              <w:t>5</w:t>
            </w:r>
          </w:p>
        </w:tc>
        <w:tc>
          <w:tcPr>
            <w:tcW w:w="3795" w:type="dxa"/>
            <w:tcBorders>
              <w:top w:val="nil"/>
              <w:left w:val="nil"/>
              <w:bottom w:val="single" w:sz="4" w:space="0" w:color="auto"/>
              <w:right w:val="single" w:sz="4" w:space="0" w:color="auto"/>
            </w:tcBorders>
            <w:shd w:val="clear" w:color="000000" w:fill="92CDDC"/>
            <w:vAlign w:val="center"/>
            <w:hideMark/>
          </w:tcPr>
          <w:p w:rsidR="0017567F" w:rsidRPr="00E86D19" w:rsidRDefault="0017567F" w:rsidP="002B495F">
            <w:pPr>
              <w:rPr>
                <w:b/>
                <w:bCs/>
                <w:color w:val="FF0000"/>
                <w:sz w:val="22"/>
                <w:szCs w:val="22"/>
              </w:rPr>
            </w:pPr>
            <w:r w:rsidRPr="00E86D19">
              <w:rPr>
                <w:b/>
                <w:bCs/>
                <w:color w:val="FF0000"/>
                <w:sz w:val="22"/>
                <w:szCs w:val="22"/>
              </w:rPr>
              <w:t>Hệ thống quạt điều không AHU2A/2B</w:t>
            </w:r>
          </w:p>
        </w:tc>
        <w:tc>
          <w:tcPr>
            <w:tcW w:w="1417" w:type="dxa"/>
            <w:tcBorders>
              <w:top w:val="nil"/>
              <w:left w:val="nil"/>
              <w:bottom w:val="single" w:sz="4" w:space="0" w:color="auto"/>
              <w:right w:val="single" w:sz="4" w:space="0" w:color="auto"/>
            </w:tcBorders>
            <w:shd w:val="clear" w:color="000000" w:fill="92CDDC"/>
            <w:noWrap/>
            <w:vAlign w:val="center"/>
            <w:hideMark/>
          </w:tcPr>
          <w:p w:rsidR="0017567F" w:rsidRPr="00E86D19" w:rsidRDefault="0017567F" w:rsidP="002B495F">
            <w:pPr>
              <w:jc w:val="center"/>
              <w:rPr>
                <w:b/>
                <w:bCs/>
                <w:color w:val="FF0000"/>
                <w:sz w:val="22"/>
                <w:szCs w:val="22"/>
              </w:rPr>
            </w:pPr>
            <w:r w:rsidRPr="00E86D19">
              <w:rPr>
                <w:b/>
                <w:bCs/>
                <w:color w:val="FF0000"/>
                <w:sz w:val="22"/>
                <w:szCs w:val="22"/>
              </w:rPr>
              <w:t>Hệ thống</w:t>
            </w:r>
          </w:p>
        </w:tc>
        <w:tc>
          <w:tcPr>
            <w:tcW w:w="1276" w:type="dxa"/>
            <w:tcBorders>
              <w:top w:val="nil"/>
              <w:left w:val="nil"/>
              <w:bottom w:val="single" w:sz="4" w:space="0" w:color="auto"/>
              <w:right w:val="single" w:sz="4" w:space="0" w:color="auto"/>
            </w:tcBorders>
            <w:shd w:val="clear" w:color="000000" w:fill="92CDDC"/>
            <w:noWrap/>
            <w:vAlign w:val="center"/>
            <w:hideMark/>
          </w:tcPr>
          <w:p w:rsidR="0017567F" w:rsidRPr="00E86D19" w:rsidRDefault="0017567F" w:rsidP="002B495F">
            <w:pPr>
              <w:jc w:val="right"/>
              <w:rPr>
                <w:b/>
                <w:bCs/>
                <w:color w:val="FF0000"/>
                <w:sz w:val="22"/>
                <w:szCs w:val="22"/>
              </w:rPr>
            </w:pPr>
            <w:r w:rsidRPr="00E86D19">
              <w:rPr>
                <w:b/>
                <w:bCs/>
                <w:color w:val="FF0000"/>
                <w:sz w:val="22"/>
                <w:szCs w:val="22"/>
              </w:rPr>
              <w:t>1,00</w:t>
            </w:r>
          </w:p>
        </w:tc>
        <w:tc>
          <w:tcPr>
            <w:tcW w:w="1843" w:type="dxa"/>
            <w:tcBorders>
              <w:top w:val="nil"/>
              <w:left w:val="nil"/>
              <w:bottom w:val="single" w:sz="4" w:space="0" w:color="auto"/>
              <w:right w:val="single" w:sz="4" w:space="0" w:color="auto"/>
            </w:tcBorders>
            <w:shd w:val="clear" w:color="000000" w:fill="92CDDC"/>
            <w:noWrap/>
            <w:vAlign w:val="center"/>
            <w:hideMark/>
          </w:tcPr>
          <w:p w:rsidR="0017567F" w:rsidRPr="00E86D19" w:rsidRDefault="0017567F" w:rsidP="002B495F">
            <w:pPr>
              <w:jc w:val="right"/>
              <w:rPr>
                <w:b/>
                <w:bCs/>
                <w:color w:val="FF0000"/>
                <w:sz w:val="22"/>
                <w:szCs w:val="22"/>
              </w:rPr>
            </w:pPr>
            <w:r w:rsidRPr="00E86D19">
              <w:rPr>
                <w:b/>
                <w:bCs/>
                <w:color w:val="FF0000"/>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5.1</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ĐẠI TU ĐIỀU KHÔNG AHU 2A (75kW)</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5.1.1</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Đại tu, bảo dưỡng động cơ quạt điều không 2A</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5.1.2</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Tháo vệ sinh ổ trục, thay vòng bi các động cơ</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5.1.3</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Vệ sinh hộp đầu cáp, đánh bóng đầu cốt, siết chặt lại các mối nối điện</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5.1.4</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Thí nghiệm, đo điện trở cách điện cáp lực cấp nguồn; điện trở một chiều và cách điện cuộn dây động cơ</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5.1.5</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Đại tu, bảo dưỡng thay thế mới vòng bi quạt lồng</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5.1.6</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Nẹp lại các khớp dãn nở</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5.1.7</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Đại tu, vệ sinh, bảo dưỡng, thông tắc các giàn lạnh</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Bộ</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5.1.8</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Đại tu, bảo dưỡng các cơ cấu liên động đóng, mở tấm chắn cửa gió đầu hồi, đầu đẩy, gió tươi các quạt</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5.1.9</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Thay thế các phin lọc khí</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48,00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5.1.10</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Sửa chữa, bọc lại các cổ bạt đầu hút, đầu đẩy AHU</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5.1.11</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Thay các cánh cửa, gioăng cửa của các quạt</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5,00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5.1.12</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Thay thế đường ống thoát nước đọng của các quạt điều không</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5.1.13</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Cạo gỉ, sơn lại khung dầm, lò so giảm chấn; thay mới các dây đai</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5.1.14</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Bọc lại bảo ôn các vị trí bị bong rách của các quạt điều không</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5.1.15</w:t>
            </w:r>
          </w:p>
        </w:tc>
        <w:tc>
          <w:tcPr>
            <w:tcW w:w="3795" w:type="dxa"/>
            <w:tcBorders>
              <w:top w:val="nil"/>
              <w:left w:val="nil"/>
              <w:bottom w:val="single" w:sz="4" w:space="0" w:color="auto"/>
              <w:right w:val="single" w:sz="4" w:space="0" w:color="auto"/>
            </w:tcBorders>
            <w:vAlign w:val="center"/>
            <w:hideMark/>
          </w:tcPr>
          <w:p w:rsidR="0017567F" w:rsidRPr="0000568C" w:rsidRDefault="0017567F" w:rsidP="002B495F">
            <w:pPr>
              <w:rPr>
                <w:sz w:val="22"/>
                <w:szCs w:val="22"/>
              </w:rPr>
            </w:pPr>
            <w:r w:rsidRPr="0000568C">
              <w:rPr>
                <w:sz w:val="22"/>
                <w:szCs w:val="22"/>
              </w:rPr>
              <w:t>Vật tư, dụng cụ thiết bị điều không AHU 2A (lạt thép 10cm, 50 cái; đinh vít 3mm, 50 cái; keo dán 02 lọ)</w:t>
            </w:r>
          </w:p>
        </w:tc>
        <w:tc>
          <w:tcPr>
            <w:tcW w:w="1417" w:type="dxa"/>
            <w:tcBorders>
              <w:top w:val="nil"/>
              <w:left w:val="nil"/>
              <w:bottom w:val="single" w:sz="4" w:space="0" w:color="auto"/>
              <w:right w:val="single" w:sz="4" w:space="0" w:color="auto"/>
            </w:tcBorders>
            <w:noWrap/>
            <w:vAlign w:val="center"/>
            <w:hideMark/>
          </w:tcPr>
          <w:p w:rsidR="0017567F" w:rsidRPr="0000568C" w:rsidRDefault="0017567F" w:rsidP="002B495F">
            <w:pPr>
              <w:jc w:val="center"/>
              <w:rPr>
                <w:sz w:val="22"/>
                <w:szCs w:val="22"/>
              </w:rPr>
            </w:pPr>
            <w:r w:rsidRPr="0000568C">
              <w:rPr>
                <w:sz w:val="22"/>
                <w:szCs w:val="22"/>
              </w:rPr>
              <w:t>Gói </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5.2</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ĐẠI TU ĐIỀU KHÔNG AHU 2B (75kW)</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5.2.1</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Cắt điện, đóng các van chặn đường nước, cách ly AHU 2B ra khỏi hệ thống</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Bộ</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lastRenderedPageBreak/>
              <w:t>5.2.2</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Tháo dỡ dàn lạnh AHU 2B</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Bộ</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5.2.3</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Vận chuyển AHU cũ về vị trí tập kết đã quy định</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Bộ</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5.2.4</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Lắp đặt thay thế AHU 2B</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Bộ</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5.2.5</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Đấu nối hệ thống điện cho AHU 2B</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5.2.6</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Lắp ghép căn chỉnh các giàn làm mát AHU 2B</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Bộ</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5.2.7</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Thay vòng cho quạt điều không AHU 2B</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5.2.8</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Thay vòng bi cho động cơ quạt điều không AHU 2B</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5.2.9</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Đóng điện chạy điều không AHU 2B để căn chỉnh</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5.2.10</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Đưa AHU 2B vào vận hành sau khi đã chạy thử nghiệm an toàn ổn định tin cậy</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Bộ</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86D19" w:rsidRDefault="0017567F" w:rsidP="002B495F">
            <w:pPr>
              <w:jc w:val="center"/>
              <w:rPr>
                <w:color w:val="FF0000"/>
                <w:sz w:val="22"/>
                <w:szCs w:val="22"/>
              </w:rPr>
            </w:pPr>
            <w:r w:rsidRPr="00E86D19">
              <w:rPr>
                <w:color w:val="FF0000"/>
                <w:sz w:val="22"/>
                <w:szCs w:val="22"/>
              </w:rPr>
              <w:t>5.2.11</w:t>
            </w:r>
          </w:p>
        </w:tc>
        <w:tc>
          <w:tcPr>
            <w:tcW w:w="3795" w:type="dxa"/>
            <w:tcBorders>
              <w:top w:val="nil"/>
              <w:left w:val="nil"/>
              <w:bottom w:val="single" w:sz="4" w:space="0" w:color="auto"/>
              <w:right w:val="single" w:sz="4" w:space="0" w:color="auto"/>
            </w:tcBorders>
            <w:vAlign w:val="center"/>
            <w:hideMark/>
          </w:tcPr>
          <w:p w:rsidR="0017567F" w:rsidRPr="00E86D19" w:rsidRDefault="0017567F" w:rsidP="002B495F">
            <w:pPr>
              <w:rPr>
                <w:color w:val="FF0000"/>
                <w:sz w:val="22"/>
                <w:szCs w:val="22"/>
              </w:rPr>
            </w:pPr>
            <w:r w:rsidRPr="00E86D19">
              <w:rPr>
                <w:color w:val="FF0000"/>
                <w:sz w:val="22"/>
                <w:szCs w:val="22"/>
              </w:rPr>
              <w:t>Vật tư, dụng cụ, thiết bị điều không AHU 2B (lạt thép 10cm, 50 cái; đinh vít 3mm, 50 cái; keo dán 02 lọi)</w:t>
            </w:r>
          </w:p>
        </w:tc>
        <w:tc>
          <w:tcPr>
            <w:tcW w:w="1417" w:type="dxa"/>
            <w:tcBorders>
              <w:top w:val="nil"/>
              <w:left w:val="nil"/>
              <w:bottom w:val="single" w:sz="4" w:space="0" w:color="auto"/>
              <w:right w:val="single" w:sz="4" w:space="0" w:color="auto"/>
            </w:tcBorders>
            <w:noWrap/>
            <w:vAlign w:val="center"/>
            <w:hideMark/>
          </w:tcPr>
          <w:p w:rsidR="0017567F" w:rsidRPr="00E86D19" w:rsidRDefault="0017567F" w:rsidP="002B495F">
            <w:pPr>
              <w:jc w:val="center"/>
              <w:rPr>
                <w:color w:val="FF0000"/>
                <w:sz w:val="22"/>
                <w:szCs w:val="22"/>
              </w:rPr>
            </w:pPr>
            <w:r w:rsidRPr="00E86D19">
              <w:rPr>
                <w:color w:val="FF0000"/>
                <w:sz w:val="22"/>
                <w:szCs w:val="22"/>
              </w:rPr>
              <w:t>Gói </w:t>
            </w:r>
          </w:p>
        </w:tc>
        <w:tc>
          <w:tcPr>
            <w:tcW w:w="1276" w:type="dxa"/>
            <w:tcBorders>
              <w:top w:val="nil"/>
              <w:left w:val="nil"/>
              <w:bottom w:val="single" w:sz="4" w:space="0" w:color="auto"/>
              <w:right w:val="single" w:sz="4" w:space="0" w:color="auto"/>
            </w:tcBorders>
            <w:noWrap/>
            <w:vAlign w:val="center"/>
            <w:hideMark/>
          </w:tcPr>
          <w:p w:rsidR="0017567F" w:rsidRPr="00E86D19" w:rsidRDefault="0017567F" w:rsidP="002B495F">
            <w:pPr>
              <w:jc w:val="right"/>
              <w:rPr>
                <w:color w:val="FF0000"/>
                <w:sz w:val="22"/>
                <w:szCs w:val="22"/>
              </w:rPr>
            </w:pPr>
            <w:r w:rsidRPr="00E86D19">
              <w:rPr>
                <w:color w:val="FF0000"/>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86D19" w:rsidRDefault="0017567F" w:rsidP="002B495F">
            <w:pPr>
              <w:jc w:val="right"/>
              <w:rPr>
                <w:color w:val="FF0000"/>
                <w:sz w:val="22"/>
                <w:szCs w:val="22"/>
              </w:rPr>
            </w:pPr>
            <w:r w:rsidRPr="00E86D19">
              <w:rPr>
                <w:color w:val="FF0000"/>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shd w:val="clear" w:color="000000" w:fill="92CDDC"/>
            <w:vAlign w:val="center"/>
            <w:hideMark/>
          </w:tcPr>
          <w:p w:rsidR="0017567F" w:rsidRPr="00E86D19" w:rsidRDefault="0017567F" w:rsidP="002B495F">
            <w:pPr>
              <w:jc w:val="center"/>
              <w:rPr>
                <w:b/>
                <w:bCs/>
                <w:color w:val="FF0000"/>
                <w:sz w:val="22"/>
                <w:szCs w:val="22"/>
              </w:rPr>
            </w:pPr>
            <w:r w:rsidRPr="00E86D19">
              <w:rPr>
                <w:b/>
                <w:bCs/>
                <w:color w:val="FF0000"/>
                <w:sz w:val="22"/>
                <w:szCs w:val="22"/>
              </w:rPr>
              <w:t>6</w:t>
            </w:r>
          </w:p>
        </w:tc>
        <w:tc>
          <w:tcPr>
            <w:tcW w:w="3795" w:type="dxa"/>
            <w:tcBorders>
              <w:top w:val="nil"/>
              <w:left w:val="nil"/>
              <w:bottom w:val="single" w:sz="4" w:space="0" w:color="auto"/>
              <w:right w:val="single" w:sz="4" w:space="0" w:color="auto"/>
            </w:tcBorders>
            <w:shd w:val="clear" w:color="000000" w:fill="92CDDC"/>
            <w:vAlign w:val="center"/>
            <w:hideMark/>
          </w:tcPr>
          <w:p w:rsidR="0017567F" w:rsidRPr="00E86D19" w:rsidRDefault="0017567F" w:rsidP="002B495F">
            <w:pPr>
              <w:rPr>
                <w:b/>
                <w:bCs/>
                <w:color w:val="FF0000"/>
                <w:sz w:val="22"/>
                <w:szCs w:val="22"/>
              </w:rPr>
            </w:pPr>
            <w:r w:rsidRPr="00E86D19">
              <w:rPr>
                <w:b/>
                <w:bCs/>
                <w:color w:val="FF0000"/>
                <w:sz w:val="22"/>
                <w:szCs w:val="22"/>
              </w:rPr>
              <w:t>Hệ thống quạt điều không AHU3</w:t>
            </w:r>
          </w:p>
        </w:tc>
        <w:tc>
          <w:tcPr>
            <w:tcW w:w="1417" w:type="dxa"/>
            <w:tcBorders>
              <w:top w:val="nil"/>
              <w:left w:val="nil"/>
              <w:bottom w:val="single" w:sz="4" w:space="0" w:color="auto"/>
              <w:right w:val="single" w:sz="4" w:space="0" w:color="auto"/>
            </w:tcBorders>
            <w:shd w:val="clear" w:color="000000" w:fill="92CDDC"/>
            <w:noWrap/>
            <w:vAlign w:val="center"/>
            <w:hideMark/>
          </w:tcPr>
          <w:p w:rsidR="0017567F" w:rsidRPr="00E86D19" w:rsidRDefault="0017567F" w:rsidP="002B495F">
            <w:pPr>
              <w:jc w:val="center"/>
              <w:rPr>
                <w:b/>
                <w:bCs/>
                <w:color w:val="FF0000"/>
                <w:sz w:val="22"/>
                <w:szCs w:val="22"/>
              </w:rPr>
            </w:pPr>
            <w:r w:rsidRPr="00E86D19">
              <w:rPr>
                <w:b/>
                <w:bCs/>
                <w:color w:val="FF0000"/>
                <w:sz w:val="22"/>
                <w:szCs w:val="22"/>
              </w:rPr>
              <w:t>Hệ thống</w:t>
            </w:r>
          </w:p>
        </w:tc>
        <w:tc>
          <w:tcPr>
            <w:tcW w:w="1276" w:type="dxa"/>
            <w:tcBorders>
              <w:top w:val="nil"/>
              <w:left w:val="nil"/>
              <w:bottom w:val="single" w:sz="4" w:space="0" w:color="auto"/>
              <w:right w:val="single" w:sz="4" w:space="0" w:color="auto"/>
            </w:tcBorders>
            <w:shd w:val="clear" w:color="000000" w:fill="92CDDC"/>
            <w:noWrap/>
            <w:vAlign w:val="center"/>
            <w:hideMark/>
          </w:tcPr>
          <w:p w:rsidR="0017567F" w:rsidRPr="00E86D19" w:rsidRDefault="0017567F" w:rsidP="002B495F">
            <w:pPr>
              <w:jc w:val="right"/>
              <w:rPr>
                <w:b/>
                <w:bCs/>
                <w:color w:val="FF0000"/>
                <w:sz w:val="22"/>
                <w:szCs w:val="22"/>
              </w:rPr>
            </w:pPr>
            <w:r w:rsidRPr="00E86D19">
              <w:rPr>
                <w:b/>
                <w:bCs/>
                <w:color w:val="FF0000"/>
                <w:sz w:val="22"/>
                <w:szCs w:val="22"/>
              </w:rPr>
              <w:t>1,00</w:t>
            </w:r>
          </w:p>
        </w:tc>
        <w:tc>
          <w:tcPr>
            <w:tcW w:w="1843" w:type="dxa"/>
            <w:tcBorders>
              <w:top w:val="nil"/>
              <w:left w:val="nil"/>
              <w:bottom w:val="single" w:sz="4" w:space="0" w:color="auto"/>
              <w:right w:val="single" w:sz="4" w:space="0" w:color="auto"/>
            </w:tcBorders>
            <w:shd w:val="clear" w:color="000000" w:fill="92CDDC"/>
            <w:noWrap/>
            <w:vAlign w:val="center"/>
            <w:hideMark/>
          </w:tcPr>
          <w:p w:rsidR="0017567F" w:rsidRPr="00E86D19" w:rsidRDefault="0017567F" w:rsidP="002B495F">
            <w:pPr>
              <w:jc w:val="right"/>
              <w:rPr>
                <w:b/>
                <w:bCs/>
                <w:color w:val="FF0000"/>
                <w:sz w:val="22"/>
                <w:szCs w:val="22"/>
              </w:rPr>
            </w:pPr>
            <w:r w:rsidRPr="00E86D19">
              <w:rPr>
                <w:b/>
                <w:bCs/>
                <w:color w:val="FF0000"/>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6.1</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Đại tu động cơ động quạt điều không AHU 3 (2.2KW)</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Động cơ</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6.2</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 xml:space="preserve">Đại tu quạt điều không </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Quạt</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6.3</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Tháo vệ sinh ổ trục, thay vòng bi các động cơ</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6.4</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Vệ sinh hộp đầu cáp, đánh bóng đầu cốt, siết chặt lại các mối nối điện</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6.5</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Thí nghiệm đo điện trở cách điện cáp lực cấp nguồn; điện trở một chiều và cách điện cuộn dây động cơ</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6.6</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Đại tu, bảo dưỡng thay thế vòng bi quạt lồng</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6.7</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Đại tu, vệ sinh, bảo dưỡng, thông tắc các giàn lạnh</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6.8</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Đại tu, bảo dưỡng các cơ cấu  đóng, mở tấm chắn cửa gió đầu hồi, đầu đẩy, gió tươi các quạt</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6.9</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Sửa chữa, bọc lại các cổ bạt đầu hút, đầu đẩy AHU</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6.10</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Thay thế đường ống thoát nước đọng của các quạt điều không</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6.11</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Sơn lại khung dầm, lò so giảm chấn; thay mới các dây đai</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6.12</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Bọc lại bảo ôn các vị trí bị bong rách của các quạt điều không</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86D19" w:rsidTr="002B495F">
        <w:tc>
          <w:tcPr>
            <w:tcW w:w="1020" w:type="dxa"/>
            <w:tcBorders>
              <w:top w:val="nil"/>
              <w:left w:val="single" w:sz="4" w:space="0" w:color="auto"/>
              <w:bottom w:val="single" w:sz="4" w:space="0" w:color="auto"/>
              <w:right w:val="single" w:sz="4" w:space="0" w:color="auto"/>
            </w:tcBorders>
            <w:shd w:val="clear" w:color="000000" w:fill="92CDDC"/>
            <w:vAlign w:val="center"/>
            <w:hideMark/>
          </w:tcPr>
          <w:p w:rsidR="0017567F" w:rsidRPr="00E86D19" w:rsidRDefault="0017567F" w:rsidP="002B495F">
            <w:pPr>
              <w:jc w:val="center"/>
              <w:rPr>
                <w:b/>
                <w:bCs/>
                <w:color w:val="FF0000"/>
                <w:sz w:val="22"/>
                <w:szCs w:val="22"/>
              </w:rPr>
            </w:pPr>
            <w:r w:rsidRPr="00E86D19">
              <w:rPr>
                <w:b/>
                <w:bCs/>
                <w:color w:val="FF0000"/>
                <w:sz w:val="22"/>
                <w:szCs w:val="22"/>
              </w:rPr>
              <w:t>7</w:t>
            </w:r>
          </w:p>
        </w:tc>
        <w:tc>
          <w:tcPr>
            <w:tcW w:w="3795" w:type="dxa"/>
            <w:tcBorders>
              <w:top w:val="nil"/>
              <w:left w:val="nil"/>
              <w:bottom w:val="single" w:sz="4" w:space="0" w:color="auto"/>
              <w:right w:val="single" w:sz="4" w:space="0" w:color="auto"/>
            </w:tcBorders>
            <w:shd w:val="clear" w:color="000000" w:fill="92CDDC"/>
            <w:vAlign w:val="center"/>
            <w:hideMark/>
          </w:tcPr>
          <w:p w:rsidR="0017567F" w:rsidRPr="00E86D19" w:rsidRDefault="0017567F" w:rsidP="002B495F">
            <w:pPr>
              <w:jc w:val="left"/>
              <w:rPr>
                <w:b/>
                <w:bCs/>
                <w:color w:val="FF0000"/>
                <w:sz w:val="22"/>
                <w:szCs w:val="22"/>
              </w:rPr>
            </w:pPr>
            <w:r w:rsidRPr="00E86D19">
              <w:rPr>
                <w:b/>
                <w:bCs/>
                <w:color w:val="FF0000"/>
                <w:sz w:val="22"/>
                <w:szCs w:val="22"/>
              </w:rPr>
              <w:t>Hệ thống đường ống dẫn nước lạnh, nước hồi, bình bù, bình tách khí, bình trộn, đường ống nước cấp.</w:t>
            </w:r>
          </w:p>
        </w:tc>
        <w:tc>
          <w:tcPr>
            <w:tcW w:w="1417" w:type="dxa"/>
            <w:tcBorders>
              <w:top w:val="nil"/>
              <w:left w:val="nil"/>
              <w:bottom w:val="single" w:sz="4" w:space="0" w:color="auto"/>
              <w:right w:val="single" w:sz="4" w:space="0" w:color="auto"/>
            </w:tcBorders>
            <w:shd w:val="clear" w:color="000000" w:fill="92CDDC"/>
            <w:noWrap/>
            <w:vAlign w:val="center"/>
            <w:hideMark/>
          </w:tcPr>
          <w:p w:rsidR="0017567F" w:rsidRPr="00E86D19" w:rsidRDefault="0017567F" w:rsidP="002B495F">
            <w:pPr>
              <w:jc w:val="center"/>
              <w:rPr>
                <w:b/>
                <w:bCs/>
                <w:color w:val="FF0000"/>
                <w:sz w:val="22"/>
                <w:szCs w:val="22"/>
              </w:rPr>
            </w:pPr>
            <w:r w:rsidRPr="00E86D19">
              <w:rPr>
                <w:b/>
                <w:bCs/>
                <w:color w:val="FF0000"/>
                <w:sz w:val="22"/>
                <w:szCs w:val="22"/>
              </w:rPr>
              <w:t>Hệ thống</w:t>
            </w:r>
          </w:p>
        </w:tc>
        <w:tc>
          <w:tcPr>
            <w:tcW w:w="1276" w:type="dxa"/>
            <w:tcBorders>
              <w:top w:val="nil"/>
              <w:left w:val="nil"/>
              <w:bottom w:val="single" w:sz="4" w:space="0" w:color="auto"/>
              <w:right w:val="single" w:sz="4" w:space="0" w:color="auto"/>
            </w:tcBorders>
            <w:shd w:val="clear" w:color="000000" w:fill="92CDDC"/>
            <w:noWrap/>
            <w:vAlign w:val="center"/>
            <w:hideMark/>
          </w:tcPr>
          <w:p w:rsidR="0017567F" w:rsidRPr="00E86D19" w:rsidRDefault="0017567F" w:rsidP="002B495F">
            <w:pPr>
              <w:jc w:val="right"/>
              <w:rPr>
                <w:b/>
                <w:bCs/>
                <w:color w:val="FF0000"/>
                <w:sz w:val="22"/>
                <w:szCs w:val="22"/>
              </w:rPr>
            </w:pPr>
            <w:r w:rsidRPr="00E86D19">
              <w:rPr>
                <w:b/>
                <w:bCs/>
                <w:color w:val="FF0000"/>
                <w:sz w:val="22"/>
                <w:szCs w:val="22"/>
              </w:rPr>
              <w:t>1,00</w:t>
            </w:r>
          </w:p>
        </w:tc>
        <w:tc>
          <w:tcPr>
            <w:tcW w:w="1843" w:type="dxa"/>
            <w:tcBorders>
              <w:top w:val="nil"/>
              <w:left w:val="nil"/>
              <w:bottom w:val="single" w:sz="4" w:space="0" w:color="auto"/>
              <w:right w:val="single" w:sz="4" w:space="0" w:color="auto"/>
            </w:tcBorders>
            <w:shd w:val="clear" w:color="000000" w:fill="92CDDC"/>
            <w:noWrap/>
            <w:vAlign w:val="center"/>
            <w:hideMark/>
          </w:tcPr>
          <w:p w:rsidR="0017567F" w:rsidRPr="00E86D19" w:rsidRDefault="0017567F" w:rsidP="002B495F">
            <w:pPr>
              <w:jc w:val="right"/>
              <w:rPr>
                <w:b/>
                <w:bCs/>
                <w:color w:val="FF0000"/>
                <w:sz w:val="22"/>
                <w:szCs w:val="22"/>
              </w:rPr>
            </w:pPr>
            <w:r w:rsidRPr="00E86D19">
              <w:rPr>
                <w:b/>
                <w:bCs/>
                <w:color w:val="FF0000"/>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7.1</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 xml:space="preserve">Vật tư cho hệ thống </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7.2</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Vệ sinh bảo dưỡng toàn bộ hệ thống đường ống dẫn nước lạnh, nước hồi</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Mét</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150,00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7.3</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Vệ sinh bảo dưỡng toàn bộ hệ thống bình bù, bình tách khí</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3,00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7.4</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Tháo kiểm tra, bảo dưỡng các van cách ly trên hệ thống</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7.5</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Bọc lại bảo ôn các vị trí bảo ôn bị bục</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86D19" w:rsidTr="002B495F">
        <w:tc>
          <w:tcPr>
            <w:tcW w:w="1020" w:type="dxa"/>
            <w:tcBorders>
              <w:top w:val="nil"/>
              <w:left w:val="single" w:sz="4" w:space="0" w:color="auto"/>
              <w:bottom w:val="single" w:sz="4" w:space="0" w:color="auto"/>
              <w:right w:val="single" w:sz="4" w:space="0" w:color="auto"/>
            </w:tcBorders>
            <w:shd w:val="clear" w:color="000000" w:fill="92CDDC"/>
            <w:vAlign w:val="center"/>
            <w:hideMark/>
          </w:tcPr>
          <w:p w:rsidR="0017567F" w:rsidRPr="00E86D19" w:rsidRDefault="0017567F" w:rsidP="002B495F">
            <w:pPr>
              <w:jc w:val="center"/>
              <w:rPr>
                <w:b/>
                <w:bCs/>
                <w:color w:val="FF0000"/>
                <w:sz w:val="22"/>
                <w:szCs w:val="22"/>
              </w:rPr>
            </w:pPr>
            <w:r w:rsidRPr="00E86D19">
              <w:rPr>
                <w:b/>
                <w:bCs/>
                <w:color w:val="FF0000"/>
                <w:sz w:val="22"/>
                <w:szCs w:val="22"/>
              </w:rPr>
              <w:lastRenderedPageBreak/>
              <w:t>8</w:t>
            </w:r>
          </w:p>
        </w:tc>
        <w:tc>
          <w:tcPr>
            <w:tcW w:w="3795" w:type="dxa"/>
            <w:tcBorders>
              <w:top w:val="nil"/>
              <w:left w:val="nil"/>
              <w:bottom w:val="single" w:sz="4" w:space="0" w:color="auto"/>
              <w:right w:val="single" w:sz="4" w:space="0" w:color="auto"/>
            </w:tcBorders>
            <w:shd w:val="clear" w:color="000000" w:fill="92CDDC"/>
            <w:vAlign w:val="center"/>
            <w:hideMark/>
          </w:tcPr>
          <w:p w:rsidR="0017567F" w:rsidRPr="00E86D19" w:rsidRDefault="0017567F" w:rsidP="002B495F">
            <w:pPr>
              <w:rPr>
                <w:b/>
                <w:bCs/>
                <w:color w:val="FF0000"/>
                <w:sz w:val="22"/>
                <w:szCs w:val="22"/>
              </w:rPr>
            </w:pPr>
            <w:r w:rsidRPr="00E86D19">
              <w:rPr>
                <w:b/>
                <w:bCs/>
                <w:color w:val="FF0000"/>
                <w:sz w:val="22"/>
                <w:szCs w:val="22"/>
              </w:rPr>
              <w:t>Hệ thống các đường ống dẫn gió khu vực phòng điều khiển trung tâm – Phòng FCS – Nhà điện 6.6 Kv</w:t>
            </w:r>
          </w:p>
        </w:tc>
        <w:tc>
          <w:tcPr>
            <w:tcW w:w="1417" w:type="dxa"/>
            <w:tcBorders>
              <w:top w:val="nil"/>
              <w:left w:val="nil"/>
              <w:bottom w:val="single" w:sz="4" w:space="0" w:color="auto"/>
              <w:right w:val="single" w:sz="4" w:space="0" w:color="auto"/>
            </w:tcBorders>
            <w:shd w:val="clear" w:color="000000" w:fill="92CDDC"/>
            <w:noWrap/>
            <w:vAlign w:val="center"/>
            <w:hideMark/>
          </w:tcPr>
          <w:p w:rsidR="0017567F" w:rsidRPr="00E86D19" w:rsidRDefault="0017567F" w:rsidP="002B495F">
            <w:pPr>
              <w:jc w:val="center"/>
              <w:rPr>
                <w:b/>
                <w:bCs/>
                <w:color w:val="FF0000"/>
                <w:sz w:val="22"/>
                <w:szCs w:val="22"/>
              </w:rPr>
            </w:pPr>
            <w:r w:rsidRPr="00E86D19">
              <w:rPr>
                <w:b/>
                <w:bCs/>
                <w:color w:val="FF0000"/>
                <w:sz w:val="22"/>
                <w:szCs w:val="22"/>
              </w:rPr>
              <w:t>Hệ thống</w:t>
            </w:r>
          </w:p>
        </w:tc>
        <w:tc>
          <w:tcPr>
            <w:tcW w:w="1276" w:type="dxa"/>
            <w:tcBorders>
              <w:top w:val="nil"/>
              <w:left w:val="nil"/>
              <w:bottom w:val="single" w:sz="4" w:space="0" w:color="auto"/>
              <w:right w:val="single" w:sz="4" w:space="0" w:color="auto"/>
            </w:tcBorders>
            <w:shd w:val="clear" w:color="000000" w:fill="92CDDC"/>
            <w:noWrap/>
            <w:vAlign w:val="center"/>
            <w:hideMark/>
          </w:tcPr>
          <w:p w:rsidR="0017567F" w:rsidRPr="00E86D19" w:rsidRDefault="0017567F" w:rsidP="002B495F">
            <w:pPr>
              <w:jc w:val="right"/>
              <w:rPr>
                <w:b/>
                <w:bCs/>
                <w:color w:val="FF0000"/>
                <w:sz w:val="22"/>
                <w:szCs w:val="22"/>
              </w:rPr>
            </w:pPr>
            <w:r w:rsidRPr="00E86D19">
              <w:rPr>
                <w:b/>
                <w:bCs/>
                <w:color w:val="FF0000"/>
                <w:sz w:val="22"/>
                <w:szCs w:val="22"/>
              </w:rPr>
              <w:t>1,00</w:t>
            </w:r>
          </w:p>
        </w:tc>
        <w:tc>
          <w:tcPr>
            <w:tcW w:w="1843" w:type="dxa"/>
            <w:tcBorders>
              <w:top w:val="nil"/>
              <w:left w:val="nil"/>
              <w:bottom w:val="single" w:sz="4" w:space="0" w:color="auto"/>
              <w:right w:val="single" w:sz="4" w:space="0" w:color="auto"/>
            </w:tcBorders>
            <w:shd w:val="clear" w:color="000000" w:fill="92CDDC"/>
            <w:noWrap/>
            <w:vAlign w:val="center"/>
            <w:hideMark/>
          </w:tcPr>
          <w:p w:rsidR="0017567F" w:rsidRPr="00E86D19" w:rsidRDefault="0017567F" w:rsidP="002B495F">
            <w:pPr>
              <w:jc w:val="right"/>
              <w:rPr>
                <w:b/>
                <w:bCs/>
                <w:color w:val="FF0000"/>
                <w:sz w:val="22"/>
                <w:szCs w:val="22"/>
              </w:rPr>
            </w:pPr>
            <w:r w:rsidRPr="00E86D19">
              <w:rPr>
                <w:b/>
                <w:bCs/>
                <w:color w:val="FF0000"/>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8.1</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Đại tu, bọc lại bảo ôn các ống gió cấp lạnh, gió tươi và gió hồi</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m2</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800,00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8.2</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Vật tư cho cho các đường ống gió lanh, gió tươi</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8.3</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Vệ sinh, bảo dưỡng toàn bộ các đường ống gió</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Mét</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300,00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8.4</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Nẹp lại các vị trí bị hở của đường ống gió</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8.5</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Đại tu, bảo dưỡng sửa chữa các tấm chắn cửa gió vào các phòng</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8.6</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Bọc lại bảo ôn các đường ống gió</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86D19" w:rsidTr="002B495F">
        <w:tc>
          <w:tcPr>
            <w:tcW w:w="1020" w:type="dxa"/>
            <w:tcBorders>
              <w:top w:val="nil"/>
              <w:left w:val="single" w:sz="4" w:space="0" w:color="auto"/>
              <w:bottom w:val="single" w:sz="4" w:space="0" w:color="auto"/>
              <w:right w:val="single" w:sz="4" w:space="0" w:color="auto"/>
            </w:tcBorders>
            <w:shd w:val="clear" w:color="000000" w:fill="92CDDC"/>
            <w:vAlign w:val="center"/>
            <w:hideMark/>
          </w:tcPr>
          <w:p w:rsidR="0017567F" w:rsidRPr="00E86D19" w:rsidRDefault="0017567F" w:rsidP="002B495F">
            <w:pPr>
              <w:jc w:val="center"/>
              <w:rPr>
                <w:b/>
                <w:bCs/>
                <w:color w:val="FF0000"/>
                <w:sz w:val="22"/>
                <w:szCs w:val="22"/>
              </w:rPr>
            </w:pPr>
            <w:r w:rsidRPr="00E86D19">
              <w:rPr>
                <w:b/>
                <w:bCs/>
                <w:color w:val="FF0000"/>
                <w:sz w:val="22"/>
                <w:szCs w:val="22"/>
              </w:rPr>
              <w:t>9</w:t>
            </w:r>
          </w:p>
        </w:tc>
        <w:tc>
          <w:tcPr>
            <w:tcW w:w="3795" w:type="dxa"/>
            <w:tcBorders>
              <w:top w:val="nil"/>
              <w:left w:val="nil"/>
              <w:bottom w:val="single" w:sz="4" w:space="0" w:color="auto"/>
              <w:right w:val="single" w:sz="4" w:space="0" w:color="auto"/>
            </w:tcBorders>
            <w:shd w:val="clear" w:color="000000" w:fill="92CDDC"/>
            <w:vAlign w:val="center"/>
            <w:hideMark/>
          </w:tcPr>
          <w:p w:rsidR="0017567F" w:rsidRPr="00E86D19" w:rsidRDefault="0017567F" w:rsidP="002B495F">
            <w:pPr>
              <w:jc w:val="left"/>
              <w:rPr>
                <w:b/>
                <w:bCs/>
                <w:color w:val="FF0000"/>
                <w:sz w:val="22"/>
                <w:szCs w:val="22"/>
              </w:rPr>
            </w:pPr>
            <w:r w:rsidRPr="00E86D19">
              <w:rPr>
                <w:b/>
                <w:bCs/>
                <w:color w:val="FF0000"/>
                <w:sz w:val="22"/>
                <w:szCs w:val="22"/>
              </w:rPr>
              <w:t>Hệ thống Điện - Điều khiển hệ thống điều hòa trung tâm</w:t>
            </w:r>
          </w:p>
        </w:tc>
        <w:tc>
          <w:tcPr>
            <w:tcW w:w="1417" w:type="dxa"/>
            <w:tcBorders>
              <w:top w:val="nil"/>
              <w:left w:val="nil"/>
              <w:bottom w:val="single" w:sz="4" w:space="0" w:color="auto"/>
              <w:right w:val="single" w:sz="4" w:space="0" w:color="auto"/>
            </w:tcBorders>
            <w:shd w:val="clear" w:color="000000" w:fill="92CDDC"/>
            <w:noWrap/>
            <w:vAlign w:val="center"/>
            <w:hideMark/>
          </w:tcPr>
          <w:p w:rsidR="0017567F" w:rsidRPr="00E86D19" w:rsidRDefault="0017567F" w:rsidP="002B495F">
            <w:pPr>
              <w:jc w:val="center"/>
              <w:rPr>
                <w:b/>
                <w:bCs/>
                <w:color w:val="FF0000"/>
                <w:sz w:val="22"/>
                <w:szCs w:val="22"/>
              </w:rPr>
            </w:pPr>
            <w:r w:rsidRPr="00E86D19">
              <w:rPr>
                <w:b/>
                <w:bCs/>
                <w:color w:val="FF0000"/>
                <w:sz w:val="22"/>
                <w:szCs w:val="22"/>
              </w:rPr>
              <w:t>Hệ thống</w:t>
            </w:r>
          </w:p>
        </w:tc>
        <w:tc>
          <w:tcPr>
            <w:tcW w:w="1276" w:type="dxa"/>
            <w:tcBorders>
              <w:top w:val="nil"/>
              <w:left w:val="nil"/>
              <w:bottom w:val="single" w:sz="4" w:space="0" w:color="auto"/>
              <w:right w:val="single" w:sz="4" w:space="0" w:color="auto"/>
            </w:tcBorders>
            <w:shd w:val="clear" w:color="000000" w:fill="92CDDC"/>
            <w:noWrap/>
            <w:vAlign w:val="center"/>
            <w:hideMark/>
          </w:tcPr>
          <w:p w:rsidR="0017567F" w:rsidRPr="00E86D19" w:rsidRDefault="0017567F" w:rsidP="002B495F">
            <w:pPr>
              <w:jc w:val="right"/>
              <w:rPr>
                <w:b/>
                <w:bCs/>
                <w:color w:val="FF0000"/>
                <w:sz w:val="22"/>
                <w:szCs w:val="22"/>
              </w:rPr>
            </w:pPr>
            <w:r w:rsidRPr="00E86D19">
              <w:rPr>
                <w:b/>
                <w:bCs/>
                <w:color w:val="FF0000"/>
                <w:sz w:val="22"/>
                <w:szCs w:val="22"/>
              </w:rPr>
              <w:t>1,00</w:t>
            </w:r>
          </w:p>
        </w:tc>
        <w:tc>
          <w:tcPr>
            <w:tcW w:w="1843" w:type="dxa"/>
            <w:tcBorders>
              <w:top w:val="nil"/>
              <w:left w:val="nil"/>
              <w:bottom w:val="single" w:sz="4" w:space="0" w:color="auto"/>
              <w:right w:val="single" w:sz="4" w:space="0" w:color="auto"/>
            </w:tcBorders>
            <w:shd w:val="clear" w:color="000000" w:fill="92CDDC"/>
            <w:noWrap/>
            <w:vAlign w:val="center"/>
            <w:hideMark/>
          </w:tcPr>
          <w:p w:rsidR="0017567F" w:rsidRPr="00E86D19" w:rsidRDefault="0017567F" w:rsidP="002B495F">
            <w:pPr>
              <w:jc w:val="right"/>
              <w:rPr>
                <w:b/>
                <w:bCs/>
                <w:color w:val="FF0000"/>
                <w:sz w:val="22"/>
                <w:szCs w:val="22"/>
              </w:rPr>
            </w:pPr>
            <w:r w:rsidRPr="00E86D19">
              <w:rPr>
                <w:b/>
                <w:bCs/>
                <w:color w:val="FF0000"/>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9.1</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Đại tu, bảo dưỡng áp tô mát, khởi động từ, công tắc tơ dòng điện định mức &lt;100A</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34,00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9.2</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Đại tu - bảo dưỡng máy biến áp điều khiển 380-400/48-115V.</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2,00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9.3</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Đại tu cáp lực</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1 sợi cáp</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9,00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9.4</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Thí nghiệm áp tô mát, khởi động từ, công tắc tơ dòng điện định mức &lt;10A</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34,00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9.5</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Bộ điều khiển tại chỗ</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Bộ</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2,00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9.6</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Đại tu, bảo dưỡng máy cắt 0,4kV cấp nguồn chính</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2,00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9.7</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Thí nghiệm hệ thống cáp cấp nguồn, các thiết bị mạch lực, hệ thống điện, điều khiển trong tủ điện;</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9,00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9.8</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Dùng khí sạch thổi vệ sinh bên trong và bên ngoài tủ thiết bị điện;</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9.9</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Vệ sinh hộp đầu cáp, đánh bóng đầu cốt, siết chặt lại các mối nối điện</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9.10</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Thay thế bảng điều khiển tại chỗ chiller 1A</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9.11</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Đại tu, bảo dưỡng thay thế vòng bi các động cơ quạt dàn nóng</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Cái</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36,00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9.12</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Thí nghiệm các động cơ quạt làm mát giàn nóng</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36,00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7741D" w:rsidTr="002B495F">
        <w:tc>
          <w:tcPr>
            <w:tcW w:w="1020"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 w:val="22"/>
                <w:szCs w:val="22"/>
              </w:rPr>
            </w:pPr>
            <w:r w:rsidRPr="00E7741D">
              <w:rPr>
                <w:sz w:val="22"/>
                <w:szCs w:val="22"/>
              </w:rPr>
              <w:t>9.13</w:t>
            </w:r>
          </w:p>
        </w:tc>
        <w:tc>
          <w:tcPr>
            <w:tcW w:w="3795" w:type="dxa"/>
            <w:tcBorders>
              <w:top w:val="nil"/>
              <w:left w:val="nil"/>
              <w:bottom w:val="single" w:sz="4" w:space="0" w:color="auto"/>
              <w:right w:val="single" w:sz="4" w:space="0" w:color="auto"/>
            </w:tcBorders>
            <w:vAlign w:val="center"/>
            <w:hideMark/>
          </w:tcPr>
          <w:p w:rsidR="0017567F" w:rsidRPr="00E7741D" w:rsidRDefault="0017567F" w:rsidP="002B495F">
            <w:pPr>
              <w:rPr>
                <w:sz w:val="22"/>
                <w:szCs w:val="22"/>
              </w:rPr>
            </w:pPr>
            <w:r w:rsidRPr="00E7741D">
              <w:rPr>
                <w:sz w:val="22"/>
                <w:szCs w:val="22"/>
              </w:rPr>
              <w:t>Thay thế bản lề, bảo dưỡng chốt khóa cánh cửa tủ điện</w:t>
            </w:r>
          </w:p>
        </w:tc>
        <w:tc>
          <w:tcPr>
            <w:tcW w:w="1417" w:type="dxa"/>
            <w:tcBorders>
              <w:top w:val="nil"/>
              <w:left w:val="nil"/>
              <w:bottom w:val="single" w:sz="4" w:space="0" w:color="auto"/>
              <w:right w:val="single" w:sz="4" w:space="0" w:color="auto"/>
            </w:tcBorders>
            <w:noWrap/>
            <w:vAlign w:val="center"/>
            <w:hideMark/>
          </w:tcPr>
          <w:p w:rsidR="0017567F" w:rsidRPr="00E7741D" w:rsidRDefault="0017567F" w:rsidP="002B495F">
            <w:pPr>
              <w:jc w:val="center"/>
              <w:rPr>
                <w:sz w:val="22"/>
                <w:szCs w:val="22"/>
              </w:rPr>
            </w:pPr>
            <w:r w:rsidRPr="00E7741D">
              <w:rPr>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7741D" w:rsidRDefault="0017567F" w:rsidP="002B495F">
            <w:pPr>
              <w:jc w:val="right"/>
              <w:rPr>
                <w:sz w:val="22"/>
                <w:szCs w:val="22"/>
              </w:rPr>
            </w:pPr>
            <w:r w:rsidRPr="00E7741D">
              <w:rPr>
                <w:sz w:val="22"/>
                <w:szCs w:val="22"/>
              </w:rPr>
              <w:t> </w:t>
            </w:r>
          </w:p>
        </w:tc>
      </w:tr>
      <w:tr w:rsidR="0017567F" w:rsidRPr="00E86D19" w:rsidTr="002B495F">
        <w:tc>
          <w:tcPr>
            <w:tcW w:w="1020" w:type="dxa"/>
            <w:tcBorders>
              <w:top w:val="nil"/>
              <w:left w:val="single" w:sz="4" w:space="0" w:color="auto"/>
              <w:bottom w:val="single" w:sz="4" w:space="0" w:color="auto"/>
              <w:right w:val="single" w:sz="4" w:space="0" w:color="auto"/>
            </w:tcBorders>
            <w:vAlign w:val="center"/>
            <w:hideMark/>
          </w:tcPr>
          <w:p w:rsidR="0017567F" w:rsidRPr="00E86D19" w:rsidRDefault="0017567F" w:rsidP="002B495F">
            <w:pPr>
              <w:jc w:val="center"/>
              <w:rPr>
                <w:color w:val="FF0000"/>
                <w:sz w:val="22"/>
                <w:szCs w:val="22"/>
              </w:rPr>
            </w:pPr>
            <w:r w:rsidRPr="00E86D19">
              <w:rPr>
                <w:color w:val="FF0000"/>
                <w:sz w:val="22"/>
                <w:szCs w:val="22"/>
              </w:rPr>
              <w:t>9.14</w:t>
            </w:r>
          </w:p>
        </w:tc>
        <w:tc>
          <w:tcPr>
            <w:tcW w:w="3795" w:type="dxa"/>
            <w:tcBorders>
              <w:top w:val="nil"/>
              <w:left w:val="nil"/>
              <w:bottom w:val="single" w:sz="4" w:space="0" w:color="auto"/>
              <w:right w:val="single" w:sz="4" w:space="0" w:color="auto"/>
            </w:tcBorders>
            <w:vAlign w:val="center"/>
            <w:hideMark/>
          </w:tcPr>
          <w:p w:rsidR="0017567F" w:rsidRPr="00E86D19" w:rsidRDefault="0017567F" w:rsidP="002B495F">
            <w:pPr>
              <w:rPr>
                <w:color w:val="FF0000"/>
                <w:sz w:val="22"/>
                <w:szCs w:val="22"/>
              </w:rPr>
            </w:pPr>
            <w:r w:rsidRPr="00E86D19">
              <w:rPr>
                <w:color w:val="FF0000"/>
                <w:sz w:val="22"/>
                <w:szCs w:val="22"/>
              </w:rPr>
              <w:t>Kiểm tra, thử nghiệm các thiết bị đo lường, điều khiển, bảo vệ</w:t>
            </w:r>
          </w:p>
        </w:tc>
        <w:tc>
          <w:tcPr>
            <w:tcW w:w="1417" w:type="dxa"/>
            <w:tcBorders>
              <w:top w:val="nil"/>
              <w:left w:val="nil"/>
              <w:bottom w:val="single" w:sz="4" w:space="0" w:color="auto"/>
              <w:right w:val="single" w:sz="4" w:space="0" w:color="auto"/>
            </w:tcBorders>
            <w:noWrap/>
            <w:vAlign w:val="center"/>
            <w:hideMark/>
          </w:tcPr>
          <w:p w:rsidR="0017567F" w:rsidRPr="00E86D19" w:rsidRDefault="0017567F" w:rsidP="002B495F">
            <w:pPr>
              <w:jc w:val="center"/>
              <w:rPr>
                <w:color w:val="FF0000"/>
                <w:sz w:val="22"/>
                <w:szCs w:val="22"/>
              </w:rPr>
            </w:pPr>
            <w:r w:rsidRPr="00E86D19">
              <w:rPr>
                <w:color w:val="FF0000"/>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86D19" w:rsidRDefault="0017567F" w:rsidP="002B495F">
            <w:pPr>
              <w:jc w:val="right"/>
              <w:rPr>
                <w:color w:val="FF0000"/>
                <w:sz w:val="22"/>
                <w:szCs w:val="22"/>
              </w:rPr>
            </w:pPr>
            <w:r w:rsidRPr="00E86D19">
              <w:rPr>
                <w:color w:val="FF0000"/>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86D19" w:rsidRDefault="0017567F" w:rsidP="002B495F">
            <w:pPr>
              <w:jc w:val="right"/>
              <w:rPr>
                <w:color w:val="FF0000"/>
                <w:sz w:val="22"/>
                <w:szCs w:val="22"/>
              </w:rPr>
            </w:pPr>
            <w:r w:rsidRPr="00E86D19">
              <w:rPr>
                <w:color w:val="FF0000"/>
                <w:sz w:val="22"/>
                <w:szCs w:val="22"/>
              </w:rPr>
              <w:t> </w:t>
            </w:r>
          </w:p>
        </w:tc>
      </w:tr>
      <w:tr w:rsidR="0017567F" w:rsidRPr="00E86D19" w:rsidTr="002B495F">
        <w:tc>
          <w:tcPr>
            <w:tcW w:w="1020" w:type="dxa"/>
            <w:tcBorders>
              <w:top w:val="nil"/>
              <w:left w:val="single" w:sz="4" w:space="0" w:color="auto"/>
              <w:bottom w:val="single" w:sz="4" w:space="0" w:color="auto"/>
              <w:right w:val="single" w:sz="4" w:space="0" w:color="auto"/>
            </w:tcBorders>
            <w:vAlign w:val="center"/>
            <w:hideMark/>
          </w:tcPr>
          <w:p w:rsidR="0017567F" w:rsidRPr="00E86D19" w:rsidRDefault="0017567F" w:rsidP="002B495F">
            <w:pPr>
              <w:jc w:val="center"/>
              <w:rPr>
                <w:color w:val="FF0000"/>
                <w:sz w:val="22"/>
                <w:szCs w:val="22"/>
              </w:rPr>
            </w:pPr>
            <w:r w:rsidRPr="00E86D19">
              <w:rPr>
                <w:color w:val="FF0000"/>
                <w:sz w:val="22"/>
                <w:szCs w:val="22"/>
              </w:rPr>
              <w:t>9.15</w:t>
            </w:r>
          </w:p>
        </w:tc>
        <w:tc>
          <w:tcPr>
            <w:tcW w:w="3795" w:type="dxa"/>
            <w:tcBorders>
              <w:top w:val="nil"/>
              <w:left w:val="nil"/>
              <w:bottom w:val="single" w:sz="4" w:space="0" w:color="auto"/>
              <w:right w:val="single" w:sz="4" w:space="0" w:color="auto"/>
            </w:tcBorders>
            <w:vAlign w:val="center"/>
            <w:hideMark/>
          </w:tcPr>
          <w:p w:rsidR="0017567F" w:rsidRPr="00E86D19" w:rsidRDefault="0017567F" w:rsidP="002B495F">
            <w:pPr>
              <w:rPr>
                <w:color w:val="FF0000"/>
                <w:sz w:val="22"/>
                <w:szCs w:val="22"/>
              </w:rPr>
            </w:pPr>
            <w:r w:rsidRPr="00E86D19">
              <w:rPr>
                <w:color w:val="FF0000"/>
                <w:sz w:val="22"/>
                <w:szCs w:val="22"/>
              </w:rPr>
              <w:t>Kiểm tra, hiệu chỉnh phần điều khiển cho các bơm, các AHU</w:t>
            </w:r>
          </w:p>
        </w:tc>
        <w:tc>
          <w:tcPr>
            <w:tcW w:w="1417" w:type="dxa"/>
            <w:tcBorders>
              <w:top w:val="nil"/>
              <w:left w:val="nil"/>
              <w:bottom w:val="single" w:sz="4" w:space="0" w:color="auto"/>
              <w:right w:val="single" w:sz="4" w:space="0" w:color="auto"/>
            </w:tcBorders>
            <w:noWrap/>
            <w:vAlign w:val="center"/>
            <w:hideMark/>
          </w:tcPr>
          <w:p w:rsidR="0017567F" w:rsidRPr="00E86D19" w:rsidRDefault="0017567F" w:rsidP="002B495F">
            <w:pPr>
              <w:jc w:val="center"/>
              <w:rPr>
                <w:color w:val="FF0000"/>
                <w:sz w:val="22"/>
                <w:szCs w:val="22"/>
              </w:rPr>
            </w:pPr>
            <w:r w:rsidRPr="00E86D19">
              <w:rPr>
                <w:color w:val="FF0000"/>
                <w:sz w:val="22"/>
                <w:szCs w:val="22"/>
              </w:rPr>
              <w:t>Hệ thống</w:t>
            </w:r>
          </w:p>
        </w:tc>
        <w:tc>
          <w:tcPr>
            <w:tcW w:w="1276" w:type="dxa"/>
            <w:tcBorders>
              <w:top w:val="nil"/>
              <w:left w:val="nil"/>
              <w:bottom w:val="single" w:sz="4" w:space="0" w:color="auto"/>
              <w:right w:val="single" w:sz="4" w:space="0" w:color="auto"/>
            </w:tcBorders>
            <w:noWrap/>
            <w:vAlign w:val="center"/>
            <w:hideMark/>
          </w:tcPr>
          <w:p w:rsidR="0017567F" w:rsidRPr="00E86D19" w:rsidRDefault="0017567F" w:rsidP="002B495F">
            <w:pPr>
              <w:jc w:val="right"/>
              <w:rPr>
                <w:color w:val="FF0000"/>
                <w:sz w:val="22"/>
                <w:szCs w:val="22"/>
              </w:rPr>
            </w:pPr>
            <w:r w:rsidRPr="00E86D19">
              <w:rPr>
                <w:color w:val="FF0000"/>
                <w:sz w:val="22"/>
                <w:szCs w:val="22"/>
              </w:rPr>
              <w:t>1,00</w:t>
            </w:r>
          </w:p>
        </w:tc>
        <w:tc>
          <w:tcPr>
            <w:tcW w:w="1843" w:type="dxa"/>
            <w:tcBorders>
              <w:top w:val="nil"/>
              <w:left w:val="nil"/>
              <w:bottom w:val="single" w:sz="4" w:space="0" w:color="auto"/>
              <w:right w:val="single" w:sz="4" w:space="0" w:color="auto"/>
            </w:tcBorders>
            <w:noWrap/>
            <w:vAlign w:val="center"/>
            <w:hideMark/>
          </w:tcPr>
          <w:p w:rsidR="0017567F" w:rsidRPr="00E86D19" w:rsidRDefault="0017567F" w:rsidP="002B495F">
            <w:pPr>
              <w:jc w:val="right"/>
              <w:rPr>
                <w:color w:val="FF0000"/>
                <w:sz w:val="22"/>
                <w:szCs w:val="22"/>
              </w:rPr>
            </w:pPr>
            <w:r w:rsidRPr="00E86D19">
              <w:rPr>
                <w:color w:val="FF0000"/>
                <w:sz w:val="22"/>
                <w:szCs w:val="22"/>
              </w:rPr>
              <w:t> </w:t>
            </w:r>
          </w:p>
        </w:tc>
      </w:tr>
    </w:tbl>
    <w:p w:rsidR="0017567F" w:rsidRPr="00E7741D" w:rsidRDefault="0017567F" w:rsidP="0017567F">
      <w:pPr>
        <w:spacing w:line="288" w:lineRule="auto"/>
        <w:rPr>
          <w:b/>
          <w:sz w:val="26"/>
          <w:szCs w:val="26"/>
          <w:lang w:val="pl-PL"/>
        </w:rPr>
      </w:pPr>
    </w:p>
    <w:p w:rsidR="0017567F" w:rsidRPr="00E7741D" w:rsidRDefault="0017567F" w:rsidP="0017567F">
      <w:pPr>
        <w:spacing w:line="288" w:lineRule="auto"/>
        <w:jc w:val="left"/>
        <w:rPr>
          <w:b/>
          <w:sz w:val="26"/>
          <w:szCs w:val="26"/>
          <w:lang w:val="nl-NL"/>
        </w:rPr>
      </w:pPr>
      <w:r w:rsidRPr="00E7741D">
        <w:rPr>
          <w:b/>
          <w:sz w:val="26"/>
          <w:szCs w:val="26"/>
          <w:lang w:val="nl-NL"/>
        </w:rPr>
        <w:t>8.2. Bảng khối lượng thiết bị vật tư, vật liệu phụ nhà thầu cấp</w:t>
      </w:r>
    </w:p>
    <w:p w:rsidR="0017567F" w:rsidRPr="00E7741D" w:rsidRDefault="0017567F" w:rsidP="0017567F">
      <w:pPr>
        <w:spacing w:line="288" w:lineRule="auto"/>
        <w:rPr>
          <w:b/>
          <w:sz w:val="26"/>
          <w:szCs w:val="26"/>
          <w:lang w:val="nl-NL"/>
        </w:rPr>
      </w:pPr>
      <w:r w:rsidRPr="00E7741D">
        <w:rPr>
          <w:b/>
          <w:sz w:val="26"/>
          <w:szCs w:val="26"/>
          <w:lang w:val="nl-NL"/>
        </w:rPr>
        <w:t>8.2.1. Bảng khối lượng thiết bị:</w:t>
      </w:r>
    </w:p>
    <w:tbl>
      <w:tblPr>
        <w:tblW w:w="9351" w:type="dxa"/>
        <w:tblLook w:val="04A0" w:firstRow="1" w:lastRow="0" w:firstColumn="1" w:lastColumn="0" w:noHBand="0" w:noVBand="1"/>
      </w:tblPr>
      <w:tblGrid>
        <w:gridCol w:w="988"/>
        <w:gridCol w:w="3827"/>
        <w:gridCol w:w="1417"/>
        <w:gridCol w:w="1340"/>
        <w:gridCol w:w="1779"/>
      </w:tblGrid>
      <w:tr w:rsidR="0017567F" w:rsidRPr="00E7741D" w:rsidTr="002B495F">
        <w:trPr>
          <w:trHeight w:val="315"/>
        </w:trPr>
        <w:tc>
          <w:tcPr>
            <w:tcW w:w="988"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17567F" w:rsidRPr="00E7741D" w:rsidRDefault="0017567F" w:rsidP="002B495F">
            <w:pPr>
              <w:jc w:val="center"/>
              <w:rPr>
                <w:b/>
                <w:bCs/>
                <w:szCs w:val="24"/>
              </w:rPr>
            </w:pPr>
            <w:r w:rsidRPr="00E7741D">
              <w:rPr>
                <w:b/>
                <w:bCs/>
                <w:szCs w:val="24"/>
              </w:rPr>
              <w:t>STT</w:t>
            </w:r>
          </w:p>
        </w:tc>
        <w:tc>
          <w:tcPr>
            <w:tcW w:w="3827" w:type="dxa"/>
            <w:tcBorders>
              <w:top w:val="single" w:sz="4" w:space="0" w:color="auto"/>
              <w:left w:val="nil"/>
              <w:bottom w:val="single" w:sz="4" w:space="0" w:color="auto"/>
              <w:right w:val="single" w:sz="4" w:space="0" w:color="auto"/>
            </w:tcBorders>
            <w:shd w:val="clear" w:color="000000" w:fill="FCD5B4"/>
            <w:vAlign w:val="center"/>
            <w:hideMark/>
          </w:tcPr>
          <w:p w:rsidR="0017567F" w:rsidRPr="00E7741D" w:rsidRDefault="0017567F" w:rsidP="002B495F">
            <w:pPr>
              <w:jc w:val="center"/>
              <w:rPr>
                <w:b/>
                <w:bCs/>
                <w:szCs w:val="24"/>
              </w:rPr>
            </w:pPr>
            <w:r w:rsidRPr="00E7741D">
              <w:rPr>
                <w:b/>
                <w:bCs/>
                <w:szCs w:val="24"/>
              </w:rPr>
              <w:t>Tên TB</w:t>
            </w:r>
          </w:p>
        </w:tc>
        <w:tc>
          <w:tcPr>
            <w:tcW w:w="1417" w:type="dxa"/>
            <w:tcBorders>
              <w:top w:val="single" w:sz="4" w:space="0" w:color="auto"/>
              <w:left w:val="nil"/>
              <w:bottom w:val="single" w:sz="4" w:space="0" w:color="auto"/>
              <w:right w:val="single" w:sz="4" w:space="0" w:color="auto"/>
            </w:tcBorders>
            <w:shd w:val="clear" w:color="000000" w:fill="FCD5B4"/>
            <w:noWrap/>
            <w:vAlign w:val="center"/>
            <w:hideMark/>
          </w:tcPr>
          <w:p w:rsidR="0017567F" w:rsidRPr="00E7741D" w:rsidRDefault="0017567F" w:rsidP="002B495F">
            <w:pPr>
              <w:jc w:val="center"/>
              <w:rPr>
                <w:b/>
                <w:bCs/>
                <w:szCs w:val="24"/>
              </w:rPr>
            </w:pPr>
            <w:r w:rsidRPr="00E7741D">
              <w:rPr>
                <w:b/>
                <w:bCs/>
                <w:szCs w:val="24"/>
              </w:rPr>
              <w:t>ĐVT</w:t>
            </w:r>
          </w:p>
        </w:tc>
        <w:tc>
          <w:tcPr>
            <w:tcW w:w="1340" w:type="dxa"/>
            <w:tcBorders>
              <w:top w:val="single" w:sz="4" w:space="0" w:color="auto"/>
              <w:left w:val="nil"/>
              <w:bottom w:val="single" w:sz="4" w:space="0" w:color="auto"/>
              <w:right w:val="single" w:sz="4" w:space="0" w:color="auto"/>
            </w:tcBorders>
            <w:shd w:val="clear" w:color="000000" w:fill="FCD5B4"/>
            <w:noWrap/>
            <w:vAlign w:val="center"/>
            <w:hideMark/>
          </w:tcPr>
          <w:p w:rsidR="0017567F" w:rsidRPr="00E7741D" w:rsidRDefault="0017567F" w:rsidP="002B495F">
            <w:pPr>
              <w:jc w:val="center"/>
              <w:rPr>
                <w:b/>
                <w:bCs/>
                <w:szCs w:val="24"/>
              </w:rPr>
            </w:pPr>
            <w:r w:rsidRPr="00E7741D">
              <w:rPr>
                <w:b/>
                <w:bCs/>
                <w:szCs w:val="24"/>
              </w:rPr>
              <w:t>Số lượng</w:t>
            </w:r>
          </w:p>
        </w:tc>
        <w:tc>
          <w:tcPr>
            <w:tcW w:w="1779" w:type="dxa"/>
            <w:tcBorders>
              <w:top w:val="single" w:sz="4" w:space="0" w:color="auto"/>
              <w:left w:val="nil"/>
              <w:bottom w:val="single" w:sz="4" w:space="0" w:color="auto"/>
              <w:right w:val="single" w:sz="4" w:space="0" w:color="auto"/>
            </w:tcBorders>
            <w:shd w:val="clear" w:color="000000" w:fill="FCD5B4"/>
            <w:noWrap/>
            <w:vAlign w:val="center"/>
            <w:hideMark/>
          </w:tcPr>
          <w:p w:rsidR="0017567F" w:rsidRPr="00E7741D" w:rsidRDefault="0017567F" w:rsidP="002B495F">
            <w:pPr>
              <w:jc w:val="center"/>
              <w:rPr>
                <w:b/>
                <w:bCs/>
                <w:szCs w:val="24"/>
              </w:rPr>
            </w:pPr>
            <w:r w:rsidRPr="00E7741D">
              <w:rPr>
                <w:b/>
                <w:bCs/>
                <w:szCs w:val="24"/>
              </w:rPr>
              <w:t>Ghi chú</w:t>
            </w:r>
          </w:p>
        </w:tc>
      </w:tr>
      <w:tr w:rsidR="0017567F" w:rsidRPr="00E7741D" w:rsidTr="002B495F">
        <w:trPr>
          <w:trHeight w:val="315"/>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t>1</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Bạc lót trục 73705X</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315"/>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t>2</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Bảng điều khiển tại chỗ chiller Trane adaptive control</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630"/>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lastRenderedPageBreak/>
              <w:t>3</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Van điều chỉnh nước lạnh điều không lớn hơn 3 inch lạnh PN: ML7421B1023.</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315"/>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t>4</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Van điều chỉnh nước lạnh điều không DN80, PN: ML7421B1023.</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630"/>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t>5</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Bộ mô tơ đóng mở ML7294 E Honeywell (Damper-HT ĐHTT)</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Bộ</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1260"/>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t>6</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Bơm  GOULDS PUMP 3196  Size: 4X6-13; Lube: FLOOD OIL, 26,3kg/cm2; Công suất động cơ: 22kW; 3p-380VAC. Bao gồm thân bơm và động cơ điện (1LA5186-4AA80-Z; 180L IM B3; IP 55, 400/690V; 41/24A, 22/25.3kW; 1460v/p.)</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Bộ</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315"/>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t>7</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Dây cu roa A52</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315"/>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t>8</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Dây cu roa BX128 (AHU) -SW-M051-3-3</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8,00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315"/>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t>9</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Dây cu roa BX136 (AHU) -SW-M051-3-1</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10,00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315"/>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t>10</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Đồng hồ đầu đẩy bơm nước làm mát 0÷11kg/cm2</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315"/>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t>11</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Đồng hồ đo áp suất nước chiller ( Dải đo (0-16) Mpa )</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315"/>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t>12</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Đồng hồ đo nhiệt độ nước chiller (Dải đo (0-50) độ C)</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8,00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569"/>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t>13</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Giàn trao đổi nhiệt nước và gió; Kích thước (1140 x 820) mm; Ống gom nước vào/ ra là ống đồng DN65x2,5mm; Ống đồng chia (15,88 x 1mm) x 22; Phin dải nhiệt: Nhôm; Bước phin 2,27mm.</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8,00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945"/>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t>14</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Giàn trao đổi nhiệt nước và gió; Kích thước (860 x 710); Ống đồng gom nước vào/ ra DN80x2,5mm; Ống đồng chia  (15,88 x 1mm) x 22; Phin dải nhiệt: Nhôm; Bước phin 2,27mm.</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15,00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630"/>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t>15</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Gioăng chèn cơ khí của bơm GOULDS PUMP 3196 (A04754A03)</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Bộ</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1080"/>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t>16</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Hệ thống Chiller giải nhiệt gió (Tổng công suất lạnh: 370 Tons lạnh. Máy nén: kiểu trục vít, số lượng 04 cái loại Helirotor  Compressor)</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Bộ</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315"/>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t>17</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Ổ bi 23TS85 Hệ thống điều hòa SW-M051-2-1</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315"/>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t>18</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Ổ bi 6202 ZZ</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315"/>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t>19</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Ổ bi 6205.2Z</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36,00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315"/>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t>20</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Ổ bi 6309-2Z/C3</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315"/>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t>21</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Ổ bi 6315-2Z/C3</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315"/>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t>22</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Ổ bi 6317-2Z/C3</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630"/>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t>23</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Ổ bi SYR2-7/16-18 HT điều hòa PN: 467213B/20-SW-M051-2-2</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315"/>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t>24</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Phin lọc cho máy nén khí ERTAA-432 (X09130157001)</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315"/>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lastRenderedPageBreak/>
              <w:t>25</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Phin lọc gas (cho Chiller Trane ERTAA432): 48-DC (COR00234)</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8,00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945"/>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t>26</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Phin lọc khí dạng sóng (406 x 619 x 44)mm ; 27 bước sóng. Vật liệu lọc: Sợi tổng hợp; Vật liệu khung: nhôm; Phin lọc có lưới chống rách túi inox 304; Tiêu chuẩn EN779:G3</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12,00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945"/>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t>27</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Phin lọc khí dạng sóng (492 x 619 x 44)mm ; 27 bước sóng. Vật liệu lọc: Sợi tổng hợp; Vật liệu khung: nhôm; Phin lọc có lưới chống rách inox 304; Tiêu chuẩn EN779:G3.</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172,00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630"/>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t>28</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Sensor nhiệt độ đầu ra bình gia nhiệt nước lạnh chiller ERTAA432(SEN00951)</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315"/>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t>29</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Sensor nhiệt độ môi trường chiller ERTAA432</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315"/>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t>30</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Van cánh bướm DN150, PN16, 16bar</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16,00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315"/>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t>31</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Van chặn tay DN25; 16bar</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24,00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315"/>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t>32</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Van chặn tay ø 28, 10bar</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16,00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315"/>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t>33</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Van điều chỉnh công suất máy nén NM22-0201</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8,00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315"/>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t>34</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Van Φ120, 10bar</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8,00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rPr>
          <w:trHeight w:val="315"/>
        </w:trPr>
        <w:tc>
          <w:tcPr>
            <w:tcW w:w="988" w:type="dxa"/>
            <w:tcBorders>
              <w:top w:val="nil"/>
              <w:left w:val="single" w:sz="4" w:space="0" w:color="auto"/>
              <w:bottom w:val="single" w:sz="4" w:space="0" w:color="auto"/>
              <w:right w:val="single" w:sz="4" w:space="0" w:color="auto"/>
            </w:tcBorders>
            <w:vAlign w:val="center"/>
            <w:hideMark/>
          </w:tcPr>
          <w:p w:rsidR="0017567F" w:rsidRPr="00E7741D" w:rsidRDefault="0017567F" w:rsidP="002B495F">
            <w:pPr>
              <w:jc w:val="center"/>
              <w:rPr>
                <w:szCs w:val="24"/>
              </w:rPr>
            </w:pPr>
            <w:r w:rsidRPr="00E7741D">
              <w:rPr>
                <w:szCs w:val="24"/>
              </w:rPr>
              <w:t>35</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Vòng bi 6210 Z/C3</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Vòng</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4,00</w:t>
            </w:r>
          </w:p>
        </w:tc>
        <w:tc>
          <w:tcPr>
            <w:tcW w:w="1779"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bl>
    <w:p w:rsidR="0017567F" w:rsidRPr="00E7741D" w:rsidRDefault="0017567F" w:rsidP="0017567F">
      <w:pPr>
        <w:spacing w:line="288" w:lineRule="auto"/>
        <w:rPr>
          <w:b/>
          <w:sz w:val="26"/>
          <w:szCs w:val="26"/>
          <w:lang w:val="nl-NL"/>
        </w:rPr>
      </w:pPr>
    </w:p>
    <w:p w:rsidR="0017567F" w:rsidRPr="00E7741D" w:rsidRDefault="0017567F" w:rsidP="0017567F">
      <w:pPr>
        <w:spacing w:line="288" w:lineRule="auto"/>
        <w:rPr>
          <w:b/>
          <w:sz w:val="26"/>
          <w:szCs w:val="26"/>
          <w:lang w:val="nl-NL"/>
        </w:rPr>
      </w:pPr>
      <w:r w:rsidRPr="00E7741D">
        <w:rPr>
          <w:b/>
          <w:sz w:val="26"/>
          <w:szCs w:val="26"/>
          <w:lang w:val="nl-NL"/>
        </w:rPr>
        <w:t>8.2.2. Bảng khối lượng vật tư, vật liệu phụ:</w:t>
      </w:r>
    </w:p>
    <w:tbl>
      <w:tblPr>
        <w:tblW w:w="9351" w:type="dxa"/>
        <w:tblLook w:val="04A0" w:firstRow="1" w:lastRow="0" w:firstColumn="1" w:lastColumn="0" w:noHBand="0" w:noVBand="1"/>
      </w:tblPr>
      <w:tblGrid>
        <w:gridCol w:w="988"/>
        <w:gridCol w:w="3827"/>
        <w:gridCol w:w="1417"/>
        <w:gridCol w:w="1418"/>
        <w:gridCol w:w="1701"/>
      </w:tblGrid>
      <w:tr w:rsidR="0017567F" w:rsidRPr="00E7741D" w:rsidTr="002B495F">
        <w:trPr>
          <w:trHeight w:val="20"/>
        </w:trPr>
        <w:tc>
          <w:tcPr>
            <w:tcW w:w="988"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17567F" w:rsidRPr="00E7741D" w:rsidRDefault="0017567F" w:rsidP="002B495F">
            <w:pPr>
              <w:jc w:val="center"/>
              <w:rPr>
                <w:b/>
                <w:bCs/>
                <w:szCs w:val="24"/>
              </w:rPr>
            </w:pPr>
            <w:r w:rsidRPr="00E7741D">
              <w:rPr>
                <w:b/>
                <w:bCs/>
                <w:szCs w:val="24"/>
              </w:rPr>
              <w:t>STT</w:t>
            </w:r>
          </w:p>
        </w:tc>
        <w:tc>
          <w:tcPr>
            <w:tcW w:w="3827" w:type="dxa"/>
            <w:tcBorders>
              <w:top w:val="single" w:sz="4" w:space="0" w:color="auto"/>
              <w:left w:val="nil"/>
              <w:bottom w:val="single" w:sz="4" w:space="0" w:color="auto"/>
              <w:right w:val="single" w:sz="4" w:space="0" w:color="auto"/>
            </w:tcBorders>
            <w:shd w:val="clear" w:color="000000" w:fill="FCD5B4"/>
            <w:vAlign w:val="center"/>
            <w:hideMark/>
          </w:tcPr>
          <w:p w:rsidR="0017567F" w:rsidRPr="00E7741D" w:rsidRDefault="0017567F" w:rsidP="002B495F">
            <w:pPr>
              <w:jc w:val="center"/>
              <w:rPr>
                <w:b/>
                <w:bCs/>
                <w:szCs w:val="24"/>
              </w:rPr>
            </w:pPr>
            <w:r w:rsidRPr="00E7741D">
              <w:rPr>
                <w:b/>
                <w:bCs/>
                <w:szCs w:val="24"/>
              </w:rPr>
              <w:t>Tên VT</w:t>
            </w:r>
          </w:p>
        </w:tc>
        <w:tc>
          <w:tcPr>
            <w:tcW w:w="1417" w:type="dxa"/>
            <w:tcBorders>
              <w:top w:val="single" w:sz="4" w:space="0" w:color="auto"/>
              <w:left w:val="nil"/>
              <w:bottom w:val="single" w:sz="4" w:space="0" w:color="auto"/>
              <w:right w:val="single" w:sz="4" w:space="0" w:color="auto"/>
            </w:tcBorders>
            <w:shd w:val="clear" w:color="000000" w:fill="FCD5B4"/>
            <w:noWrap/>
            <w:vAlign w:val="center"/>
            <w:hideMark/>
          </w:tcPr>
          <w:p w:rsidR="0017567F" w:rsidRPr="00E7741D" w:rsidRDefault="0017567F" w:rsidP="002B495F">
            <w:pPr>
              <w:jc w:val="center"/>
              <w:rPr>
                <w:b/>
                <w:bCs/>
                <w:szCs w:val="24"/>
              </w:rPr>
            </w:pPr>
            <w:r w:rsidRPr="00E7741D">
              <w:rPr>
                <w:b/>
                <w:bCs/>
                <w:szCs w:val="24"/>
              </w:rPr>
              <w:t>ĐVT</w:t>
            </w:r>
          </w:p>
        </w:tc>
        <w:tc>
          <w:tcPr>
            <w:tcW w:w="1418" w:type="dxa"/>
            <w:tcBorders>
              <w:top w:val="single" w:sz="4" w:space="0" w:color="auto"/>
              <w:left w:val="nil"/>
              <w:bottom w:val="single" w:sz="4" w:space="0" w:color="auto"/>
              <w:right w:val="single" w:sz="4" w:space="0" w:color="auto"/>
            </w:tcBorders>
            <w:shd w:val="clear" w:color="000000" w:fill="FCD5B4"/>
            <w:noWrap/>
            <w:vAlign w:val="center"/>
            <w:hideMark/>
          </w:tcPr>
          <w:p w:rsidR="0017567F" w:rsidRPr="00E7741D" w:rsidRDefault="0017567F" w:rsidP="002B495F">
            <w:pPr>
              <w:jc w:val="center"/>
              <w:rPr>
                <w:b/>
                <w:bCs/>
                <w:szCs w:val="24"/>
              </w:rPr>
            </w:pPr>
            <w:r w:rsidRPr="00E7741D">
              <w:rPr>
                <w:b/>
                <w:bCs/>
                <w:szCs w:val="24"/>
              </w:rPr>
              <w:t>Số lượng</w:t>
            </w:r>
          </w:p>
        </w:tc>
        <w:tc>
          <w:tcPr>
            <w:tcW w:w="1701" w:type="dxa"/>
            <w:tcBorders>
              <w:top w:val="single" w:sz="4" w:space="0" w:color="auto"/>
              <w:left w:val="nil"/>
              <w:bottom w:val="single" w:sz="4" w:space="0" w:color="auto"/>
              <w:right w:val="single" w:sz="4" w:space="0" w:color="auto"/>
            </w:tcBorders>
            <w:shd w:val="clear" w:color="000000" w:fill="FCD5B4"/>
            <w:noWrap/>
            <w:vAlign w:val="center"/>
            <w:hideMark/>
          </w:tcPr>
          <w:p w:rsidR="0017567F" w:rsidRPr="00E7741D" w:rsidRDefault="0017567F" w:rsidP="002B495F">
            <w:pPr>
              <w:jc w:val="center"/>
              <w:rPr>
                <w:b/>
                <w:bCs/>
                <w:szCs w:val="24"/>
              </w:rPr>
            </w:pPr>
            <w:r w:rsidRPr="00E7741D">
              <w:rPr>
                <w:b/>
                <w:bCs/>
                <w:szCs w:val="24"/>
              </w:rPr>
              <w:t>Ghi chú</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1</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Băng bảo ôn</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Mét</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30,00</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2</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Băng dính bạc 48mm; dài 25m</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Cuộn</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100,00</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3</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Băng dính cách điện hạ áp NaNo màu đen</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Cuộn</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7,00</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4</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 xml:space="preserve">Bảo ôn cao su lưu hóa Superlon dạng tấm dầy 25mm; Cấp cách nhiệt class 1(BS476-part7); </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M2</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400,00</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5</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Bình gas máy lạnh R22 (13,6kg)</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Bình</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20,00</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6</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Cánh và gioăng cửa các quạt điều không</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Bộ</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4,00</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7</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Chổi sơn trung (50 - 100mm)</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4,00</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8</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Chốt khóa cửa tủ điện-điều khiển Trane ERTAA432</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1,00</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9</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Cồn công nghiệp</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Lít</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9,03</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10</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Cửa thép 2 lớp cách nhiệt 1180x650 (gồm chốt, bản lề, gioăng cao su)</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2,00</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11</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Cửa thép 2 lớp cách nhiệt 1400x510 (gồm chốt, bản lề, gioăng cao su)</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4,00</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12</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Cửa thép 2 lớp cách nhiệt 1580x650 (gồm chốt, bản lề, gioăng cao su)</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2,00</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13</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Cửa thép 2 lớp cách nhiệt: 1235x625 (gồm chốt, bản lề, gioăng cao su)</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8,00</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14</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Cửa thép 2 lớp cách nhiệt: 1860x1160 (gồm chốt, bản lề, gioăng cao su)</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4,00</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15</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Đai thép 0,7x20</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Kg</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5,00</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16</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Dầu 025E: OIL0025E (10l/thùng)</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Thùng</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20,00</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17</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Giẻ lau máy</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Kg</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25,80</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lastRenderedPageBreak/>
              <w:t>18</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Keo dán X66 Dog</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Hộp</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80,00</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19</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Keo đỏ (silicon đỏ)</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Tuýp</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10,00</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20</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Ống đồng phi 34</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m</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20,00</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21</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Ống đồng phi 42</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m</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20,00</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22</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Ống đồng phi 75</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m</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20,00</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23</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Ống nhựa Class C3 phi 60mm</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Mét</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80,00</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24</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Phớt chèn dầu PN: D08717A03-6241</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1,00</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25</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Phớt chèn dầu PN: D08717A04-6241</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1,00</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26</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Que hàn vẩy bạc (kg) TBCN</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Kg</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1,50</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27</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Sơn chống rỉ AKD</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Lít</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12,00</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28</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Sơn phản quang xanh lục xám</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Lít</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12,00</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29</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Tôn nhôm 0,8mm</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M2</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10,00</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30</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Vải bạt silicon</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M2</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60,00</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31</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Vải nhám mịn khổ 600</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Mét</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40,62</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32</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Vải phin trắng</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Mét</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19,29</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33</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Van xả lắp ren: DN15, vật liệu SS304, 16 bar</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6,00</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34</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Xăng A92</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Lít</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3,39</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35</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Xốp bảo ôn 1 mặt bạc D32mm có keo dán, vải bạt tráng nhựa dầy 1mm</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M2</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800,00</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B009B3" w:rsidTr="002B495F">
        <w:trPr>
          <w:trHeight w:val="20"/>
        </w:trPr>
        <w:tc>
          <w:tcPr>
            <w:tcW w:w="988"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36</w:t>
            </w:r>
          </w:p>
        </w:tc>
        <w:tc>
          <w:tcPr>
            <w:tcW w:w="382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Xốp bảo ôn PE dầy 25mm; 1 mặt bạc; 1 mặt keo dán.</w:t>
            </w:r>
          </w:p>
        </w:tc>
        <w:tc>
          <w:tcPr>
            <w:tcW w:w="1417"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M2</w:t>
            </w:r>
          </w:p>
        </w:tc>
        <w:tc>
          <w:tcPr>
            <w:tcW w:w="1418"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1.200,00</w:t>
            </w:r>
          </w:p>
        </w:tc>
        <w:tc>
          <w:tcPr>
            <w:tcW w:w="1701"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bl>
    <w:p w:rsidR="0017567F" w:rsidRPr="00B009B3" w:rsidRDefault="0017567F" w:rsidP="0017567F">
      <w:pPr>
        <w:spacing w:line="288" w:lineRule="auto"/>
        <w:rPr>
          <w:bCs/>
          <w:sz w:val="22"/>
          <w:szCs w:val="22"/>
          <w:lang w:val="nl-NL"/>
        </w:rPr>
      </w:pPr>
    </w:p>
    <w:p w:rsidR="0017567F" w:rsidRPr="00B009B3" w:rsidRDefault="0017567F" w:rsidP="0017567F">
      <w:pPr>
        <w:spacing w:line="288" w:lineRule="auto"/>
        <w:jc w:val="left"/>
        <w:rPr>
          <w:b/>
          <w:sz w:val="22"/>
          <w:szCs w:val="22"/>
        </w:rPr>
      </w:pPr>
      <w:r w:rsidRPr="00B009B3">
        <w:rPr>
          <w:b/>
          <w:sz w:val="22"/>
          <w:szCs w:val="22"/>
        </w:rPr>
        <w:t>8.3. Bảng khối lượng ca máy thi công</w:t>
      </w:r>
    </w:p>
    <w:tbl>
      <w:tblPr>
        <w:tblW w:w="9351" w:type="dxa"/>
        <w:tblLook w:val="04A0" w:firstRow="1" w:lastRow="0" w:firstColumn="1" w:lastColumn="0" w:noHBand="0" w:noVBand="1"/>
      </w:tblPr>
      <w:tblGrid>
        <w:gridCol w:w="700"/>
        <w:gridCol w:w="4824"/>
        <w:gridCol w:w="1216"/>
        <w:gridCol w:w="1340"/>
        <w:gridCol w:w="1271"/>
      </w:tblGrid>
      <w:tr w:rsidR="0017567F" w:rsidRPr="00B009B3" w:rsidTr="002B495F">
        <w:trPr>
          <w:trHeight w:val="390"/>
        </w:trPr>
        <w:tc>
          <w:tcPr>
            <w:tcW w:w="700"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17567F" w:rsidRPr="00B009B3" w:rsidRDefault="0017567F" w:rsidP="002B495F">
            <w:pPr>
              <w:jc w:val="center"/>
              <w:rPr>
                <w:b/>
                <w:bCs/>
                <w:sz w:val="22"/>
                <w:szCs w:val="22"/>
              </w:rPr>
            </w:pPr>
            <w:r w:rsidRPr="00B009B3">
              <w:rPr>
                <w:b/>
                <w:bCs/>
                <w:sz w:val="22"/>
                <w:szCs w:val="22"/>
              </w:rPr>
              <w:t>STT</w:t>
            </w:r>
          </w:p>
        </w:tc>
        <w:tc>
          <w:tcPr>
            <w:tcW w:w="4824" w:type="dxa"/>
            <w:tcBorders>
              <w:top w:val="single" w:sz="4" w:space="0" w:color="auto"/>
              <w:left w:val="nil"/>
              <w:bottom w:val="single" w:sz="4" w:space="0" w:color="auto"/>
              <w:right w:val="single" w:sz="4" w:space="0" w:color="auto"/>
            </w:tcBorders>
            <w:shd w:val="clear" w:color="000000" w:fill="FCD5B4"/>
            <w:vAlign w:val="center"/>
            <w:hideMark/>
          </w:tcPr>
          <w:p w:rsidR="0017567F" w:rsidRPr="00B009B3" w:rsidRDefault="0017567F" w:rsidP="002B495F">
            <w:pPr>
              <w:jc w:val="center"/>
              <w:rPr>
                <w:b/>
                <w:bCs/>
                <w:sz w:val="22"/>
                <w:szCs w:val="22"/>
              </w:rPr>
            </w:pPr>
            <w:r w:rsidRPr="00B009B3">
              <w:rPr>
                <w:b/>
                <w:bCs/>
                <w:sz w:val="22"/>
                <w:szCs w:val="22"/>
              </w:rPr>
              <w:t>TÊN MÁY THI CÔNG</w:t>
            </w:r>
          </w:p>
        </w:tc>
        <w:tc>
          <w:tcPr>
            <w:tcW w:w="1216" w:type="dxa"/>
            <w:tcBorders>
              <w:top w:val="single" w:sz="4" w:space="0" w:color="auto"/>
              <w:left w:val="nil"/>
              <w:bottom w:val="single" w:sz="4" w:space="0" w:color="auto"/>
              <w:right w:val="single" w:sz="4" w:space="0" w:color="auto"/>
            </w:tcBorders>
            <w:shd w:val="clear" w:color="000000" w:fill="FCD5B4"/>
            <w:vAlign w:val="center"/>
            <w:hideMark/>
          </w:tcPr>
          <w:p w:rsidR="0017567F" w:rsidRPr="00B009B3" w:rsidRDefault="0017567F" w:rsidP="002B495F">
            <w:pPr>
              <w:jc w:val="center"/>
              <w:rPr>
                <w:b/>
                <w:bCs/>
                <w:sz w:val="22"/>
                <w:szCs w:val="22"/>
              </w:rPr>
            </w:pPr>
            <w:r w:rsidRPr="00B009B3">
              <w:rPr>
                <w:b/>
                <w:bCs/>
                <w:sz w:val="22"/>
                <w:szCs w:val="22"/>
              </w:rPr>
              <w:t>ĐVT</w:t>
            </w:r>
          </w:p>
        </w:tc>
        <w:tc>
          <w:tcPr>
            <w:tcW w:w="1340" w:type="dxa"/>
            <w:tcBorders>
              <w:top w:val="single" w:sz="4" w:space="0" w:color="auto"/>
              <w:left w:val="nil"/>
              <w:bottom w:val="single" w:sz="4" w:space="0" w:color="auto"/>
              <w:right w:val="single" w:sz="4" w:space="0" w:color="auto"/>
            </w:tcBorders>
            <w:shd w:val="clear" w:color="000000" w:fill="FCD5B4"/>
            <w:vAlign w:val="center"/>
            <w:hideMark/>
          </w:tcPr>
          <w:p w:rsidR="0017567F" w:rsidRPr="00B009B3" w:rsidRDefault="0017567F" w:rsidP="002B495F">
            <w:pPr>
              <w:jc w:val="center"/>
              <w:rPr>
                <w:b/>
                <w:bCs/>
                <w:sz w:val="22"/>
                <w:szCs w:val="22"/>
              </w:rPr>
            </w:pPr>
            <w:r w:rsidRPr="00B009B3">
              <w:rPr>
                <w:b/>
                <w:bCs/>
                <w:sz w:val="22"/>
                <w:szCs w:val="22"/>
              </w:rPr>
              <w:t>SỐ LƯỢNG</w:t>
            </w:r>
          </w:p>
        </w:tc>
        <w:tc>
          <w:tcPr>
            <w:tcW w:w="1271" w:type="dxa"/>
            <w:tcBorders>
              <w:top w:val="single" w:sz="4" w:space="0" w:color="auto"/>
              <w:left w:val="nil"/>
              <w:bottom w:val="single" w:sz="4" w:space="0" w:color="auto"/>
              <w:right w:val="single" w:sz="4" w:space="0" w:color="auto"/>
            </w:tcBorders>
            <w:shd w:val="clear" w:color="000000" w:fill="FCD5B4"/>
            <w:vAlign w:val="center"/>
            <w:hideMark/>
          </w:tcPr>
          <w:p w:rsidR="0017567F" w:rsidRPr="00B009B3" w:rsidRDefault="0017567F" w:rsidP="002B495F">
            <w:pPr>
              <w:jc w:val="center"/>
              <w:rPr>
                <w:b/>
                <w:bCs/>
                <w:sz w:val="22"/>
                <w:szCs w:val="22"/>
              </w:rPr>
            </w:pPr>
            <w:r w:rsidRPr="00B009B3">
              <w:rPr>
                <w:b/>
                <w:bCs/>
                <w:sz w:val="22"/>
                <w:szCs w:val="22"/>
              </w:rPr>
              <w:t>GHI CHÚ</w:t>
            </w:r>
          </w:p>
        </w:tc>
      </w:tr>
      <w:tr w:rsidR="000A2C37" w:rsidRPr="00B009B3" w:rsidTr="00A50F4F">
        <w:trPr>
          <w:trHeight w:val="315"/>
        </w:trPr>
        <w:tc>
          <w:tcPr>
            <w:tcW w:w="700" w:type="dxa"/>
            <w:tcBorders>
              <w:top w:val="nil"/>
              <w:left w:val="single" w:sz="4" w:space="0" w:color="auto"/>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1</w:t>
            </w:r>
          </w:p>
        </w:tc>
        <w:tc>
          <w:tcPr>
            <w:tcW w:w="4824" w:type="dxa"/>
            <w:tcBorders>
              <w:top w:val="nil"/>
              <w:left w:val="nil"/>
              <w:bottom w:val="single" w:sz="4" w:space="0" w:color="auto"/>
              <w:right w:val="single" w:sz="4" w:space="0" w:color="auto"/>
            </w:tcBorders>
            <w:vAlign w:val="center"/>
            <w:hideMark/>
          </w:tcPr>
          <w:p w:rsidR="000A2C37" w:rsidRPr="00B009B3" w:rsidRDefault="000A2C37" w:rsidP="002B495F">
            <w:pPr>
              <w:rPr>
                <w:sz w:val="22"/>
                <w:szCs w:val="22"/>
              </w:rPr>
            </w:pPr>
            <w:r w:rsidRPr="00B009B3">
              <w:rPr>
                <w:sz w:val="22"/>
                <w:szCs w:val="22"/>
              </w:rPr>
              <w:t>Cầu đo điện trở 1 chiều</w:t>
            </w:r>
          </w:p>
        </w:tc>
        <w:tc>
          <w:tcPr>
            <w:tcW w:w="1216" w:type="dxa"/>
            <w:tcBorders>
              <w:top w:val="nil"/>
              <w:left w:val="nil"/>
              <w:bottom w:val="single" w:sz="4" w:space="0" w:color="auto"/>
              <w:right w:val="single" w:sz="4" w:space="0" w:color="auto"/>
            </w:tcBorders>
            <w:hideMark/>
          </w:tcPr>
          <w:p w:rsidR="000A2C37" w:rsidRDefault="000A2C37" w:rsidP="000A2C37">
            <w:pPr>
              <w:jc w:val="center"/>
            </w:pPr>
            <w:r w:rsidRPr="006900DB">
              <w:rPr>
                <w:sz w:val="22"/>
                <w:szCs w:val="22"/>
              </w:rPr>
              <w:t>Ca</w:t>
            </w:r>
          </w:p>
        </w:tc>
        <w:tc>
          <w:tcPr>
            <w:tcW w:w="1340" w:type="dxa"/>
            <w:tcBorders>
              <w:top w:val="nil"/>
              <w:left w:val="nil"/>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0,20</w:t>
            </w:r>
          </w:p>
        </w:tc>
        <w:tc>
          <w:tcPr>
            <w:tcW w:w="1271" w:type="dxa"/>
            <w:tcBorders>
              <w:top w:val="nil"/>
              <w:left w:val="nil"/>
              <w:bottom w:val="single" w:sz="4" w:space="0" w:color="auto"/>
              <w:right w:val="single" w:sz="4" w:space="0" w:color="auto"/>
            </w:tcBorders>
            <w:vAlign w:val="center"/>
            <w:hideMark/>
          </w:tcPr>
          <w:p w:rsidR="000A2C37" w:rsidRPr="00B009B3" w:rsidRDefault="000A2C37" w:rsidP="002B495F">
            <w:pPr>
              <w:jc w:val="left"/>
              <w:rPr>
                <w:sz w:val="22"/>
                <w:szCs w:val="22"/>
              </w:rPr>
            </w:pPr>
            <w:r w:rsidRPr="00B009B3">
              <w:rPr>
                <w:sz w:val="22"/>
                <w:szCs w:val="22"/>
              </w:rPr>
              <w:t> </w:t>
            </w:r>
          </w:p>
        </w:tc>
      </w:tr>
      <w:tr w:rsidR="000A2C37" w:rsidRPr="00B009B3" w:rsidTr="00A50F4F">
        <w:trPr>
          <w:trHeight w:val="315"/>
        </w:trPr>
        <w:tc>
          <w:tcPr>
            <w:tcW w:w="700" w:type="dxa"/>
            <w:tcBorders>
              <w:top w:val="nil"/>
              <w:left w:val="single" w:sz="4" w:space="0" w:color="auto"/>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2</w:t>
            </w:r>
          </w:p>
        </w:tc>
        <w:tc>
          <w:tcPr>
            <w:tcW w:w="4824" w:type="dxa"/>
            <w:tcBorders>
              <w:top w:val="nil"/>
              <w:left w:val="nil"/>
              <w:bottom w:val="single" w:sz="4" w:space="0" w:color="auto"/>
              <w:right w:val="single" w:sz="4" w:space="0" w:color="auto"/>
            </w:tcBorders>
            <w:vAlign w:val="center"/>
            <w:hideMark/>
          </w:tcPr>
          <w:p w:rsidR="000A2C37" w:rsidRPr="00B009B3" w:rsidRDefault="000A2C37" w:rsidP="002B495F">
            <w:pPr>
              <w:rPr>
                <w:sz w:val="22"/>
                <w:szCs w:val="22"/>
              </w:rPr>
            </w:pPr>
            <w:r w:rsidRPr="00B009B3">
              <w:rPr>
                <w:sz w:val="22"/>
                <w:szCs w:val="22"/>
              </w:rPr>
              <w:t>Đồng hồ vạn năng</w:t>
            </w:r>
          </w:p>
        </w:tc>
        <w:tc>
          <w:tcPr>
            <w:tcW w:w="1216" w:type="dxa"/>
            <w:tcBorders>
              <w:top w:val="nil"/>
              <w:left w:val="nil"/>
              <w:bottom w:val="single" w:sz="4" w:space="0" w:color="auto"/>
              <w:right w:val="single" w:sz="4" w:space="0" w:color="auto"/>
            </w:tcBorders>
            <w:hideMark/>
          </w:tcPr>
          <w:p w:rsidR="000A2C37" w:rsidRDefault="000A2C37" w:rsidP="000A2C37">
            <w:pPr>
              <w:jc w:val="center"/>
            </w:pPr>
            <w:r w:rsidRPr="006900DB">
              <w:rPr>
                <w:sz w:val="22"/>
                <w:szCs w:val="22"/>
              </w:rPr>
              <w:t>Ca</w:t>
            </w:r>
          </w:p>
        </w:tc>
        <w:tc>
          <w:tcPr>
            <w:tcW w:w="1340" w:type="dxa"/>
            <w:tcBorders>
              <w:top w:val="nil"/>
              <w:left w:val="nil"/>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6,84</w:t>
            </w:r>
          </w:p>
        </w:tc>
        <w:tc>
          <w:tcPr>
            <w:tcW w:w="1271" w:type="dxa"/>
            <w:tcBorders>
              <w:top w:val="nil"/>
              <w:left w:val="nil"/>
              <w:bottom w:val="single" w:sz="4" w:space="0" w:color="auto"/>
              <w:right w:val="single" w:sz="4" w:space="0" w:color="auto"/>
            </w:tcBorders>
            <w:vAlign w:val="center"/>
            <w:hideMark/>
          </w:tcPr>
          <w:p w:rsidR="000A2C37" w:rsidRPr="00B009B3" w:rsidRDefault="000A2C37" w:rsidP="002B495F">
            <w:pPr>
              <w:jc w:val="left"/>
              <w:rPr>
                <w:sz w:val="22"/>
                <w:szCs w:val="22"/>
              </w:rPr>
            </w:pPr>
            <w:r w:rsidRPr="00B009B3">
              <w:rPr>
                <w:sz w:val="22"/>
                <w:szCs w:val="22"/>
              </w:rPr>
              <w:t> </w:t>
            </w:r>
          </w:p>
        </w:tc>
      </w:tr>
      <w:tr w:rsidR="000A2C37" w:rsidRPr="00B009B3" w:rsidTr="00A50F4F">
        <w:trPr>
          <w:trHeight w:val="315"/>
        </w:trPr>
        <w:tc>
          <w:tcPr>
            <w:tcW w:w="700" w:type="dxa"/>
            <w:tcBorders>
              <w:top w:val="nil"/>
              <w:left w:val="single" w:sz="4" w:space="0" w:color="auto"/>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3</w:t>
            </w:r>
          </w:p>
        </w:tc>
        <w:tc>
          <w:tcPr>
            <w:tcW w:w="4824" w:type="dxa"/>
            <w:tcBorders>
              <w:top w:val="nil"/>
              <w:left w:val="nil"/>
              <w:bottom w:val="single" w:sz="4" w:space="0" w:color="auto"/>
              <w:right w:val="single" w:sz="4" w:space="0" w:color="auto"/>
            </w:tcBorders>
            <w:vAlign w:val="center"/>
            <w:hideMark/>
          </w:tcPr>
          <w:p w:rsidR="000A2C37" w:rsidRPr="00B009B3" w:rsidRDefault="000A2C37" w:rsidP="002B495F">
            <w:pPr>
              <w:rPr>
                <w:sz w:val="22"/>
                <w:szCs w:val="22"/>
              </w:rPr>
            </w:pPr>
            <w:r w:rsidRPr="00B009B3">
              <w:rPr>
                <w:sz w:val="22"/>
                <w:szCs w:val="22"/>
              </w:rPr>
              <w:t>Đồng hồ bấm giây</w:t>
            </w:r>
          </w:p>
        </w:tc>
        <w:tc>
          <w:tcPr>
            <w:tcW w:w="1216" w:type="dxa"/>
            <w:tcBorders>
              <w:top w:val="nil"/>
              <w:left w:val="nil"/>
              <w:bottom w:val="single" w:sz="4" w:space="0" w:color="auto"/>
              <w:right w:val="single" w:sz="4" w:space="0" w:color="auto"/>
            </w:tcBorders>
            <w:hideMark/>
          </w:tcPr>
          <w:p w:rsidR="000A2C37" w:rsidRDefault="000A2C37" w:rsidP="000A2C37">
            <w:pPr>
              <w:jc w:val="center"/>
            </w:pPr>
            <w:r w:rsidRPr="006900DB">
              <w:rPr>
                <w:sz w:val="22"/>
                <w:szCs w:val="22"/>
              </w:rPr>
              <w:t>Ca</w:t>
            </w:r>
          </w:p>
        </w:tc>
        <w:tc>
          <w:tcPr>
            <w:tcW w:w="1340" w:type="dxa"/>
            <w:tcBorders>
              <w:top w:val="nil"/>
              <w:left w:val="nil"/>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2,38</w:t>
            </w:r>
          </w:p>
        </w:tc>
        <w:tc>
          <w:tcPr>
            <w:tcW w:w="1271" w:type="dxa"/>
            <w:tcBorders>
              <w:top w:val="nil"/>
              <w:left w:val="nil"/>
              <w:bottom w:val="single" w:sz="4" w:space="0" w:color="auto"/>
              <w:right w:val="single" w:sz="4" w:space="0" w:color="auto"/>
            </w:tcBorders>
            <w:vAlign w:val="center"/>
            <w:hideMark/>
          </w:tcPr>
          <w:p w:rsidR="000A2C37" w:rsidRPr="00B009B3" w:rsidRDefault="000A2C37" w:rsidP="002B495F">
            <w:pPr>
              <w:jc w:val="left"/>
              <w:rPr>
                <w:sz w:val="22"/>
                <w:szCs w:val="22"/>
              </w:rPr>
            </w:pPr>
            <w:r w:rsidRPr="00B009B3">
              <w:rPr>
                <w:sz w:val="22"/>
                <w:szCs w:val="22"/>
              </w:rPr>
              <w:t> </w:t>
            </w:r>
          </w:p>
        </w:tc>
      </w:tr>
      <w:tr w:rsidR="000A2C37" w:rsidRPr="00B009B3" w:rsidTr="00A50F4F">
        <w:trPr>
          <w:trHeight w:val="315"/>
        </w:trPr>
        <w:tc>
          <w:tcPr>
            <w:tcW w:w="700" w:type="dxa"/>
            <w:tcBorders>
              <w:top w:val="nil"/>
              <w:left w:val="single" w:sz="4" w:space="0" w:color="auto"/>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4</w:t>
            </w:r>
          </w:p>
        </w:tc>
        <w:tc>
          <w:tcPr>
            <w:tcW w:w="4824" w:type="dxa"/>
            <w:tcBorders>
              <w:top w:val="nil"/>
              <w:left w:val="nil"/>
              <w:bottom w:val="single" w:sz="4" w:space="0" w:color="auto"/>
              <w:right w:val="single" w:sz="4" w:space="0" w:color="auto"/>
            </w:tcBorders>
            <w:vAlign w:val="center"/>
            <w:hideMark/>
          </w:tcPr>
          <w:p w:rsidR="000A2C37" w:rsidRPr="00B009B3" w:rsidRDefault="000A2C37" w:rsidP="002B495F">
            <w:pPr>
              <w:rPr>
                <w:sz w:val="22"/>
                <w:szCs w:val="22"/>
              </w:rPr>
            </w:pPr>
            <w:r w:rsidRPr="00B009B3">
              <w:rPr>
                <w:sz w:val="22"/>
                <w:szCs w:val="22"/>
              </w:rPr>
              <w:t>Máy bơm nước cao áp</w:t>
            </w:r>
          </w:p>
        </w:tc>
        <w:tc>
          <w:tcPr>
            <w:tcW w:w="1216" w:type="dxa"/>
            <w:tcBorders>
              <w:top w:val="nil"/>
              <w:left w:val="nil"/>
              <w:bottom w:val="single" w:sz="4" w:space="0" w:color="auto"/>
              <w:right w:val="single" w:sz="4" w:space="0" w:color="auto"/>
            </w:tcBorders>
            <w:hideMark/>
          </w:tcPr>
          <w:p w:rsidR="000A2C37" w:rsidRDefault="000A2C37" w:rsidP="000A2C37">
            <w:pPr>
              <w:jc w:val="center"/>
            </w:pPr>
            <w:r w:rsidRPr="006900DB">
              <w:rPr>
                <w:sz w:val="22"/>
                <w:szCs w:val="22"/>
              </w:rPr>
              <w:t>Ca</w:t>
            </w:r>
          </w:p>
        </w:tc>
        <w:tc>
          <w:tcPr>
            <w:tcW w:w="1340" w:type="dxa"/>
            <w:tcBorders>
              <w:top w:val="nil"/>
              <w:left w:val="nil"/>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4,00</w:t>
            </w:r>
          </w:p>
        </w:tc>
        <w:tc>
          <w:tcPr>
            <w:tcW w:w="1271" w:type="dxa"/>
            <w:tcBorders>
              <w:top w:val="nil"/>
              <w:left w:val="nil"/>
              <w:bottom w:val="single" w:sz="4" w:space="0" w:color="auto"/>
              <w:right w:val="single" w:sz="4" w:space="0" w:color="auto"/>
            </w:tcBorders>
            <w:vAlign w:val="center"/>
            <w:hideMark/>
          </w:tcPr>
          <w:p w:rsidR="000A2C37" w:rsidRPr="00B009B3" w:rsidRDefault="000A2C37" w:rsidP="002B495F">
            <w:pPr>
              <w:jc w:val="left"/>
              <w:rPr>
                <w:sz w:val="22"/>
                <w:szCs w:val="22"/>
              </w:rPr>
            </w:pPr>
            <w:r w:rsidRPr="00B009B3">
              <w:rPr>
                <w:sz w:val="22"/>
                <w:szCs w:val="22"/>
              </w:rPr>
              <w:t> </w:t>
            </w:r>
          </w:p>
        </w:tc>
      </w:tr>
      <w:tr w:rsidR="000A2C37" w:rsidRPr="00B009B3" w:rsidTr="00A50F4F">
        <w:trPr>
          <w:trHeight w:val="315"/>
        </w:trPr>
        <w:tc>
          <w:tcPr>
            <w:tcW w:w="700" w:type="dxa"/>
            <w:tcBorders>
              <w:top w:val="nil"/>
              <w:left w:val="single" w:sz="4" w:space="0" w:color="auto"/>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5</w:t>
            </w:r>
          </w:p>
        </w:tc>
        <w:tc>
          <w:tcPr>
            <w:tcW w:w="4824" w:type="dxa"/>
            <w:tcBorders>
              <w:top w:val="nil"/>
              <w:left w:val="nil"/>
              <w:bottom w:val="single" w:sz="4" w:space="0" w:color="auto"/>
              <w:right w:val="single" w:sz="4" w:space="0" w:color="auto"/>
            </w:tcBorders>
            <w:vAlign w:val="center"/>
            <w:hideMark/>
          </w:tcPr>
          <w:p w:rsidR="000A2C37" w:rsidRPr="00B009B3" w:rsidRDefault="000A2C37" w:rsidP="002B495F">
            <w:pPr>
              <w:rPr>
                <w:sz w:val="22"/>
                <w:szCs w:val="22"/>
              </w:rPr>
            </w:pPr>
            <w:r w:rsidRPr="00B009B3">
              <w:rPr>
                <w:sz w:val="22"/>
                <w:szCs w:val="22"/>
              </w:rPr>
              <w:t>Máy hàn hơi</w:t>
            </w:r>
          </w:p>
        </w:tc>
        <w:tc>
          <w:tcPr>
            <w:tcW w:w="1216" w:type="dxa"/>
            <w:tcBorders>
              <w:top w:val="nil"/>
              <w:left w:val="nil"/>
              <w:bottom w:val="single" w:sz="4" w:space="0" w:color="auto"/>
              <w:right w:val="single" w:sz="4" w:space="0" w:color="auto"/>
            </w:tcBorders>
            <w:hideMark/>
          </w:tcPr>
          <w:p w:rsidR="000A2C37" w:rsidRDefault="000A2C37" w:rsidP="000A2C37">
            <w:pPr>
              <w:jc w:val="center"/>
            </w:pPr>
            <w:r w:rsidRPr="006900DB">
              <w:rPr>
                <w:sz w:val="22"/>
                <w:szCs w:val="22"/>
              </w:rPr>
              <w:t>Ca</w:t>
            </w:r>
          </w:p>
        </w:tc>
        <w:tc>
          <w:tcPr>
            <w:tcW w:w="1340" w:type="dxa"/>
            <w:tcBorders>
              <w:top w:val="nil"/>
              <w:left w:val="nil"/>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8,50</w:t>
            </w:r>
          </w:p>
        </w:tc>
        <w:tc>
          <w:tcPr>
            <w:tcW w:w="1271" w:type="dxa"/>
            <w:tcBorders>
              <w:top w:val="nil"/>
              <w:left w:val="nil"/>
              <w:bottom w:val="single" w:sz="4" w:space="0" w:color="auto"/>
              <w:right w:val="single" w:sz="4" w:space="0" w:color="auto"/>
            </w:tcBorders>
            <w:vAlign w:val="center"/>
            <w:hideMark/>
          </w:tcPr>
          <w:p w:rsidR="000A2C37" w:rsidRPr="00B009B3" w:rsidRDefault="000A2C37" w:rsidP="002B495F">
            <w:pPr>
              <w:jc w:val="left"/>
              <w:rPr>
                <w:sz w:val="22"/>
                <w:szCs w:val="22"/>
              </w:rPr>
            </w:pPr>
            <w:r w:rsidRPr="00B009B3">
              <w:rPr>
                <w:sz w:val="22"/>
                <w:szCs w:val="22"/>
              </w:rPr>
              <w:t> </w:t>
            </w:r>
          </w:p>
        </w:tc>
      </w:tr>
      <w:tr w:rsidR="000A2C37" w:rsidRPr="00B009B3" w:rsidTr="00A50F4F">
        <w:trPr>
          <w:trHeight w:val="315"/>
        </w:trPr>
        <w:tc>
          <w:tcPr>
            <w:tcW w:w="700" w:type="dxa"/>
            <w:tcBorders>
              <w:top w:val="nil"/>
              <w:left w:val="single" w:sz="4" w:space="0" w:color="auto"/>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6</w:t>
            </w:r>
          </w:p>
        </w:tc>
        <w:tc>
          <w:tcPr>
            <w:tcW w:w="4824" w:type="dxa"/>
            <w:tcBorders>
              <w:top w:val="nil"/>
              <w:left w:val="nil"/>
              <w:bottom w:val="single" w:sz="4" w:space="0" w:color="auto"/>
              <w:right w:val="single" w:sz="4" w:space="0" w:color="auto"/>
            </w:tcBorders>
            <w:vAlign w:val="center"/>
            <w:hideMark/>
          </w:tcPr>
          <w:p w:rsidR="000A2C37" w:rsidRPr="00B009B3" w:rsidRDefault="000A2C37" w:rsidP="002B495F">
            <w:pPr>
              <w:rPr>
                <w:sz w:val="22"/>
                <w:szCs w:val="22"/>
              </w:rPr>
            </w:pPr>
            <w:r w:rsidRPr="00B009B3">
              <w:rPr>
                <w:sz w:val="22"/>
                <w:szCs w:val="22"/>
              </w:rPr>
              <w:t>Máy đo điện trở tiếp xúc điện rò</w:t>
            </w:r>
          </w:p>
        </w:tc>
        <w:tc>
          <w:tcPr>
            <w:tcW w:w="1216" w:type="dxa"/>
            <w:tcBorders>
              <w:top w:val="nil"/>
              <w:left w:val="nil"/>
              <w:bottom w:val="single" w:sz="4" w:space="0" w:color="auto"/>
              <w:right w:val="single" w:sz="4" w:space="0" w:color="auto"/>
            </w:tcBorders>
            <w:hideMark/>
          </w:tcPr>
          <w:p w:rsidR="000A2C37" w:rsidRDefault="000A2C37" w:rsidP="000A2C37">
            <w:pPr>
              <w:jc w:val="center"/>
            </w:pPr>
            <w:r w:rsidRPr="006900DB">
              <w:rPr>
                <w:sz w:val="22"/>
                <w:szCs w:val="22"/>
              </w:rPr>
              <w:t>Ca</w:t>
            </w:r>
          </w:p>
        </w:tc>
        <w:tc>
          <w:tcPr>
            <w:tcW w:w="1340" w:type="dxa"/>
            <w:tcBorders>
              <w:top w:val="nil"/>
              <w:left w:val="nil"/>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0,20</w:t>
            </w:r>
          </w:p>
        </w:tc>
        <w:tc>
          <w:tcPr>
            <w:tcW w:w="1271" w:type="dxa"/>
            <w:tcBorders>
              <w:top w:val="nil"/>
              <w:left w:val="nil"/>
              <w:bottom w:val="single" w:sz="4" w:space="0" w:color="auto"/>
              <w:right w:val="single" w:sz="4" w:space="0" w:color="auto"/>
            </w:tcBorders>
            <w:vAlign w:val="center"/>
            <w:hideMark/>
          </w:tcPr>
          <w:p w:rsidR="000A2C37" w:rsidRPr="00B009B3" w:rsidRDefault="000A2C37" w:rsidP="002B495F">
            <w:pPr>
              <w:jc w:val="left"/>
              <w:rPr>
                <w:sz w:val="22"/>
                <w:szCs w:val="22"/>
              </w:rPr>
            </w:pPr>
            <w:r w:rsidRPr="00B009B3">
              <w:rPr>
                <w:sz w:val="22"/>
                <w:szCs w:val="22"/>
              </w:rPr>
              <w:t> </w:t>
            </w:r>
          </w:p>
        </w:tc>
      </w:tr>
      <w:tr w:rsidR="000A2C37" w:rsidRPr="00B009B3" w:rsidTr="00A50F4F">
        <w:trPr>
          <w:trHeight w:val="315"/>
        </w:trPr>
        <w:tc>
          <w:tcPr>
            <w:tcW w:w="700" w:type="dxa"/>
            <w:tcBorders>
              <w:top w:val="nil"/>
              <w:left w:val="single" w:sz="4" w:space="0" w:color="auto"/>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7</w:t>
            </w:r>
          </w:p>
        </w:tc>
        <w:tc>
          <w:tcPr>
            <w:tcW w:w="4824" w:type="dxa"/>
            <w:tcBorders>
              <w:top w:val="nil"/>
              <w:left w:val="nil"/>
              <w:bottom w:val="single" w:sz="4" w:space="0" w:color="auto"/>
              <w:right w:val="single" w:sz="4" w:space="0" w:color="auto"/>
            </w:tcBorders>
            <w:vAlign w:val="center"/>
            <w:hideMark/>
          </w:tcPr>
          <w:p w:rsidR="000A2C37" w:rsidRPr="00B009B3" w:rsidRDefault="000A2C37" w:rsidP="002B495F">
            <w:pPr>
              <w:rPr>
                <w:sz w:val="22"/>
                <w:szCs w:val="22"/>
              </w:rPr>
            </w:pPr>
            <w:r w:rsidRPr="00B009B3">
              <w:rPr>
                <w:sz w:val="22"/>
                <w:szCs w:val="22"/>
              </w:rPr>
              <w:t>Mê gôm mét 2500V</w:t>
            </w:r>
          </w:p>
        </w:tc>
        <w:tc>
          <w:tcPr>
            <w:tcW w:w="1216" w:type="dxa"/>
            <w:tcBorders>
              <w:top w:val="nil"/>
              <w:left w:val="nil"/>
              <w:bottom w:val="single" w:sz="4" w:space="0" w:color="auto"/>
              <w:right w:val="single" w:sz="4" w:space="0" w:color="auto"/>
            </w:tcBorders>
            <w:hideMark/>
          </w:tcPr>
          <w:p w:rsidR="000A2C37" w:rsidRDefault="000A2C37" w:rsidP="000A2C37">
            <w:pPr>
              <w:jc w:val="center"/>
            </w:pPr>
            <w:r w:rsidRPr="006900DB">
              <w:rPr>
                <w:sz w:val="22"/>
                <w:szCs w:val="22"/>
              </w:rPr>
              <w:t>Ca</w:t>
            </w:r>
          </w:p>
        </w:tc>
        <w:tc>
          <w:tcPr>
            <w:tcW w:w="1340" w:type="dxa"/>
            <w:tcBorders>
              <w:top w:val="nil"/>
              <w:left w:val="nil"/>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9,40</w:t>
            </w:r>
          </w:p>
        </w:tc>
        <w:tc>
          <w:tcPr>
            <w:tcW w:w="1271" w:type="dxa"/>
            <w:tcBorders>
              <w:top w:val="nil"/>
              <w:left w:val="nil"/>
              <w:bottom w:val="single" w:sz="4" w:space="0" w:color="auto"/>
              <w:right w:val="single" w:sz="4" w:space="0" w:color="auto"/>
            </w:tcBorders>
            <w:vAlign w:val="center"/>
            <w:hideMark/>
          </w:tcPr>
          <w:p w:rsidR="000A2C37" w:rsidRPr="00B009B3" w:rsidRDefault="000A2C37" w:rsidP="002B495F">
            <w:pPr>
              <w:jc w:val="left"/>
              <w:rPr>
                <w:sz w:val="22"/>
                <w:szCs w:val="22"/>
              </w:rPr>
            </w:pPr>
            <w:r w:rsidRPr="00B009B3">
              <w:rPr>
                <w:sz w:val="22"/>
                <w:szCs w:val="22"/>
              </w:rPr>
              <w:t> </w:t>
            </w:r>
          </w:p>
        </w:tc>
      </w:tr>
      <w:tr w:rsidR="000A2C37" w:rsidRPr="00B009B3" w:rsidTr="00A50F4F">
        <w:trPr>
          <w:trHeight w:val="315"/>
        </w:trPr>
        <w:tc>
          <w:tcPr>
            <w:tcW w:w="700" w:type="dxa"/>
            <w:tcBorders>
              <w:top w:val="nil"/>
              <w:left w:val="single" w:sz="4" w:space="0" w:color="auto"/>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8</w:t>
            </w:r>
          </w:p>
        </w:tc>
        <w:tc>
          <w:tcPr>
            <w:tcW w:w="4824" w:type="dxa"/>
            <w:tcBorders>
              <w:top w:val="nil"/>
              <w:left w:val="nil"/>
              <w:bottom w:val="single" w:sz="4" w:space="0" w:color="auto"/>
              <w:right w:val="single" w:sz="4" w:space="0" w:color="auto"/>
            </w:tcBorders>
            <w:vAlign w:val="center"/>
            <w:hideMark/>
          </w:tcPr>
          <w:p w:rsidR="000A2C37" w:rsidRPr="00B009B3" w:rsidRDefault="000A2C37" w:rsidP="002B495F">
            <w:pPr>
              <w:rPr>
                <w:sz w:val="22"/>
                <w:szCs w:val="22"/>
              </w:rPr>
            </w:pPr>
            <w:r w:rsidRPr="00B009B3">
              <w:rPr>
                <w:sz w:val="22"/>
                <w:szCs w:val="22"/>
              </w:rPr>
              <w:t>máy đo điện trở 1 chiều</w:t>
            </w:r>
          </w:p>
        </w:tc>
        <w:tc>
          <w:tcPr>
            <w:tcW w:w="1216" w:type="dxa"/>
            <w:tcBorders>
              <w:top w:val="nil"/>
              <w:left w:val="nil"/>
              <w:bottom w:val="single" w:sz="4" w:space="0" w:color="auto"/>
              <w:right w:val="single" w:sz="4" w:space="0" w:color="auto"/>
            </w:tcBorders>
            <w:hideMark/>
          </w:tcPr>
          <w:p w:rsidR="000A2C37" w:rsidRDefault="000A2C37" w:rsidP="000A2C37">
            <w:pPr>
              <w:jc w:val="center"/>
            </w:pPr>
            <w:r w:rsidRPr="006900DB">
              <w:rPr>
                <w:sz w:val="22"/>
                <w:szCs w:val="22"/>
              </w:rPr>
              <w:t>Ca</w:t>
            </w:r>
          </w:p>
        </w:tc>
        <w:tc>
          <w:tcPr>
            <w:tcW w:w="1340" w:type="dxa"/>
            <w:tcBorders>
              <w:top w:val="nil"/>
              <w:left w:val="nil"/>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0,20</w:t>
            </w:r>
          </w:p>
        </w:tc>
        <w:tc>
          <w:tcPr>
            <w:tcW w:w="1271" w:type="dxa"/>
            <w:tcBorders>
              <w:top w:val="nil"/>
              <w:left w:val="nil"/>
              <w:bottom w:val="single" w:sz="4" w:space="0" w:color="auto"/>
              <w:right w:val="single" w:sz="4" w:space="0" w:color="auto"/>
            </w:tcBorders>
            <w:vAlign w:val="center"/>
            <w:hideMark/>
          </w:tcPr>
          <w:p w:rsidR="000A2C37" w:rsidRPr="00B009B3" w:rsidRDefault="000A2C37" w:rsidP="002B495F">
            <w:pPr>
              <w:jc w:val="left"/>
              <w:rPr>
                <w:sz w:val="22"/>
                <w:szCs w:val="22"/>
              </w:rPr>
            </w:pPr>
            <w:r w:rsidRPr="00B009B3">
              <w:rPr>
                <w:sz w:val="22"/>
                <w:szCs w:val="22"/>
              </w:rPr>
              <w:t> </w:t>
            </w:r>
          </w:p>
        </w:tc>
      </w:tr>
      <w:tr w:rsidR="000A2C37" w:rsidRPr="00B009B3" w:rsidTr="00A50F4F">
        <w:trPr>
          <w:trHeight w:val="315"/>
        </w:trPr>
        <w:tc>
          <w:tcPr>
            <w:tcW w:w="700" w:type="dxa"/>
            <w:tcBorders>
              <w:top w:val="nil"/>
              <w:left w:val="single" w:sz="4" w:space="0" w:color="auto"/>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9</w:t>
            </w:r>
          </w:p>
        </w:tc>
        <w:tc>
          <w:tcPr>
            <w:tcW w:w="4824" w:type="dxa"/>
            <w:tcBorders>
              <w:top w:val="nil"/>
              <w:left w:val="nil"/>
              <w:bottom w:val="single" w:sz="4" w:space="0" w:color="auto"/>
              <w:right w:val="single" w:sz="4" w:space="0" w:color="auto"/>
            </w:tcBorders>
            <w:vAlign w:val="center"/>
            <w:hideMark/>
          </w:tcPr>
          <w:p w:rsidR="000A2C37" w:rsidRPr="00B009B3" w:rsidRDefault="000A2C37" w:rsidP="002B495F">
            <w:pPr>
              <w:rPr>
                <w:sz w:val="22"/>
                <w:szCs w:val="22"/>
              </w:rPr>
            </w:pPr>
            <w:r w:rsidRPr="00B009B3">
              <w:rPr>
                <w:sz w:val="22"/>
                <w:szCs w:val="22"/>
              </w:rPr>
              <w:t>Mê gôm mét 1000V</w:t>
            </w:r>
          </w:p>
        </w:tc>
        <w:tc>
          <w:tcPr>
            <w:tcW w:w="1216" w:type="dxa"/>
            <w:tcBorders>
              <w:top w:val="nil"/>
              <w:left w:val="nil"/>
              <w:bottom w:val="single" w:sz="4" w:space="0" w:color="auto"/>
              <w:right w:val="single" w:sz="4" w:space="0" w:color="auto"/>
            </w:tcBorders>
            <w:hideMark/>
          </w:tcPr>
          <w:p w:rsidR="000A2C37" w:rsidRDefault="000A2C37" w:rsidP="000A2C37">
            <w:pPr>
              <w:jc w:val="center"/>
            </w:pPr>
            <w:r w:rsidRPr="006900DB">
              <w:rPr>
                <w:sz w:val="22"/>
                <w:szCs w:val="22"/>
              </w:rPr>
              <w:t>Ca</w:t>
            </w:r>
          </w:p>
        </w:tc>
        <w:tc>
          <w:tcPr>
            <w:tcW w:w="1340" w:type="dxa"/>
            <w:tcBorders>
              <w:top w:val="nil"/>
              <w:left w:val="nil"/>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1,52</w:t>
            </w:r>
          </w:p>
        </w:tc>
        <w:tc>
          <w:tcPr>
            <w:tcW w:w="1271" w:type="dxa"/>
            <w:tcBorders>
              <w:top w:val="nil"/>
              <w:left w:val="nil"/>
              <w:bottom w:val="single" w:sz="4" w:space="0" w:color="auto"/>
              <w:right w:val="single" w:sz="4" w:space="0" w:color="auto"/>
            </w:tcBorders>
            <w:vAlign w:val="center"/>
            <w:hideMark/>
          </w:tcPr>
          <w:p w:rsidR="000A2C37" w:rsidRPr="00B009B3" w:rsidRDefault="000A2C37" w:rsidP="002B495F">
            <w:pPr>
              <w:jc w:val="left"/>
              <w:rPr>
                <w:sz w:val="22"/>
                <w:szCs w:val="22"/>
              </w:rPr>
            </w:pPr>
            <w:r w:rsidRPr="00B009B3">
              <w:rPr>
                <w:sz w:val="22"/>
                <w:szCs w:val="22"/>
              </w:rPr>
              <w:t> </w:t>
            </w:r>
          </w:p>
        </w:tc>
      </w:tr>
      <w:tr w:rsidR="000A2C37" w:rsidRPr="00B009B3" w:rsidTr="00A50F4F">
        <w:trPr>
          <w:trHeight w:val="315"/>
        </w:trPr>
        <w:tc>
          <w:tcPr>
            <w:tcW w:w="700" w:type="dxa"/>
            <w:tcBorders>
              <w:top w:val="nil"/>
              <w:left w:val="single" w:sz="4" w:space="0" w:color="auto"/>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10</w:t>
            </w:r>
          </w:p>
        </w:tc>
        <w:tc>
          <w:tcPr>
            <w:tcW w:w="4824" w:type="dxa"/>
            <w:tcBorders>
              <w:top w:val="nil"/>
              <w:left w:val="nil"/>
              <w:bottom w:val="single" w:sz="4" w:space="0" w:color="auto"/>
              <w:right w:val="single" w:sz="4" w:space="0" w:color="auto"/>
            </w:tcBorders>
            <w:vAlign w:val="center"/>
            <w:hideMark/>
          </w:tcPr>
          <w:p w:rsidR="000A2C37" w:rsidRPr="00B009B3" w:rsidRDefault="000A2C37" w:rsidP="002B495F">
            <w:pPr>
              <w:rPr>
                <w:sz w:val="22"/>
                <w:szCs w:val="22"/>
              </w:rPr>
            </w:pPr>
            <w:r w:rsidRPr="00B009B3">
              <w:rPr>
                <w:sz w:val="22"/>
                <w:szCs w:val="22"/>
              </w:rPr>
              <w:t>Mê ga ôm 500V</w:t>
            </w:r>
          </w:p>
        </w:tc>
        <w:tc>
          <w:tcPr>
            <w:tcW w:w="1216" w:type="dxa"/>
            <w:tcBorders>
              <w:top w:val="nil"/>
              <w:left w:val="nil"/>
              <w:bottom w:val="single" w:sz="4" w:space="0" w:color="auto"/>
              <w:right w:val="single" w:sz="4" w:space="0" w:color="auto"/>
            </w:tcBorders>
            <w:hideMark/>
          </w:tcPr>
          <w:p w:rsidR="000A2C37" w:rsidRDefault="000A2C37" w:rsidP="000A2C37">
            <w:pPr>
              <w:jc w:val="center"/>
            </w:pPr>
            <w:r w:rsidRPr="006900DB">
              <w:rPr>
                <w:sz w:val="22"/>
                <w:szCs w:val="22"/>
              </w:rPr>
              <w:t>Ca</w:t>
            </w:r>
          </w:p>
        </w:tc>
        <w:tc>
          <w:tcPr>
            <w:tcW w:w="1340" w:type="dxa"/>
            <w:tcBorders>
              <w:top w:val="nil"/>
              <w:left w:val="nil"/>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0,20</w:t>
            </w:r>
          </w:p>
        </w:tc>
        <w:tc>
          <w:tcPr>
            <w:tcW w:w="1271" w:type="dxa"/>
            <w:tcBorders>
              <w:top w:val="nil"/>
              <w:left w:val="nil"/>
              <w:bottom w:val="single" w:sz="4" w:space="0" w:color="auto"/>
              <w:right w:val="single" w:sz="4" w:space="0" w:color="auto"/>
            </w:tcBorders>
            <w:vAlign w:val="center"/>
            <w:hideMark/>
          </w:tcPr>
          <w:p w:rsidR="000A2C37" w:rsidRPr="00B009B3" w:rsidRDefault="000A2C37" w:rsidP="002B495F">
            <w:pPr>
              <w:jc w:val="left"/>
              <w:rPr>
                <w:sz w:val="22"/>
                <w:szCs w:val="22"/>
              </w:rPr>
            </w:pPr>
            <w:r w:rsidRPr="00B009B3">
              <w:rPr>
                <w:sz w:val="22"/>
                <w:szCs w:val="22"/>
              </w:rPr>
              <w:t> </w:t>
            </w:r>
          </w:p>
        </w:tc>
      </w:tr>
      <w:tr w:rsidR="000A2C37" w:rsidRPr="00B009B3" w:rsidTr="00A50F4F">
        <w:trPr>
          <w:trHeight w:val="315"/>
        </w:trPr>
        <w:tc>
          <w:tcPr>
            <w:tcW w:w="700" w:type="dxa"/>
            <w:tcBorders>
              <w:top w:val="nil"/>
              <w:left w:val="single" w:sz="4" w:space="0" w:color="auto"/>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11</w:t>
            </w:r>
          </w:p>
        </w:tc>
        <w:tc>
          <w:tcPr>
            <w:tcW w:w="4824" w:type="dxa"/>
            <w:tcBorders>
              <w:top w:val="nil"/>
              <w:left w:val="nil"/>
              <w:bottom w:val="single" w:sz="4" w:space="0" w:color="auto"/>
              <w:right w:val="single" w:sz="4" w:space="0" w:color="auto"/>
            </w:tcBorders>
            <w:vAlign w:val="center"/>
            <w:hideMark/>
          </w:tcPr>
          <w:p w:rsidR="000A2C37" w:rsidRPr="00B009B3" w:rsidRDefault="000A2C37" w:rsidP="002B495F">
            <w:pPr>
              <w:rPr>
                <w:sz w:val="22"/>
                <w:szCs w:val="22"/>
              </w:rPr>
            </w:pPr>
            <w:r w:rsidRPr="00B009B3">
              <w:rPr>
                <w:sz w:val="22"/>
                <w:szCs w:val="22"/>
              </w:rPr>
              <w:t>Pa lăng 5T</w:t>
            </w:r>
          </w:p>
        </w:tc>
        <w:tc>
          <w:tcPr>
            <w:tcW w:w="1216" w:type="dxa"/>
            <w:tcBorders>
              <w:top w:val="nil"/>
              <w:left w:val="nil"/>
              <w:bottom w:val="single" w:sz="4" w:space="0" w:color="auto"/>
              <w:right w:val="single" w:sz="4" w:space="0" w:color="auto"/>
            </w:tcBorders>
            <w:hideMark/>
          </w:tcPr>
          <w:p w:rsidR="000A2C37" w:rsidRDefault="000A2C37" w:rsidP="000A2C37">
            <w:pPr>
              <w:jc w:val="center"/>
            </w:pPr>
            <w:r w:rsidRPr="006900DB">
              <w:rPr>
                <w:sz w:val="22"/>
                <w:szCs w:val="22"/>
              </w:rPr>
              <w:t>Ca</w:t>
            </w:r>
          </w:p>
        </w:tc>
        <w:tc>
          <w:tcPr>
            <w:tcW w:w="1340" w:type="dxa"/>
            <w:tcBorders>
              <w:top w:val="nil"/>
              <w:left w:val="nil"/>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13,00</w:t>
            </w:r>
          </w:p>
        </w:tc>
        <w:tc>
          <w:tcPr>
            <w:tcW w:w="1271" w:type="dxa"/>
            <w:tcBorders>
              <w:top w:val="nil"/>
              <w:left w:val="nil"/>
              <w:bottom w:val="single" w:sz="4" w:space="0" w:color="auto"/>
              <w:right w:val="single" w:sz="4" w:space="0" w:color="auto"/>
            </w:tcBorders>
            <w:vAlign w:val="center"/>
            <w:hideMark/>
          </w:tcPr>
          <w:p w:rsidR="000A2C37" w:rsidRPr="00B009B3" w:rsidRDefault="000A2C37" w:rsidP="002B495F">
            <w:pPr>
              <w:jc w:val="left"/>
              <w:rPr>
                <w:sz w:val="22"/>
                <w:szCs w:val="22"/>
              </w:rPr>
            </w:pPr>
            <w:r w:rsidRPr="00B009B3">
              <w:rPr>
                <w:sz w:val="22"/>
                <w:szCs w:val="22"/>
              </w:rPr>
              <w:t> </w:t>
            </w:r>
          </w:p>
        </w:tc>
      </w:tr>
      <w:tr w:rsidR="000A2C37" w:rsidRPr="00B009B3" w:rsidTr="00A50F4F">
        <w:trPr>
          <w:trHeight w:val="315"/>
        </w:trPr>
        <w:tc>
          <w:tcPr>
            <w:tcW w:w="700" w:type="dxa"/>
            <w:tcBorders>
              <w:top w:val="nil"/>
              <w:left w:val="single" w:sz="4" w:space="0" w:color="auto"/>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12</w:t>
            </w:r>
          </w:p>
        </w:tc>
        <w:tc>
          <w:tcPr>
            <w:tcW w:w="4824" w:type="dxa"/>
            <w:tcBorders>
              <w:top w:val="nil"/>
              <w:left w:val="nil"/>
              <w:bottom w:val="single" w:sz="4" w:space="0" w:color="auto"/>
              <w:right w:val="single" w:sz="4" w:space="0" w:color="auto"/>
            </w:tcBorders>
            <w:vAlign w:val="center"/>
            <w:hideMark/>
          </w:tcPr>
          <w:p w:rsidR="000A2C37" w:rsidRPr="00B009B3" w:rsidRDefault="000A2C37" w:rsidP="002B495F">
            <w:pPr>
              <w:rPr>
                <w:sz w:val="22"/>
                <w:szCs w:val="22"/>
              </w:rPr>
            </w:pPr>
            <w:r w:rsidRPr="00B009B3">
              <w:rPr>
                <w:sz w:val="22"/>
                <w:szCs w:val="22"/>
              </w:rPr>
              <w:t>Pa lăng xích 3 tấn</w:t>
            </w:r>
          </w:p>
        </w:tc>
        <w:tc>
          <w:tcPr>
            <w:tcW w:w="1216" w:type="dxa"/>
            <w:tcBorders>
              <w:top w:val="nil"/>
              <w:left w:val="nil"/>
              <w:bottom w:val="single" w:sz="4" w:space="0" w:color="auto"/>
              <w:right w:val="single" w:sz="4" w:space="0" w:color="auto"/>
            </w:tcBorders>
            <w:hideMark/>
          </w:tcPr>
          <w:p w:rsidR="000A2C37" w:rsidRDefault="000A2C37" w:rsidP="000A2C37">
            <w:pPr>
              <w:jc w:val="center"/>
            </w:pPr>
            <w:r w:rsidRPr="006900DB">
              <w:rPr>
                <w:sz w:val="22"/>
                <w:szCs w:val="22"/>
              </w:rPr>
              <w:t>Ca</w:t>
            </w:r>
          </w:p>
        </w:tc>
        <w:tc>
          <w:tcPr>
            <w:tcW w:w="1340" w:type="dxa"/>
            <w:tcBorders>
              <w:top w:val="nil"/>
              <w:left w:val="nil"/>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2,00</w:t>
            </w:r>
          </w:p>
        </w:tc>
        <w:tc>
          <w:tcPr>
            <w:tcW w:w="1271" w:type="dxa"/>
            <w:tcBorders>
              <w:top w:val="nil"/>
              <w:left w:val="nil"/>
              <w:bottom w:val="single" w:sz="4" w:space="0" w:color="auto"/>
              <w:right w:val="single" w:sz="4" w:space="0" w:color="auto"/>
            </w:tcBorders>
            <w:vAlign w:val="center"/>
            <w:hideMark/>
          </w:tcPr>
          <w:p w:rsidR="000A2C37" w:rsidRPr="00B009B3" w:rsidRDefault="000A2C37" w:rsidP="002B495F">
            <w:pPr>
              <w:jc w:val="left"/>
              <w:rPr>
                <w:sz w:val="22"/>
                <w:szCs w:val="22"/>
              </w:rPr>
            </w:pPr>
            <w:r w:rsidRPr="00B009B3">
              <w:rPr>
                <w:sz w:val="22"/>
                <w:szCs w:val="22"/>
              </w:rPr>
              <w:t> </w:t>
            </w:r>
          </w:p>
        </w:tc>
      </w:tr>
      <w:tr w:rsidR="000A2C37" w:rsidRPr="00B009B3" w:rsidTr="00A50F4F">
        <w:trPr>
          <w:trHeight w:val="315"/>
        </w:trPr>
        <w:tc>
          <w:tcPr>
            <w:tcW w:w="700" w:type="dxa"/>
            <w:tcBorders>
              <w:top w:val="nil"/>
              <w:left w:val="single" w:sz="4" w:space="0" w:color="auto"/>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13</w:t>
            </w:r>
          </w:p>
        </w:tc>
        <w:tc>
          <w:tcPr>
            <w:tcW w:w="4824" w:type="dxa"/>
            <w:tcBorders>
              <w:top w:val="nil"/>
              <w:left w:val="nil"/>
              <w:bottom w:val="single" w:sz="4" w:space="0" w:color="auto"/>
              <w:right w:val="single" w:sz="4" w:space="0" w:color="auto"/>
            </w:tcBorders>
            <w:vAlign w:val="center"/>
            <w:hideMark/>
          </w:tcPr>
          <w:p w:rsidR="000A2C37" w:rsidRPr="00B009B3" w:rsidRDefault="000A2C37" w:rsidP="002B495F">
            <w:pPr>
              <w:rPr>
                <w:sz w:val="22"/>
                <w:szCs w:val="22"/>
              </w:rPr>
            </w:pPr>
            <w:r w:rsidRPr="00B009B3">
              <w:rPr>
                <w:sz w:val="22"/>
                <w:szCs w:val="22"/>
              </w:rPr>
              <w:t>Pa lăng tay (xích) 10 tấn</w:t>
            </w:r>
          </w:p>
        </w:tc>
        <w:tc>
          <w:tcPr>
            <w:tcW w:w="1216" w:type="dxa"/>
            <w:tcBorders>
              <w:top w:val="nil"/>
              <w:left w:val="nil"/>
              <w:bottom w:val="single" w:sz="4" w:space="0" w:color="auto"/>
              <w:right w:val="single" w:sz="4" w:space="0" w:color="auto"/>
            </w:tcBorders>
            <w:hideMark/>
          </w:tcPr>
          <w:p w:rsidR="000A2C37" w:rsidRDefault="000A2C37" w:rsidP="000A2C37">
            <w:pPr>
              <w:jc w:val="center"/>
            </w:pPr>
            <w:r w:rsidRPr="006900DB">
              <w:rPr>
                <w:sz w:val="22"/>
                <w:szCs w:val="22"/>
              </w:rPr>
              <w:t>Ca</w:t>
            </w:r>
          </w:p>
        </w:tc>
        <w:tc>
          <w:tcPr>
            <w:tcW w:w="1340" w:type="dxa"/>
            <w:tcBorders>
              <w:top w:val="nil"/>
              <w:left w:val="nil"/>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10,00</w:t>
            </w:r>
          </w:p>
        </w:tc>
        <w:tc>
          <w:tcPr>
            <w:tcW w:w="1271" w:type="dxa"/>
            <w:tcBorders>
              <w:top w:val="nil"/>
              <w:left w:val="nil"/>
              <w:bottom w:val="single" w:sz="4" w:space="0" w:color="auto"/>
              <w:right w:val="single" w:sz="4" w:space="0" w:color="auto"/>
            </w:tcBorders>
            <w:vAlign w:val="center"/>
            <w:hideMark/>
          </w:tcPr>
          <w:p w:rsidR="000A2C37" w:rsidRPr="00B009B3" w:rsidRDefault="000A2C37" w:rsidP="002B495F">
            <w:pPr>
              <w:jc w:val="left"/>
              <w:rPr>
                <w:sz w:val="22"/>
                <w:szCs w:val="22"/>
              </w:rPr>
            </w:pPr>
            <w:r w:rsidRPr="00B009B3">
              <w:rPr>
                <w:sz w:val="22"/>
                <w:szCs w:val="22"/>
              </w:rPr>
              <w:t> </w:t>
            </w:r>
          </w:p>
        </w:tc>
      </w:tr>
      <w:tr w:rsidR="000A2C37" w:rsidRPr="00B009B3" w:rsidTr="00A50F4F">
        <w:trPr>
          <w:trHeight w:val="315"/>
        </w:trPr>
        <w:tc>
          <w:tcPr>
            <w:tcW w:w="700" w:type="dxa"/>
            <w:tcBorders>
              <w:top w:val="nil"/>
              <w:left w:val="single" w:sz="4" w:space="0" w:color="auto"/>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14</w:t>
            </w:r>
          </w:p>
        </w:tc>
        <w:tc>
          <w:tcPr>
            <w:tcW w:w="4824" w:type="dxa"/>
            <w:tcBorders>
              <w:top w:val="nil"/>
              <w:left w:val="nil"/>
              <w:bottom w:val="single" w:sz="4" w:space="0" w:color="auto"/>
              <w:right w:val="single" w:sz="4" w:space="0" w:color="auto"/>
            </w:tcBorders>
            <w:vAlign w:val="center"/>
            <w:hideMark/>
          </w:tcPr>
          <w:p w:rsidR="000A2C37" w:rsidRPr="00B009B3" w:rsidRDefault="000A2C37" w:rsidP="002B495F">
            <w:pPr>
              <w:rPr>
                <w:sz w:val="22"/>
                <w:szCs w:val="22"/>
              </w:rPr>
            </w:pPr>
            <w:r w:rsidRPr="00B009B3">
              <w:rPr>
                <w:sz w:val="22"/>
                <w:szCs w:val="22"/>
              </w:rPr>
              <w:t>Máy tính lập trình chuyên dụng (phải được cài đặt phầm mềm Tracer® TU)</w:t>
            </w:r>
          </w:p>
        </w:tc>
        <w:tc>
          <w:tcPr>
            <w:tcW w:w="1216" w:type="dxa"/>
            <w:tcBorders>
              <w:top w:val="nil"/>
              <w:left w:val="nil"/>
              <w:bottom w:val="single" w:sz="4" w:space="0" w:color="auto"/>
              <w:right w:val="single" w:sz="4" w:space="0" w:color="auto"/>
            </w:tcBorders>
            <w:hideMark/>
          </w:tcPr>
          <w:p w:rsidR="000A2C37" w:rsidRDefault="000A2C37" w:rsidP="000A2C37">
            <w:pPr>
              <w:jc w:val="center"/>
            </w:pPr>
            <w:r w:rsidRPr="006900DB">
              <w:rPr>
                <w:sz w:val="22"/>
                <w:szCs w:val="22"/>
              </w:rPr>
              <w:t>Ca</w:t>
            </w:r>
          </w:p>
        </w:tc>
        <w:tc>
          <w:tcPr>
            <w:tcW w:w="1340" w:type="dxa"/>
            <w:tcBorders>
              <w:top w:val="nil"/>
              <w:left w:val="nil"/>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0,80</w:t>
            </w:r>
          </w:p>
        </w:tc>
        <w:tc>
          <w:tcPr>
            <w:tcW w:w="1271" w:type="dxa"/>
            <w:tcBorders>
              <w:top w:val="nil"/>
              <w:left w:val="nil"/>
              <w:bottom w:val="single" w:sz="4" w:space="0" w:color="auto"/>
              <w:right w:val="single" w:sz="4" w:space="0" w:color="auto"/>
            </w:tcBorders>
            <w:vAlign w:val="center"/>
            <w:hideMark/>
          </w:tcPr>
          <w:p w:rsidR="000A2C37" w:rsidRPr="00B009B3" w:rsidRDefault="000A2C37" w:rsidP="002B495F">
            <w:pPr>
              <w:jc w:val="left"/>
              <w:rPr>
                <w:sz w:val="22"/>
                <w:szCs w:val="22"/>
              </w:rPr>
            </w:pPr>
            <w:r w:rsidRPr="00B009B3">
              <w:rPr>
                <w:sz w:val="22"/>
                <w:szCs w:val="22"/>
              </w:rPr>
              <w:t> </w:t>
            </w:r>
          </w:p>
        </w:tc>
      </w:tr>
      <w:tr w:rsidR="000A2C37" w:rsidRPr="00B009B3" w:rsidTr="00A50F4F">
        <w:trPr>
          <w:trHeight w:val="315"/>
        </w:trPr>
        <w:tc>
          <w:tcPr>
            <w:tcW w:w="700" w:type="dxa"/>
            <w:tcBorders>
              <w:top w:val="nil"/>
              <w:left w:val="single" w:sz="4" w:space="0" w:color="auto"/>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15</w:t>
            </w:r>
          </w:p>
        </w:tc>
        <w:tc>
          <w:tcPr>
            <w:tcW w:w="4824" w:type="dxa"/>
            <w:tcBorders>
              <w:top w:val="nil"/>
              <w:left w:val="nil"/>
              <w:bottom w:val="single" w:sz="4" w:space="0" w:color="auto"/>
              <w:right w:val="single" w:sz="4" w:space="0" w:color="auto"/>
            </w:tcBorders>
            <w:vAlign w:val="center"/>
            <w:hideMark/>
          </w:tcPr>
          <w:p w:rsidR="000A2C37" w:rsidRPr="00B009B3" w:rsidRDefault="000A2C37" w:rsidP="002B495F">
            <w:pPr>
              <w:rPr>
                <w:sz w:val="22"/>
                <w:szCs w:val="22"/>
              </w:rPr>
            </w:pPr>
            <w:r w:rsidRPr="00B009B3">
              <w:rPr>
                <w:sz w:val="22"/>
                <w:szCs w:val="22"/>
              </w:rPr>
              <w:t>Bộ cảo vòng bi</w:t>
            </w:r>
          </w:p>
        </w:tc>
        <w:tc>
          <w:tcPr>
            <w:tcW w:w="1216" w:type="dxa"/>
            <w:tcBorders>
              <w:top w:val="nil"/>
              <w:left w:val="nil"/>
              <w:bottom w:val="single" w:sz="4" w:space="0" w:color="auto"/>
              <w:right w:val="single" w:sz="4" w:space="0" w:color="auto"/>
            </w:tcBorders>
            <w:hideMark/>
          </w:tcPr>
          <w:p w:rsidR="000A2C37" w:rsidRDefault="000A2C37" w:rsidP="000A2C37">
            <w:pPr>
              <w:jc w:val="center"/>
            </w:pPr>
            <w:r w:rsidRPr="006900DB">
              <w:rPr>
                <w:sz w:val="22"/>
                <w:szCs w:val="22"/>
              </w:rPr>
              <w:t>Ca</w:t>
            </w:r>
          </w:p>
        </w:tc>
        <w:tc>
          <w:tcPr>
            <w:tcW w:w="1340" w:type="dxa"/>
            <w:tcBorders>
              <w:top w:val="nil"/>
              <w:left w:val="nil"/>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0,90</w:t>
            </w:r>
          </w:p>
        </w:tc>
        <w:tc>
          <w:tcPr>
            <w:tcW w:w="1271" w:type="dxa"/>
            <w:tcBorders>
              <w:top w:val="nil"/>
              <w:left w:val="nil"/>
              <w:bottom w:val="single" w:sz="4" w:space="0" w:color="auto"/>
              <w:right w:val="single" w:sz="4" w:space="0" w:color="auto"/>
            </w:tcBorders>
            <w:vAlign w:val="center"/>
            <w:hideMark/>
          </w:tcPr>
          <w:p w:rsidR="000A2C37" w:rsidRPr="00B009B3" w:rsidRDefault="000A2C37" w:rsidP="002B495F">
            <w:pPr>
              <w:jc w:val="left"/>
              <w:rPr>
                <w:sz w:val="22"/>
                <w:szCs w:val="22"/>
              </w:rPr>
            </w:pPr>
            <w:r w:rsidRPr="00B009B3">
              <w:rPr>
                <w:sz w:val="22"/>
                <w:szCs w:val="22"/>
              </w:rPr>
              <w:t> </w:t>
            </w:r>
          </w:p>
        </w:tc>
      </w:tr>
      <w:tr w:rsidR="000A2C37" w:rsidRPr="00B009B3" w:rsidTr="00A50F4F">
        <w:trPr>
          <w:trHeight w:val="315"/>
        </w:trPr>
        <w:tc>
          <w:tcPr>
            <w:tcW w:w="700" w:type="dxa"/>
            <w:tcBorders>
              <w:top w:val="nil"/>
              <w:left w:val="single" w:sz="4" w:space="0" w:color="auto"/>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16</w:t>
            </w:r>
          </w:p>
        </w:tc>
        <w:tc>
          <w:tcPr>
            <w:tcW w:w="4824" w:type="dxa"/>
            <w:tcBorders>
              <w:top w:val="nil"/>
              <w:left w:val="nil"/>
              <w:bottom w:val="single" w:sz="4" w:space="0" w:color="auto"/>
              <w:right w:val="single" w:sz="4" w:space="0" w:color="auto"/>
            </w:tcBorders>
            <w:vAlign w:val="center"/>
            <w:hideMark/>
          </w:tcPr>
          <w:p w:rsidR="000A2C37" w:rsidRPr="00B009B3" w:rsidRDefault="000A2C37" w:rsidP="002B495F">
            <w:pPr>
              <w:rPr>
                <w:sz w:val="22"/>
                <w:szCs w:val="22"/>
              </w:rPr>
            </w:pPr>
            <w:r w:rsidRPr="00B009B3">
              <w:rPr>
                <w:sz w:val="22"/>
                <w:szCs w:val="22"/>
              </w:rPr>
              <w:t>Pa Lăng 2 Tấn</w:t>
            </w:r>
          </w:p>
        </w:tc>
        <w:tc>
          <w:tcPr>
            <w:tcW w:w="1216" w:type="dxa"/>
            <w:tcBorders>
              <w:top w:val="nil"/>
              <w:left w:val="nil"/>
              <w:bottom w:val="single" w:sz="4" w:space="0" w:color="auto"/>
              <w:right w:val="single" w:sz="4" w:space="0" w:color="auto"/>
            </w:tcBorders>
            <w:hideMark/>
          </w:tcPr>
          <w:p w:rsidR="000A2C37" w:rsidRDefault="000A2C37" w:rsidP="000A2C37">
            <w:pPr>
              <w:jc w:val="center"/>
            </w:pPr>
            <w:r w:rsidRPr="006900DB">
              <w:rPr>
                <w:sz w:val="22"/>
                <w:szCs w:val="22"/>
              </w:rPr>
              <w:t>Ca</w:t>
            </w:r>
          </w:p>
        </w:tc>
        <w:tc>
          <w:tcPr>
            <w:tcW w:w="1340" w:type="dxa"/>
            <w:tcBorders>
              <w:top w:val="nil"/>
              <w:left w:val="nil"/>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1,00</w:t>
            </w:r>
          </w:p>
        </w:tc>
        <w:tc>
          <w:tcPr>
            <w:tcW w:w="1271" w:type="dxa"/>
            <w:tcBorders>
              <w:top w:val="nil"/>
              <w:left w:val="nil"/>
              <w:bottom w:val="single" w:sz="4" w:space="0" w:color="auto"/>
              <w:right w:val="single" w:sz="4" w:space="0" w:color="auto"/>
            </w:tcBorders>
            <w:vAlign w:val="center"/>
            <w:hideMark/>
          </w:tcPr>
          <w:p w:rsidR="000A2C37" w:rsidRPr="00B009B3" w:rsidRDefault="000A2C37" w:rsidP="002B495F">
            <w:pPr>
              <w:jc w:val="left"/>
              <w:rPr>
                <w:sz w:val="22"/>
                <w:szCs w:val="22"/>
              </w:rPr>
            </w:pPr>
            <w:r w:rsidRPr="00B009B3">
              <w:rPr>
                <w:sz w:val="22"/>
                <w:szCs w:val="22"/>
              </w:rPr>
              <w:t> </w:t>
            </w:r>
          </w:p>
        </w:tc>
      </w:tr>
      <w:tr w:rsidR="000A2C37" w:rsidRPr="00B009B3" w:rsidTr="009F5E02">
        <w:trPr>
          <w:trHeight w:val="315"/>
        </w:trPr>
        <w:tc>
          <w:tcPr>
            <w:tcW w:w="700" w:type="dxa"/>
            <w:tcBorders>
              <w:top w:val="nil"/>
              <w:left w:val="single" w:sz="4" w:space="0" w:color="auto"/>
              <w:bottom w:val="single" w:sz="4" w:space="0" w:color="auto"/>
              <w:right w:val="single" w:sz="4" w:space="0" w:color="auto"/>
            </w:tcBorders>
            <w:vAlign w:val="center"/>
            <w:hideMark/>
          </w:tcPr>
          <w:p w:rsidR="000A2C37" w:rsidRPr="00B009B3" w:rsidRDefault="000A2C37" w:rsidP="002B495F">
            <w:pPr>
              <w:jc w:val="right"/>
              <w:rPr>
                <w:sz w:val="22"/>
                <w:szCs w:val="22"/>
              </w:rPr>
            </w:pPr>
            <w:bookmarkStart w:id="2" w:name="_GoBack" w:colFirst="2" w:colLast="2"/>
            <w:r w:rsidRPr="00B009B3">
              <w:rPr>
                <w:sz w:val="22"/>
                <w:szCs w:val="22"/>
              </w:rPr>
              <w:t>17</w:t>
            </w:r>
          </w:p>
        </w:tc>
        <w:tc>
          <w:tcPr>
            <w:tcW w:w="4824" w:type="dxa"/>
            <w:tcBorders>
              <w:top w:val="nil"/>
              <w:left w:val="nil"/>
              <w:bottom w:val="single" w:sz="4" w:space="0" w:color="auto"/>
              <w:right w:val="single" w:sz="4" w:space="0" w:color="auto"/>
            </w:tcBorders>
            <w:vAlign w:val="center"/>
            <w:hideMark/>
          </w:tcPr>
          <w:p w:rsidR="000A2C37" w:rsidRPr="00B009B3" w:rsidRDefault="000A2C37" w:rsidP="002B495F">
            <w:pPr>
              <w:rPr>
                <w:sz w:val="22"/>
                <w:szCs w:val="22"/>
              </w:rPr>
            </w:pPr>
            <w:r w:rsidRPr="00B009B3">
              <w:rPr>
                <w:sz w:val="22"/>
                <w:szCs w:val="22"/>
              </w:rPr>
              <w:t>Xe cẩu tự hành 15 tấn</w:t>
            </w:r>
          </w:p>
        </w:tc>
        <w:tc>
          <w:tcPr>
            <w:tcW w:w="1216" w:type="dxa"/>
            <w:tcBorders>
              <w:top w:val="nil"/>
              <w:left w:val="nil"/>
              <w:bottom w:val="single" w:sz="4" w:space="0" w:color="auto"/>
              <w:right w:val="single" w:sz="4" w:space="0" w:color="auto"/>
            </w:tcBorders>
            <w:hideMark/>
          </w:tcPr>
          <w:p w:rsidR="000A2C37" w:rsidRDefault="000A2C37" w:rsidP="000A2C37">
            <w:pPr>
              <w:jc w:val="center"/>
            </w:pPr>
            <w:r w:rsidRPr="005B6A46">
              <w:rPr>
                <w:sz w:val="22"/>
                <w:szCs w:val="22"/>
              </w:rPr>
              <w:t>Ca</w:t>
            </w:r>
          </w:p>
        </w:tc>
        <w:tc>
          <w:tcPr>
            <w:tcW w:w="1340" w:type="dxa"/>
            <w:tcBorders>
              <w:top w:val="nil"/>
              <w:left w:val="nil"/>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3,00</w:t>
            </w:r>
          </w:p>
        </w:tc>
        <w:tc>
          <w:tcPr>
            <w:tcW w:w="1271" w:type="dxa"/>
            <w:tcBorders>
              <w:top w:val="nil"/>
              <w:left w:val="nil"/>
              <w:bottom w:val="single" w:sz="4" w:space="0" w:color="auto"/>
              <w:right w:val="single" w:sz="4" w:space="0" w:color="auto"/>
            </w:tcBorders>
            <w:vAlign w:val="center"/>
            <w:hideMark/>
          </w:tcPr>
          <w:p w:rsidR="000A2C37" w:rsidRPr="00B009B3" w:rsidRDefault="000A2C37" w:rsidP="002B495F">
            <w:pPr>
              <w:jc w:val="left"/>
              <w:rPr>
                <w:sz w:val="22"/>
                <w:szCs w:val="22"/>
              </w:rPr>
            </w:pPr>
            <w:r w:rsidRPr="00B009B3">
              <w:rPr>
                <w:sz w:val="22"/>
                <w:szCs w:val="22"/>
              </w:rPr>
              <w:t> </w:t>
            </w:r>
          </w:p>
        </w:tc>
      </w:tr>
      <w:tr w:rsidR="000A2C37" w:rsidRPr="00B009B3" w:rsidTr="009F5E02">
        <w:trPr>
          <w:trHeight w:val="315"/>
        </w:trPr>
        <w:tc>
          <w:tcPr>
            <w:tcW w:w="700" w:type="dxa"/>
            <w:tcBorders>
              <w:top w:val="nil"/>
              <w:left w:val="single" w:sz="4" w:space="0" w:color="auto"/>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18</w:t>
            </w:r>
          </w:p>
        </w:tc>
        <w:tc>
          <w:tcPr>
            <w:tcW w:w="4824" w:type="dxa"/>
            <w:tcBorders>
              <w:top w:val="nil"/>
              <w:left w:val="nil"/>
              <w:bottom w:val="single" w:sz="4" w:space="0" w:color="auto"/>
              <w:right w:val="single" w:sz="4" w:space="0" w:color="auto"/>
            </w:tcBorders>
            <w:vAlign w:val="center"/>
            <w:hideMark/>
          </w:tcPr>
          <w:p w:rsidR="000A2C37" w:rsidRPr="00B009B3" w:rsidRDefault="000A2C37" w:rsidP="002B495F">
            <w:pPr>
              <w:rPr>
                <w:sz w:val="22"/>
                <w:szCs w:val="22"/>
              </w:rPr>
            </w:pPr>
            <w:r w:rsidRPr="00B009B3">
              <w:rPr>
                <w:sz w:val="22"/>
                <w:szCs w:val="22"/>
              </w:rPr>
              <w:t>Pa lăng xích 1 tấn</w:t>
            </w:r>
          </w:p>
        </w:tc>
        <w:tc>
          <w:tcPr>
            <w:tcW w:w="1216" w:type="dxa"/>
            <w:tcBorders>
              <w:top w:val="nil"/>
              <w:left w:val="nil"/>
              <w:bottom w:val="single" w:sz="4" w:space="0" w:color="auto"/>
              <w:right w:val="single" w:sz="4" w:space="0" w:color="auto"/>
            </w:tcBorders>
            <w:hideMark/>
          </w:tcPr>
          <w:p w:rsidR="000A2C37" w:rsidRDefault="000A2C37" w:rsidP="000A2C37">
            <w:pPr>
              <w:jc w:val="center"/>
            </w:pPr>
            <w:r w:rsidRPr="005B6A46">
              <w:rPr>
                <w:sz w:val="22"/>
                <w:szCs w:val="22"/>
              </w:rPr>
              <w:t>Ca</w:t>
            </w:r>
          </w:p>
        </w:tc>
        <w:tc>
          <w:tcPr>
            <w:tcW w:w="1340" w:type="dxa"/>
            <w:tcBorders>
              <w:top w:val="nil"/>
              <w:left w:val="nil"/>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2,00</w:t>
            </w:r>
          </w:p>
        </w:tc>
        <w:tc>
          <w:tcPr>
            <w:tcW w:w="1271" w:type="dxa"/>
            <w:tcBorders>
              <w:top w:val="nil"/>
              <w:left w:val="nil"/>
              <w:bottom w:val="single" w:sz="4" w:space="0" w:color="auto"/>
              <w:right w:val="single" w:sz="4" w:space="0" w:color="auto"/>
            </w:tcBorders>
            <w:vAlign w:val="center"/>
            <w:hideMark/>
          </w:tcPr>
          <w:p w:rsidR="000A2C37" w:rsidRPr="00B009B3" w:rsidRDefault="000A2C37" w:rsidP="002B495F">
            <w:pPr>
              <w:jc w:val="left"/>
              <w:rPr>
                <w:sz w:val="22"/>
                <w:szCs w:val="22"/>
              </w:rPr>
            </w:pPr>
            <w:r w:rsidRPr="00B009B3">
              <w:rPr>
                <w:sz w:val="22"/>
                <w:szCs w:val="22"/>
              </w:rPr>
              <w:t> </w:t>
            </w:r>
          </w:p>
        </w:tc>
      </w:tr>
      <w:tr w:rsidR="000A2C37" w:rsidRPr="00B009B3" w:rsidTr="009F5E02">
        <w:trPr>
          <w:trHeight w:val="315"/>
        </w:trPr>
        <w:tc>
          <w:tcPr>
            <w:tcW w:w="700" w:type="dxa"/>
            <w:tcBorders>
              <w:top w:val="nil"/>
              <w:left w:val="single" w:sz="4" w:space="0" w:color="auto"/>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19</w:t>
            </w:r>
          </w:p>
        </w:tc>
        <w:tc>
          <w:tcPr>
            <w:tcW w:w="4824" w:type="dxa"/>
            <w:tcBorders>
              <w:top w:val="nil"/>
              <w:left w:val="nil"/>
              <w:bottom w:val="single" w:sz="4" w:space="0" w:color="auto"/>
              <w:right w:val="single" w:sz="4" w:space="0" w:color="auto"/>
            </w:tcBorders>
            <w:vAlign w:val="center"/>
            <w:hideMark/>
          </w:tcPr>
          <w:p w:rsidR="000A2C37" w:rsidRPr="00B009B3" w:rsidRDefault="000A2C37" w:rsidP="002B495F">
            <w:pPr>
              <w:rPr>
                <w:sz w:val="22"/>
                <w:szCs w:val="22"/>
              </w:rPr>
            </w:pPr>
            <w:r w:rsidRPr="00B009B3">
              <w:rPr>
                <w:sz w:val="22"/>
                <w:szCs w:val="22"/>
              </w:rPr>
              <w:t>Cẩu Kato 300 tấn</w:t>
            </w:r>
          </w:p>
        </w:tc>
        <w:tc>
          <w:tcPr>
            <w:tcW w:w="1216" w:type="dxa"/>
            <w:tcBorders>
              <w:top w:val="nil"/>
              <w:left w:val="nil"/>
              <w:bottom w:val="single" w:sz="4" w:space="0" w:color="auto"/>
              <w:right w:val="single" w:sz="4" w:space="0" w:color="auto"/>
            </w:tcBorders>
            <w:hideMark/>
          </w:tcPr>
          <w:p w:rsidR="000A2C37" w:rsidRDefault="000A2C37" w:rsidP="000A2C37">
            <w:pPr>
              <w:jc w:val="center"/>
            </w:pPr>
            <w:r w:rsidRPr="005B6A46">
              <w:rPr>
                <w:sz w:val="22"/>
                <w:szCs w:val="22"/>
              </w:rPr>
              <w:t>Ca</w:t>
            </w:r>
          </w:p>
        </w:tc>
        <w:tc>
          <w:tcPr>
            <w:tcW w:w="1340" w:type="dxa"/>
            <w:tcBorders>
              <w:top w:val="nil"/>
              <w:left w:val="nil"/>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5,50</w:t>
            </w:r>
          </w:p>
        </w:tc>
        <w:tc>
          <w:tcPr>
            <w:tcW w:w="1271" w:type="dxa"/>
            <w:tcBorders>
              <w:top w:val="nil"/>
              <w:left w:val="nil"/>
              <w:bottom w:val="single" w:sz="4" w:space="0" w:color="auto"/>
              <w:right w:val="single" w:sz="4" w:space="0" w:color="auto"/>
            </w:tcBorders>
            <w:vAlign w:val="center"/>
            <w:hideMark/>
          </w:tcPr>
          <w:p w:rsidR="000A2C37" w:rsidRPr="00B009B3" w:rsidRDefault="000A2C37" w:rsidP="002B495F">
            <w:pPr>
              <w:jc w:val="left"/>
              <w:rPr>
                <w:sz w:val="22"/>
                <w:szCs w:val="22"/>
              </w:rPr>
            </w:pPr>
            <w:r w:rsidRPr="00B009B3">
              <w:rPr>
                <w:sz w:val="22"/>
                <w:szCs w:val="22"/>
              </w:rPr>
              <w:t> </w:t>
            </w:r>
          </w:p>
        </w:tc>
      </w:tr>
      <w:tr w:rsidR="000A2C37" w:rsidRPr="00B009B3" w:rsidTr="009F5E02">
        <w:trPr>
          <w:trHeight w:val="315"/>
        </w:trPr>
        <w:tc>
          <w:tcPr>
            <w:tcW w:w="700" w:type="dxa"/>
            <w:tcBorders>
              <w:top w:val="nil"/>
              <w:left w:val="single" w:sz="4" w:space="0" w:color="auto"/>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20</w:t>
            </w:r>
          </w:p>
        </w:tc>
        <w:tc>
          <w:tcPr>
            <w:tcW w:w="4824" w:type="dxa"/>
            <w:tcBorders>
              <w:top w:val="nil"/>
              <w:left w:val="nil"/>
              <w:bottom w:val="single" w:sz="4" w:space="0" w:color="auto"/>
              <w:right w:val="single" w:sz="4" w:space="0" w:color="auto"/>
            </w:tcBorders>
            <w:vAlign w:val="center"/>
            <w:hideMark/>
          </w:tcPr>
          <w:p w:rsidR="000A2C37" w:rsidRPr="00B009B3" w:rsidRDefault="000A2C37" w:rsidP="002B495F">
            <w:pPr>
              <w:rPr>
                <w:sz w:val="22"/>
                <w:szCs w:val="22"/>
              </w:rPr>
            </w:pPr>
            <w:r w:rsidRPr="00B009B3">
              <w:rPr>
                <w:sz w:val="22"/>
                <w:szCs w:val="22"/>
              </w:rPr>
              <w:t>Súng bắn đinh</w:t>
            </w:r>
          </w:p>
        </w:tc>
        <w:tc>
          <w:tcPr>
            <w:tcW w:w="1216" w:type="dxa"/>
            <w:tcBorders>
              <w:top w:val="nil"/>
              <w:left w:val="nil"/>
              <w:bottom w:val="single" w:sz="4" w:space="0" w:color="auto"/>
              <w:right w:val="single" w:sz="4" w:space="0" w:color="auto"/>
            </w:tcBorders>
            <w:hideMark/>
          </w:tcPr>
          <w:p w:rsidR="000A2C37" w:rsidRDefault="000A2C37" w:rsidP="000A2C37">
            <w:pPr>
              <w:jc w:val="center"/>
            </w:pPr>
            <w:r w:rsidRPr="005B6A46">
              <w:rPr>
                <w:sz w:val="22"/>
                <w:szCs w:val="22"/>
              </w:rPr>
              <w:t>Ca</w:t>
            </w:r>
          </w:p>
        </w:tc>
        <w:tc>
          <w:tcPr>
            <w:tcW w:w="1340" w:type="dxa"/>
            <w:tcBorders>
              <w:top w:val="nil"/>
              <w:left w:val="nil"/>
              <w:bottom w:val="single" w:sz="4" w:space="0" w:color="auto"/>
              <w:right w:val="single" w:sz="4" w:space="0" w:color="auto"/>
            </w:tcBorders>
            <w:vAlign w:val="center"/>
            <w:hideMark/>
          </w:tcPr>
          <w:p w:rsidR="000A2C37" w:rsidRPr="00B009B3" w:rsidRDefault="000A2C37" w:rsidP="002B495F">
            <w:pPr>
              <w:jc w:val="right"/>
              <w:rPr>
                <w:sz w:val="22"/>
                <w:szCs w:val="22"/>
              </w:rPr>
            </w:pPr>
            <w:r w:rsidRPr="00B009B3">
              <w:rPr>
                <w:sz w:val="22"/>
                <w:szCs w:val="22"/>
              </w:rPr>
              <w:t>28,00</w:t>
            </w:r>
          </w:p>
        </w:tc>
        <w:tc>
          <w:tcPr>
            <w:tcW w:w="1271" w:type="dxa"/>
            <w:tcBorders>
              <w:top w:val="nil"/>
              <w:left w:val="nil"/>
              <w:bottom w:val="single" w:sz="4" w:space="0" w:color="auto"/>
              <w:right w:val="single" w:sz="4" w:space="0" w:color="auto"/>
            </w:tcBorders>
            <w:vAlign w:val="center"/>
            <w:hideMark/>
          </w:tcPr>
          <w:p w:rsidR="000A2C37" w:rsidRPr="00B009B3" w:rsidRDefault="000A2C37" w:rsidP="002B495F">
            <w:pPr>
              <w:jc w:val="left"/>
              <w:rPr>
                <w:sz w:val="22"/>
                <w:szCs w:val="22"/>
              </w:rPr>
            </w:pPr>
            <w:r w:rsidRPr="00B009B3">
              <w:rPr>
                <w:sz w:val="22"/>
                <w:szCs w:val="22"/>
              </w:rPr>
              <w:t> </w:t>
            </w:r>
          </w:p>
        </w:tc>
      </w:tr>
      <w:bookmarkEnd w:id="2"/>
    </w:tbl>
    <w:p w:rsidR="0017567F" w:rsidRPr="00E7741D" w:rsidRDefault="0017567F" w:rsidP="0017567F">
      <w:pPr>
        <w:spacing w:line="288" w:lineRule="auto"/>
        <w:jc w:val="left"/>
        <w:rPr>
          <w:bCs/>
          <w:sz w:val="26"/>
          <w:szCs w:val="26"/>
        </w:rPr>
      </w:pPr>
    </w:p>
    <w:p w:rsidR="0017567F" w:rsidRPr="00E7741D" w:rsidRDefault="0017567F" w:rsidP="0017567F">
      <w:pPr>
        <w:spacing w:line="288" w:lineRule="auto"/>
        <w:jc w:val="left"/>
        <w:rPr>
          <w:b/>
          <w:sz w:val="26"/>
          <w:szCs w:val="26"/>
        </w:rPr>
      </w:pPr>
      <w:r w:rsidRPr="00E7741D">
        <w:rPr>
          <w:b/>
          <w:sz w:val="26"/>
          <w:szCs w:val="26"/>
        </w:rPr>
        <w:t>8.4. Bảng khối lượng vật tư thu hồi</w:t>
      </w:r>
    </w:p>
    <w:tbl>
      <w:tblPr>
        <w:tblW w:w="9351" w:type="dxa"/>
        <w:tblLook w:val="04A0" w:firstRow="1" w:lastRow="0" w:firstColumn="1" w:lastColumn="0" w:noHBand="0" w:noVBand="1"/>
      </w:tblPr>
      <w:tblGrid>
        <w:gridCol w:w="670"/>
        <w:gridCol w:w="5137"/>
        <w:gridCol w:w="920"/>
        <w:gridCol w:w="1340"/>
        <w:gridCol w:w="1284"/>
      </w:tblGrid>
      <w:tr w:rsidR="0017567F" w:rsidRPr="00E7741D" w:rsidTr="002B495F">
        <w:tc>
          <w:tcPr>
            <w:tcW w:w="67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17567F" w:rsidRPr="00E7741D" w:rsidRDefault="0017567F" w:rsidP="002B495F">
            <w:pPr>
              <w:jc w:val="center"/>
              <w:rPr>
                <w:b/>
                <w:bCs/>
                <w:szCs w:val="24"/>
              </w:rPr>
            </w:pPr>
            <w:r w:rsidRPr="00E7741D">
              <w:rPr>
                <w:b/>
                <w:bCs/>
                <w:szCs w:val="24"/>
              </w:rPr>
              <w:lastRenderedPageBreak/>
              <w:t>STT</w:t>
            </w:r>
          </w:p>
        </w:tc>
        <w:tc>
          <w:tcPr>
            <w:tcW w:w="5137" w:type="dxa"/>
            <w:tcBorders>
              <w:top w:val="single" w:sz="4" w:space="0" w:color="auto"/>
              <w:left w:val="nil"/>
              <w:bottom w:val="single" w:sz="4" w:space="0" w:color="auto"/>
              <w:right w:val="single" w:sz="4" w:space="0" w:color="auto"/>
            </w:tcBorders>
            <w:shd w:val="clear" w:color="000000" w:fill="FCD5B4"/>
            <w:vAlign w:val="center"/>
            <w:hideMark/>
          </w:tcPr>
          <w:p w:rsidR="0017567F" w:rsidRPr="00E7741D" w:rsidRDefault="0017567F" w:rsidP="002B495F">
            <w:pPr>
              <w:jc w:val="center"/>
              <w:rPr>
                <w:b/>
                <w:bCs/>
                <w:szCs w:val="24"/>
              </w:rPr>
            </w:pPr>
            <w:r w:rsidRPr="00E7741D">
              <w:rPr>
                <w:b/>
                <w:bCs/>
                <w:szCs w:val="24"/>
              </w:rPr>
              <w:t>Tên VT</w:t>
            </w:r>
          </w:p>
        </w:tc>
        <w:tc>
          <w:tcPr>
            <w:tcW w:w="920" w:type="dxa"/>
            <w:tcBorders>
              <w:top w:val="single" w:sz="4" w:space="0" w:color="auto"/>
              <w:left w:val="nil"/>
              <w:bottom w:val="single" w:sz="4" w:space="0" w:color="auto"/>
              <w:right w:val="single" w:sz="4" w:space="0" w:color="auto"/>
            </w:tcBorders>
            <w:shd w:val="clear" w:color="000000" w:fill="FCD5B4"/>
            <w:noWrap/>
            <w:vAlign w:val="center"/>
            <w:hideMark/>
          </w:tcPr>
          <w:p w:rsidR="0017567F" w:rsidRPr="00E7741D" w:rsidRDefault="0017567F" w:rsidP="002B495F">
            <w:pPr>
              <w:jc w:val="center"/>
              <w:rPr>
                <w:b/>
                <w:bCs/>
                <w:szCs w:val="24"/>
              </w:rPr>
            </w:pPr>
            <w:r w:rsidRPr="00E7741D">
              <w:rPr>
                <w:b/>
                <w:bCs/>
                <w:szCs w:val="24"/>
              </w:rPr>
              <w:t>ĐVT</w:t>
            </w:r>
          </w:p>
        </w:tc>
        <w:tc>
          <w:tcPr>
            <w:tcW w:w="1340" w:type="dxa"/>
            <w:tcBorders>
              <w:top w:val="single" w:sz="4" w:space="0" w:color="auto"/>
              <w:left w:val="nil"/>
              <w:bottom w:val="single" w:sz="4" w:space="0" w:color="auto"/>
              <w:right w:val="single" w:sz="4" w:space="0" w:color="auto"/>
            </w:tcBorders>
            <w:shd w:val="clear" w:color="000000" w:fill="FCD5B4"/>
            <w:noWrap/>
            <w:vAlign w:val="center"/>
            <w:hideMark/>
          </w:tcPr>
          <w:p w:rsidR="0017567F" w:rsidRPr="00E7741D" w:rsidRDefault="0017567F" w:rsidP="002B495F">
            <w:pPr>
              <w:jc w:val="center"/>
              <w:rPr>
                <w:b/>
                <w:bCs/>
                <w:szCs w:val="24"/>
              </w:rPr>
            </w:pPr>
            <w:r w:rsidRPr="00E7741D">
              <w:rPr>
                <w:b/>
                <w:bCs/>
                <w:szCs w:val="24"/>
              </w:rPr>
              <w:t>Số lượng</w:t>
            </w:r>
          </w:p>
        </w:tc>
        <w:tc>
          <w:tcPr>
            <w:tcW w:w="1284" w:type="dxa"/>
            <w:tcBorders>
              <w:top w:val="single" w:sz="4" w:space="0" w:color="auto"/>
              <w:left w:val="nil"/>
              <w:bottom w:val="single" w:sz="4" w:space="0" w:color="auto"/>
              <w:right w:val="single" w:sz="4" w:space="0" w:color="auto"/>
            </w:tcBorders>
            <w:shd w:val="clear" w:color="000000" w:fill="FCD5B4"/>
            <w:noWrap/>
            <w:vAlign w:val="center"/>
            <w:hideMark/>
          </w:tcPr>
          <w:p w:rsidR="0017567F" w:rsidRPr="00E7741D" w:rsidRDefault="0017567F" w:rsidP="002B495F">
            <w:pPr>
              <w:jc w:val="center"/>
              <w:rPr>
                <w:b/>
                <w:bCs/>
                <w:szCs w:val="24"/>
              </w:rPr>
            </w:pPr>
            <w:r w:rsidRPr="00E7741D">
              <w:rPr>
                <w:b/>
                <w:bCs/>
                <w:szCs w:val="24"/>
              </w:rPr>
              <w:t>Ghi chú</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Bạc lót trục 73705X</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Bảng điều khiển tại chỗ chiller Trane adaptive control</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3</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Bộ dẫn động Van lớn hơn 3' PN: ML7425A30005-4-SW-M049A-17</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Bộ dẫn động van PN: ML7425A3005-4 Honey well</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5</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Bộ mô tơ đóng mở ML7294 E 1005 Honeywell (Damper-HT ĐHTT)</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Bộ</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6</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Bơm  GOULDS PUMP 3196  Size: 4X6-13; Lube: FLOOD OIL, 26,3kg/cm2; Công suất động cơ: 22kW; 3p-380VAC. Bao gồm thân bơm và động cơ điện (1LA5186-4AA80-Z; 180L IM B3; IP 55, 400/690V; 41/24A, 22/25.3kW; 1460v/p.)</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Bộ</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7</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Chốt khóa cửa tủ điện-điều khiển Trane ERTAA432</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8</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Cửa thép 2 lớp cách nhiệt 1180x650 (gồm chốt, bản lề, gioăng cao su)</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9</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Cửa thép 2 lớp cách nhiệt 1400x510 (gồm chốt, bản lề, gioăng cao su)</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10</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Cửa thép 2 lớp cách nhiệt 1580x650 (gồm chốt, bản lề, gioăng cao su)</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11</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Cửa thép 2 lớp cách nhiệt: 1235x625 (gồm chốt, bản lề, gioăng cao su)</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8,00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12</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Cửa thép 2 lớp cách nhiệt: 1860x1160 (gồm chốt, bản lề, gioăng cao su)</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13</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Dầu 025E: OIL0025E (10l/thùng)</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Thùng</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20,00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14</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Dây cu roa A52</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15</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Dây cu roa BX128 (AHU) -SW-M051-3-3</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8,00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16</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Dây cu roa BX136 (AHU) -SW-M051-3-1</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10,00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17</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Đồng hồ đầu đẩy bơm nước làm mát 0÷11kg/cm2</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18</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Đồng hồ đo áp suất nước chiller ( Dải đo (0-16) Mpa )</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19</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Đồng hồ đo nhiệt độ nước chiller (Dải đo (0-50) độ C)</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8,00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20</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Giàn trao đổi nhiệt nước và gió; Kích thước (1140 x 820) mm; Ống gom nước vào/ ra là ống đồng DN65x2,5mm; Ống đồng chia (15,88 x 1mm) x 22; Phin dải nhiệt: Nhôm; Bước phin 2,27mm.</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8,00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21</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Giàn trao đổi nhiệt nước và gió; Kích thước (860 x 710); Ống đồng gom nước vào/ ra DN80x2,5mm; Ống đồng chia  (15,88 x 1mm) x 22; Phin dải nhiệt: Nhôm; Bước phin 2,27mm.</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15,00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22</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Gioăng chèn cơ khí của bơm GOULDS PUMP 3196 (A04754A03)</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Bộ</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23</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Hệ thống Chiller giải nhiệt gió (Tổng công suất lạnh: 370 Tons lạnh. Máy nén: kiểu trục vít, số lượng 04 cái loại Helirotor  Compressor)</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Bộ</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24</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Ổ bi 23TS85 Hệ thống điều hòa SW-M051-2-1</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25</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Ổ bi 6202 ZZ</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26</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Ổ bi 6205.2Z</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36,00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27</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Ổ bi 6309-2Z/C3</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28</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Ổ bi 6315-2Z/C3</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29</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Ổ bi 6317-2Z/C3</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30</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Ổ bi SYR2-7/16-18 HT điều hòa PN: 467213B/20-SW-M051-2-2</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31</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Ống đồng phi 34</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m</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5,00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32</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Ống đồng phi 42</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m</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5,00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33</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Ống đồng phi 75</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m</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5,00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lastRenderedPageBreak/>
              <w:t>34</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Phin lọc cho máy nén khí ERTAA-432 (X09130157001)</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35</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Phin lọc gas (cho Chiller Trane ERTAA432): 48-DC (COR00234)</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8,00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36</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Phin lọc khí dạng sóng (406 x 619 x 44)mm ; 27 bước sóng. Vật liệu lọc: Sợi tổng hợp; Vật liệu khung: nhôm; Phin lọc có lưới chống rách túi inox 304; Tiêu chuẩn EN779:G3</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12,00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37</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Phin lọc khí dạng sóng (492 x 619 x 44)mm ; 27 bước sóng. Vật liệu lọc: Sợi tổng hợp; Vật liệu khung: nhôm; Phin lọc có lưới chống rách inox 304; Tiêu chuẩn EN779:G3.</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168,00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38</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Phớt chèn dầu PN: D08717A03-6241</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39</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Phớt chèn dầu PN: D08717A04-6241</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40</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Sensor nhiệt độ đầu ra bình gia nhiệt nước lạnh chiller ERTAA432(SEN00951)</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41</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Sensor nhiệt độ môi trường chiller ERTAA432</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42</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Van cánh bướm DN150, PN16, 16bar</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16,00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43</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Van chặn tay DN25; 16bar</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24,00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44</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Van chặn tay ø 28, 10bar</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16,00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45</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Van điều chỉnh công suất máy nén NM22-0201</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8,00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r w:rsidR="0017567F" w:rsidRPr="00E7741D" w:rsidTr="002B495F">
        <w:tc>
          <w:tcPr>
            <w:tcW w:w="670" w:type="dxa"/>
            <w:tcBorders>
              <w:top w:val="nil"/>
              <w:left w:val="single" w:sz="4" w:space="0" w:color="auto"/>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46</w:t>
            </w:r>
          </w:p>
        </w:tc>
        <w:tc>
          <w:tcPr>
            <w:tcW w:w="5137" w:type="dxa"/>
            <w:tcBorders>
              <w:top w:val="nil"/>
              <w:left w:val="nil"/>
              <w:bottom w:val="single" w:sz="4" w:space="0" w:color="auto"/>
              <w:right w:val="single" w:sz="4" w:space="0" w:color="auto"/>
            </w:tcBorders>
            <w:vAlign w:val="center"/>
            <w:hideMark/>
          </w:tcPr>
          <w:p w:rsidR="0017567F" w:rsidRPr="00B009B3" w:rsidRDefault="0017567F" w:rsidP="002B495F">
            <w:pPr>
              <w:rPr>
                <w:sz w:val="22"/>
                <w:szCs w:val="22"/>
              </w:rPr>
            </w:pPr>
            <w:r w:rsidRPr="00B009B3">
              <w:rPr>
                <w:sz w:val="22"/>
                <w:szCs w:val="22"/>
              </w:rPr>
              <w:t>Van Φ120, 10bar</w:t>
            </w:r>
          </w:p>
        </w:tc>
        <w:tc>
          <w:tcPr>
            <w:tcW w:w="920" w:type="dxa"/>
            <w:tcBorders>
              <w:top w:val="nil"/>
              <w:left w:val="nil"/>
              <w:bottom w:val="single" w:sz="4" w:space="0" w:color="auto"/>
              <w:right w:val="single" w:sz="4" w:space="0" w:color="auto"/>
            </w:tcBorders>
            <w:vAlign w:val="center"/>
            <w:hideMark/>
          </w:tcPr>
          <w:p w:rsidR="0017567F" w:rsidRPr="00B009B3" w:rsidRDefault="0017567F" w:rsidP="002B495F">
            <w:pPr>
              <w:jc w:val="center"/>
              <w:rPr>
                <w:sz w:val="22"/>
                <w:szCs w:val="22"/>
              </w:rPr>
            </w:pPr>
            <w:r w:rsidRPr="00B009B3">
              <w:rPr>
                <w:sz w:val="22"/>
                <w:szCs w:val="22"/>
              </w:rPr>
              <w:t>Cái</w:t>
            </w:r>
          </w:p>
        </w:tc>
        <w:tc>
          <w:tcPr>
            <w:tcW w:w="1340" w:type="dxa"/>
            <w:tcBorders>
              <w:top w:val="nil"/>
              <w:left w:val="nil"/>
              <w:bottom w:val="single" w:sz="4" w:space="0" w:color="auto"/>
              <w:right w:val="single" w:sz="4" w:space="0" w:color="auto"/>
            </w:tcBorders>
            <w:vAlign w:val="center"/>
            <w:hideMark/>
          </w:tcPr>
          <w:p w:rsidR="0017567F" w:rsidRPr="00B009B3" w:rsidRDefault="0017567F" w:rsidP="002B495F">
            <w:pPr>
              <w:jc w:val="right"/>
              <w:rPr>
                <w:sz w:val="22"/>
                <w:szCs w:val="22"/>
              </w:rPr>
            </w:pPr>
            <w:r w:rsidRPr="00B009B3">
              <w:rPr>
                <w:sz w:val="22"/>
                <w:szCs w:val="22"/>
              </w:rPr>
              <w:t>8,00</w:t>
            </w:r>
          </w:p>
        </w:tc>
        <w:tc>
          <w:tcPr>
            <w:tcW w:w="1284" w:type="dxa"/>
            <w:tcBorders>
              <w:top w:val="nil"/>
              <w:left w:val="nil"/>
              <w:bottom w:val="single" w:sz="4" w:space="0" w:color="auto"/>
              <w:right w:val="single" w:sz="4" w:space="0" w:color="auto"/>
            </w:tcBorders>
            <w:vAlign w:val="center"/>
            <w:hideMark/>
          </w:tcPr>
          <w:p w:rsidR="0017567F" w:rsidRPr="00B009B3" w:rsidRDefault="0017567F" w:rsidP="002B495F">
            <w:pPr>
              <w:jc w:val="left"/>
              <w:rPr>
                <w:sz w:val="22"/>
                <w:szCs w:val="22"/>
              </w:rPr>
            </w:pPr>
            <w:r w:rsidRPr="00B009B3">
              <w:rPr>
                <w:sz w:val="22"/>
                <w:szCs w:val="22"/>
              </w:rPr>
              <w:t> </w:t>
            </w:r>
          </w:p>
        </w:tc>
      </w:tr>
    </w:tbl>
    <w:p w:rsidR="0017567F" w:rsidRPr="00E7741D" w:rsidRDefault="0017567F" w:rsidP="0017567F">
      <w:pPr>
        <w:spacing w:line="288" w:lineRule="auto"/>
        <w:ind w:firstLine="567"/>
        <w:rPr>
          <w:sz w:val="26"/>
          <w:szCs w:val="26"/>
          <w:lang w:val="pl-PL"/>
        </w:rPr>
      </w:pPr>
      <w:r w:rsidRPr="00E7741D">
        <w:rPr>
          <w:sz w:val="26"/>
          <w:szCs w:val="26"/>
          <w:lang w:val="pl-PL"/>
        </w:rPr>
        <w:t xml:space="preserve">Nhà thầu phải thu hồi và nhập kho Công ty Cổ phần Nhiệt điện Phả Lại các vật tư thiết bị theo thực tế thi công. </w:t>
      </w:r>
    </w:p>
    <w:p w:rsidR="0017567F" w:rsidRPr="00E7741D" w:rsidRDefault="0017567F" w:rsidP="0017567F">
      <w:pPr>
        <w:rPr>
          <w:b/>
          <w:sz w:val="26"/>
          <w:szCs w:val="26"/>
        </w:rPr>
      </w:pPr>
      <w:r w:rsidRPr="00E7741D">
        <w:rPr>
          <w:b/>
          <w:sz w:val="26"/>
          <w:szCs w:val="26"/>
          <w:lang w:val="pl-PL"/>
        </w:rPr>
        <w:t>Mục III</w:t>
      </w:r>
      <w:r w:rsidRPr="00E7741D">
        <w:rPr>
          <w:b/>
          <w:sz w:val="26"/>
          <w:szCs w:val="26"/>
          <w:lang w:val="vi-VN"/>
        </w:rPr>
        <w:t>. Các bản vẽ:</w:t>
      </w:r>
    </w:p>
    <w:p w:rsidR="0017567F" w:rsidRPr="00E7741D" w:rsidRDefault="0017567F" w:rsidP="0017567F">
      <w:pPr>
        <w:numPr>
          <w:ilvl w:val="0"/>
          <w:numId w:val="44"/>
        </w:numPr>
        <w:jc w:val="left"/>
        <w:rPr>
          <w:bCs/>
          <w:sz w:val="26"/>
          <w:szCs w:val="26"/>
        </w:rPr>
      </w:pPr>
      <w:r w:rsidRPr="00E7741D">
        <w:rPr>
          <w:bCs/>
          <w:sz w:val="26"/>
          <w:szCs w:val="26"/>
        </w:rPr>
        <w:t>Không có.</w:t>
      </w:r>
    </w:p>
    <w:p w:rsidR="0017567F" w:rsidRPr="00E7741D" w:rsidRDefault="0017567F" w:rsidP="0017567F">
      <w:pPr>
        <w:jc w:val="left"/>
        <w:rPr>
          <w:sz w:val="26"/>
          <w:szCs w:val="26"/>
        </w:rPr>
      </w:pPr>
      <w:r w:rsidRPr="00E7741D">
        <w:rPr>
          <w:b/>
          <w:sz w:val="26"/>
          <w:szCs w:val="26"/>
        </w:rPr>
        <w:t>Mục IV</w:t>
      </w:r>
      <w:r w:rsidRPr="00E7741D">
        <w:rPr>
          <w:b/>
          <w:sz w:val="26"/>
          <w:szCs w:val="26"/>
          <w:lang w:val="vi-VN"/>
        </w:rPr>
        <w:t>. Yêu cầu khác</w:t>
      </w:r>
    </w:p>
    <w:p w:rsidR="0017567F" w:rsidRDefault="0017567F" w:rsidP="0017567F">
      <w:pPr>
        <w:ind w:firstLine="567"/>
        <w:jc w:val="left"/>
        <w:rPr>
          <w:sz w:val="26"/>
          <w:szCs w:val="26"/>
        </w:rPr>
      </w:pPr>
      <w:r w:rsidRPr="00E7741D">
        <w:rPr>
          <w:sz w:val="26"/>
          <w:szCs w:val="26"/>
        </w:rPr>
        <w:t>- Không có.</w:t>
      </w:r>
    </w:p>
    <w:p w:rsidR="00056597" w:rsidRDefault="00056597"/>
    <w:sectPr w:rsidR="00056597" w:rsidSect="00685D0B">
      <w:pgSz w:w="11907" w:h="16840" w:code="9"/>
      <w:pgMar w:top="1418" w:right="1134" w:bottom="1134" w:left="1985" w:header="720" w:footer="1021" w:gutter="0"/>
      <w:paperSrc w:first="15" w:other="15"/>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auto"/>
    <w:notTrueType/>
    <w:pitch w:val="variable"/>
    <w:sig w:usb0="E50002FF" w:usb1="500079DB" w:usb2="0000001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Optima">
    <w:panose1 w:val="00000000000000000000"/>
    <w:charset w:val="00"/>
    <w:family w:val="auto"/>
    <w:notTrueType/>
    <w:pitch w:val="variable"/>
    <w:sig w:usb0="80000067"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Century Schoolbook">
    <w:panose1 w:val="020B7200000000000000"/>
    <w:charset w:val="00"/>
    <w:family w:val="swiss"/>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DengXian Light">
    <w:altName w:val="等线 Light"/>
    <w:panose1 w:val="00000000000000000000"/>
    <w:charset w:val="86"/>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A5F9E"/>
    <w:multiLevelType w:val="multilevel"/>
    <w:tmpl w:val="188AC872"/>
    <w:lvl w:ilvl="0">
      <w:start w:val="1"/>
      <w:numFmt w:val="decimal"/>
      <w:lvlText w:val="%1."/>
      <w:lvlJc w:val="left"/>
      <w:pPr>
        <w:ind w:left="360" w:hanging="360"/>
      </w:pPr>
      <w:rPr>
        <w:rFonts w:hint="default"/>
      </w:rPr>
    </w:lvl>
    <w:lvl w:ilvl="1">
      <w:start w:val="1"/>
      <w:numFmt w:val="decimal"/>
      <w:lvlText w:val="%1.%2."/>
      <w:lvlJc w:val="left"/>
      <w:pPr>
        <w:ind w:left="1447" w:hanging="360"/>
      </w:pPr>
      <w:rPr>
        <w:rFonts w:hint="default"/>
      </w:rPr>
    </w:lvl>
    <w:lvl w:ilvl="2">
      <w:start w:val="1"/>
      <w:numFmt w:val="decimal"/>
      <w:lvlText w:val="%1.%2.%3."/>
      <w:lvlJc w:val="left"/>
      <w:pPr>
        <w:ind w:left="2894" w:hanging="720"/>
      </w:pPr>
      <w:rPr>
        <w:rFonts w:hint="default"/>
      </w:rPr>
    </w:lvl>
    <w:lvl w:ilvl="3">
      <w:start w:val="1"/>
      <w:numFmt w:val="decimal"/>
      <w:lvlText w:val="%1.%2.%3.%4."/>
      <w:lvlJc w:val="left"/>
      <w:pPr>
        <w:ind w:left="3981" w:hanging="720"/>
      </w:pPr>
      <w:rPr>
        <w:rFonts w:hint="default"/>
      </w:rPr>
    </w:lvl>
    <w:lvl w:ilvl="4">
      <w:start w:val="1"/>
      <w:numFmt w:val="decimal"/>
      <w:lvlText w:val="%1.%2.%3.%4.%5."/>
      <w:lvlJc w:val="left"/>
      <w:pPr>
        <w:ind w:left="5428" w:hanging="1080"/>
      </w:pPr>
      <w:rPr>
        <w:rFonts w:hint="default"/>
      </w:rPr>
    </w:lvl>
    <w:lvl w:ilvl="5">
      <w:start w:val="1"/>
      <w:numFmt w:val="decimal"/>
      <w:lvlText w:val="%1.%2.%3.%4.%5.%6."/>
      <w:lvlJc w:val="left"/>
      <w:pPr>
        <w:ind w:left="6515" w:hanging="1080"/>
      </w:pPr>
      <w:rPr>
        <w:rFonts w:hint="default"/>
      </w:rPr>
    </w:lvl>
    <w:lvl w:ilvl="6">
      <w:start w:val="1"/>
      <w:numFmt w:val="decimal"/>
      <w:lvlText w:val="%1.%2.%3.%4.%5.%6.%7."/>
      <w:lvlJc w:val="left"/>
      <w:pPr>
        <w:ind w:left="7962" w:hanging="1440"/>
      </w:pPr>
      <w:rPr>
        <w:rFonts w:hint="default"/>
      </w:rPr>
    </w:lvl>
    <w:lvl w:ilvl="7">
      <w:start w:val="1"/>
      <w:numFmt w:val="decimal"/>
      <w:lvlText w:val="%1.%2.%3.%4.%5.%6.%7.%8."/>
      <w:lvlJc w:val="left"/>
      <w:pPr>
        <w:ind w:left="9049" w:hanging="1440"/>
      </w:pPr>
      <w:rPr>
        <w:rFonts w:hint="default"/>
      </w:rPr>
    </w:lvl>
    <w:lvl w:ilvl="8">
      <w:start w:val="1"/>
      <w:numFmt w:val="decimal"/>
      <w:lvlText w:val="%1.%2.%3.%4.%5.%6.%7.%8.%9."/>
      <w:lvlJc w:val="left"/>
      <w:pPr>
        <w:ind w:left="10496" w:hanging="1800"/>
      </w:pPr>
      <w:rPr>
        <w:rFonts w:hint="default"/>
      </w:rPr>
    </w:lvl>
  </w:abstractNum>
  <w:abstractNum w:abstractNumId="1">
    <w:nsid w:val="0982046E"/>
    <w:multiLevelType w:val="hybridMultilevel"/>
    <w:tmpl w:val="29B0CC56"/>
    <w:lvl w:ilvl="0" w:tplc="B472E73A">
      <w:numFmt w:val="bullet"/>
      <w:lvlText w:val="-"/>
      <w:lvlJc w:val="left"/>
      <w:pPr>
        <w:tabs>
          <w:tab w:val="num" w:pos="737"/>
        </w:tabs>
        <w:ind w:left="0" w:firstLine="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91186D"/>
    <w:multiLevelType w:val="hybridMultilevel"/>
    <w:tmpl w:val="64AEEBB6"/>
    <w:lvl w:ilvl="0" w:tplc="F7ECD8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D21E8E"/>
    <w:multiLevelType w:val="hybridMultilevel"/>
    <w:tmpl w:val="FAAEA942"/>
    <w:lvl w:ilvl="0" w:tplc="10FCF8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3642090"/>
    <w:multiLevelType w:val="hybridMultilevel"/>
    <w:tmpl w:val="16BCAFDC"/>
    <w:lvl w:ilvl="0" w:tplc="2D940D14">
      <w:start w:val="1"/>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182155B5"/>
    <w:multiLevelType w:val="hybridMultilevel"/>
    <w:tmpl w:val="6A0A9CE4"/>
    <w:lvl w:ilvl="0" w:tplc="359CEFA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7D5195"/>
    <w:multiLevelType w:val="hybridMultilevel"/>
    <w:tmpl w:val="08621802"/>
    <w:lvl w:ilvl="0" w:tplc="C596807E">
      <w:start w:val="1"/>
      <w:numFmt w:val="decimal"/>
      <w:lvlText w:val="%1."/>
      <w:lvlJc w:val="left"/>
      <w:pPr>
        <w:ind w:left="927" w:hanging="360"/>
      </w:pPr>
      <w:rPr>
        <w:rFonts w:hint="default"/>
        <w:sz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1AA553E8"/>
    <w:multiLevelType w:val="hybridMultilevel"/>
    <w:tmpl w:val="64545A2C"/>
    <w:lvl w:ilvl="0" w:tplc="BD6E9A60">
      <w:numFmt w:val="bullet"/>
      <w:lvlText w:val="•"/>
      <w:lvlJc w:val="left"/>
      <w:pPr>
        <w:ind w:left="1277" w:hanging="223"/>
      </w:pPr>
      <w:rPr>
        <w:rFonts w:ascii="Times New Roman" w:eastAsia="Times New Roman" w:hAnsi="Times New Roman" w:cs="Times New Roman" w:hint="default"/>
        <w:b/>
        <w:bCs/>
        <w:i w:val="0"/>
        <w:iCs w:val="0"/>
        <w:spacing w:val="0"/>
        <w:w w:val="100"/>
        <w:sz w:val="28"/>
        <w:szCs w:val="28"/>
        <w:lang w:val="vi" w:eastAsia="en-US" w:bidi="ar-SA"/>
      </w:rPr>
    </w:lvl>
    <w:lvl w:ilvl="1" w:tplc="EE920C36">
      <w:numFmt w:val="bullet"/>
      <w:lvlText w:val="•"/>
      <w:lvlJc w:val="left"/>
      <w:pPr>
        <w:ind w:left="2286" w:hanging="223"/>
      </w:pPr>
      <w:rPr>
        <w:rFonts w:hint="default"/>
        <w:lang w:val="vi" w:eastAsia="en-US" w:bidi="ar-SA"/>
      </w:rPr>
    </w:lvl>
    <w:lvl w:ilvl="2" w:tplc="B48872E0">
      <w:numFmt w:val="bullet"/>
      <w:lvlText w:val="•"/>
      <w:lvlJc w:val="left"/>
      <w:pPr>
        <w:ind w:left="3292" w:hanging="223"/>
      </w:pPr>
      <w:rPr>
        <w:rFonts w:hint="default"/>
        <w:lang w:val="vi" w:eastAsia="en-US" w:bidi="ar-SA"/>
      </w:rPr>
    </w:lvl>
    <w:lvl w:ilvl="3" w:tplc="89B42F9E">
      <w:numFmt w:val="bullet"/>
      <w:lvlText w:val="•"/>
      <w:lvlJc w:val="left"/>
      <w:pPr>
        <w:ind w:left="4298" w:hanging="223"/>
      </w:pPr>
      <w:rPr>
        <w:rFonts w:hint="default"/>
        <w:lang w:val="vi" w:eastAsia="en-US" w:bidi="ar-SA"/>
      </w:rPr>
    </w:lvl>
    <w:lvl w:ilvl="4" w:tplc="12B407CE">
      <w:numFmt w:val="bullet"/>
      <w:lvlText w:val="•"/>
      <w:lvlJc w:val="left"/>
      <w:pPr>
        <w:ind w:left="5304" w:hanging="223"/>
      </w:pPr>
      <w:rPr>
        <w:rFonts w:hint="default"/>
        <w:lang w:val="vi" w:eastAsia="en-US" w:bidi="ar-SA"/>
      </w:rPr>
    </w:lvl>
    <w:lvl w:ilvl="5" w:tplc="C6E85A3C">
      <w:numFmt w:val="bullet"/>
      <w:lvlText w:val="•"/>
      <w:lvlJc w:val="left"/>
      <w:pPr>
        <w:ind w:left="6310" w:hanging="223"/>
      </w:pPr>
      <w:rPr>
        <w:rFonts w:hint="default"/>
        <w:lang w:val="vi" w:eastAsia="en-US" w:bidi="ar-SA"/>
      </w:rPr>
    </w:lvl>
    <w:lvl w:ilvl="6" w:tplc="35741432">
      <w:numFmt w:val="bullet"/>
      <w:lvlText w:val="•"/>
      <w:lvlJc w:val="left"/>
      <w:pPr>
        <w:ind w:left="7316" w:hanging="223"/>
      </w:pPr>
      <w:rPr>
        <w:rFonts w:hint="default"/>
        <w:lang w:val="vi" w:eastAsia="en-US" w:bidi="ar-SA"/>
      </w:rPr>
    </w:lvl>
    <w:lvl w:ilvl="7" w:tplc="1CCE91E2">
      <w:numFmt w:val="bullet"/>
      <w:lvlText w:val="•"/>
      <w:lvlJc w:val="left"/>
      <w:pPr>
        <w:ind w:left="8322" w:hanging="223"/>
      </w:pPr>
      <w:rPr>
        <w:rFonts w:hint="default"/>
        <w:lang w:val="vi" w:eastAsia="en-US" w:bidi="ar-SA"/>
      </w:rPr>
    </w:lvl>
    <w:lvl w:ilvl="8" w:tplc="12AA42E6">
      <w:numFmt w:val="bullet"/>
      <w:lvlText w:val="•"/>
      <w:lvlJc w:val="left"/>
      <w:pPr>
        <w:ind w:left="9328" w:hanging="223"/>
      </w:pPr>
      <w:rPr>
        <w:rFonts w:hint="default"/>
        <w:lang w:val="vi" w:eastAsia="en-US" w:bidi="ar-SA"/>
      </w:rPr>
    </w:lvl>
  </w:abstractNum>
  <w:abstractNum w:abstractNumId="9">
    <w:nsid w:val="1BCD3F41"/>
    <w:multiLevelType w:val="hybridMultilevel"/>
    <w:tmpl w:val="8D7E888A"/>
    <w:lvl w:ilvl="0" w:tplc="DB4C6F0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0C1531"/>
    <w:multiLevelType w:val="hybridMultilevel"/>
    <w:tmpl w:val="7D90A360"/>
    <w:lvl w:ilvl="0" w:tplc="ECB47538">
      <w:numFmt w:val="bullet"/>
      <w:lvlText w:val="-"/>
      <w:lvlJc w:val="left"/>
      <w:pPr>
        <w:tabs>
          <w:tab w:val="num" w:pos="340"/>
        </w:tabs>
        <w:ind w:left="340" w:hanging="340"/>
      </w:pPr>
      <w:rPr>
        <w:rFonts w:ascii="Times New Roman" w:eastAsia="Times New Roman" w:hAnsi="Times New Roman" w:cs="Times New Roman" w:hint="default"/>
      </w:rPr>
    </w:lvl>
    <w:lvl w:ilvl="1" w:tplc="97341A62">
      <w:numFmt w:val="bullet"/>
      <w:lvlText w:val="+"/>
      <w:lvlJc w:val="left"/>
      <w:pPr>
        <w:tabs>
          <w:tab w:val="num" w:pos="964"/>
        </w:tabs>
        <w:ind w:left="964" w:hanging="284"/>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E1D770E"/>
    <w:multiLevelType w:val="hybridMultilevel"/>
    <w:tmpl w:val="9F144BCA"/>
    <w:lvl w:ilvl="0" w:tplc="218656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802FF9"/>
    <w:multiLevelType w:val="multilevel"/>
    <w:tmpl w:val="40DCCB7C"/>
    <w:lvl w:ilvl="0">
      <w:start w:val="2"/>
      <w:numFmt w:val="decimal"/>
      <w:lvlText w:val="%1."/>
      <w:lvlJc w:val="left"/>
      <w:pPr>
        <w:ind w:left="360" w:hanging="360"/>
      </w:pPr>
      <w:rPr>
        <w:rFonts w:hint="default"/>
      </w:rPr>
    </w:lvl>
    <w:lvl w:ilvl="1">
      <w:start w:val="1"/>
      <w:numFmt w:val="decimal"/>
      <w:lvlText w:val="%1.%2."/>
      <w:lvlJc w:val="left"/>
      <w:pPr>
        <w:ind w:left="1807" w:hanging="360"/>
      </w:pPr>
      <w:rPr>
        <w:rFonts w:hint="default"/>
      </w:rPr>
    </w:lvl>
    <w:lvl w:ilvl="2">
      <w:start w:val="1"/>
      <w:numFmt w:val="decimal"/>
      <w:lvlText w:val="%1.%2.%3."/>
      <w:lvlJc w:val="left"/>
      <w:pPr>
        <w:ind w:left="3614" w:hanging="720"/>
      </w:pPr>
      <w:rPr>
        <w:rFonts w:hint="default"/>
      </w:rPr>
    </w:lvl>
    <w:lvl w:ilvl="3">
      <w:start w:val="1"/>
      <w:numFmt w:val="decimal"/>
      <w:lvlText w:val="%1.%2.%3.%4."/>
      <w:lvlJc w:val="left"/>
      <w:pPr>
        <w:ind w:left="5061" w:hanging="720"/>
      </w:pPr>
      <w:rPr>
        <w:rFonts w:hint="default"/>
      </w:rPr>
    </w:lvl>
    <w:lvl w:ilvl="4">
      <w:start w:val="1"/>
      <w:numFmt w:val="decimal"/>
      <w:lvlText w:val="%1.%2.%3.%4.%5."/>
      <w:lvlJc w:val="left"/>
      <w:pPr>
        <w:ind w:left="6868" w:hanging="1080"/>
      </w:pPr>
      <w:rPr>
        <w:rFonts w:hint="default"/>
      </w:rPr>
    </w:lvl>
    <w:lvl w:ilvl="5">
      <w:start w:val="1"/>
      <w:numFmt w:val="decimal"/>
      <w:lvlText w:val="%1.%2.%3.%4.%5.%6."/>
      <w:lvlJc w:val="left"/>
      <w:pPr>
        <w:ind w:left="8315" w:hanging="1080"/>
      </w:pPr>
      <w:rPr>
        <w:rFonts w:hint="default"/>
      </w:rPr>
    </w:lvl>
    <w:lvl w:ilvl="6">
      <w:start w:val="1"/>
      <w:numFmt w:val="decimal"/>
      <w:lvlText w:val="%1.%2.%3.%4.%5.%6.%7."/>
      <w:lvlJc w:val="left"/>
      <w:pPr>
        <w:ind w:left="10122" w:hanging="1440"/>
      </w:pPr>
      <w:rPr>
        <w:rFonts w:hint="default"/>
      </w:rPr>
    </w:lvl>
    <w:lvl w:ilvl="7">
      <w:start w:val="1"/>
      <w:numFmt w:val="decimal"/>
      <w:lvlText w:val="%1.%2.%3.%4.%5.%6.%7.%8."/>
      <w:lvlJc w:val="left"/>
      <w:pPr>
        <w:ind w:left="11569" w:hanging="1440"/>
      </w:pPr>
      <w:rPr>
        <w:rFonts w:hint="default"/>
      </w:rPr>
    </w:lvl>
    <w:lvl w:ilvl="8">
      <w:start w:val="1"/>
      <w:numFmt w:val="decimal"/>
      <w:lvlText w:val="%1.%2.%3.%4.%5.%6.%7.%8.%9."/>
      <w:lvlJc w:val="left"/>
      <w:pPr>
        <w:ind w:left="13376" w:hanging="1800"/>
      </w:pPr>
      <w:rPr>
        <w:rFonts w:hint="default"/>
      </w:rPr>
    </w:lvl>
  </w:abstractNum>
  <w:abstractNum w:abstractNumId="13">
    <w:nsid w:val="2A164D7F"/>
    <w:multiLevelType w:val="hybridMultilevel"/>
    <w:tmpl w:val="7A2C6A2A"/>
    <w:lvl w:ilvl="0" w:tplc="3E5A616A">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2BA35885"/>
    <w:multiLevelType w:val="hybridMultilevel"/>
    <w:tmpl w:val="9C84125A"/>
    <w:lvl w:ilvl="0" w:tplc="060AFCD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E8863C9"/>
    <w:multiLevelType w:val="hybridMultilevel"/>
    <w:tmpl w:val="9C00435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DE23E1"/>
    <w:multiLevelType w:val="hybridMultilevel"/>
    <w:tmpl w:val="34DE89A6"/>
    <w:lvl w:ilvl="0" w:tplc="136C96B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0514964"/>
    <w:multiLevelType w:val="hybridMultilevel"/>
    <w:tmpl w:val="971EFA0C"/>
    <w:lvl w:ilvl="0" w:tplc="36B88CB0">
      <w:numFmt w:val="bullet"/>
      <w:lvlText w:val="-"/>
      <w:lvlJc w:val="left"/>
      <w:pPr>
        <w:ind w:left="1277" w:hanging="185"/>
      </w:pPr>
      <w:rPr>
        <w:rFonts w:ascii="Times New Roman" w:eastAsia="Times New Roman" w:hAnsi="Times New Roman" w:cs="Times New Roman" w:hint="default"/>
        <w:b w:val="0"/>
        <w:bCs w:val="0"/>
        <w:i w:val="0"/>
        <w:iCs w:val="0"/>
        <w:spacing w:val="0"/>
        <w:w w:val="100"/>
        <w:sz w:val="28"/>
        <w:szCs w:val="28"/>
        <w:lang w:val="vi" w:eastAsia="en-US" w:bidi="ar-SA"/>
      </w:rPr>
    </w:lvl>
    <w:lvl w:ilvl="1" w:tplc="D56E8D50">
      <w:numFmt w:val="bullet"/>
      <w:lvlText w:val="•"/>
      <w:lvlJc w:val="left"/>
      <w:pPr>
        <w:ind w:left="2286" w:hanging="185"/>
      </w:pPr>
      <w:rPr>
        <w:rFonts w:hint="default"/>
        <w:lang w:val="vi" w:eastAsia="en-US" w:bidi="ar-SA"/>
      </w:rPr>
    </w:lvl>
    <w:lvl w:ilvl="2" w:tplc="AF501128">
      <w:numFmt w:val="bullet"/>
      <w:lvlText w:val="•"/>
      <w:lvlJc w:val="left"/>
      <w:pPr>
        <w:ind w:left="3292" w:hanging="185"/>
      </w:pPr>
      <w:rPr>
        <w:rFonts w:hint="default"/>
        <w:lang w:val="vi" w:eastAsia="en-US" w:bidi="ar-SA"/>
      </w:rPr>
    </w:lvl>
    <w:lvl w:ilvl="3" w:tplc="A4748E7C">
      <w:numFmt w:val="bullet"/>
      <w:lvlText w:val="•"/>
      <w:lvlJc w:val="left"/>
      <w:pPr>
        <w:ind w:left="4298" w:hanging="185"/>
      </w:pPr>
      <w:rPr>
        <w:rFonts w:hint="default"/>
        <w:lang w:val="vi" w:eastAsia="en-US" w:bidi="ar-SA"/>
      </w:rPr>
    </w:lvl>
    <w:lvl w:ilvl="4" w:tplc="8E665E54">
      <w:numFmt w:val="bullet"/>
      <w:lvlText w:val="•"/>
      <w:lvlJc w:val="left"/>
      <w:pPr>
        <w:ind w:left="5304" w:hanging="185"/>
      </w:pPr>
      <w:rPr>
        <w:rFonts w:hint="default"/>
        <w:lang w:val="vi" w:eastAsia="en-US" w:bidi="ar-SA"/>
      </w:rPr>
    </w:lvl>
    <w:lvl w:ilvl="5" w:tplc="0F884722">
      <w:numFmt w:val="bullet"/>
      <w:lvlText w:val="•"/>
      <w:lvlJc w:val="left"/>
      <w:pPr>
        <w:ind w:left="6310" w:hanging="185"/>
      </w:pPr>
      <w:rPr>
        <w:rFonts w:hint="default"/>
        <w:lang w:val="vi" w:eastAsia="en-US" w:bidi="ar-SA"/>
      </w:rPr>
    </w:lvl>
    <w:lvl w:ilvl="6" w:tplc="3D287768">
      <w:numFmt w:val="bullet"/>
      <w:lvlText w:val="•"/>
      <w:lvlJc w:val="left"/>
      <w:pPr>
        <w:ind w:left="7316" w:hanging="185"/>
      </w:pPr>
      <w:rPr>
        <w:rFonts w:hint="default"/>
        <w:lang w:val="vi" w:eastAsia="en-US" w:bidi="ar-SA"/>
      </w:rPr>
    </w:lvl>
    <w:lvl w:ilvl="7" w:tplc="5BFE8672">
      <w:numFmt w:val="bullet"/>
      <w:lvlText w:val="•"/>
      <w:lvlJc w:val="left"/>
      <w:pPr>
        <w:ind w:left="8322" w:hanging="185"/>
      </w:pPr>
      <w:rPr>
        <w:rFonts w:hint="default"/>
        <w:lang w:val="vi" w:eastAsia="en-US" w:bidi="ar-SA"/>
      </w:rPr>
    </w:lvl>
    <w:lvl w:ilvl="8" w:tplc="510C8F76">
      <w:numFmt w:val="bullet"/>
      <w:lvlText w:val="•"/>
      <w:lvlJc w:val="left"/>
      <w:pPr>
        <w:ind w:left="9328" w:hanging="185"/>
      </w:pPr>
      <w:rPr>
        <w:rFonts w:hint="default"/>
        <w:lang w:val="vi" w:eastAsia="en-US" w:bidi="ar-SA"/>
      </w:rPr>
    </w:lvl>
  </w:abstractNum>
  <w:abstractNum w:abstractNumId="18">
    <w:nsid w:val="3250746B"/>
    <w:multiLevelType w:val="multilevel"/>
    <w:tmpl w:val="068EE15C"/>
    <w:lvl w:ilvl="0">
      <w:start w:val="8"/>
      <w:numFmt w:val="decimal"/>
      <w:lvlText w:val="%1"/>
      <w:lvlJc w:val="left"/>
      <w:pPr>
        <w:ind w:left="360" w:hanging="360"/>
      </w:pPr>
      <w:rPr>
        <w:rFonts w:hint="default"/>
        <w:sz w:val="24"/>
      </w:rPr>
    </w:lvl>
    <w:lvl w:ilvl="1">
      <w:start w:val="2"/>
      <w:numFmt w:val="decimal"/>
      <w:lvlText w:val="%1.%2"/>
      <w:lvlJc w:val="left"/>
      <w:pPr>
        <w:ind w:left="1080" w:hanging="36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5040" w:hanging="144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840" w:hanging="1800"/>
      </w:pPr>
      <w:rPr>
        <w:rFonts w:hint="default"/>
        <w:sz w:val="24"/>
      </w:rPr>
    </w:lvl>
    <w:lvl w:ilvl="8">
      <w:start w:val="1"/>
      <w:numFmt w:val="decimal"/>
      <w:lvlText w:val="%1.%2.%3.%4.%5.%6.%7.%8.%9"/>
      <w:lvlJc w:val="left"/>
      <w:pPr>
        <w:ind w:left="7560" w:hanging="1800"/>
      </w:pPr>
      <w:rPr>
        <w:rFonts w:hint="default"/>
        <w:sz w:val="24"/>
      </w:rPr>
    </w:lvl>
  </w:abstractNum>
  <w:abstractNum w:abstractNumId="19">
    <w:nsid w:val="32551562"/>
    <w:multiLevelType w:val="hybridMultilevel"/>
    <w:tmpl w:val="984ADA42"/>
    <w:lvl w:ilvl="0" w:tplc="B2D409CE">
      <w:start w:val="1"/>
      <w:numFmt w:val="decimal"/>
      <w:lvlText w:val="%1."/>
      <w:lvlJc w:val="left"/>
      <w:pPr>
        <w:tabs>
          <w:tab w:val="num" w:pos="720"/>
        </w:tabs>
        <w:ind w:left="720" w:hanging="360"/>
      </w:pPr>
      <w:rPr>
        <w:rFonts w:ascii="Times New Roman" w:eastAsia="Times New Roman" w:hAnsi="Times New Roman" w:cs="Times New Roman"/>
        <w:strike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34A84349"/>
    <w:multiLevelType w:val="hybridMultilevel"/>
    <w:tmpl w:val="3BCA2CDE"/>
    <w:lvl w:ilvl="0" w:tplc="06648C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8524E1D"/>
    <w:multiLevelType w:val="singleLevel"/>
    <w:tmpl w:val="CDA48B44"/>
    <w:lvl w:ilvl="0">
      <w:start w:val="1"/>
      <w:numFmt w:val="bullet"/>
      <w:lvlText w:val="-"/>
      <w:lvlJc w:val="left"/>
      <w:pPr>
        <w:tabs>
          <w:tab w:val="num" w:pos="1080"/>
        </w:tabs>
        <w:ind w:left="1080" w:hanging="360"/>
      </w:pPr>
      <w:rPr>
        <w:rFonts w:ascii="Times New Roman" w:hAnsi="Times New Roman" w:hint="default"/>
      </w:rPr>
    </w:lvl>
  </w:abstractNum>
  <w:abstractNum w:abstractNumId="22">
    <w:nsid w:val="38DA531B"/>
    <w:multiLevelType w:val="hybridMultilevel"/>
    <w:tmpl w:val="08621802"/>
    <w:lvl w:ilvl="0" w:tplc="C596807E">
      <w:start w:val="1"/>
      <w:numFmt w:val="decimal"/>
      <w:lvlText w:val="%1."/>
      <w:lvlJc w:val="left"/>
      <w:pPr>
        <w:ind w:left="927" w:hanging="360"/>
      </w:pPr>
      <w:rPr>
        <w:rFonts w:hint="default"/>
        <w:sz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3C792084"/>
    <w:multiLevelType w:val="multilevel"/>
    <w:tmpl w:val="40404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3DD54F42"/>
    <w:multiLevelType w:val="hybridMultilevel"/>
    <w:tmpl w:val="B45A8376"/>
    <w:lvl w:ilvl="0" w:tplc="E81E6F00">
      <w:start w:val="1"/>
      <w:numFmt w:val="bullet"/>
      <w:lvlText w:val="-"/>
      <w:lvlJc w:val="left"/>
      <w:pPr>
        <w:ind w:left="447" w:hanging="360"/>
      </w:pPr>
      <w:rPr>
        <w:rFonts w:ascii="Times New Roman" w:eastAsia="Times New Roman" w:hAnsi="Times New Roman" w:cs="Times New Roman" w:hint="default"/>
        <w:i/>
        <w:color w:val="EE0000"/>
      </w:rPr>
    </w:lvl>
    <w:lvl w:ilvl="1" w:tplc="04090003" w:tentative="1">
      <w:start w:val="1"/>
      <w:numFmt w:val="bullet"/>
      <w:lvlText w:val="o"/>
      <w:lvlJc w:val="left"/>
      <w:pPr>
        <w:ind w:left="1167" w:hanging="360"/>
      </w:pPr>
      <w:rPr>
        <w:rFonts w:ascii="Courier New" w:hAnsi="Courier New" w:cs="Courier New" w:hint="default"/>
      </w:rPr>
    </w:lvl>
    <w:lvl w:ilvl="2" w:tplc="04090005" w:tentative="1">
      <w:start w:val="1"/>
      <w:numFmt w:val="bullet"/>
      <w:lvlText w:val=""/>
      <w:lvlJc w:val="left"/>
      <w:pPr>
        <w:ind w:left="1887" w:hanging="360"/>
      </w:pPr>
      <w:rPr>
        <w:rFonts w:ascii="Wingdings" w:hAnsi="Wingdings" w:hint="default"/>
      </w:rPr>
    </w:lvl>
    <w:lvl w:ilvl="3" w:tplc="04090001" w:tentative="1">
      <w:start w:val="1"/>
      <w:numFmt w:val="bullet"/>
      <w:lvlText w:val=""/>
      <w:lvlJc w:val="left"/>
      <w:pPr>
        <w:ind w:left="2607" w:hanging="360"/>
      </w:pPr>
      <w:rPr>
        <w:rFonts w:ascii="Symbol" w:hAnsi="Symbol" w:hint="default"/>
      </w:rPr>
    </w:lvl>
    <w:lvl w:ilvl="4" w:tplc="04090003" w:tentative="1">
      <w:start w:val="1"/>
      <w:numFmt w:val="bullet"/>
      <w:lvlText w:val="o"/>
      <w:lvlJc w:val="left"/>
      <w:pPr>
        <w:ind w:left="3327" w:hanging="360"/>
      </w:pPr>
      <w:rPr>
        <w:rFonts w:ascii="Courier New" w:hAnsi="Courier New" w:cs="Courier New" w:hint="default"/>
      </w:rPr>
    </w:lvl>
    <w:lvl w:ilvl="5" w:tplc="04090005" w:tentative="1">
      <w:start w:val="1"/>
      <w:numFmt w:val="bullet"/>
      <w:lvlText w:val=""/>
      <w:lvlJc w:val="left"/>
      <w:pPr>
        <w:ind w:left="4047" w:hanging="360"/>
      </w:pPr>
      <w:rPr>
        <w:rFonts w:ascii="Wingdings" w:hAnsi="Wingdings" w:hint="default"/>
      </w:rPr>
    </w:lvl>
    <w:lvl w:ilvl="6" w:tplc="04090001" w:tentative="1">
      <w:start w:val="1"/>
      <w:numFmt w:val="bullet"/>
      <w:lvlText w:val=""/>
      <w:lvlJc w:val="left"/>
      <w:pPr>
        <w:ind w:left="4767" w:hanging="360"/>
      </w:pPr>
      <w:rPr>
        <w:rFonts w:ascii="Symbol" w:hAnsi="Symbol" w:hint="default"/>
      </w:rPr>
    </w:lvl>
    <w:lvl w:ilvl="7" w:tplc="04090003" w:tentative="1">
      <w:start w:val="1"/>
      <w:numFmt w:val="bullet"/>
      <w:lvlText w:val="o"/>
      <w:lvlJc w:val="left"/>
      <w:pPr>
        <w:ind w:left="5487" w:hanging="360"/>
      </w:pPr>
      <w:rPr>
        <w:rFonts w:ascii="Courier New" w:hAnsi="Courier New" w:cs="Courier New" w:hint="default"/>
      </w:rPr>
    </w:lvl>
    <w:lvl w:ilvl="8" w:tplc="04090005" w:tentative="1">
      <w:start w:val="1"/>
      <w:numFmt w:val="bullet"/>
      <w:lvlText w:val=""/>
      <w:lvlJc w:val="left"/>
      <w:pPr>
        <w:ind w:left="6207" w:hanging="360"/>
      </w:pPr>
      <w:rPr>
        <w:rFonts w:ascii="Wingdings" w:hAnsi="Wingdings" w:hint="default"/>
      </w:rPr>
    </w:lvl>
  </w:abstractNum>
  <w:abstractNum w:abstractNumId="25">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nsid w:val="450B742B"/>
    <w:multiLevelType w:val="hybridMultilevel"/>
    <w:tmpl w:val="BE52F6E8"/>
    <w:lvl w:ilvl="0" w:tplc="C2FA8E1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7A13F8"/>
    <w:multiLevelType w:val="multilevel"/>
    <w:tmpl w:val="5BBEDA78"/>
    <w:lvl w:ilvl="0">
      <w:start w:val="1"/>
      <w:numFmt w:val="decimal"/>
      <w:lvlText w:val="%1."/>
      <w:lvlJc w:val="left"/>
      <w:pPr>
        <w:ind w:left="1277" w:hanging="286"/>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start w:val="1"/>
      <w:numFmt w:val="decimal"/>
      <w:lvlText w:val="%1.%2"/>
      <w:lvlJc w:val="left"/>
      <w:pPr>
        <w:ind w:left="2265" w:hanging="423"/>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2">
      <w:numFmt w:val="bullet"/>
      <w:lvlText w:val="-"/>
      <w:lvlJc w:val="left"/>
      <w:pPr>
        <w:ind w:left="1277" w:hanging="154"/>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4277" w:hanging="154"/>
      </w:pPr>
      <w:rPr>
        <w:rFonts w:hint="default"/>
        <w:lang w:val="vi" w:eastAsia="en-US" w:bidi="ar-SA"/>
      </w:rPr>
    </w:lvl>
    <w:lvl w:ilvl="4">
      <w:numFmt w:val="bullet"/>
      <w:lvlText w:val="•"/>
      <w:lvlJc w:val="left"/>
      <w:pPr>
        <w:ind w:left="5286" w:hanging="154"/>
      </w:pPr>
      <w:rPr>
        <w:rFonts w:hint="default"/>
        <w:lang w:val="vi" w:eastAsia="en-US" w:bidi="ar-SA"/>
      </w:rPr>
    </w:lvl>
    <w:lvl w:ilvl="5">
      <w:numFmt w:val="bullet"/>
      <w:lvlText w:val="•"/>
      <w:lvlJc w:val="left"/>
      <w:pPr>
        <w:ind w:left="6295" w:hanging="154"/>
      </w:pPr>
      <w:rPr>
        <w:rFonts w:hint="default"/>
        <w:lang w:val="vi" w:eastAsia="en-US" w:bidi="ar-SA"/>
      </w:rPr>
    </w:lvl>
    <w:lvl w:ilvl="6">
      <w:numFmt w:val="bullet"/>
      <w:lvlText w:val="•"/>
      <w:lvlJc w:val="left"/>
      <w:pPr>
        <w:ind w:left="7304" w:hanging="154"/>
      </w:pPr>
      <w:rPr>
        <w:rFonts w:hint="default"/>
        <w:lang w:val="vi" w:eastAsia="en-US" w:bidi="ar-SA"/>
      </w:rPr>
    </w:lvl>
    <w:lvl w:ilvl="7">
      <w:numFmt w:val="bullet"/>
      <w:lvlText w:val="•"/>
      <w:lvlJc w:val="left"/>
      <w:pPr>
        <w:ind w:left="8313" w:hanging="154"/>
      </w:pPr>
      <w:rPr>
        <w:rFonts w:hint="default"/>
        <w:lang w:val="vi" w:eastAsia="en-US" w:bidi="ar-SA"/>
      </w:rPr>
    </w:lvl>
    <w:lvl w:ilvl="8">
      <w:numFmt w:val="bullet"/>
      <w:lvlText w:val="•"/>
      <w:lvlJc w:val="left"/>
      <w:pPr>
        <w:ind w:left="9322" w:hanging="154"/>
      </w:pPr>
      <w:rPr>
        <w:rFonts w:hint="default"/>
        <w:lang w:val="vi" w:eastAsia="en-US" w:bidi="ar-SA"/>
      </w:rPr>
    </w:lvl>
  </w:abstractNum>
  <w:abstractNum w:abstractNumId="28">
    <w:nsid w:val="4B165D7C"/>
    <w:multiLevelType w:val="multilevel"/>
    <w:tmpl w:val="12BE5EF0"/>
    <w:lvl w:ilvl="0">
      <w:start w:val="1"/>
      <w:numFmt w:val="decimal"/>
      <w:lvlText w:val="%1."/>
      <w:lvlJc w:val="left"/>
      <w:pPr>
        <w:ind w:left="720" w:hanging="360"/>
      </w:pPr>
      <w:rPr>
        <w:rFonts w:hint="default"/>
        <w:sz w:val="26"/>
      </w:rPr>
    </w:lvl>
    <w:lvl w:ilvl="1">
      <w:start w:val="3"/>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29">
    <w:nsid w:val="4CD962E4"/>
    <w:multiLevelType w:val="multilevel"/>
    <w:tmpl w:val="188AC872"/>
    <w:lvl w:ilvl="0">
      <w:start w:val="1"/>
      <w:numFmt w:val="decimal"/>
      <w:lvlText w:val="%1."/>
      <w:lvlJc w:val="left"/>
      <w:pPr>
        <w:ind w:left="360" w:hanging="360"/>
      </w:pPr>
      <w:rPr>
        <w:rFonts w:hint="default"/>
      </w:rPr>
    </w:lvl>
    <w:lvl w:ilvl="1">
      <w:start w:val="1"/>
      <w:numFmt w:val="decimal"/>
      <w:lvlText w:val="%1.%2."/>
      <w:lvlJc w:val="left"/>
      <w:pPr>
        <w:ind w:left="1447" w:hanging="360"/>
      </w:pPr>
      <w:rPr>
        <w:rFonts w:hint="default"/>
      </w:rPr>
    </w:lvl>
    <w:lvl w:ilvl="2">
      <w:start w:val="1"/>
      <w:numFmt w:val="decimal"/>
      <w:lvlText w:val="%1.%2.%3."/>
      <w:lvlJc w:val="left"/>
      <w:pPr>
        <w:ind w:left="2894" w:hanging="720"/>
      </w:pPr>
      <w:rPr>
        <w:rFonts w:hint="default"/>
      </w:rPr>
    </w:lvl>
    <w:lvl w:ilvl="3">
      <w:start w:val="1"/>
      <w:numFmt w:val="decimal"/>
      <w:lvlText w:val="%1.%2.%3.%4."/>
      <w:lvlJc w:val="left"/>
      <w:pPr>
        <w:ind w:left="3981" w:hanging="720"/>
      </w:pPr>
      <w:rPr>
        <w:rFonts w:hint="default"/>
      </w:rPr>
    </w:lvl>
    <w:lvl w:ilvl="4">
      <w:start w:val="1"/>
      <w:numFmt w:val="decimal"/>
      <w:lvlText w:val="%1.%2.%3.%4.%5."/>
      <w:lvlJc w:val="left"/>
      <w:pPr>
        <w:ind w:left="5428" w:hanging="1080"/>
      </w:pPr>
      <w:rPr>
        <w:rFonts w:hint="default"/>
      </w:rPr>
    </w:lvl>
    <w:lvl w:ilvl="5">
      <w:start w:val="1"/>
      <w:numFmt w:val="decimal"/>
      <w:lvlText w:val="%1.%2.%3.%4.%5.%6."/>
      <w:lvlJc w:val="left"/>
      <w:pPr>
        <w:ind w:left="6515" w:hanging="1080"/>
      </w:pPr>
      <w:rPr>
        <w:rFonts w:hint="default"/>
      </w:rPr>
    </w:lvl>
    <w:lvl w:ilvl="6">
      <w:start w:val="1"/>
      <w:numFmt w:val="decimal"/>
      <w:lvlText w:val="%1.%2.%3.%4.%5.%6.%7."/>
      <w:lvlJc w:val="left"/>
      <w:pPr>
        <w:ind w:left="7962" w:hanging="1440"/>
      </w:pPr>
      <w:rPr>
        <w:rFonts w:hint="default"/>
      </w:rPr>
    </w:lvl>
    <w:lvl w:ilvl="7">
      <w:start w:val="1"/>
      <w:numFmt w:val="decimal"/>
      <w:lvlText w:val="%1.%2.%3.%4.%5.%6.%7.%8."/>
      <w:lvlJc w:val="left"/>
      <w:pPr>
        <w:ind w:left="9049" w:hanging="1440"/>
      </w:pPr>
      <w:rPr>
        <w:rFonts w:hint="default"/>
      </w:rPr>
    </w:lvl>
    <w:lvl w:ilvl="8">
      <w:start w:val="1"/>
      <w:numFmt w:val="decimal"/>
      <w:lvlText w:val="%1.%2.%3.%4.%5.%6.%7.%8.%9."/>
      <w:lvlJc w:val="left"/>
      <w:pPr>
        <w:ind w:left="10496" w:hanging="1800"/>
      </w:pPr>
      <w:rPr>
        <w:rFonts w:hint="default"/>
      </w:rPr>
    </w:lvl>
  </w:abstractNum>
  <w:abstractNum w:abstractNumId="30">
    <w:nsid w:val="4DA43F1E"/>
    <w:multiLevelType w:val="hybridMultilevel"/>
    <w:tmpl w:val="64DA5F42"/>
    <w:lvl w:ilvl="0" w:tplc="B472E73A">
      <w:numFmt w:val="bullet"/>
      <w:lvlText w:val="-"/>
      <w:lvlJc w:val="left"/>
      <w:pPr>
        <w:tabs>
          <w:tab w:val="num" w:pos="737"/>
        </w:tabs>
        <w:ind w:left="0" w:firstLine="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0482F9B"/>
    <w:multiLevelType w:val="hybridMultilevel"/>
    <w:tmpl w:val="C7CEA656"/>
    <w:lvl w:ilvl="0" w:tplc="BF9C5612">
      <w:start w:val="4"/>
      <w:numFmt w:val="bullet"/>
      <w:lvlText w:val="-"/>
      <w:lvlJc w:val="left"/>
      <w:pPr>
        <w:ind w:left="720" w:hanging="360"/>
      </w:pPr>
      <w:rPr>
        <w:rFonts w:ascii="Times New Roman" w:eastAsia="Times New Roman" w:hAnsi="Times New Roman" w:cs="Times New Roman" w:hint="default"/>
        <w:color w:val="auto"/>
      </w:rPr>
    </w:lvl>
    <w:lvl w:ilvl="1" w:tplc="57DE305A">
      <w:start w:val="1"/>
      <w:numFmt w:val="bullet"/>
      <w:lvlText w:val="o"/>
      <w:lvlJc w:val="left"/>
      <w:pPr>
        <w:ind w:left="1440" w:hanging="360"/>
      </w:pPr>
      <w:rPr>
        <w:rFonts w:ascii="Courier New" w:hAnsi="Courier New" w:cs="Courier New" w:hint="default"/>
      </w:rPr>
    </w:lvl>
    <w:lvl w:ilvl="2" w:tplc="674C2F82" w:tentative="1">
      <w:start w:val="1"/>
      <w:numFmt w:val="bullet"/>
      <w:lvlText w:val=""/>
      <w:lvlJc w:val="left"/>
      <w:pPr>
        <w:ind w:left="2160" w:hanging="360"/>
      </w:pPr>
      <w:rPr>
        <w:rFonts w:ascii="Wingdings" w:hAnsi="Wingdings" w:hint="default"/>
      </w:rPr>
    </w:lvl>
    <w:lvl w:ilvl="3" w:tplc="D75C8866" w:tentative="1">
      <w:start w:val="1"/>
      <w:numFmt w:val="bullet"/>
      <w:lvlText w:val=""/>
      <w:lvlJc w:val="left"/>
      <w:pPr>
        <w:ind w:left="2880" w:hanging="360"/>
      </w:pPr>
      <w:rPr>
        <w:rFonts w:ascii="Symbol" w:hAnsi="Symbol" w:hint="default"/>
      </w:rPr>
    </w:lvl>
    <w:lvl w:ilvl="4" w:tplc="5994EA0A" w:tentative="1">
      <w:start w:val="1"/>
      <w:numFmt w:val="bullet"/>
      <w:lvlText w:val="o"/>
      <w:lvlJc w:val="left"/>
      <w:pPr>
        <w:ind w:left="3600" w:hanging="360"/>
      </w:pPr>
      <w:rPr>
        <w:rFonts w:ascii="Courier New" w:hAnsi="Courier New" w:cs="Courier New" w:hint="default"/>
      </w:rPr>
    </w:lvl>
    <w:lvl w:ilvl="5" w:tplc="0A885CDA" w:tentative="1">
      <w:start w:val="1"/>
      <w:numFmt w:val="bullet"/>
      <w:lvlText w:val=""/>
      <w:lvlJc w:val="left"/>
      <w:pPr>
        <w:ind w:left="4320" w:hanging="360"/>
      </w:pPr>
      <w:rPr>
        <w:rFonts w:ascii="Wingdings" w:hAnsi="Wingdings" w:hint="default"/>
      </w:rPr>
    </w:lvl>
    <w:lvl w:ilvl="6" w:tplc="97AE8706" w:tentative="1">
      <w:start w:val="1"/>
      <w:numFmt w:val="bullet"/>
      <w:lvlText w:val=""/>
      <w:lvlJc w:val="left"/>
      <w:pPr>
        <w:ind w:left="5040" w:hanging="360"/>
      </w:pPr>
      <w:rPr>
        <w:rFonts w:ascii="Symbol" w:hAnsi="Symbol" w:hint="default"/>
      </w:rPr>
    </w:lvl>
    <w:lvl w:ilvl="7" w:tplc="52B0BAFC" w:tentative="1">
      <w:start w:val="1"/>
      <w:numFmt w:val="bullet"/>
      <w:lvlText w:val="o"/>
      <w:lvlJc w:val="left"/>
      <w:pPr>
        <w:ind w:left="5760" w:hanging="360"/>
      </w:pPr>
      <w:rPr>
        <w:rFonts w:ascii="Courier New" w:hAnsi="Courier New" w:cs="Courier New" w:hint="default"/>
      </w:rPr>
    </w:lvl>
    <w:lvl w:ilvl="8" w:tplc="DD1C3522" w:tentative="1">
      <w:start w:val="1"/>
      <w:numFmt w:val="bullet"/>
      <w:lvlText w:val=""/>
      <w:lvlJc w:val="left"/>
      <w:pPr>
        <w:ind w:left="6480" w:hanging="360"/>
      </w:pPr>
      <w:rPr>
        <w:rFonts w:ascii="Wingdings" w:hAnsi="Wingdings" w:hint="default"/>
      </w:rPr>
    </w:lvl>
  </w:abstractNum>
  <w:abstractNum w:abstractNumId="32">
    <w:nsid w:val="51B021F9"/>
    <w:multiLevelType w:val="hybridMultilevel"/>
    <w:tmpl w:val="489E62D8"/>
    <w:lvl w:ilvl="0" w:tplc="03FC1816">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21412C4"/>
    <w:multiLevelType w:val="hybridMultilevel"/>
    <w:tmpl w:val="A8C8A570"/>
    <w:lvl w:ilvl="0" w:tplc="162275F4">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8D0660C"/>
    <w:multiLevelType w:val="hybridMultilevel"/>
    <w:tmpl w:val="286AD80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BF5DB1"/>
    <w:multiLevelType w:val="hybridMultilevel"/>
    <w:tmpl w:val="86F0213C"/>
    <w:lvl w:ilvl="0" w:tplc="F8DE0E0C">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5E1800B5"/>
    <w:multiLevelType w:val="hybridMultilevel"/>
    <w:tmpl w:val="1C5407C6"/>
    <w:lvl w:ilvl="0" w:tplc="6D26B3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3F45DCA"/>
    <w:multiLevelType w:val="hybridMultilevel"/>
    <w:tmpl w:val="9AA67624"/>
    <w:lvl w:ilvl="0" w:tplc="AED466E0">
      <w:numFmt w:val="bullet"/>
      <w:lvlText w:val=""/>
      <w:lvlJc w:val="left"/>
      <w:pPr>
        <w:ind w:left="1277" w:hanging="207"/>
      </w:pPr>
      <w:rPr>
        <w:rFonts w:ascii="Symbol" w:eastAsia="Symbol" w:hAnsi="Symbol" w:cs="Symbol" w:hint="default"/>
        <w:b w:val="0"/>
        <w:bCs w:val="0"/>
        <w:i w:val="0"/>
        <w:iCs w:val="0"/>
        <w:spacing w:val="0"/>
        <w:w w:val="100"/>
        <w:sz w:val="28"/>
        <w:szCs w:val="28"/>
        <w:lang w:val="vi" w:eastAsia="en-US" w:bidi="ar-SA"/>
      </w:rPr>
    </w:lvl>
    <w:lvl w:ilvl="1" w:tplc="0E88B786">
      <w:numFmt w:val="bullet"/>
      <w:lvlText w:val="•"/>
      <w:lvlJc w:val="left"/>
      <w:pPr>
        <w:ind w:left="2286" w:hanging="207"/>
      </w:pPr>
      <w:rPr>
        <w:rFonts w:hint="default"/>
        <w:lang w:val="vi" w:eastAsia="en-US" w:bidi="ar-SA"/>
      </w:rPr>
    </w:lvl>
    <w:lvl w:ilvl="2" w:tplc="0E2E4E36">
      <w:numFmt w:val="bullet"/>
      <w:lvlText w:val="•"/>
      <w:lvlJc w:val="left"/>
      <w:pPr>
        <w:ind w:left="3292" w:hanging="207"/>
      </w:pPr>
      <w:rPr>
        <w:rFonts w:hint="default"/>
        <w:lang w:val="vi" w:eastAsia="en-US" w:bidi="ar-SA"/>
      </w:rPr>
    </w:lvl>
    <w:lvl w:ilvl="3" w:tplc="C2A0ED22">
      <w:numFmt w:val="bullet"/>
      <w:lvlText w:val="•"/>
      <w:lvlJc w:val="left"/>
      <w:pPr>
        <w:ind w:left="4298" w:hanging="207"/>
      </w:pPr>
      <w:rPr>
        <w:rFonts w:hint="default"/>
        <w:lang w:val="vi" w:eastAsia="en-US" w:bidi="ar-SA"/>
      </w:rPr>
    </w:lvl>
    <w:lvl w:ilvl="4" w:tplc="B98EFCDE">
      <w:numFmt w:val="bullet"/>
      <w:lvlText w:val="•"/>
      <w:lvlJc w:val="left"/>
      <w:pPr>
        <w:ind w:left="5304" w:hanging="207"/>
      </w:pPr>
      <w:rPr>
        <w:rFonts w:hint="default"/>
        <w:lang w:val="vi" w:eastAsia="en-US" w:bidi="ar-SA"/>
      </w:rPr>
    </w:lvl>
    <w:lvl w:ilvl="5" w:tplc="638C4A78">
      <w:numFmt w:val="bullet"/>
      <w:lvlText w:val="•"/>
      <w:lvlJc w:val="left"/>
      <w:pPr>
        <w:ind w:left="6310" w:hanging="207"/>
      </w:pPr>
      <w:rPr>
        <w:rFonts w:hint="default"/>
        <w:lang w:val="vi" w:eastAsia="en-US" w:bidi="ar-SA"/>
      </w:rPr>
    </w:lvl>
    <w:lvl w:ilvl="6" w:tplc="2DB8396E">
      <w:numFmt w:val="bullet"/>
      <w:lvlText w:val="•"/>
      <w:lvlJc w:val="left"/>
      <w:pPr>
        <w:ind w:left="7316" w:hanging="207"/>
      </w:pPr>
      <w:rPr>
        <w:rFonts w:hint="default"/>
        <w:lang w:val="vi" w:eastAsia="en-US" w:bidi="ar-SA"/>
      </w:rPr>
    </w:lvl>
    <w:lvl w:ilvl="7" w:tplc="8736BC44">
      <w:numFmt w:val="bullet"/>
      <w:lvlText w:val="•"/>
      <w:lvlJc w:val="left"/>
      <w:pPr>
        <w:ind w:left="8322" w:hanging="207"/>
      </w:pPr>
      <w:rPr>
        <w:rFonts w:hint="default"/>
        <w:lang w:val="vi" w:eastAsia="en-US" w:bidi="ar-SA"/>
      </w:rPr>
    </w:lvl>
    <w:lvl w:ilvl="8" w:tplc="14D4543E">
      <w:numFmt w:val="bullet"/>
      <w:lvlText w:val="•"/>
      <w:lvlJc w:val="left"/>
      <w:pPr>
        <w:ind w:left="9328" w:hanging="207"/>
      </w:pPr>
      <w:rPr>
        <w:rFonts w:hint="default"/>
        <w:lang w:val="vi" w:eastAsia="en-US" w:bidi="ar-SA"/>
      </w:rPr>
    </w:lvl>
  </w:abstractNum>
  <w:abstractNum w:abstractNumId="38">
    <w:nsid w:val="65BE6823"/>
    <w:multiLevelType w:val="hybridMultilevel"/>
    <w:tmpl w:val="262A93E0"/>
    <w:lvl w:ilvl="0" w:tplc="A352EB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717D77"/>
    <w:multiLevelType w:val="hybridMultilevel"/>
    <w:tmpl w:val="03308076"/>
    <w:lvl w:ilvl="0" w:tplc="B472E73A">
      <w:numFmt w:val="bullet"/>
      <w:lvlText w:val="-"/>
      <w:lvlJc w:val="left"/>
      <w:pPr>
        <w:tabs>
          <w:tab w:val="num" w:pos="737"/>
        </w:tabs>
        <w:ind w:left="0" w:firstLine="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E8A6595"/>
    <w:multiLevelType w:val="multilevel"/>
    <w:tmpl w:val="F43E9CBC"/>
    <w:lvl w:ilvl="0">
      <w:start w:val="2"/>
      <w:numFmt w:val="decimal"/>
      <w:lvlText w:val="%1"/>
      <w:lvlJc w:val="left"/>
      <w:pPr>
        <w:ind w:left="375" w:hanging="375"/>
      </w:pPr>
      <w:rPr>
        <w:rFonts w:hint="default"/>
        <w:b/>
        <w:sz w:val="28"/>
      </w:rPr>
    </w:lvl>
    <w:lvl w:ilvl="1">
      <w:start w:val="5"/>
      <w:numFmt w:val="decimal"/>
      <w:lvlText w:val="%1.%2"/>
      <w:lvlJc w:val="left"/>
      <w:pPr>
        <w:ind w:left="375" w:hanging="375"/>
      </w:pPr>
      <w:rPr>
        <w:rFonts w:hint="default"/>
        <w:b/>
        <w:sz w:val="26"/>
        <w:szCs w:val="26"/>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41">
    <w:nsid w:val="70EC4B82"/>
    <w:multiLevelType w:val="hybridMultilevel"/>
    <w:tmpl w:val="3828BD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0E763D"/>
    <w:multiLevelType w:val="hybridMultilevel"/>
    <w:tmpl w:val="298644D4"/>
    <w:lvl w:ilvl="0" w:tplc="DD9AE840">
      <w:numFmt w:val="bullet"/>
      <w:lvlText w:val="-"/>
      <w:lvlJc w:val="left"/>
      <w:pPr>
        <w:tabs>
          <w:tab w:val="num" w:pos="737"/>
        </w:tabs>
        <w:ind w:left="0" w:firstLine="567"/>
      </w:pPr>
      <w:rPr>
        <w:rFonts w:ascii="Times New Roman" w:eastAsia="Times New Roman" w:hAnsi="Times New Roman" w:cs="Times New Roman"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54E71D7"/>
    <w:multiLevelType w:val="multilevel"/>
    <w:tmpl w:val="0D364356"/>
    <w:lvl w:ilvl="0">
      <w:start w:val="8"/>
      <w:numFmt w:val="decimal"/>
      <w:lvlText w:val="%1"/>
      <w:lvlJc w:val="left"/>
      <w:pPr>
        <w:ind w:left="360" w:hanging="360"/>
      </w:pPr>
      <w:rPr>
        <w:rFonts w:hint="default"/>
        <w:sz w:val="24"/>
      </w:rPr>
    </w:lvl>
    <w:lvl w:ilvl="1">
      <w:start w:val="3"/>
      <w:numFmt w:val="decimal"/>
      <w:lvlText w:val="%1.%2"/>
      <w:lvlJc w:val="left"/>
      <w:pPr>
        <w:ind w:left="1080" w:hanging="36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5040" w:hanging="144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840" w:hanging="1800"/>
      </w:pPr>
      <w:rPr>
        <w:rFonts w:hint="default"/>
        <w:sz w:val="24"/>
      </w:rPr>
    </w:lvl>
    <w:lvl w:ilvl="8">
      <w:start w:val="1"/>
      <w:numFmt w:val="decimal"/>
      <w:lvlText w:val="%1.%2.%3.%4.%5.%6.%7.%8.%9"/>
      <w:lvlJc w:val="left"/>
      <w:pPr>
        <w:ind w:left="7560" w:hanging="1800"/>
      </w:pPr>
      <w:rPr>
        <w:rFonts w:hint="default"/>
        <w:sz w:val="24"/>
      </w:rPr>
    </w:lvl>
  </w:abstractNum>
  <w:abstractNum w:abstractNumId="44">
    <w:nsid w:val="788258E4"/>
    <w:multiLevelType w:val="hybridMultilevel"/>
    <w:tmpl w:val="BCEE83EC"/>
    <w:lvl w:ilvl="0" w:tplc="95D455C2">
      <w:start w:val="1"/>
      <w:numFmt w:val="lowerLetter"/>
      <w:lvlText w:val="%1."/>
      <w:lvlJc w:val="left"/>
      <w:pPr>
        <w:ind w:left="1277" w:hanging="303"/>
        <w:jc w:val="left"/>
      </w:pPr>
      <w:rPr>
        <w:rFonts w:ascii="Times New Roman" w:eastAsia="Times New Roman" w:hAnsi="Times New Roman" w:cs="Times New Roman" w:hint="default"/>
        <w:b w:val="0"/>
        <w:bCs w:val="0"/>
        <w:i/>
        <w:iCs/>
        <w:spacing w:val="0"/>
        <w:w w:val="100"/>
        <w:sz w:val="28"/>
        <w:szCs w:val="28"/>
        <w:lang w:val="vi" w:eastAsia="en-US" w:bidi="ar-SA"/>
      </w:rPr>
    </w:lvl>
    <w:lvl w:ilvl="1" w:tplc="54907E8C">
      <w:numFmt w:val="bullet"/>
      <w:lvlText w:val="•"/>
      <w:lvlJc w:val="left"/>
      <w:pPr>
        <w:ind w:left="2286" w:hanging="303"/>
      </w:pPr>
      <w:rPr>
        <w:rFonts w:hint="default"/>
        <w:lang w:val="vi" w:eastAsia="en-US" w:bidi="ar-SA"/>
      </w:rPr>
    </w:lvl>
    <w:lvl w:ilvl="2" w:tplc="2548B198">
      <w:numFmt w:val="bullet"/>
      <w:lvlText w:val="•"/>
      <w:lvlJc w:val="left"/>
      <w:pPr>
        <w:ind w:left="3292" w:hanging="303"/>
      </w:pPr>
      <w:rPr>
        <w:rFonts w:hint="default"/>
        <w:lang w:val="vi" w:eastAsia="en-US" w:bidi="ar-SA"/>
      </w:rPr>
    </w:lvl>
    <w:lvl w:ilvl="3" w:tplc="9636287C">
      <w:numFmt w:val="bullet"/>
      <w:lvlText w:val="•"/>
      <w:lvlJc w:val="left"/>
      <w:pPr>
        <w:ind w:left="4298" w:hanging="303"/>
      </w:pPr>
      <w:rPr>
        <w:rFonts w:hint="default"/>
        <w:lang w:val="vi" w:eastAsia="en-US" w:bidi="ar-SA"/>
      </w:rPr>
    </w:lvl>
    <w:lvl w:ilvl="4" w:tplc="6312FF30">
      <w:numFmt w:val="bullet"/>
      <w:lvlText w:val="•"/>
      <w:lvlJc w:val="left"/>
      <w:pPr>
        <w:ind w:left="5304" w:hanging="303"/>
      </w:pPr>
      <w:rPr>
        <w:rFonts w:hint="default"/>
        <w:lang w:val="vi" w:eastAsia="en-US" w:bidi="ar-SA"/>
      </w:rPr>
    </w:lvl>
    <w:lvl w:ilvl="5" w:tplc="5CFC90EC">
      <w:numFmt w:val="bullet"/>
      <w:lvlText w:val="•"/>
      <w:lvlJc w:val="left"/>
      <w:pPr>
        <w:ind w:left="6310" w:hanging="303"/>
      </w:pPr>
      <w:rPr>
        <w:rFonts w:hint="default"/>
        <w:lang w:val="vi" w:eastAsia="en-US" w:bidi="ar-SA"/>
      </w:rPr>
    </w:lvl>
    <w:lvl w:ilvl="6" w:tplc="1A62ABE8">
      <w:numFmt w:val="bullet"/>
      <w:lvlText w:val="•"/>
      <w:lvlJc w:val="left"/>
      <w:pPr>
        <w:ind w:left="7316" w:hanging="303"/>
      </w:pPr>
      <w:rPr>
        <w:rFonts w:hint="default"/>
        <w:lang w:val="vi" w:eastAsia="en-US" w:bidi="ar-SA"/>
      </w:rPr>
    </w:lvl>
    <w:lvl w:ilvl="7" w:tplc="882ED6A6">
      <w:numFmt w:val="bullet"/>
      <w:lvlText w:val="•"/>
      <w:lvlJc w:val="left"/>
      <w:pPr>
        <w:ind w:left="8322" w:hanging="303"/>
      </w:pPr>
      <w:rPr>
        <w:rFonts w:hint="default"/>
        <w:lang w:val="vi" w:eastAsia="en-US" w:bidi="ar-SA"/>
      </w:rPr>
    </w:lvl>
    <w:lvl w:ilvl="8" w:tplc="23E8E4AC">
      <w:numFmt w:val="bullet"/>
      <w:lvlText w:val="•"/>
      <w:lvlJc w:val="left"/>
      <w:pPr>
        <w:ind w:left="9328" w:hanging="303"/>
      </w:pPr>
      <w:rPr>
        <w:rFonts w:hint="default"/>
        <w:lang w:val="vi" w:eastAsia="en-US" w:bidi="ar-SA"/>
      </w:rPr>
    </w:lvl>
  </w:abstractNum>
  <w:abstractNum w:abstractNumId="45">
    <w:nsid w:val="799C2FB9"/>
    <w:multiLevelType w:val="hybridMultilevel"/>
    <w:tmpl w:val="3984D934"/>
    <w:lvl w:ilvl="0" w:tplc="75BC1412">
      <w:numFmt w:val="bullet"/>
      <w:lvlText w:val="-"/>
      <w:lvlJc w:val="left"/>
      <w:pPr>
        <w:ind w:left="388" w:hanging="360"/>
      </w:pPr>
      <w:rPr>
        <w:rFonts w:ascii="Times New Roman" w:eastAsia="Times New Roman" w:hAnsi="Times New Roman" w:cs="Times New Roman"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46">
    <w:nsid w:val="7D6447F7"/>
    <w:multiLevelType w:val="hybridMultilevel"/>
    <w:tmpl w:val="0D6E7E14"/>
    <w:lvl w:ilvl="0" w:tplc="9ACAE314">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25"/>
  </w:num>
  <w:num w:numId="2">
    <w:abstractNumId w:val="31"/>
  </w:num>
  <w:num w:numId="3">
    <w:abstractNumId w:val="12"/>
  </w:num>
  <w:num w:numId="4">
    <w:abstractNumId w:val="19"/>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14"/>
  </w:num>
  <w:num w:numId="8">
    <w:abstractNumId w:val="3"/>
  </w:num>
  <w:num w:numId="9">
    <w:abstractNumId w:val="29"/>
  </w:num>
  <w:num w:numId="10">
    <w:abstractNumId w:val="11"/>
  </w:num>
  <w:num w:numId="11">
    <w:abstractNumId w:val="0"/>
  </w:num>
  <w:num w:numId="12">
    <w:abstractNumId w:val="35"/>
  </w:num>
  <w:num w:numId="13">
    <w:abstractNumId w:val="24"/>
  </w:num>
  <w:num w:numId="14">
    <w:abstractNumId w:val="16"/>
  </w:num>
  <w:num w:numId="15">
    <w:abstractNumId w:val="4"/>
  </w:num>
  <w:num w:numId="16">
    <w:abstractNumId w:val="5"/>
  </w:num>
  <w:num w:numId="17">
    <w:abstractNumId w:val="36"/>
  </w:num>
  <w:num w:numId="18">
    <w:abstractNumId w:val="9"/>
  </w:num>
  <w:num w:numId="19">
    <w:abstractNumId w:val="6"/>
  </w:num>
  <w:num w:numId="20">
    <w:abstractNumId w:val="20"/>
  </w:num>
  <w:num w:numId="21">
    <w:abstractNumId w:val="28"/>
  </w:num>
  <w:num w:numId="22">
    <w:abstractNumId w:val="10"/>
  </w:num>
  <w:num w:numId="23">
    <w:abstractNumId w:val="40"/>
  </w:num>
  <w:num w:numId="24">
    <w:abstractNumId w:val="22"/>
  </w:num>
  <w:num w:numId="25">
    <w:abstractNumId w:val="7"/>
  </w:num>
  <w:num w:numId="26">
    <w:abstractNumId w:val="37"/>
  </w:num>
  <w:num w:numId="27">
    <w:abstractNumId w:val="17"/>
  </w:num>
  <w:num w:numId="28">
    <w:abstractNumId w:val="8"/>
  </w:num>
  <w:num w:numId="29">
    <w:abstractNumId w:val="44"/>
  </w:num>
  <w:num w:numId="30">
    <w:abstractNumId w:val="27"/>
  </w:num>
  <w:num w:numId="31">
    <w:abstractNumId w:val="33"/>
  </w:num>
  <w:num w:numId="32">
    <w:abstractNumId w:val="41"/>
  </w:num>
  <w:num w:numId="33">
    <w:abstractNumId w:val="26"/>
  </w:num>
  <w:num w:numId="34">
    <w:abstractNumId w:val="13"/>
  </w:num>
  <w:num w:numId="35">
    <w:abstractNumId w:val="21"/>
  </w:num>
  <w:num w:numId="36">
    <w:abstractNumId w:val="15"/>
  </w:num>
  <w:num w:numId="37">
    <w:abstractNumId w:val="18"/>
  </w:num>
  <w:num w:numId="38">
    <w:abstractNumId w:val="43"/>
  </w:num>
  <w:num w:numId="39">
    <w:abstractNumId w:val="34"/>
  </w:num>
  <w:num w:numId="40">
    <w:abstractNumId w:val="38"/>
  </w:num>
  <w:num w:numId="41">
    <w:abstractNumId w:val="45"/>
  </w:num>
  <w:num w:numId="42">
    <w:abstractNumId w:val="46"/>
  </w:num>
  <w:num w:numId="43">
    <w:abstractNumId w:val="2"/>
  </w:num>
  <w:num w:numId="44">
    <w:abstractNumId w:val="42"/>
  </w:num>
  <w:num w:numId="45">
    <w:abstractNumId w:val="39"/>
  </w:num>
  <w:num w:numId="46">
    <w:abstractNumId w:val="1"/>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20"/>
  <w:drawingGridVerticalSpacing w:val="381"/>
  <w:displayHorizont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67F"/>
    <w:rsid w:val="00056597"/>
    <w:rsid w:val="000A2C37"/>
    <w:rsid w:val="0017567F"/>
    <w:rsid w:val="00685D0B"/>
    <w:rsid w:val="00A74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9" w:uiPriority="0"/>
    <w:lsdException w:name="toc 1" w:uiPriority="39" w:qFormat="1"/>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qFormat="1"/>
    <w:lsdException w:name="annotation text" w:uiPriority="0"/>
    <w:lsdException w:name="header" w:uiPriority="0"/>
    <w:lsdException w:name="index heading" w:uiPriority="0"/>
    <w:lsdException w:name="caption" w:uiPriority="0" w:qFormat="1"/>
    <w:lsdException w:name="table of figures" w:uiPriority="0"/>
    <w:lsdException w:name="annotation reference" w:uiPriority="0"/>
    <w:lsdException w:name="line number" w:uiPriority="0"/>
    <w:lsdException w:name="page number" w:uiPriority="0"/>
    <w:lsdException w:name="endnote reference" w:uiPriority="0"/>
    <w:lsdException w:name="endnote text"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Message Header" w:uiPriority="0"/>
    <w:lsdException w:name="Subtitle" w:semiHidden="0" w:uiPriority="0" w:unhideWhenUsed="0" w:qFormat="1"/>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67F"/>
    <w:pPr>
      <w:spacing w:after="0" w:line="240" w:lineRule="auto"/>
      <w:jc w:val="both"/>
    </w:pPr>
    <w:rPr>
      <w:rFonts w:eastAsia="Times New Roman" w:cs="Times New Roman"/>
      <w:sz w:val="24"/>
      <w:szCs w:val="20"/>
    </w:rPr>
  </w:style>
  <w:style w:type="paragraph" w:styleId="Heading1">
    <w:name w:val="heading 1"/>
    <w:aliases w:val="Document Header1,ClauseGroup_Title,BVI,RepHead1"/>
    <w:basedOn w:val="Normal"/>
    <w:next w:val="Normal"/>
    <w:link w:val="Heading1Char"/>
    <w:qFormat/>
    <w:rsid w:val="0017567F"/>
    <w:pPr>
      <w:suppressAutoHyphens/>
      <w:spacing w:before="480" w:after="240"/>
      <w:jc w:val="center"/>
      <w:outlineLvl w:val="0"/>
    </w:pPr>
    <w:rPr>
      <w:rFonts w:ascii="Times New Roman Bold" w:hAnsi="Times New Roman Bold"/>
      <w:b/>
      <w:smallCaps/>
      <w:sz w:val="36"/>
      <w:lang w:val="x-none" w:eastAsia="x-none"/>
    </w:rPr>
  </w:style>
  <w:style w:type="paragraph" w:styleId="Heading2">
    <w:name w:val="heading 2"/>
    <w:aliases w:val="Title Header2,Clause_No&amp;Name,Section-Title,h2,Avsnitt,Tieu de 2,Tieude2 Char,BVI2,Heading 2-BVI,RepHead2"/>
    <w:basedOn w:val="Normal"/>
    <w:next w:val="Normal"/>
    <w:link w:val="Heading2Char"/>
    <w:qFormat/>
    <w:rsid w:val="0017567F"/>
    <w:pPr>
      <w:pBdr>
        <w:bottom w:val="single" w:sz="24" w:space="3" w:color="C0C0C0"/>
      </w:pBdr>
      <w:suppressAutoHyphens/>
      <w:spacing w:after="240"/>
      <w:jc w:val="center"/>
      <w:outlineLvl w:val="1"/>
    </w:pPr>
    <w:rPr>
      <w:rFonts w:ascii="Times New Roman Bold" w:hAnsi="Times New Roman Bold"/>
      <w:b/>
      <w:sz w:val="28"/>
      <w:lang w:val="x-none" w:eastAsia="x-none"/>
    </w:rPr>
  </w:style>
  <w:style w:type="paragraph" w:styleId="Heading3">
    <w:name w:val="heading 3"/>
    <w:aliases w:val="Section Header3,ClauseSub_No&amp;Name,Section Header3 Char Char,Sub-Clause Paragraph"/>
    <w:basedOn w:val="Normal"/>
    <w:next w:val="Normal"/>
    <w:link w:val="Heading3Char1"/>
    <w:qFormat/>
    <w:rsid w:val="0017567F"/>
    <w:pPr>
      <w:suppressAutoHyphens/>
      <w:jc w:val="center"/>
      <w:outlineLvl w:val="2"/>
    </w:pPr>
    <w:rPr>
      <w:b/>
      <w:sz w:val="28"/>
      <w:lang w:val="x-none" w:eastAsia="x-none"/>
    </w:rPr>
  </w:style>
  <w:style w:type="paragraph" w:styleId="Heading4">
    <w:name w:val="heading 4"/>
    <w:aliases w:val="Sub-Clause Sub-paragraph,ClauseSubSub_No&amp;Name, Sub-Clause Sub-paragraph"/>
    <w:basedOn w:val="Normal"/>
    <w:next w:val="Normal"/>
    <w:link w:val="Heading4Char"/>
    <w:qFormat/>
    <w:rsid w:val="0017567F"/>
    <w:pPr>
      <w:keepNext/>
      <w:spacing w:after="200"/>
      <w:ind w:left="1422" w:right="18" w:hanging="457"/>
      <w:outlineLvl w:val="3"/>
    </w:pPr>
    <w:rPr>
      <w:b/>
      <w:bCs/>
      <w:lang w:val="x-none" w:eastAsia="x-none"/>
    </w:rPr>
  </w:style>
  <w:style w:type="paragraph" w:styleId="Heading5">
    <w:name w:val="heading 5"/>
    <w:basedOn w:val="Normal"/>
    <w:next w:val="Normal"/>
    <w:link w:val="Heading5Char"/>
    <w:qFormat/>
    <w:rsid w:val="0017567F"/>
    <w:pPr>
      <w:keepNext/>
      <w:jc w:val="center"/>
      <w:outlineLvl w:val="4"/>
    </w:pPr>
    <w:rPr>
      <w:rFonts w:ascii="Arial" w:hAnsi="Arial"/>
      <w:u w:val="single"/>
      <w:lang w:val="x-none" w:eastAsia="x-none"/>
    </w:rPr>
  </w:style>
  <w:style w:type="paragraph" w:styleId="Heading6">
    <w:name w:val="heading 6"/>
    <w:basedOn w:val="Normal"/>
    <w:next w:val="Normal"/>
    <w:link w:val="Heading6Char"/>
    <w:qFormat/>
    <w:rsid w:val="0017567F"/>
    <w:pPr>
      <w:keepNext/>
      <w:keepLines/>
      <w:suppressAutoHyphens/>
      <w:ind w:right="-72"/>
      <w:jc w:val="center"/>
      <w:outlineLvl w:val="5"/>
    </w:pPr>
    <w:rPr>
      <w:b/>
      <w:sz w:val="28"/>
      <w:lang w:val="x-none" w:eastAsia="x-none"/>
    </w:rPr>
  </w:style>
  <w:style w:type="paragraph" w:styleId="Heading7">
    <w:name w:val="heading 7"/>
    <w:basedOn w:val="Normal"/>
    <w:next w:val="Normal"/>
    <w:link w:val="Heading7Char"/>
    <w:qFormat/>
    <w:rsid w:val="0017567F"/>
    <w:pPr>
      <w:keepNext/>
      <w:jc w:val="center"/>
      <w:outlineLvl w:val="6"/>
    </w:pPr>
    <w:rPr>
      <w:b/>
      <w:sz w:val="72"/>
      <w:lang w:val="x-none" w:eastAsia="x-none"/>
    </w:rPr>
  </w:style>
  <w:style w:type="paragraph" w:styleId="Heading8">
    <w:name w:val="heading 8"/>
    <w:basedOn w:val="Normal"/>
    <w:next w:val="Normal"/>
    <w:link w:val="Heading8Char"/>
    <w:qFormat/>
    <w:rsid w:val="0017567F"/>
    <w:pPr>
      <w:keepNext/>
      <w:jc w:val="center"/>
      <w:outlineLvl w:val="7"/>
    </w:pPr>
    <w:rPr>
      <w:b/>
      <w:sz w:val="56"/>
      <w:lang w:val="x-none" w:eastAsia="x-none"/>
    </w:rPr>
  </w:style>
  <w:style w:type="paragraph" w:styleId="Heading9">
    <w:name w:val="heading 9"/>
    <w:basedOn w:val="Normal"/>
    <w:next w:val="Normal"/>
    <w:link w:val="Heading9Char"/>
    <w:qFormat/>
    <w:rsid w:val="0017567F"/>
    <w:pPr>
      <w:numPr>
        <w:ilvl w:val="8"/>
        <w:numId w:val="1"/>
      </w:numPr>
      <w:spacing w:before="240" w:after="60"/>
      <w:outlineLvl w:val="8"/>
    </w:pPr>
    <w:rPr>
      <w:rFonts w:ascii="Arial" w:hAnsi="Arial"/>
      <w:b/>
      <w:i/>
      <w:sz w:val="18"/>
      <w:lang w:val="es-ES_tradnl"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
    <w:basedOn w:val="DefaultParagraphFont"/>
    <w:link w:val="Heading1"/>
    <w:rsid w:val="0017567F"/>
    <w:rPr>
      <w:rFonts w:ascii="Times New Roman Bold" w:eastAsia="Times New Roman" w:hAnsi="Times New Roman Bold" w:cs="Times New Roman"/>
      <w:b/>
      <w:smallCaps/>
      <w:sz w:val="36"/>
      <w:szCs w:val="20"/>
      <w:lang w:val="x-none" w:eastAsia="x-none"/>
    </w:rPr>
  </w:style>
  <w:style w:type="character" w:customStyle="1" w:styleId="Heading2Char">
    <w:name w:val="Heading 2 Char"/>
    <w:aliases w:val="Title Header2 Char,Clause_No&amp;Name Char,Section-Title Char,h2 Char,Avsnitt Char,Tieu de 2 Char,Tieude2 Char Char,BVI2 Char,Heading 2-BVI Char,RepHead2 Char"/>
    <w:basedOn w:val="DefaultParagraphFont"/>
    <w:link w:val="Heading2"/>
    <w:rsid w:val="0017567F"/>
    <w:rPr>
      <w:rFonts w:ascii="Times New Roman Bold" w:eastAsia="Times New Roman" w:hAnsi="Times New Roman Bold" w:cs="Times New Roman"/>
      <w:b/>
      <w:szCs w:val="20"/>
      <w:lang w:val="x-none" w:eastAsia="x-none"/>
    </w:rPr>
  </w:style>
  <w:style w:type="character" w:customStyle="1" w:styleId="Heading3Char">
    <w:name w:val="Heading 3 Char"/>
    <w:basedOn w:val="DefaultParagraphFont"/>
    <w:rsid w:val="0017567F"/>
    <w:rPr>
      <w:rFonts w:asciiTheme="majorHAnsi" w:eastAsiaTheme="majorEastAsia" w:hAnsiTheme="majorHAnsi" w:cstheme="majorBidi"/>
      <w:b/>
      <w:bCs/>
      <w:color w:val="4F81BD" w:themeColor="accent1"/>
      <w:sz w:val="24"/>
      <w:szCs w:val="20"/>
    </w:rPr>
  </w:style>
  <w:style w:type="character" w:customStyle="1" w:styleId="Heading4Char">
    <w:name w:val="Heading 4 Char"/>
    <w:aliases w:val="Sub-Clause Sub-paragraph Char,ClauseSubSub_No&amp;Name Char, Sub-Clause Sub-paragraph Char"/>
    <w:basedOn w:val="DefaultParagraphFont"/>
    <w:link w:val="Heading4"/>
    <w:rsid w:val="0017567F"/>
    <w:rPr>
      <w:rFonts w:eastAsia="Times New Roman" w:cs="Times New Roman"/>
      <w:b/>
      <w:bCs/>
      <w:sz w:val="24"/>
      <w:szCs w:val="20"/>
      <w:lang w:val="x-none" w:eastAsia="x-none"/>
    </w:rPr>
  </w:style>
  <w:style w:type="character" w:customStyle="1" w:styleId="Heading5Char">
    <w:name w:val="Heading 5 Char"/>
    <w:basedOn w:val="DefaultParagraphFont"/>
    <w:link w:val="Heading5"/>
    <w:rsid w:val="0017567F"/>
    <w:rPr>
      <w:rFonts w:ascii="Arial" w:eastAsia="Times New Roman" w:hAnsi="Arial" w:cs="Times New Roman"/>
      <w:sz w:val="24"/>
      <w:szCs w:val="20"/>
      <w:u w:val="single"/>
      <w:lang w:val="x-none" w:eastAsia="x-none"/>
    </w:rPr>
  </w:style>
  <w:style w:type="character" w:customStyle="1" w:styleId="Heading6Char">
    <w:name w:val="Heading 6 Char"/>
    <w:basedOn w:val="DefaultParagraphFont"/>
    <w:link w:val="Heading6"/>
    <w:rsid w:val="0017567F"/>
    <w:rPr>
      <w:rFonts w:eastAsia="Times New Roman" w:cs="Times New Roman"/>
      <w:b/>
      <w:szCs w:val="20"/>
      <w:lang w:val="x-none" w:eastAsia="x-none"/>
    </w:rPr>
  </w:style>
  <w:style w:type="character" w:customStyle="1" w:styleId="Heading7Char">
    <w:name w:val="Heading 7 Char"/>
    <w:basedOn w:val="DefaultParagraphFont"/>
    <w:link w:val="Heading7"/>
    <w:rsid w:val="0017567F"/>
    <w:rPr>
      <w:rFonts w:eastAsia="Times New Roman" w:cs="Times New Roman"/>
      <w:b/>
      <w:sz w:val="72"/>
      <w:szCs w:val="20"/>
      <w:lang w:val="x-none" w:eastAsia="x-none"/>
    </w:rPr>
  </w:style>
  <w:style w:type="character" w:customStyle="1" w:styleId="Heading8Char">
    <w:name w:val="Heading 8 Char"/>
    <w:basedOn w:val="DefaultParagraphFont"/>
    <w:link w:val="Heading8"/>
    <w:rsid w:val="0017567F"/>
    <w:rPr>
      <w:rFonts w:eastAsia="Times New Roman" w:cs="Times New Roman"/>
      <w:b/>
      <w:sz w:val="56"/>
      <w:szCs w:val="20"/>
      <w:lang w:val="x-none" w:eastAsia="x-none"/>
    </w:rPr>
  </w:style>
  <w:style w:type="character" w:customStyle="1" w:styleId="Heading9Char">
    <w:name w:val="Heading 9 Char"/>
    <w:basedOn w:val="DefaultParagraphFont"/>
    <w:link w:val="Heading9"/>
    <w:rsid w:val="0017567F"/>
    <w:rPr>
      <w:rFonts w:ascii="Arial" w:eastAsia="Times New Roman" w:hAnsi="Arial" w:cs="Times New Roman"/>
      <w:b/>
      <w:i/>
      <w:sz w:val="18"/>
      <w:szCs w:val="20"/>
      <w:lang w:val="es-ES_tradnl" w:eastAsia="x-none"/>
    </w:rPr>
  </w:style>
  <w:style w:type="character" w:customStyle="1" w:styleId="Heading3Char1">
    <w:name w:val="Heading 3 Char1"/>
    <w:aliases w:val="Section Header3 Char,ClauseSub_No&amp;Name Char,Section Header3 Char Char Char,Sub-Clause Paragraph Char"/>
    <w:link w:val="Heading3"/>
    <w:rsid w:val="0017567F"/>
    <w:rPr>
      <w:rFonts w:eastAsia="Times New Roman" w:cs="Times New Roman"/>
      <w:b/>
      <w:szCs w:val="20"/>
      <w:lang w:val="x-none" w:eastAsia="x-none"/>
    </w:rPr>
  </w:style>
  <w:style w:type="character" w:customStyle="1" w:styleId="Bibliogrphy">
    <w:name w:val="Bibliogrphy"/>
    <w:basedOn w:val="DefaultParagraphFont"/>
    <w:rsid w:val="0017567F"/>
  </w:style>
  <w:style w:type="character" w:customStyle="1" w:styleId="DocInit">
    <w:name w:val="Doc Init"/>
    <w:basedOn w:val="DefaultParagraphFont"/>
    <w:rsid w:val="0017567F"/>
  </w:style>
  <w:style w:type="paragraph" w:customStyle="1" w:styleId="Document1">
    <w:name w:val="Document 1"/>
    <w:rsid w:val="0017567F"/>
    <w:pPr>
      <w:keepNext/>
      <w:keepLines/>
      <w:tabs>
        <w:tab w:val="left" w:pos="-720"/>
      </w:tabs>
      <w:suppressAutoHyphens/>
      <w:spacing w:after="0" w:line="240" w:lineRule="auto"/>
    </w:pPr>
    <w:rPr>
      <w:rFonts w:ascii="Times" w:eastAsia="Times New Roman" w:hAnsi="Times" w:cs="Times New Roman"/>
      <w:sz w:val="24"/>
      <w:szCs w:val="20"/>
    </w:rPr>
  </w:style>
  <w:style w:type="character" w:customStyle="1" w:styleId="Document2">
    <w:name w:val="Document 2"/>
    <w:rsid w:val="0017567F"/>
    <w:rPr>
      <w:rFonts w:ascii="Times" w:hAnsi="Times"/>
      <w:noProof w:val="0"/>
      <w:sz w:val="24"/>
      <w:lang w:val="en-US"/>
    </w:rPr>
  </w:style>
  <w:style w:type="character" w:customStyle="1" w:styleId="Document3">
    <w:name w:val="Document 3"/>
    <w:rsid w:val="0017567F"/>
    <w:rPr>
      <w:rFonts w:ascii="Times" w:hAnsi="Times"/>
      <w:noProof w:val="0"/>
      <w:sz w:val="24"/>
      <w:lang w:val="en-US"/>
    </w:rPr>
  </w:style>
  <w:style w:type="character" w:customStyle="1" w:styleId="Document4">
    <w:name w:val="Document 4"/>
    <w:rsid w:val="0017567F"/>
    <w:rPr>
      <w:b/>
      <w:i/>
      <w:sz w:val="24"/>
    </w:rPr>
  </w:style>
  <w:style w:type="character" w:customStyle="1" w:styleId="Document5">
    <w:name w:val="Document 5"/>
    <w:basedOn w:val="DefaultParagraphFont"/>
    <w:rsid w:val="0017567F"/>
  </w:style>
  <w:style w:type="character" w:customStyle="1" w:styleId="Document6">
    <w:name w:val="Document 6"/>
    <w:basedOn w:val="DefaultParagraphFont"/>
    <w:rsid w:val="0017567F"/>
  </w:style>
  <w:style w:type="character" w:customStyle="1" w:styleId="Document7">
    <w:name w:val="Document 7"/>
    <w:basedOn w:val="DefaultParagraphFont"/>
    <w:rsid w:val="0017567F"/>
  </w:style>
  <w:style w:type="character" w:customStyle="1" w:styleId="Document8">
    <w:name w:val="Document 8"/>
    <w:basedOn w:val="DefaultParagraphFont"/>
    <w:rsid w:val="0017567F"/>
  </w:style>
  <w:style w:type="character" w:customStyle="1" w:styleId="TechInit">
    <w:name w:val="Tech Init"/>
    <w:rsid w:val="0017567F"/>
    <w:rPr>
      <w:rFonts w:ascii="Times" w:hAnsi="Times"/>
      <w:noProof w:val="0"/>
      <w:sz w:val="24"/>
      <w:lang w:val="en-US"/>
    </w:rPr>
  </w:style>
  <w:style w:type="character" w:customStyle="1" w:styleId="Technical1">
    <w:name w:val="Technical 1"/>
    <w:rsid w:val="0017567F"/>
    <w:rPr>
      <w:rFonts w:ascii="Times" w:hAnsi="Times"/>
      <w:noProof w:val="0"/>
      <w:sz w:val="24"/>
      <w:lang w:val="en-US"/>
    </w:rPr>
  </w:style>
  <w:style w:type="character" w:customStyle="1" w:styleId="Technical2">
    <w:name w:val="Technical 2"/>
    <w:rsid w:val="0017567F"/>
    <w:rPr>
      <w:rFonts w:ascii="Times" w:hAnsi="Times"/>
      <w:noProof w:val="0"/>
      <w:sz w:val="24"/>
      <w:lang w:val="en-US"/>
    </w:rPr>
  </w:style>
  <w:style w:type="character" w:customStyle="1" w:styleId="Technical3">
    <w:name w:val="Technical 3"/>
    <w:rsid w:val="0017567F"/>
    <w:rPr>
      <w:rFonts w:ascii="Times" w:hAnsi="Times"/>
      <w:noProof w:val="0"/>
      <w:sz w:val="24"/>
      <w:lang w:val="en-US"/>
    </w:rPr>
  </w:style>
  <w:style w:type="paragraph" w:customStyle="1" w:styleId="Technical4">
    <w:name w:val="Technical 4"/>
    <w:rsid w:val="0017567F"/>
    <w:pPr>
      <w:tabs>
        <w:tab w:val="left" w:pos="-720"/>
      </w:tabs>
      <w:suppressAutoHyphens/>
      <w:spacing w:after="0" w:line="240" w:lineRule="auto"/>
    </w:pPr>
    <w:rPr>
      <w:rFonts w:ascii="Times" w:eastAsia="Times New Roman" w:hAnsi="Times" w:cs="Times New Roman"/>
      <w:b/>
      <w:sz w:val="24"/>
      <w:szCs w:val="20"/>
    </w:rPr>
  </w:style>
  <w:style w:type="paragraph" w:customStyle="1" w:styleId="Technical5">
    <w:name w:val="Technical 5"/>
    <w:rsid w:val="0017567F"/>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6">
    <w:name w:val="Technical 6"/>
    <w:rsid w:val="0017567F"/>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7">
    <w:name w:val="Technical 7"/>
    <w:rsid w:val="0017567F"/>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8">
    <w:name w:val="Technical 8"/>
    <w:rsid w:val="0017567F"/>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Pleading">
    <w:name w:val="Pleading"/>
    <w:rsid w:val="0017567F"/>
    <w:pPr>
      <w:tabs>
        <w:tab w:val="left" w:pos="-720"/>
      </w:tabs>
      <w:suppressAutoHyphens/>
      <w:spacing w:after="0" w:line="240" w:lineRule="exact"/>
    </w:pPr>
    <w:rPr>
      <w:rFonts w:ascii="Times" w:eastAsia="Times New Roman" w:hAnsi="Times" w:cs="Times New Roman"/>
      <w:sz w:val="24"/>
      <w:szCs w:val="20"/>
    </w:rPr>
  </w:style>
  <w:style w:type="paragraph" w:customStyle="1" w:styleId="RightPar1">
    <w:name w:val="Right Par 1"/>
    <w:rsid w:val="0017567F"/>
    <w:pPr>
      <w:tabs>
        <w:tab w:val="left" w:pos="-720"/>
        <w:tab w:val="left" w:pos="0"/>
        <w:tab w:val="decimal" w:pos="720"/>
      </w:tabs>
      <w:suppressAutoHyphens/>
      <w:spacing w:after="0" w:line="240" w:lineRule="auto"/>
      <w:ind w:firstLine="720"/>
    </w:pPr>
    <w:rPr>
      <w:rFonts w:ascii="Times" w:eastAsia="Times New Roman" w:hAnsi="Times" w:cs="Times New Roman"/>
      <w:sz w:val="24"/>
      <w:szCs w:val="20"/>
    </w:rPr>
  </w:style>
  <w:style w:type="paragraph" w:customStyle="1" w:styleId="RightPar2">
    <w:name w:val="Right Par 2"/>
    <w:rsid w:val="0017567F"/>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rPr>
  </w:style>
  <w:style w:type="paragraph" w:customStyle="1" w:styleId="RightPar3">
    <w:name w:val="Right Par 3"/>
    <w:rsid w:val="0017567F"/>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rPr>
  </w:style>
  <w:style w:type="paragraph" w:customStyle="1" w:styleId="RightPar4">
    <w:name w:val="Right Par 4"/>
    <w:rsid w:val="0017567F"/>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rPr>
  </w:style>
  <w:style w:type="paragraph" w:customStyle="1" w:styleId="RightPar5">
    <w:name w:val="Right Par 5"/>
    <w:rsid w:val="0017567F"/>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rPr>
  </w:style>
  <w:style w:type="paragraph" w:customStyle="1" w:styleId="RightPar6">
    <w:name w:val="Right Par 6"/>
    <w:rsid w:val="0017567F"/>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rPr>
  </w:style>
  <w:style w:type="paragraph" w:customStyle="1" w:styleId="RightPar7">
    <w:name w:val="Right Par 7"/>
    <w:rsid w:val="0017567F"/>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rPr>
  </w:style>
  <w:style w:type="paragraph" w:customStyle="1" w:styleId="RightPar8">
    <w:name w:val="Right Par 8"/>
    <w:rsid w:val="0017567F"/>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rPr>
  </w:style>
  <w:style w:type="paragraph" w:styleId="TOC1">
    <w:name w:val="toc 1"/>
    <w:basedOn w:val="Normal"/>
    <w:next w:val="Normal"/>
    <w:uiPriority w:val="39"/>
    <w:qFormat/>
    <w:rsid w:val="0017567F"/>
    <w:pPr>
      <w:spacing w:before="360"/>
      <w:jc w:val="left"/>
    </w:pPr>
    <w:rPr>
      <w:rFonts w:ascii="Calibri Light" w:hAnsi="Calibri Light" w:cs="Calibri Light"/>
      <w:b/>
      <w:bCs/>
      <w:caps/>
      <w:szCs w:val="24"/>
    </w:rPr>
  </w:style>
  <w:style w:type="paragraph" w:styleId="TOC2">
    <w:name w:val="toc 2"/>
    <w:basedOn w:val="Normal"/>
    <w:next w:val="Normal"/>
    <w:rsid w:val="0017567F"/>
    <w:pPr>
      <w:spacing w:before="240"/>
      <w:jc w:val="left"/>
    </w:pPr>
    <w:rPr>
      <w:rFonts w:ascii="Calibri" w:hAnsi="Calibri" w:cs="Calibri"/>
      <w:b/>
      <w:bCs/>
      <w:sz w:val="20"/>
    </w:rPr>
  </w:style>
  <w:style w:type="paragraph" w:styleId="TOC3">
    <w:name w:val="toc 3"/>
    <w:basedOn w:val="Normal"/>
    <w:next w:val="Normal"/>
    <w:rsid w:val="0017567F"/>
    <w:pPr>
      <w:ind w:left="240"/>
      <w:jc w:val="left"/>
    </w:pPr>
    <w:rPr>
      <w:rFonts w:ascii="Calibri" w:hAnsi="Calibri" w:cs="Calibri"/>
      <w:sz w:val="20"/>
    </w:rPr>
  </w:style>
  <w:style w:type="paragraph" w:styleId="TOC4">
    <w:name w:val="toc 4"/>
    <w:basedOn w:val="Normal"/>
    <w:next w:val="Normal"/>
    <w:rsid w:val="0017567F"/>
    <w:pPr>
      <w:ind w:left="480"/>
      <w:jc w:val="left"/>
    </w:pPr>
    <w:rPr>
      <w:rFonts w:ascii="Calibri" w:hAnsi="Calibri" w:cs="Calibri"/>
      <w:sz w:val="20"/>
    </w:rPr>
  </w:style>
  <w:style w:type="paragraph" w:styleId="TOC5">
    <w:name w:val="toc 5"/>
    <w:basedOn w:val="Normal"/>
    <w:next w:val="Normal"/>
    <w:rsid w:val="0017567F"/>
    <w:pPr>
      <w:ind w:left="720"/>
      <w:jc w:val="left"/>
    </w:pPr>
    <w:rPr>
      <w:rFonts w:ascii="Calibri" w:hAnsi="Calibri" w:cs="Calibri"/>
      <w:sz w:val="20"/>
    </w:rPr>
  </w:style>
  <w:style w:type="paragraph" w:styleId="TOC6">
    <w:name w:val="toc 6"/>
    <w:basedOn w:val="Normal"/>
    <w:next w:val="Normal"/>
    <w:rsid w:val="0017567F"/>
    <w:pPr>
      <w:ind w:left="960"/>
      <w:jc w:val="left"/>
    </w:pPr>
    <w:rPr>
      <w:rFonts w:ascii="Calibri" w:hAnsi="Calibri" w:cs="Calibri"/>
      <w:sz w:val="20"/>
    </w:rPr>
  </w:style>
  <w:style w:type="paragraph" w:styleId="TOC7">
    <w:name w:val="toc 7"/>
    <w:basedOn w:val="Normal"/>
    <w:next w:val="Normal"/>
    <w:rsid w:val="0017567F"/>
    <w:pPr>
      <w:ind w:left="1200"/>
      <w:jc w:val="left"/>
    </w:pPr>
    <w:rPr>
      <w:rFonts w:ascii="Calibri" w:hAnsi="Calibri" w:cs="Calibri"/>
      <w:sz w:val="20"/>
    </w:rPr>
  </w:style>
  <w:style w:type="paragraph" w:styleId="TOC8">
    <w:name w:val="toc 8"/>
    <w:basedOn w:val="Normal"/>
    <w:next w:val="Normal"/>
    <w:rsid w:val="0017567F"/>
    <w:pPr>
      <w:ind w:left="1440"/>
      <w:jc w:val="left"/>
    </w:pPr>
    <w:rPr>
      <w:rFonts w:ascii="Calibri" w:hAnsi="Calibri" w:cs="Calibri"/>
      <w:sz w:val="20"/>
    </w:rPr>
  </w:style>
  <w:style w:type="paragraph" w:styleId="TOC9">
    <w:name w:val="toc 9"/>
    <w:basedOn w:val="Normal"/>
    <w:next w:val="Normal"/>
    <w:rsid w:val="0017567F"/>
    <w:pPr>
      <w:ind w:left="1680"/>
      <w:jc w:val="left"/>
    </w:pPr>
    <w:rPr>
      <w:rFonts w:ascii="Calibri" w:hAnsi="Calibri" w:cs="Calibri"/>
      <w:sz w:val="20"/>
    </w:rPr>
  </w:style>
  <w:style w:type="paragraph" w:styleId="TOAHeading">
    <w:name w:val="toa heading"/>
    <w:basedOn w:val="Normal"/>
    <w:next w:val="Normal"/>
    <w:rsid w:val="0017567F"/>
    <w:pPr>
      <w:tabs>
        <w:tab w:val="left" w:pos="9000"/>
        <w:tab w:val="right" w:pos="9360"/>
      </w:tabs>
      <w:suppressAutoHyphens/>
    </w:pPr>
  </w:style>
  <w:style w:type="paragraph" w:styleId="Caption">
    <w:name w:val="caption"/>
    <w:basedOn w:val="Normal"/>
    <w:next w:val="Normal"/>
    <w:qFormat/>
    <w:rsid w:val="0017567F"/>
    <w:rPr>
      <w:rFonts w:ascii="Courier New" w:hAnsi="Courier New"/>
    </w:rPr>
  </w:style>
  <w:style w:type="character" w:customStyle="1" w:styleId="EquationCaption">
    <w:name w:val="_Equation Caption"/>
    <w:rsid w:val="0017567F"/>
  </w:style>
  <w:style w:type="character" w:customStyle="1" w:styleId="vlpgno">
    <w:name w:val="vl.pg.no."/>
    <w:rsid w:val="0017567F"/>
    <w:rPr>
      <w:rFonts w:ascii="Times" w:hAnsi="Times"/>
      <w:b/>
      <w:noProof w:val="0"/>
      <w:sz w:val="20"/>
      <w:lang w:val="en-US"/>
    </w:rPr>
  </w:style>
  <w:style w:type="character" w:styleId="LineNumber">
    <w:name w:val="line number"/>
    <w:basedOn w:val="DefaultParagraphFont"/>
    <w:rsid w:val="0017567F"/>
  </w:style>
  <w:style w:type="paragraph" w:styleId="Title">
    <w:name w:val="Title"/>
    <w:aliases w:val="Title Char Char,TITLE,Title Char Char Char Char,Title Char Char Char Char Char Char Char Char,Report Title"/>
    <w:basedOn w:val="Normal"/>
    <w:link w:val="TitleChar"/>
    <w:qFormat/>
    <w:rsid w:val="0017567F"/>
    <w:pPr>
      <w:spacing w:before="240" w:after="60"/>
      <w:jc w:val="center"/>
    </w:pPr>
    <w:rPr>
      <w:rFonts w:ascii="Arial" w:hAnsi="Arial"/>
      <w:b/>
      <w:kern w:val="28"/>
      <w:sz w:val="32"/>
      <w:lang w:val="x-none" w:eastAsia="x-none"/>
    </w:rPr>
  </w:style>
  <w:style w:type="character" w:customStyle="1" w:styleId="TitleChar">
    <w:name w:val="Title Char"/>
    <w:aliases w:val="Title Char Char Char,TITLE Char,Title Char Char Char Char Char,Title Char Char Char Char Char Char Char Char Char,Report Title Char"/>
    <w:basedOn w:val="DefaultParagraphFont"/>
    <w:link w:val="Title"/>
    <w:rsid w:val="0017567F"/>
    <w:rPr>
      <w:rFonts w:ascii="Arial" w:eastAsia="Times New Roman" w:hAnsi="Arial" w:cs="Times New Roman"/>
      <w:b/>
      <w:kern w:val="28"/>
      <w:sz w:val="32"/>
      <w:szCs w:val="20"/>
      <w:lang w:val="x-none" w:eastAsia="x-none"/>
    </w:rPr>
  </w:style>
  <w:style w:type="character" w:customStyle="1" w:styleId="footnote">
    <w:name w:val="footnote"/>
    <w:rsid w:val="0017567F"/>
    <w:rPr>
      <w:rFonts w:ascii="Book Antiqua" w:hAnsi="Book Antiqua"/>
      <w:noProof w:val="0"/>
      <w:sz w:val="24"/>
      <w:lang w:val="en-US"/>
    </w:rPr>
  </w:style>
  <w:style w:type="paragraph" w:styleId="Header">
    <w:name w:val="header"/>
    <w:basedOn w:val="Normal"/>
    <w:link w:val="HeaderChar"/>
    <w:rsid w:val="0017567F"/>
    <w:rPr>
      <w:sz w:val="20"/>
      <w:lang w:val="x-none" w:eastAsia="x-none"/>
    </w:rPr>
  </w:style>
  <w:style w:type="character" w:customStyle="1" w:styleId="HeaderChar">
    <w:name w:val="Header Char"/>
    <w:basedOn w:val="DefaultParagraphFont"/>
    <w:link w:val="Header"/>
    <w:rsid w:val="0017567F"/>
    <w:rPr>
      <w:rFonts w:eastAsia="Times New Roman" w:cs="Times New Roman"/>
      <w:sz w:val="20"/>
      <w:szCs w:val="20"/>
      <w:lang w:val="x-none" w:eastAsia="x-none"/>
    </w:rPr>
  </w:style>
  <w:style w:type="paragraph" w:styleId="Footer">
    <w:name w:val="footer"/>
    <w:basedOn w:val="Normal"/>
    <w:link w:val="FooterChar"/>
    <w:uiPriority w:val="99"/>
    <w:rsid w:val="0017567F"/>
    <w:rPr>
      <w:sz w:val="20"/>
      <w:lang w:val="x-none" w:eastAsia="x-none"/>
    </w:rPr>
  </w:style>
  <w:style w:type="character" w:customStyle="1" w:styleId="FooterChar">
    <w:name w:val="Footer Char"/>
    <w:basedOn w:val="DefaultParagraphFont"/>
    <w:link w:val="Footer"/>
    <w:uiPriority w:val="99"/>
    <w:rsid w:val="0017567F"/>
    <w:rPr>
      <w:rFonts w:eastAsia="Times New Roman" w:cs="Times New Roman"/>
      <w:sz w:val="20"/>
      <w:szCs w:val="20"/>
      <w:lang w:val="x-none" w:eastAsia="x-none"/>
    </w:rPr>
  </w:style>
  <w:style w:type="character" w:styleId="PageNumber">
    <w:name w:val="page number"/>
    <w:basedOn w:val="DefaultParagraphFont"/>
    <w:rsid w:val="0017567F"/>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qFormat/>
    <w:rsid w:val="0017567F"/>
    <w:pPr>
      <w:tabs>
        <w:tab w:val="left" w:pos="360"/>
      </w:tabs>
      <w:ind w:left="360" w:hanging="360"/>
    </w:pPr>
    <w:rPr>
      <w:sz w:val="20"/>
      <w:lang w:val="x-none" w:eastAsia="x-none"/>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rsid w:val="0017567F"/>
    <w:rPr>
      <w:rFonts w:eastAsia="Times New Roman" w:cs="Times New Roman"/>
      <w:sz w:val="20"/>
      <w:szCs w:val="20"/>
      <w:lang w:val="x-none" w:eastAsia="x-none"/>
    </w:rPr>
  </w:style>
  <w:style w:type="paragraph" w:customStyle="1" w:styleId="Head21">
    <w:name w:val="Head 2.1"/>
    <w:basedOn w:val="Normal"/>
    <w:rsid w:val="0017567F"/>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17567F"/>
    <w:pPr>
      <w:tabs>
        <w:tab w:val="left" w:pos="360"/>
      </w:tabs>
      <w:suppressAutoHyphens/>
      <w:spacing w:after="240"/>
      <w:ind w:left="360" w:hanging="360"/>
      <w:jc w:val="left"/>
    </w:pPr>
    <w:rPr>
      <w:b/>
    </w:rPr>
  </w:style>
  <w:style w:type="character" w:styleId="FootnoteReference">
    <w:name w:val="footnote reference"/>
    <w:aliases w:val="callout"/>
    <w:uiPriority w:val="99"/>
    <w:rsid w:val="0017567F"/>
    <w:rPr>
      <w:vertAlign w:val="superscript"/>
    </w:rPr>
  </w:style>
  <w:style w:type="character" w:customStyle="1" w:styleId="insert2">
    <w:name w:val="insert2"/>
    <w:rsid w:val="0017567F"/>
    <w:rPr>
      <w:rFonts w:ascii="Arial" w:hAnsi="Arial"/>
      <w:i/>
      <w:noProof w:val="0"/>
      <w:sz w:val="24"/>
      <w:lang w:val="en-US"/>
    </w:rPr>
  </w:style>
  <w:style w:type="character" w:customStyle="1" w:styleId="reference">
    <w:name w:val="reference"/>
    <w:rsid w:val="0017567F"/>
    <w:rPr>
      <w:rFonts w:ascii="Book Antiqua" w:hAnsi="Book Antiqua"/>
      <w:i/>
      <w:noProof w:val="0"/>
      <w:sz w:val="24"/>
      <w:lang w:val="en-US"/>
    </w:rPr>
  </w:style>
  <w:style w:type="paragraph" w:styleId="Index9">
    <w:name w:val="index 9"/>
    <w:basedOn w:val="Normal"/>
    <w:next w:val="Normal"/>
    <w:rsid w:val="0017567F"/>
    <w:pPr>
      <w:tabs>
        <w:tab w:val="right" w:pos="4140"/>
      </w:tabs>
      <w:ind w:left="2160" w:hanging="240"/>
      <w:jc w:val="left"/>
    </w:pPr>
    <w:rPr>
      <w:sz w:val="20"/>
    </w:rPr>
  </w:style>
  <w:style w:type="paragraph" w:styleId="Index1">
    <w:name w:val="index 1"/>
    <w:basedOn w:val="Normal"/>
    <w:next w:val="Normal"/>
    <w:autoRedefine/>
    <w:semiHidden/>
    <w:unhideWhenUsed/>
    <w:rsid w:val="0017567F"/>
    <w:pPr>
      <w:ind w:left="240" w:hanging="240"/>
    </w:pPr>
  </w:style>
  <w:style w:type="paragraph" w:styleId="IndexHeading">
    <w:name w:val="index heading"/>
    <w:basedOn w:val="Normal"/>
    <w:next w:val="Index1"/>
    <w:rsid w:val="0017567F"/>
    <w:pPr>
      <w:jc w:val="left"/>
    </w:pPr>
    <w:rPr>
      <w:sz w:val="20"/>
    </w:rPr>
  </w:style>
  <w:style w:type="paragraph" w:customStyle="1" w:styleId="Headingrb2">
    <w:name w:val="Heading rb2"/>
    <w:basedOn w:val="Normal"/>
    <w:rsid w:val="0017567F"/>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17567F"/>
  </w:style>
  <w:style w:type="paragraph" w:customStyle="1" w:styleId="Head2">
    <w:name w:val="Head 2"/>
    <w:basedOn w:val="Normal"/>
    <w:autoRedefine/>
    <w:rsid w:val="0017567F"/>
    <w:pPr>
      <w:spacing w:before="120" w:after="120"/>
    </w:pPr>
    <w:rPr>
      <w:b/>
      <w:lang w:val="en-GB"/>
    </w:rPr>
  </w:style>
  <w:style w:type="paragraph" w:customStyle="1" w:styleId="explanatoryclause">
    <w:name w:val="explanatory_clause"/>
    <w:basedOn w:val="Normal"/>
    <w:rsid w:val="0017567F"/>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17567F"/>
    <w:pPr>
      <w:suppressAutoHyphens/>
      <w:spacing w:after="240" w:line="360" w:lineRule="exact"/>
    </w:pPr>
    <w:rPr>
      <w:rFonts w:ascii="Arial" w:hAnsi="Arial"/>
    </w:rPr>
  </w:style>
  <w:style w:type="paragraph" w:customStyle="1" w:styleId="Head22b">
    <w:name w:val="Head 2.2b"/>
    <w:basedOn w:val="Normal"/>
    <w:rsid w:val="0017567F"/>
    <w:pPr>
      <w:suppressAutoHyphens/>
      <w:spacing w:after="240"/>
      <w:ind w:left="360" w:hanging="360"/>
      <w:jc w:val="left"/>
    </w:pPr>
    <w:rPr>
      <w:rFonts w:ascii="Tms Rmn" w:hAnsi="Tms Rmn"/>
      <w:b/>
    </w:rPr>
  </w:style>
  <w:style w:type="paragraph" w:customStyle="1" w:styleId="Head31">
    <w:name w:val="Head 3.1"/>
    <w:basedOn w:val="Head21"/>
    <w:rsid w:val="0017567F"/>
  </w:style>
  <w:style w:type="paragraph" w:customStyle="1" w:styleId="Head41">
    <w:name w:val="Head 4.1"/>
    <w:basedOn w:val="Head21"/>
    <w:rsid w:val="0017567F"/>
  </w:style>
  <w:style w:type="paragraph" w:customStyle="1" w:styleId="Head42">
    <w:name w:val="Head 4.2"/>
    <w:basedOn w:val="Normal"/>
    <w:rsid w:val="0017567F"/>
    <w:pPr>
      <w:suppressAutoHyphens/>
      <w:spacing w:after="240"/>
      <w:ind w:left="360" w:hanging="360"/>
      <w:jc w:val="left"/>
    </w:pPr>
    <w:rPr>
      <w:b/>
    </w:rPr>
  </w:style>
  <w:style w:type="paragraph" w:customStyle="1" w:styleId="Head51">
    <w:name w:val="Head 5.1"/>
    <w:basedOn w:val="Head21"/>
    <w:rsid w:val="0017567F"/>
    <w:pPr>
      <w:spacing w:after="0"/>
    </w:pPr>
  </w:style>
  <w:style w:type="paragraph" w:customStyle="1" w:styleId="Head52">
    <w:name w:val="Head 5.2"/>
    <w:basedOn w:val="Normal"/>
    <w:rsid w:val="0017567F"/>
    <w:pPr>
      <w:keepNext/>
      <w:suppressAutoHyphens/>
      <w:spacing w:before="480" w:after="240"/>
      <w:ind w:left="547" w:hanging="547"/>
      <w:jc w:val="center"/>
    </w:pPr>
    <w:rPr>
      <w:b/>
    </w:rPr>
  </w:style>
  <w:style w:type="paragraph" w:customStyle="1" w:styleId="Head61">
    <w:name w:val="Head 6.1"/>
    <w:basedOn w:val="Head51"/>
    <w:rsid w:val="0017567F"/>
    <w:pPr>
      <w:pBdr>
        <w:bottom w:val="none" w:sz="0" w:space="0" w:color="auto"/>
      </w:pBdr>
      <w:spacing w:before="0" w:after="240"/>
    </w:pPr>
    <w:rPr>
      <w:caps/>
    </w:rPr>
  </w:style>
  <w:style w:type="paragraph" w:customStyle="1" w:styleId="Head71">
    <w:name w:val="Head 7.1"/>
    <w:basedOn w:val="Head21"/>
    <w:rsid w:val="0017567F"/>
  </w:style>
  <w:style w:type="paragraph" w:customStyle="1" w:styleId="Head72">
    <w:name w:val="Head 7.2"/>
    <w:basedOn w:val="Normal"/>
    <w:rsid w:val="0017567F"/>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17567F"/>
    <w:pPr>
      <w:outlineLvl w:val="9"/>
    </w:pPr>
    <w:rPr>
      <w:smallCaps w:val="0"/>
      <w:sz w:val="32"/>
    </w:rPr>
  </w:style>
  <w:style w:type="paragraph" w:customStyle="1" w:styleId="Head82">
    <w:name w:val="Head 8.2"/>
    <w:basedOn w:val="Head81"/>
    <w:rsid w:val="0017567F"/>
    <w:rPr>
      <w:smallCaps/>
      <w:sz w:val="28"/>
    </w:rPr>
  </w:style>
  <w:style w:type="paragraph" w:styleId="BodyText">
    <w:name w:val="Body Text"/>
    <w:aliases w:val="Char, Char Char Char Char Char Char Char Char Char,Char Char Char Char Char Char Char Char Char, Char, Char Char Char Char Char Char Char,Body Text Char Char Char Char Char Char,Body Text Char Char Char Char Char,Body Text Char Char Char"/>
    <w:basedOn w:val="Normal"/>
    <w:link w:val="BodyTextChar"/>
    <w:rsid w:val="0017567F"/>
    <w:pPr>
      <w:suppressAutoHyphens/>
      <w:ind w:right="-72"/>
    </w:pPr>
    <w:rPr>
      <w:spacing w:val="-4"/>
      <w:lang w:val="x-none" w:eastAsia="x-none"/>
    </w:rPr>
  </w:style>
  <w:style w:type="character" w:customStyle="1" w:styleId="BodyTextChar">
    <w:name w:val="Body Text Char"/>
    <w:aliases w:val="Char Char, Char Char Char Char Char Char Char Char Char Char,Char Char Char Char Char Char Char Char Char Char, Char Char, Char Char Char Char Char Char Char Char,Body Text Char Char Char Char Char Char Char,Body Text Char Char Char Char"/>
    <w:basedOn w:val="DefaultParagraphFont"/>
    <w:link w:val="BodyText"/>
    <w:rsid w:val="0017567F"/>
    <w:rPr>
      <w:rFonts w:eastAsia="Times New Roman" w:cs="Times New Roman"/>
      <w:spacing w:val="-4"/>
      <w:sz w:val="24"/>
      <w:szCs w:val="20"/>
      <w:lang w:val="x-none" w:eastAsia="x-none"/>
    </w:rPr>
  </w:style>
  <w:style w:type="paragraph" w:styleId="BodyTextIndent">
    <w:name w:val="Body Text Indent"/>
    <w:aliases w:val="Body Text Indent Char Char,Body Text Indent Char Char Char Char Char Char,Body Text Indent Char Char Char,Body Text Indent Char1,Body Text Indent Char1 Char Char Char,Body Text Indent Char1 Char Char"/>
    <w:basedOn w:val="Normal"/>
    <w:link w:val="BodyTextIndentChar"/>
    <w:rsid w:val="0017567F"/>
    <w:pPr>
      <w:tabs>
        <w:tab w:val="left" w:pos="1080"/>
      </w:tabs>
      <w:ind w:left="1080" w:hanging="540"/>
    </w:pPr>
    <w:rPr>
      <w:lang w:val="x-none" w:eastAsia="x-none"/>
    </w:rPr>
  </w:style>
  <w:style w:type="character" w:customStyle="1" w:styleId="BodyTextIndentChar">
    <w:name w:val="Body Text Indent Char"/>
    <w:aliases w:val="Body Text Indent Char Char Char1,Body Text Indent Char Char Char Char Char Char Char,Body Text Indent Char Char Char Char,Body Text Indent Char1 Char,Body Text Indent Char1 Char Char Char Char,Body Text Indent Char1 Char Char Char1"/>
    <w:basedOn w:val="DefaultParagraphFont"/>
    <w:link w:val="BodyTextIndent"/>
    <w:rsid w:val="0017567F"/>
    <w:rPr>
      <w:rFonts w:eastAsia="Times New Roman" w:cs="Times New Roman"/>
      <w:sz w:val="24"/>
      <w:szCs w:val="20"/>
      <w:lang w:val="x-none" w:eastAsia="x-none"/>
    </w:rPr>
  </w:style>
  <w:style w:type="paragraph" w:styleId="BlockText">
    <w:name w:val="Block Text"/>
    <w:basedOn w:val="Normal"/>
    <w:rsid w:val="0017567F"/>
    <w:pPr>
      <w:tabs>
        <w:tab w:val="left" w:pos="1080"/>
      </w:tabs>
      <w:suppressAutoHyphens/>
      <w:spacing w:after="200"/>
      <w:ind w:left="547" w:right="-72" w:hanging="547"/>
    </w:pPr>
  </w:style>
  <w:style w:type="character" w:customStyle="1" w:styleId="EndnoteTextChar">
    <w:name w:val="Endnote Text Char"/>
    <w:link w:val="EndnoteText"/>
    <w:semiHidden/>
    <w:rsid w:val="0017567F"/>
    <w:rPr>
      <w:rFonts w:eastAsia="Times New Roman" w:cs="Times New Roman"/>
      <w:sz w:val="20"/>
      <w:szCs w:val="20"/>
    </w:rPr>
  </w:style>
  <w:style w:type="paragraph" w:styleId="EndnoteText">
    <w:name w:val="endnote text"/>
    <w:basedOn w:val="Normal"/>
    <w:link w:val="EndnoteTextChar"/>
    <w:semiHidden/>
    <w:rsid w:val="0017567F"/>
    <w:pPr>
      <w:tabs>
        <w:tab w:val="left" w:pos="-720"/>
      </w:tabs>
      <w:suppressAutoHyphens/>
      <w:jc w:val="left"/>
    </w:pPr>
    <w:rPr>
      <w:sz w:val="20"/>
    </w:rPr>
  </w:style>
  <w:style w:type="character" w:customStyle="1" w:styleId="EndnoteTextChar1">
    <w:name w:val="Endnote Text Char1"/>
    <w:basedOn w:val="DefaultParagraphFont"/>
    <w:uiPriority w:val="99"/>
    <w:semiHidden/>
    <w:rsid w:val="0017567F"/>
    <w:rPr>
      <w:rFonts w:eastAsia="Times New Roman" w:cs="Times New Roman"/>
      <w:sz w:val="20"/>
      <w:szCs w:val="20"/>
    </w:rPr>
  </w:style>
  <w:style w:type="character" w:styleId="EndnoteReference">
    <w:name w:val="endnote reference"/>
    <w:rsid w:val="0017567F"/>
    <w:rPr>
      <w:rFonts w:ascii="CG Times" w:hAnsi="CG Times"/>
      <w:noProof w:val="0"/>
      <w:sz w:val="22"/>
      <w:vertAlign w:val="superscript"/>
      <w:lang w:val="en-US"/>
    </w:rPr>
  </w:style>
  <w:style w:type="paragraph" w:styleId="NormalWeb">
    <w:name w:val="Normal (Web)"/>
    <w:basedOn w:val="Normal"/>
    <w:rsid w:val="0017567F"/>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17567F"/>
    <w:pPr>
      <w:suppressAutoHyphens/>
      <w:spacing w:after="140"/>
      <w:jc w:val="left"/>
    </w:pPr>
    <w:rPr>
      <w:i/>
      <w:iCs/>
      <w:color w:val="000000"/>
      <w:szCs w:val="24"/>
      <w:lang w:val="x-none" w:eastAsia="x-none"/>
    </w:rPr>
  </w:style>
  <w:style w:type="character" w:customStyle="1" w:styleId="BodyText3Char">
    <w:name w:val="Body Text 3 Char"/>
    <w:basedOn w:val="DefaultParagraphFont"/>
    <w:link w:val="BodyText3"/>
    <w:rsid w:val="0017567F"/>
    <w:rPr>
      <w:rFonts w:eastAsia="Times New Roman" w:cs="Times New Roman"/>
      <w:i/>
      <w:iCs/>
      <w:color w:val="000000"/>
      <w:sz w:val="24"/>
      <w:szCs w:val="24"/>
      <w:lang w:val="x-none" w:eastAsia="x-none"/>
    </w:rPr>
  </w:style>
  <w:style w:type="paragraph" w:styleId="BodyText2">
    <w:name w:val="Body Text 2"/>
    <w:basedOn w:val="Normal"/>
    <w:link w:val="BodyText2Char"/>
    <w:rsid w:val="0017567F"/>
    <w:pPr>
      <w:suppressAutoHyphens/>
    </w:pPr>
    <w:rPr>
      <w:i/>
      <w:lang w:val="x-none" w:eastAsia="x-none"/>
    </w:rPr>
  </w:style>
  <w:style w:type="character" w:customStyle="1" w:styleId="BodyText2Char">
    <w:name w:val="Body Text 2 Char"/>
    <w:basedOn w:val="DefaultParagraphFont"/>
    <w:link w:val="BodyText2"/>
    <w:rsid w:val="0017567F"/>
    <w:rPr>
      <w:rFonts w:eastAsia="Times New Roman" w:cs="Times New Roman"/>
      <w:i/>
      <w:sz w:val="24"/>
      <w:szCs w:val="20"/>
      <w:lang w:val="x-none" w:eastAsia="x-none"/>
    </w:rPr>
  </w:style>
  <w:style w:type="paragraph" w:styleId="BodyTextIndent2">
    <w:name w:val="Body Text Indent 2"/>
    <w:basedOn w:val="Normal"/>
    <w:link w:val="BodyTextIndent2Char"/>
    <w:rsid w:val="0017567F"/>
    <w:pPr>
      <w:tabs>
        <w:tab w:val="num" w:pos="720"/>
      </w:tabs>
      <w:ind w:left="720" w:hanging="720"/>
      <w:jc w:val="left"/>
    </w:pPr>
    <w:rPr>
      <w:lang w:val="x-none" w:eastAsia="x-none"/>
    </w:rPr>
  </w:style>
  <w:style w:type="character" w:customStyle="1" w:styleId="BodyTextIndent2Char">
    <w:name w:val="Body Text Indent 2 Char"/>
    <w:basedOn w:val="DefaultParagraphFont"/>
    <w:link w:val="BodyTextIndent2"/>
    <w:rsid w:val="0017567F"/>
    <w:rPr>
      <w:rFonts w:eastAsia="Times New Roman" w:cs="Times New Roman"/>
      <w:sz w:val="24"/>
      <w:szCs w:val="20"/>
      <w:lang w:val="x-none" w:eastAsia="x-none"/>
    </w:rPr>
  </w:style>
  <w:style w:type="paragraph" w:styleId="Subtitle">
    <w:name w:val="Subtitle"/>
    <w:basedOn w:val="Normal"/>
    <w:link w:val="SubtitleChar"/>
    <w:qFormat/>
    <w:rsid w:val="0017567F"/>
    <w:pPr>
      <w:jc w:val="center"/>
    </w:pPr>
    <w:rPr>
      <w:b/>
      <w:sz w:val="44"/>
      <w:lang w:val="x-none" w:eastAsia="x-none"/>
    </w:rPr>
  </w:style>
  <w:style w:type="character" w:customStyle="1" w:styleId="SubtitleChar">
    <w:name w:val="Subtitle Char"/>
    <w:basedOn w:val="DefaultParagraphFont"/>
    <w:link w:val="Subtitle"/>
    <w:rsid w:val="0017567F"/>
    <w:rPr>
      <w:rFonts w:eastAsia="Times New Roman" w:cs="Times New Roman"/>
      <w:b/>
      <w:sz w:val="44"/>
      <w:szCs w:val="20"/>
      <w:lang w:val="x-none" w:eastAsia="x-none"/>
    </w:rPr>
  </w:style>
  <w:style w:type="paragraph" w:styleId="List">
    <w:name w:val="List"/>
    <w:aliases w:val="1. List"/>
    <w:basedOn w:val="Normal"/>
    <w:rsid w:val="0017567F"/>
    <w:pPr>
      <w:spacing w:before="120" w:after="120"/>
      <w:ind w:left="1440"/>
    </w:pPr>
  </w:style>
  <w:style w:type="paragraph" w:customStyle="1" w:styleId="TOCNumber1">
    <w:name w:val="TOC Number1"/>
    <w:basedOn w:val="Heading4"/>
    <w:autoRedefine/>
    <w:rsid w:val="0017567F"/>
    <w:pPr>
      <w:keepNext w:val="0"/>
      <w:suppressAutoHyphens/>
      <w:spacing w:after="120"/>
      <w:ind w:left="0" w:firstLine="0"/>
      <w:outlineLvl w:val="9"/>
    </w:pPr>
    <w:rPr>
      <w:sz w:val="28"/>
      <w:szCs w:val="28"/>
    </w:rPr>
  </w:style>
  <w:style w:type="paragraph" w:customStyle="1" w:styleId="Subtitle2">
    <w:name w:val="Subtitle 2"/>
    <w:basedOn w:val="Footer"/>
    <w:autoRedefine/>
    <w:rsid w:val="0017567F"/>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17567F"/>
    <w:pPr>
      <w:suppressAutoHyphens/>
    </w:pPr>
    <w:rPr>
      <w:rFonts w:ascii="Tms Rmn" w:hAnsi="Tms Rmn"/>
      <w:lang w:val="x-none" w:eastAsia="x-none"/>
    </w:rPr>
  </w:style>
  <w:style w:type="character" w:styleId="Hyperlink">
    <w:name w:val="Hyperlink"/>
    <w:uiPriority w:val="99"/>
    <w:rsid w:val="0017567F"/>
    <w:rPr>
      <w:color w:val="0000FF"/>
      <w:u w:val="single"/>
    </w:rPr>
  </w:style>
  <w:style w:type="paragraph" w:customStyle="1" w:styleId="2AutoList1">
    <w:name w:val="2AutoList1"/>
    <w:basedOn w:val="Normal"/>
    <w:rsid w:val="0017567F"/>
    <w:pPr>
      <w:tabs>
        <w:tab w:val="num" w:pos="504"/>
      </w:tabs>
      <w:ind w:left="504" w:hanging="504"/>
    </w:pPr>
    <w:rPr>
      <w:lang w:val="es-ES_tradnl"/>
    </w:rPr>
  </w:style>
  <w:style w:type="paragraph" w:customStyle="1" w:styleId="Header1-Clauses">
    <w:name w:val="Header 1 - Clauses"/>
    <w:basedOn w:val="Normal"/>
    <w:rsid w:val="0017567F"/>
    <w:pPr>
      <w:spacing w:after="200"/>
      <w:jc w:val="left"/>
    </w:pPr>
    <w:rPr>
      <w:b/>
      <w:lang w:val="es-ES_tradnl"/>
    </w:rPr>
  </w:style>
  <w:style w:type="paragraph" w:customStyle="1" w:styleId="Header2-SubClauses">
    <w:name w:val="Header 2 - SubClauses"/>
    <w:basedOn w:val="Normal"/>
    <w:link w:val="Header2-SubClausesCharChar"/>
    <w:autoRedefine/>
    <w:rsid w:val="0017567F"/>
    <w:pPr>
      <w:spacing w:after="200"/>
      <w:ind w:left="567" w:hanging="567"/>
    </w:pPr>
    <w:rPr>
      <w:lang w:val="es-ES_tradnl" w:eastAsia="x-none"/>
    </w:rPr>
  </w:style>
  <w:style w:type="character" w:customStyle="1" w:styleId="Header2-SubClausesCharChar">
    <w:name w:val="Header 2 - SubClauses Char Char"/>
    <w:link w:val="Header2-SubClauses"/>
    <w:rsid w:val="0017567F"/>
    <w:rPr>
      <w:rFonts w:eastAsia="Times New Roman" w:cs="Times New Roman"/>
      <w:sz w:val="24"/>
      <w:szCs w:val="20"/>
      <w:lang w:val="es-ES_tradnl" w:eastAsia="x-none"/>
    </w:rPr>
  </w:style>
  <w:style w:type="paragraph" w:customStyle="1" w:styleId="P3Header1-Clauses">
    <w:name w:val="P3 Header1-Clauses"/>
    <w:basedOn w:val="Header1-Clauses"/>
    <w:rsid w:val="0017567F"/>
    <w:pPr>
      <w:tabs>
        <w:tab w:val="num" w:pos="864"/>
        <w:tab w:val="left" w:pos="972"/>
      </w:tabs>
      <w:ind w:left="432" w:firstLine="144"/>
      <w:jc w:val="both"/>
    </w:pPr>
    <w:rPr>
      <w:b w:val="0"/>
    </w:rPr>
  </w:style>
  <w:style w:type="paragraph" w:customStyle="1" w:styleId="Outline3">
    <w:name w:val="Outline3"/>
    <w:basedOn w:val="Normal"/>
    <w:rsid w:val="0017567F"/>
    <w:pPr>
      <w:tabs>
        <w:tab w:val="num" w:pos="1728"/>
      </w:tabs>
      <w:spacing w:before="240"/>
      <w:ind w:left="1728" w:hanging="432"/>
      <w:jc w:val="left"/>
    </w:pPr>
    <w:rPr>
      <w:kern w:val="28"/>
    </w:rPr>
  </w:style>
  <w:style w:type="paragraph" w:customStyle="1" w:styleId="Outline4">
    <w:name w:val="Outline4"/>
    <w:basedOn w:val="Normal"/>
    <w:autoRedefine/>
    <w:rsid w:val="0017567F"/>
    <w:pPr>
      <w:tabs>
        <w:tab w:val="left" w:pos="2160"/>
      </w:tabs>
      <w:ind w:firstLine="567"/>
    </w:pPr>
    <w:rPr>
      <w:kern w:val="28"/>
    </w:rPr>
  </w:style>
  <w:style w:type="paragraph" w:customStyle="1" w:styleId="Outlinei">
    <w:name w:val="Outline i)"/>
    <w:basedOn w:val="Normal"/>
    <w:rsid w:val="0017567F"/>
    <w:pPr>
      <w:tabs>
        <w:tab w:val="num" w:pos="1782"/>
      </w:tabs>
      <w:spacing w:before="120"/>
      <w:ind w:left="1782" w:hanging="792"/>
      <w:jc w:val="left"/>
    </w:pPr>
  </w:style>
  <w:style w:type="paragraph" w:customStyle="1" w:styleId="Outline">
    <w:name w:val="Outline"/>
    <w:basedOn w:val="Normal"/>
    <w:rsid w:val="0017567F"/>
    <w:pPr>
      <w:spacing w:before="240"/>
      <w:jc w:val="left"/>
    </w:pPr>
    <w:rPr>
      <w:kern w:val="28"/>
    </w:rPr>
  </w:style>
  <w:style w:type="paragraph" w:customStyle="1" w:styleId="BankNormal">
    <w:name w:val="BankNormal"/>
    <w:basedOn w:val="Normal"/>
    <w:rsid w:val="0017567F"/>
    <w:pPr>
      <w:spacing w:after="240"/>
      <w:jc w:val="left"/>
    </w:pPr>
  </w:style>
  <w:style w:type="paragraph" w:customStyle="1" w:styleId="SectionVHeader">
    <w:name w:val="Section V. Header"/>
    <w:basedOn w:val="Normal"/>
    <w:rsid w:val="0017567F"/>
    <w:pPr>
      <w:jc w:val="center"/>
    </w:pPr>
    <w:rPr>
      <w:b/>
      <w:sz w:val="36"/>
      <w:lang w:val="es-ES_tradnl"/>
    </w:rPr>
  </w:style>
  <w:style w:type="character" w:customStyle="1" w:styleId="Table">
    <w:name w:val="Table"/>
    <w:rsid w:val="0017567F"/>
    <w:rPr>
      <w:rFonts w:ascii="Arial" w:hAnsi="Arial"/>
      <w:sz w:val="20"/>
    </w:rPr>
  </w:style>
  <w:style w:type="paragraph" w:customStyle="1" w:styleId="SectionVIIHeader2">
    <w:name w:val="Section VII Header2"/>
    <w:basedOn w:val="Heading1"/>
    <w:autoRedefine/>
    <w:rsid w:val="0017567F"/>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17567F"/>
    <w:pPr>
      <w:spacing w:before="60" w:after="60" w:line="240" w:lineRule="auto"/>
      <w:ind w:left="2268"/>
    </w:pPr>
    <w:rPr>
      <w:rFonts w:eastAsia="Times New Roman" w:cs="Times New Roman"/>
      <w:sz w:val="22"/>
      <w:lang w:val="en-GB"/>
    </w:rPr>
  </w:style>
  <w:style w:type="paragraph" w:customStyle="1" w:styleId="ClauseSubList">
    <w:name w:val="ClauseSub_List"/>
    <w:rsid w:val="0017567F"/>
    <w:pPr>
      <w:tabs>
        <w:tab w:val="num" w:pos="576"/>
      </w:tabs>
      <w:suppressAutoHyphens/>
      <w:spacing w:after="0" w:line="240" w:lineRule="auto"/>
      <w:ind w:left="576" w:hanging="576"/>
    </w:pPr>
    <w:rPr>
      <w:rFonts w:eastAsia="Times New Roman" w:cs="Times New Roman"/>
      <w:sz w:val="22"/>
      <w:lang w:val="en-GB"/>
    </w:rPr>
  </w:style>
  <w:style w:type="paragraph" w:customStyle="1" w:styleId="ClauseSubListSubList">
    <w:name w:val="ClauseSub_List_SubList"/>
    <w:rsid w:val="0017567F"/>
    <w:pPr>
      <w:tabs>
        <w:tab w:val="num" w:pos="1800"/>
      </w:tabs>
      <w:spacing w:after="0" w:line="240" w:lineRule="auto"/>
      <w:ind w:left="1800" w:hanging="360"/>
    </w:pPr>
    <w:rPr>
      <w:rFonts w:eastAsia="Times New Roman" w:cs="Times New Roman"/>
      <w:sz w:val="22"/>
      <w:lang w:val="en-GB"/>
    </w:rPr>
  </w:style>
  <w:style w:type="paragraph" w:customStyle="1" w:styleId="ClauseSubParaIndent">
    <w:name w:val="ClauseSub_ParaIndent"/>
    <w:basedOn w:val="ClauseSubPara"/>
    <w:rsid w:val="0017567F"/>
    <w:pPr>
      <w:ind w:left="2835"/>
    </w:pPr>
  </w:style>
  <w:style w:type="paragraph" w:styleId="BalloonText">
    <w:name w:val="Balloon Text"/>
    <w:basedOn w:val="Normal"/>
    <w:link w:val="BalloonTextChar"/>
    <w:rsid w:val="0017567F"/>
    <w:rPr>
      <w:rFonts w:ascii="Tahoma" w:hAnsi="Tahoma"/>
      <w:sz w:val="16"/>
      <w:szCs w:val="16"/>
      <w:lang w:val="es-ES_tradnl" w:eastAsia="x-none"/>
    </w:rPr>
  </w:style>
  <w:style w:type="character" w:customStyle="1" w:styleId="BalloonTextChar">
    <w:name w:val="Balloon Text Char"/>
    <w:basedOn w:val="DefaultParagraphFont"/>
    <w:link w:val="BalloonText"/>
    <w:rsid w:val="0017567F"/>
    <w:rPr>
      <w:rFonts w:ascii="Tahoma" w:eastAsia="Times New Roman" w:hAnsi="Tahoma" w:cs="Times New Roman"/>
      <w:sz w:val="16"/>
      <w:szCs w:val="16"/>
      <w:lang w:val="es-ES_tradnl" w:eastAsia="x-none"/>
    </w:rPr>
  </w:style>
  <w:style w:type="paragraph" w:customStyle="1" w:styleId="SectionXHeader3">
    <w:name w:val="Section X Header 3"/>
    <w:basedOn w:val="Heading1"/>
    <w:autoRedefine/>
    <w:rsid w:val="0017567F"/>
    <w:pPr>
      <w:keepNext/>
      <w:suppressAutoHyphens w:val="0"/>
      <w:spacing w:before="0" w:after="0"/>
    </w:pPr>
    <w:rPr>
      <w:rFonts w:ascii="Times New Roman" w:hAnsi="Times New Roman"/>
      <w:smallCaps w:val="0"/>
      <w:sz w:val="44"/>
    </w:rPr>
  </w:style>
  <w:style w:type="character" w:styleId="CommentReference">
    <w:name w:val="annotation reference"/>
    <w:rsid w:val="0017567F"/>
    <w:rPr>
      <w:sz w:val="16"/>
    </w:rPr>
  </w:style>
  <w:style w:type="paragraph" w:customStyle="1" w:styleId="Part1">
    <w:name w:val="Part 1"/>
    <w:aliases w:val="2,3 Header 4"/>
    <w:basedOn w:val="Normal"/>
    <w:autoRedefine/>
    <w:rsid w:val="0017567F"/>
    <w:pPr>
      <w:spacing w:before="240" w:after="240"/>
      <w:jc w:val="center"/>
    </w:pPr>
    <w:rPr>
      <w:b/>
      <w:sz w:val="48"/>
    </w:rPr>
  </w:style>
  <w:style w:type="paragraph" w:styleId="CommentText">
    <w:name w:val="annotation text"/>
    <w:aliases w:val="Char1"/>
    <w:basedOn w:val="Normal"/>
    <w:link w:val="CommentTextChar"/>
    <w:rsid w:val="0017567F"/>
    <w:pPr>
      <w:jc w:val="left"/>
    </w:pPr>
    <w:rPr>
      <w:sz w:val="20"/>
      <w:lang w:val="x-none" w:eastAsia="x-none"/>
    </w:rPr>
  </w:style>
  <w:style w:type="character" w:customStyle="1" w:styleId="CommentTextChar">
    <w:name w:val="Comment Text Char"/>
    <w:aliases w:val="Char1 Char"/>
    <w:basedOn w:val="DefaultParagraphFont"/>
    <w:link w:val="CommentText"/>
    <w:rsid w:val="0017567F"/>
    <w:rPr>
      <w:rFonts w:eastAsia="Times New Roman" w:cs="Times New Roman"/>
      <w:sz w:val="20"/>
      <w:szCs w:val="20"/>
      <w:lang w:val="x-none" w:eastAsia="x-none"/>
    </w:rPr>
  </w:style>
  <w:style w:type="paragraph" w:styleId="BodyTextIndent3">
    <w:name w:val="Body Text Indent 3"/>
    <w:basedOn w:val="Normal"/>
    <w:link w:val="BodyTextIndent3Char"/>
    <w:rsid w:val="0017567F"/>
    <w:pPr>
      <w:spacing w:before="120"/>
      <w:ind w:left="1440" w:hanging="1440"/>
    </w:pPr>
    <w:rPr>
      <w:b/>
      <w:lang w:val="x-none" w:eastAsia="x-none"/>
    </w:rPr>
  </w:style>
  <w:style w:type="character" w:customStyle="1" w:styleId="BodyTextIndent3Char">
    <w:name w:val="Body Text Indent 3 Char"/>
    <w:basedOn w:val="DefaultParagraphFont"/>
    <w:link w:val="BodyTextIndent3"/>
    <w:rsid w:val="0017567F"/>
    <w:rPr>
      <w:rFonts w:eastAsia="Times New Roman" w:cs="Times New Roman"/>
      <w:b/>
      <w:sz w:val="24"/>
      <w:szCs w:val="20"/>
      <w:lang w:val="x-none" w:eastAsia="x-none"/>
    </w:rPr>
  </w:style>
  <w:style w:type="paragraph" w:customStyle="1" w:styleId="FIDICSectionBegin">
    <w:name w:val="FIDIC__SectionBegin"/>
    <w:basedOn w:val="Normal"/>
    <w:next w:val="FIDICSectionName"/>
    <w:rsid w:val="0017567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17567F"/>
    <w:pPr>
      <w:spacing w:before="100" w:after="300"/>
    </w:pPr>
    <w:rPr>
      <w:sz w:val="30"/>
      <w:szCs w:val="30"/>
    </w:rPr>
  </w:style>
  <w:style w:type="paragraph" w:customStyle="1" w:styleId="FIDICClauseSubName">
    <w:name w:val="FIDIC_ClauseSubName"/>
    <w:basedOn w:val="FIDICCoverTitle"/>
    <w:rsid w:val="0017567F"/>
    <w:pPr>
      <w:spacing w:before="240" w:line="240" w:lineRule="exact"/>
    </w:pPr>
    <w:rPr>
      <w:sz w:val="24"/>
      <w:szCs w:val="24"/>
    </w:rPr>
  </w:style>
  <w:style w:type="paragraph" w:customStyle="1" w:styleId="FIDICCoverTitle">
    <w:name w:val="FIDIC__CoverTitle"/>
    <w:basedOn w:val="Normal"/>
    <w:rsid w:val="0017567F"/>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17567F"/>
    <w:rPr>
      <w:sz w:val="28"/>
      <w:szCs w:val="28"/>
    </w:rPr>
  </w:style>
  <w:style w:type="paragraph" w:customStyle="1" w:styleId="FIDICClauseSubSubPara">
    <w:name w:val="FIDIC_ClauseSubSubPara"/>
    <w:basedOn w:val="FIDICClauseSubName"/>
    <w:rsid w:val="0017567F"/>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17567F"/>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17567F"/>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uiPriority w:val="39"/>
    <w:rsid w:val="0017567F"/>
    <w:pPr>
      <w:spacing w:after="0" w:line="240" w:lineRule="auto"/>
      <w:jc w:val="both"/>
    </w:pPr>
    <w:rPr>
      <w:rFonts w:eastAsia="Times New Roman" w:cs="Times New Roman"/>
      <w:sz w:val="20"/>
      <w:szCs w:val="20"/>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7-SubClause">
    <w:name w:val="sec7-SubClause"/>
    <w:basedOn w:val="Header1-Clauses"/>
    <w:rsid w:val="0017567F"/>
    <w:pPr>
      <w:tabs>
        <w:tab w:val="left" w:pos="573"/>
      </w:tabs>
      <w:spacing w:after="0"/>
      <w:ind w:left="576" w:hanging="576"/>
    </w:pPr>
    <w:rPr>
      <w:bCs/>
      <w:szCs w:val="24"/>
      <w:lang w:val="en-US"/>
    </w:rPr>
  </w:style>
  <w:style w:type="paragraph" w:customStyle="1" w:styleId="Sec7-Clauses">
    <w:name w:val="Sec7-Clauses"/>
    <w:basedOn w:val="Header1-Clauses"/>
    <w:rsid w:val="0017567F"/>
    <w:pPr>
      <w:spacing w:after="0"/>
    </w:pPr>
    <w:rPr>
      <w:bCs/>
      <w:szCs w:val="24"/>
    </w:rPr>
  </w:style>
  <w:style w:type="paragraph" w:customStyle="1" w:styleId="sec7-header1">
    <w:name w:val="sec7-header1"/>
    <w:basedOn w:val="FIDICClauseSubName"/>
    <w:rsid w:val="0017567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17567F"/>
    <w:rPr>
      <w:lang w:val="en-US"/>
    </w:rPr>
  </w:style>
  <w:style w:type="paragraph" w:customStyle="1" w:styleId="SectionIXHeader">
    <w:name w:val="Section IX Header"/>
    <w:basedOn w:val="SectionVHeader"/>
    <w:rsid w:val="0017567F"/>
    <w:rPr>
      <w:lang w:val="en-US"/>
    </w:rPr>
  </w:style>
  <w:style w:type="paragraph" w:customStyle="1" w:styleId="Parts">
    <w:name w:val="Parts"/>
    <w:basedOn w:val="Heading1"/>
    <w:rsid w:val="0017567F"/>
    <w:rPr>
      <w:sz w:val="56"/>
    </w:rPr>
  </w:style>
  <w:style w:type="paragraph" w:customStyle="1" w:styleId="StyleHeader1-ClausesLeft0Hanging03After0pt">
    <w:name w:val="Style Header 1 - Clauses + Left:  0&quot; Hanging:  0.3&quot; After:  0 pt"/>
    <w:basedOn w:val="Header1-Clauses"/>
    <w:rsid w:val="0017567F"/>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17567F"/>
    <w:rPr>
      <w:b/>
      <w:bCs/>
    </w:rPr>
  </w:style>
  <w:style w:type="character" w:customStyle="1" w:styleId="StyleHeader2-SubClausesBoldChar">
    <w:name w:val="Style Header 2 - SubClauses + Bold Char"/>
    <w:link w:val="StyleHeader2-SubClausesBold"/>
    <w:rsid w:val="0017567F"/>
    <w:rPr>
      <w:rFonts w:eastAsia="Times New Roman" w:cs="Times New Roman"/>
      <w:b/>
      <w:bCs/>
      <w:sz w:val="24"/>
      <w:szCs w:val="20"/>
      <w:lang w:val="es-ES_tradnl" w:eastAsia="x-none"/>
    </w:rPr>
  </w:style>
  <w:style w:type="paragraph" w:customStyle="1" w:styleId="StyleHeader1-ClausesAfter0pt">
    <w:name w:val="Style Header 1 - Clauses + After:  0 pt"/>
    <w:basedOn w:val="Header1-Clauses"/>
    <w:rsid w:val="0017567F"/>
    <w:pPr>
      <w:jc w:val="both"/>
    </w:pPr>
    <w:rPr>
      <w:b w:val="0"/>
      <w:bCs/>
    </w:rPr>
  </w:style>
  <w:style w:type="paragraph" w:customStyle="1" w:styleId="StyleStyleHeader1-ClausesAfter0ptLeft0Hanging">
    <w:name w:val="Style Style Header 1 - Clauses + After:  0 pt + Left:  0&quot; Hanging:..."/>
    <w:basedOn w:val="StyleHeader1-ClausesAfter0pt"/>
    <w:rsid w:val="0017567F"/>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17567F"/>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17567F"/>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17567F"/>
    <w:pPr>
      <w:tabs>
        <w:tab w:val="left" w:pos="1512"/>
      </w:tabs>
      <w:spacing w:after="180"/>
      <w:ind w:left="1512" w:hanging="540"/>
    </w:pPr>
  </w:style>
  <w:style w:type="paragraph" w:customStyle="1" w:styleId="Section7heading3">
    <w:name w:val="Section 7 heading 3"/>
    <w:basedOn w:val="Heading3"/>
    <w:rsid w:val="0017567F"/>
  </w:style>
  <w:style w:type="paragraph" w:customStyle="1" w:styleId="Section7heading4">
    <w:name w:val="Section 7 heading 4"/>
    <w:basedOn w:val="Heading3"/>
    <w:link w:val="Section7heading4Char"/>
    <w:rsid w:val="0017567F"/>
    <w:pPr>
      <w:tabs>
        <w:tab w:val="left" w:pos="576"/>
      </w:tabs>
      <w:ind w:left="576" w:hanging="576"/>
      <w:jc w:val="left"/>
    </w:pPr>
    <w:rPr>
      <w:sz w:val="24"/>
    </w:rPr>
  </w:style>
  <w:style w:type="character" w:customStyle="1" w:styleId="Section7heading4Char">
    <w:name w:val="Section 7 heading 4 Char"/>
    <w:link w:val="Section7heading4"/>
    <w:rsid w:val="0017567F"/>
    <w:rPr>
      <w:rFonts w:eastAsia="Times New Roman" w:cs="Times New Roman"/>
      <w:b/>
      <w:sz w:val="24"/>
      <w:szCs w:val="20"/>
      <w:lang w:val="x-none" w:eastAsia="x-none"/>
    </w:rPr>
  </w:style>
  <w:style w:type="paragraph" w:customStyle="1" w:styleId="Section7heading5">
    <w:name w:val="Section 7 heading 5"/>
    <w:basedOn w:val="Heading3"/>
    <w:rsid w:val="0017567F"/>
    <w:pPr>
      <w:jc w:val="both"/>
    </w:pPr>
    <w:rPr>
      <w:sz w:val="24"/>
    </w:rPr>
  </w:style>
  <w:style w:type="paragraph" w:customStyle="1" w:styleId="StyleSection7heading3After10pt">
    <w:name w:val="Style Section 7 heading 3 + After:  10 pt"/>
    <w:basedOn w:val="Section7heading3"/>
    <w:rsid w:val="0017567F"/>
    <w:pPr>
      <w:spacing w:after="200"/>
    </w:pPr>
    <w:rPr>
      <w:rFonts w:ascii="Times New Roman Bold" w:hAnsi="Times New Roman Bold"/>
      <w:bCs/>
      <w:szCs w:val="28"/>
    </w:rPr>
  </w:style>
  <w:style w:type="paragraph" w:customStyle="1" w:styleId="StyleTOC1Before8pt">
    <w:name w:val="Style TOC 1 + Before:  8 pt"/>
    <w:basedOn w:val="TOC1"/>
    <w:rsid w:val="0017567F"/>
    <w:pPr>
      <w:tabs>
        <w:tab w:val="right" w:pos="720"/>
      </w:tabs>
      <w:spacing w:before="160"/>
    </w:pPr>
  </w:style>
  <w:style w:type="paragraph" w:customStyle="1" w:styleId="StyleClauseSubList12ptJustifiedAfter10pt">
    <w:name w:val="Style ClauseSub_List + 12 pt Justified After:  10 pt"/>
    <w:basedOn w:val="ClauseSubList"/>
    <w:rsid w:val="0017567F"/>
    <w:pPr>
      <w:spacing w:after="200"/>
      <w:jc w:val="both"/>
    </w:pPr>
    <w:rPr>
      <w:sz w:val="24"/>
      <w:szCs w:val="24"/>
    </w:rPr>
  </w:style>
  <w:style w:type="character" w:styleId="FollowedHyperlink">
    <w:name w:val="FollowedHyperlink"/>
    <w:uiPriority w:val="99"/>
    <w:rsid w:val="0017567F"/>
    <w:rPr>
      <w:color w:val="606420"/>
      <w:u w:val="single"/>
    </w:rPr>
  </w:style>
  <w:style w:type="paragraph" w:customStyle="1" w:styleId="UG-Sec3-Heading2">
    <w:name w:val="UG - Sec 3 - Heading 2"/>
    <w:basedOn w:val="UG-Heading2"/>
    <w:rsid w:val="0017567F"/>
  </w:style>
  <w:style w:type="paragraph" w:customStyle="1" w:styleId="UG-Heading2">
    <w:name w:val="UG - Heading 2"/>
    <w:basedOn w:val="Heading2"/>
    <w:next w:val="Normal"/>
    <w:rsid w:val="0017567F"/>
    <w:pPr>
      <w:pBdr>
        <w:bottom w:val="none" w:sz="0" w:space="0" w:color="auto"/>
      </w:pBdr>
    </w:pPr>
    <w:rPr>
      <w:sz w:val="32"/>
      <w:szCs w:val="28"/>
    </w:rPr>
  </w:style>
  <w:style w:type="paragraph" w:customStyle="1" w:styleId="titulo">
    <w:name w:val="titulo"/>
    <w:basedOn w:val="Heading5"/>
    <w:rsid w:val="0017567F"/>
    <w:pPr>
      <w:keepNext w:val="0"/>
      <w:spacing w:after="240"/>
    </w:pPr>
    <w:rPr>
      <w:rFonts w:ascii="Times New Roman Bold" w:hAnsi="Times New Roman Bold"/>
      <w:b/>
      <w:u w:val="none"/>
    </w:rPr>
  </w:style>
  <w:style w:type="paragraph" w:styleId="ListNumber">
    <w:name w:val="List Number"/>
    <w:basedOn w:val="Normal"/>
    <w:rsid w:val="0017567F"/>
    <w:pPr>
      <w:tabs>
        <w:tab w:val="num" w:pos="360"/>
      </w:tabs>
      <w:ind w:left="360" w:hanging="360"/>
    </w:pPr>
  </w:style>
  <w:style w:type="paragraph" w:customStyle="1" w:styleId="DefaultParagraphFont1">
    <w:name w:val="Default Paragraph Font1"/>
    <w:next w:val="Normal"/>
    <w:rsid w:val="0017567F"/>
    <w:pPr>
      <w:tabs>
        <w:tab w:val="num" w:pos="567"/>
      </w:tabs>
      <w:spacing w:after="0" w:line="240" w:lineRule="auto"/>
    </w:pPr>
    <w:rPr>
      <w:rFonts w:ascii="‚l‚r –¾’©" w:eastAsia="Times New Roman" w:hAnsi="‚l‚r –¾’©" w:cs="‚l‚r –¾’©"/>
      <w:noProof/>
      <w:sz w:val="21"/>
      <w:szCs w:val="20"/>
      <w:lang w:val="en-GB" w:eastAsia="en-GB"/>
    </w:rPr>
  </w:style>
  <w:style w:type="paragraph" w:customStyle="1" w:styleId="Title1">
    <w:name w:val="Title1"/>
    <w:basedOn w:val="Normal"/>
    <w:rsid w:val="0017567F"/>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rsid w:val="0017567F"/>
    <w:pPr>
      <w:jc w:val="both"/>
    </w:pPr>
    <w:rPr>
      <w:b/>
      <w:bCs/>
    </w:rPr>
  </w:style>
  <w:style w:type="character" w:customStyle="1" w:styleId="CommentSubjectChar">
    <w:name w:val="Comment Subject Char"/>
    <w:basedOn w:val="CommentTextChar"/>
    <w:link w:val="CommentSubject"/>
    <w:rsid w:val="0017567F"/>
    <w:rPr>
      <w:rFonts w:eastAsia="Times New Roman" w:cs="Times New Roman"/>
      <w:b/>
      <w:bCs/>
      <w:sz w:val="20"/>
      <w:szCs w:val="20"/>
      <w:lang w:val="x-none" w:eastAsia="x-none"/>
    </w:rPr>
  </w:style>
  <w:style w:type="paragraph" w:customStyle="1" w:styleId="StyleSection7heading5LeftLeft0Hanging049">
    <w:name w:val="Style Section 7 heading 5 + Left Left:  0&quot; Hanging:  0.49&quot;"/>
    <w:basedOn w:val="Section7heading5"/>
    <w:rsid w:val="0017567F"/>
    <w:pPr>
      <w:ind w:left="706" w:hanging="706"/>
      <w:jc w:val="left"/>
    </w:pPr>
    <w:rPr>
      <w:bCs/>
    </w:rPr>
  </w:style>
  <w:style w:type="paragraph" w:customStyle="1" w:styleId="BlockQuotation">
    <w:name w:val="Block Quotation"/>
    <w:basedOn w:val="Normal"/>
    <w:rsid w:val="0017567F"/>
    <w:pPr>
      <w:ind w:left="855" w:right="-72" w:hanging="315"/>
    </w:pPr>
    <w:rPr>
      <w:lang w:val="en-GB" w:eastAsia="fr-FR"/>
    </w:rPr>
  </w:style>
  <w:style w:type="paragraph" w:customStyle="1" w:styleId="Header3-Paragraph">
    <w:name w:val="Header 3 - Paragraph"/>
    <w:basedOn w:val="Normal"/>
    <w:rsid w:val="0017567F"/>
    <w:pPr>
      <w:tabs>
        <w:tab w:val="num" w:pos="864"/>
        <w:tab w:val="num" w:pos="1152"/>
      </w:tabs>
      <w:spacing w:after="200"/>
      <w:ind w:left="1238" w:hanging="619"/>
    </w:pPr>
    <w:rPr>
      <w:lang w:eastAsia="fr-FR"/>
    </w:rPr>
  </w:style>
  <w:style w:type="paragraph" w:customStyle="1" w:styleId="outlinebullet">
    <w:name w:val="outlinebullet"/>
    <w:basedOn w:val="Normal"/>
    <w:rsid w:val="0017567F"/>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17567F"/>
    <w:pPr>
      <w:keepNext/>
      <w:tabs>
        <w:tab w:val="num" w:pos="360"/>
        <w:tab w:val="num" w:pos="420"/>
      </w:tabs>
      <w:ind w:left="360" w:hanging="360"/>
    </w:pPr>
    <w:rPr>
      <w:lang w:eastAsia="fr-FR"/>
    </w:rPr>
  </w:style>
  <w:style w:type="paragraph" w:customStyle="1" w:styleId="Outline2">
    <w:name w:val="Outline2"/>
    <w:basedOn w:val="Normal"/>
    <w:rsid w:val="0017567F"/>
    <w:pPr>
      <w:tabs>
        <w:tab w:val="num" w:pos="360"/>
        <w:tab w:val="num" w:pos="420"/>
        <w:tab w:val="num" w:pos="864"/>
      </w:tabs>
      <w:spacing w:before="240"/>
      <w:ind w:left="864" w:hanging="504"/>
      <w:jc w:val="left"/>
    </w:pPr>
    <w:rPr>
      <w:kern w:val="28"/>
      <w:lang w:eastAsia="fr-FR"/>
    </w:rPr>
  </w:style>
  <w:style w:type="paragraph" w:customStyle="1" w:styleId="a11">
    <w:name w:val="a1 1"/>
    <w:rsid w:val="0017567F"/>
    <w:pPr>
      <w:widowControl w:val="0"/>
      <w:tabs>
        <w:tab w:val="left" w:pos="-720"/>
      </w:tabs>
      <w:suppressAutoHyphens/>
      <w:spacing w:after="0" w:line="240" w:lineRule="auto"/>
    </w:pPr>
    <w:rPr>
      <w:rFonts w:ascii="CG Times" w:eastAsia="Times New Roman" w:hAnsi="CG Times" w:cs="Times New Roman"/>
      <w:sz w:val="24"/>
      <w:szCs w:val="20"/>
    </w:rPr>
  </w:style>
  <w:style w:type="paragraph" w:customStyle="1" w:styleId="REGULAR3">
    <w:name w:val="REGULAR 3"/>
    <w:rsid w:val="0017567F"/>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rPr>
  </w:style>
  <w:style w:type="character" w:customStyle="1" w:styleId="Heading3CharChar">
    <w:name w:val="Heading 3 Char Char"/>
    <w:aliases w:val="Section Header3 Char Char Char Char"/>
    <w:rsid w:val="0017567F"/>
    <w:rPr>
      <w:sz w:val="24"/>
      <w:lang w:val="en-US" w:eastAsia="fr-FR" w:bidi="ar-SA"/>
    </w:rPr>
  </w:style>
  <w:style w:type="paragraph" w:customStyle="1" w:styleId="UGHeader1">
    <w:name w:val="UG Header 1"/>
    <w:basedOn w:val="Heading1"/>
    <w:next w:val="Normal"/>
    <w:rsid w:val="0017567F"/>
    <w:pPr>
      <w:spacing w:before="240"/>
    </w:pPr>
    <w:rPr>
      <w:smallCaps w:val="0"/>
    </w:rPr>
  </w:style>
  <w:style w:type="paragraph" w:customStyle="1" w:styleId="UG-Sec3-Heading3">
    <w:name w:val="UG - Sec 3 - Heading 3"/>
    <w:basedOn w:val="Normal"/>
    <w:rsid w:val="0017567F"/>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17567F"/>
  </w:style>
  <w:style w:type="paragraph" w:customStyle="1" w:styleId="UG-Sec3b-Heading3">
    <w:name w:val="UG - Sec 3b - Heading 3"/>
    <w:basedOn w:val="UG-Sec3-Heading3"/>
    <w:rsid w:val="0017567F"/>
  </w:style>
  <w:style w:type="paragraph" w:customStyle="1" w:styleId="UG-Sec3b-Heading4">
    <w:name w:val="UG - Sec 3b - Heading 4"/>
    <w:basedOn w:val="Normal"/>
    <w:rsid w:val="0017567F"/>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17567F"/>
    <w:pPr>
      <w:spacing w:before="120" w:after="240"/>
      <w:jc w:val="center"/>
    </w:pPr>
    <w:rPr>
      <w:b/>
      <w:sz w:val="36"/>
    </w:rPr>
  </w:style>
  <w:style w:type="paragraph" w:customStyle="1" w:styleId="SectionVHeading2">
    <w:name w:val="Section V. Heading 2"/>
    <w:basedOn w:val="SectionVHeader"/>
    <w:rsid w:val="0017567F"/>
    <w:pPr>
      <w:spacing w:before="120" w:after="200"/>
    </w:pPr>
    <w:rPr>
      <w:sz w:val="28"/>
    </w:rPr>
  </w:style>
  <w:style w:type="paragraph" w:customStyle="1" w:styleId="UG-Sec4-heading3">
    <w:name w:val="UG-Sec 4 - heading 3"/>
    <w:basedOn w:val="Normal"/>
    <w:rsid w:val="0017567F"/>
    <w:pPr>
      <w:spacing w:before="120" w:after="200"/>
      <w:jc w:val="center"/>
    </w:pPr>
    <w:rPr>
      <w:b/>
      <w:sz w:val="28"/>
      <w:szCs w:val="28"/>
    </w:rPr>
  </w:style>
  <w:style w:type="paragraph" w:customStyle="1" w:styleId="Section1Header2">
    <w:name w:val="Section 1 Header 2"/>
    <w:basedOn w:val="StyleHeader1-ClausesLeft0Hanging03After0pt"/>
    <w:rsid w:val="0017567F"/>
    <w:rPr>
      <w:lang w:val="en-US"/>
    </w:rPr>
  </w:style>
  <w:style w:type="paragraph" w:customStyle="1" w:styleId="Section1Header1">
    <w:name w:val="Section 1 Header 1"/>
    <w:basedOn w:val="BodyText2"/>
    <w:rsid w:val="0017567F"/>
    <w:pPr>
      <w:spacing w:before="120" w:after="200"/>
      <w:jc w:val="center"/>
    </w:pPr>
    <w:rPr>
      <w:b/>
      <w:bCs/>
      <w:i w:val="0"/>
      <w:iCs/>
      <w:sz w:val="28"/>
    </w:rPr>
  </w:style>
  <w:style w:type="paragraph" w:customStyle="1" w:styleId="Section4heading">
    <w:name w:val="Section 4 heading"/>
    <w:basedOn w:val="Normal"/>
    <w:next w:val="Normal"/>
    <w:rsid w:val="0017567F"/>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17567F"/>
    <w:pPr>
      <w:widowControl w:val="0"/>
      <w:autoSpaceDE w:val="0"/>
      <w:autoSpaceDN w:val="0"/>
      <w:spacing w:line="384" w:lineRule="atLeast"/>
      <w:jc w:val="left"/>
    </w:pPr>
    <w:rPr>
      <w:szCs w:val="24"/>
    </w:rPr>
  </w:style>
  <w:style w:type="paragraph" w:customStyle="1" w:styleId="Sec3header">
    <w:name w:val="Sec3 header"/>
    <w:basedOn w:val="Style11"/>
    <w:rsid w:val="0017567F"/>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17567F"/>
    <w:pPr>
      <w:widowControl w:val="0"/>
      <w:autoSpaceDE w:val="0"/>
      <w:autoSpaceDN w:val="0"/>
      <w:adjustRightInd w:val="0"/>
      <w:jc w:val="left"/>
    </w:pPr>
    <w:rPr>
      <w:szCs w:val="24"/>
    </w:rPr>
  </w:style>
  <w:style w:type="paragraph" w:customStyle="1" w:styleId="Style17">
    <w:name w:val="Style 17"/>
    <w:basedOn w:val="Normal"/>
    <w:rsid w:val="0017567F"/>
    <w:pPr>
      <w:widowControl w:val="0"/>
      <w:autoSpaceDE w:val="0"/>
      <w:autoSpaceDN w:val="0"/>
      <w:spacing w:line="264" w:lineRule="exact"/>
      <w:ind w:left="576" w:hanging="360"/>
      <w:jc w:val="left"/>
    </w:pPr>
    <w:rPr>
      <w:szCs w:val="24"/>
    </w:rPr>
  </w:style>
  <w:style w:type="paragraph" w:customStyle="1" w:styleId="Style20">
    <w:name w:val="Style 20"/>
    <w:basedOn w:val="Normal"/>
    <w:rsid w:val="0017567F"/>
    <w:pPr>
      <w:widowControl w:val="0"/>
      <w:autoSpaceDE w:val="0"/>
      <w:autoSpaceDN w:val="0"/>
      <w:spacing w:before="144" w:after="360" w:line="264" w:lineRule="exact"/>
      <w:jc w:val="left"/>
    </w:pPr>
    <w:rPr>
      <w:szCs w:val="24"/>
    </w:rPr>
  </w:style>
  <w:style w:type="paragraph" w:customStyle="1" w:styleId="Header1">
    <w:name w:val="Header1"/>
    <w:basedOn w:val="Normal"/>
    <w:rsid w:val="0017567F"/>
    <w:pPr>
      <w:widowControl w:val="0"/>
      <w:autoSpaceDE w:val="0"/>
      <w:autoSpaceDN w:val="0"/>
      <w:spacing w:before="240" w:after="480"/>
      <w:jc w:val="center"/>
    </w:pPr>
    <w:rPr>
      <w:b/>
      <w:bCs/>
      <w:spacing w:val="4"/>
      <w:sz w:val="44"/>
      <w:szCs w:val="46"/>
    </w:rPr>
  </w:style>
  <w:style w:type="paragraph" w:customStyle="1" w:styleId="Default">
    <w:name w:val="Default"/>
    <w:rsid w:val="0017567F"/>
    <w:pPr>
      <w:autoSpaceDE w:val="0"/>
      <w:autoSpaceDN w:val="0"/>
      <w:adjustRightInd w:val="0"/>
      <w:spacing w:after="0" w:line="240" w:lineRule="auto"/>
    </w:pPr>
    <w:rPr>
      <w:rFonts w:eastAsia="Times New Roman" w:cs="Times New Roman"/>
      <w:color w:val="000000"/>
      <w:sz w:val="24"/>
      <w:szCs w:val="24"/>
    </w:rPr>
  </w:style>
  <w:style w:type="paragraph" w:customStyle="1" w:styleId="Head1">
    <w:name w:val="Head1"/>
    <w:basedOn w:val="Normal"/>
    <w:rsid w:val="0017567F"/>
    <w:pPr>
      <w:suppressAutoHyphens/>
      <w:spacing w:after="100"/>
      <w:jc w:val="center"/>
    </w:pPr>
    <w:rPr>
      <w:rFonts w:ascii="Times New Roman Bold" w:hAnsi="Times New Roman Bold"/>
      <w:b/>
    </w:rPr>
  </w:style>
  <w:style w:type="paragraph" w:customStyle="1" w:styleId="Style12">
    <w:name w:val="Style 12"/>
    <w:basedOn w:val="Normal"/>
    <w:rsid w:val="0017567F"/>
    <w:pPr>
      <w:widowControl w:val="0"/>
      <w:autoSpaceDE w:val="0"/>
      <w:autoSpaceDN w:val="0"/>
      <w:spacing w:line="264" w:lineRule="exact"/>
      <w:ind w:hanging="576"/>
    </w:pPr>
    <w:rPr>
      <w:szCs w:val="24"/>
    </w:rPr>
  </w:style>
  <w:style w:type="paragraph" w:customStyle="1" w:styleId="TextBox">
    <w:name w:val="Text Box"/>
    <w:rsid w:val="0017567F"/>
    <w:pPr>
      <w:keepNext/>
      <w:keepLines/>
      <w:tabs>
        <w:tab w:val="left" w:pos="-720"/>
      </w:tabs>
      <w:suppressAutoHyphens/>
      <w:spacing w:after="0" w:line="240" w:lineRule="auto"/>
      <w:jc w:val="both"/>
    </w:pPr>
    <w:rPr>
      <w:rFonts w:eastAsia="Times New Roman" w:cs="Times New Roman"/>
      <w:spacing w:val="-2"/>
      <w:sz w:val="22"/>
      <w:szCs w:val="20"/>
    </w:rPr>
  </w:style>
  <w:style w:type="paragraph" w:customStyle="1" w:styleId="Sub-ClauseText">
    <w:name w:val="Sub-Clause Text"/>
    <w:basedOn w:val="Normal"/>
    <w:rsid w:val="0017567F"/>
    <w:pPr>
      <w:spacing w:before="120" w:after="120"/>
    </w:pPr>
    <w:rPr>
      <w:spacing w:val="-4"/>
    </w:rPr>
  </w:style>
  <w:style w:type="paragraph" w:customStyle="1" w:styleId="Heading1-Clausename">
    <w:name w:val="Heading 1- Clause name"/>
    <w:basedOn w:val="Normal"/>
    <w:rsid w:val="0017567F"/>
    <w:pPr>
      <w:tabs>
        <w:tab w:val="num" w:pos="360"/>
      </w:tabs>
      <w:spacing w:before="120" w:after="120"/>
      <w:ind w:left="360" w:hanging="360"/>
      <w:jc w:val="left"/>
    </w:pPr>
    <w:rPr>
      <w:b/>
    </w:rPr>
  </w:style>
  <w:style w:type="paragraph" w:customStyle="1" w:styleId="sec7-clauses0">
    <w:name w:val="sec7-clauses"/>
    <w:basedOn w:val="Heading1-Clausename"/>
    <w:rsid w:val="0017567F"/>
  </w:style>
  <w:style w:type="paragraph" w:customStyle="1" w:styleId="Sec1-Clauses">
    <w:name w:val="Sec1-Clauses"/>
    <w:basedOn w:val="Heading1-Clausename"/>
    <w:rsid w:val="0017567F"/>
  </w:style>
  <w:style w:type="paragraph" w:customStyle="1" w:styleId="SectionVIHeader0">
    <w:name w:val="Section VI. Header"/>
    <w:basedOn w:val="SectionVHeader"/>
    <w:rsid w:val="0017567F"/>
    <w:pPr>
      <w:spacing w:before="120" w:after="240"/>
    </w:pPr>
    <w:rPr>
      <w:lang w:val="en-US"/>
    </w:rPr>
  </w:style>
  <w:style w:type="paragraph" w:styleId="DocumentMap">
    <w:name w:val="Document Map"/>
    <w:basedOn w:val="Normal"/>
    <w:link w:val="DocumentMapChar"/>
    <w:rsid w:val="0017567F"/>
    <w:pPr>
      <w:shd w:val="clear" w:color="auto" w:fill="000080"/>
      <w:jc w:val="left"/>
    </w:pPr>
    <w:rPr>
      <w:rFonts w:ascii="Tahoma" w:hAnsi="Tahoma"/>
      <w:lang w:val="x-none" w:eastAsia="x-none"/>
    </w:rPr>
  </w:style>
  <w:style w:type="character" w:customStyle="1" w:styleId="DocumentMapChar">
    <w:name w:val="Document Map Char"/>
    <w:basedOn w:val="DefaultParagraphFont"/>
    <w:link w:val="DocumentMap"/>
    <w:rsid w:val="0017567F"/>
    <w:rPr>
      <w:rFonts w:ascii="Tahoma" w:eastAsia="Times New Roman" w:hAnsi="Tahoma" w:cs="Times New Roman"/>
      <w:sz w:val="24"/>
      <w:szCs w:val="20"/>
      <w:shd w:val="clear" w:color="auto" w:fill="000080"/>
      <w:lang w:val="x-none" w:eastAsia="x-none"/>
    </w:rPr>
  </w:style>
  <w:style w:type="paragraph" w:customStyle="1" w:styleId="Head12">
    <w:name w:val="Head 1.2"/>
    <w:basedOn w:val="Normal"/>
    <w:rsid w:val="0017567F"/>
    <w:pPr>
      <w:tabs>
        <w:tab w:val="num" w:pos="360"/>
      </w:tabs>
      <w:ind w:left="360" w:hanging="360"/>
    </w:pPr>
    <w:rPr>
      <w:rFonts w:ascii="Arial" w:hAnsi="Arial"/>
      <w:sz w:val="20"/>
    </w:rPr>
  </w:style>
  <w:style w:type="paragraph" w:customStyle="1" w:styleId="ChapterNumber">
    <w:name w:val="ChapterNumber"/>
    <w:rsid w:val="0017567F"/>
    <w:pPr>
      <w:tabs>
        <w:tab w:val="left" w:pos="-720"/>
      </w:tabs>
      <w:suppressAutoHyphens/>
      <w:spacing w:after="0" w:line="240" w:lineRule="auto"/>
    </w:pPr>
    <w:rPr>
      <w:rFonts w:ascii="CG Times" w:eastAsia="Times New Roman" w:hAnsi="CG Times" w:cs="Times New Roman"/>
      <w:sz w:val="22"/>
      <w:szCs w:val="20"/>
    </w:rPr>
  </w:style>
  <w:style w:type="paragraph" w:customStyle="1" w:styleId="Heading1a">
    <w:name w:val="Heading 1a"/>
    <w:rsid w:val="0017567F"/>
    <w:pPr>
      <w:keepNext/>
      <w:keepLines/>
      <w:tabs>
        <w:tab w:val="left" w:pos="-720"/>
      </w:tabs>
      <w:suppressAutoHyphens/>
      <w:spacing w:after="0" w:line="240" w:lineRule="auto"/>
      <w:jc w:val="center"/>
    </w:pPr>
    <w:rPr>
      <w:rFonts w:eastAsia="Times New Roman" w:cs="Times New Roman"/>
      <w:b/>
      <w:smallCaps/>
      <w:sz w:val="32"/>
      <w:szCs w:val="20"/>
    </w:rPr>
  </w:style>
  <w:style w:type="paragraph" w:customStyle="1" w:styleId="SectionIIIHeading1">
    <w:name w:val="Section III Heading 1"/>
    <w:qFormat/>
    <w:rsid w:val="0017567F"/>
    <w:pPr>
      <w:spacing w:before="120" w:after="240" w:line="240" w:lineRule="auto"/>
    </w:pPr>
    <w:rPr>
      <w:rFonts w:eastAsia="Times New Roman" w:cs="Times New Roman"/>
      <w:b/>
      <w:sz w:val="24"/>
      <w:szCs w:val="20"/>
    </w:rPr>
  </w:style>
  <w:style w:type="character" w:customStyle="1" w:styleId="Heading1Char1">
    <w:name w:val="Heading 1 Char1"/>
    <w:aliases w:val="Document Header1 Char1,ClauseGroup_Title Char1"/>
    <w:rsid w:val="0017567F"/>
    <w:rPr>
      <w:rFonts w:ascii="Cambria" w:eastAsia="Times New Roman" w:hAnsi="Cambria" w:cs="Times New Roman"/>
      <w:b/>
      <w:bCs/>
      <w:color w:val="365F91"/>
      <w:sz w:val="28"/>
      <w:szCs w:val="28"/>
    </w:rPr>
  </w:style>
  <w:style w:type="character" w:customStyle="1" w:styleId="st">
    <w:name w:val="st"/>
    <w:basedOn w:val="DefaultParagraphFont"/>
    <w:rsid w:val="0017567F"/>
  </w:style>
  <w:style w:type="paragraph" w:customStyle="1" w:styleId="plane">
    <w:name w:val="plane"/>
    <w:basedOn w:val="Normal"/>
    <w:rsid w:val="0017567F"/>
    <w:pPr>
      <w:suppressAutoHyphens/>
    </w:pPr>
    <w:rPr>
      <w:rFonts w:ascii="Tms Rmn" w:hAnsi="Tms Rmn"/>
    </w:rPr>
  </w:style>
  <w:style w:type="paragraph" w:customStyle="1" w:styleId="S1-Header2">
    <w:name w:val="S1-Header2"/>
    <w:basedOn w:val="Normal"/>
    <w:rsid w:val="0017567F"/>
    <w:pPr>
      <w:tabs>
        <w:tab w:val="num" w:pos="360"/>
      </w:tabs>
      <w:spacing w:after="200"/>
      <w:jc w:val="left"/>
    </w:pPr>
    <w:rPr>
      <w:b/>
      <w:szCs w:val="24"/>
    </w:rPr>
  </w:style>
  <w:style w:type="paragraph" w:customStyle="1" w:styleId="S4-Header2">
    <w:name w:val="S4-Header 2"/>
    <w:basedOn w:val="Normal"/>
    <w:rsid w:val="0017567F"/>
    <w:pPr>
      <w:spacing w:before="120" w:after="240"/>
      <w:jc w:val="center"/>
    </w:pPr>
    <w:rPr>
      <w:b/>
      <w:sz w:val="32"/>
      <w:szCs w:val="24"/>
    </w:rPr>
  </w:style>
  <w:style w:type="paragraph" w:styleId="NormalIndent">
    <w:name w:val="Normal Indent"/>
    <w:basedOn w:val="Normal"/>
    <w:unhideWhenUsed/>
    <w:rsid w:val="0017567F"/>
    <w:pPr>
      <w:ind w:left="720"/>
      <w:jc w:val="left"/>
    </w:pPr>
    <w:rPr>
      <w:szCs w:val="24"/>
    </w:rPr>
  </w:style>
  <w:style w:type="paragraph" w:styleId="ListBullet">
    <w:name w:val="List Bullet"/>
    <w:basedOn w:val="Normal"/>
    <w:autoRedefine/>
    <w:unhideWhenUsed/>
    <w:rsid w:val="0017567F"/>
    <w:pPr>
      <w:tabs>
        <w:tab w:val="num" w:pos="360"/>
      </w:tabs>
      <w:ind w:left="360" w:hanging="360"/>
      <w:jc w:val="left"/>
    </w:pPr>
    <w:rPr>
      <w:sz w:val="20"/>
    </w:rPr>
  </w:style>
  <w:style w:type="paragraph" w:styleId="List2">
    <w:name w:val="List 2"/>
    <w:basedOn w:val="Normal"/>
    <w:unhideWhenUsed/>
    <w:rsid w:val="0017567F"/>
    <w:pPr>
      <w:ind w:left="720" w:hanging="360"/>
      <w:jc w:val="left"/>
    </w:pPr>
    <w:rPr>
      <w:szCs w:val="24"/>
    </w:rPr>
  </w:style>
  <w:style w:type="paragraph" w:styleId="List3">
    <w:name w:val="List 3"/>
    <w:basedOn w:val="Normal"/>
    <w:unhideWhenUsed/>
    <w:rsid w:val="0017567F"/>
    <w:pPr>
      <w:ind w:left="1080" w:hanging="360"/>
      <w:jc w:val="left"/>
    </w:pPr>
    <w:rPr>
      <w:szCs w:val="24"/>
    </w:rPr>
  </w:style>
  <w:style w:type="paragraph" w:styleId="ListBullet2">
    <w:name w:val="List Bullet 2"/>
    <w:basedOn w:val="Normal"/>
    <w:autoRedefine/>
    <w:unhideWhenUsed/>
    <w:rsid w:val="0017567F"/>
    <w:pPr>
      <w:tabs>
        <w:tab w:val="num" w:pos="720"/>
      </w:tabs>
      <w:ind w:left="720" w:hanging="360"/>
      <w:jc w:val="left"/>
    </w:pPr>
    <w:rPr>
      <w:sz w:val="20"/>
    </w:rPr>
  </w:style>
  <w:style w:type="paragraph" w:styleId="ListBullet3">
    <w:name w:val="List Bullet 3"/>
    <w:basedOn w:val="Normal"/>
    <w:autoRedefine/>
    <w:unhideWhenUsed/>
    <w:rsid w:val="0017567F"/>
    <w:pPr>
      <w:tabs>
        <w:tab w:val="num" w:pos="1080"/>
      </w:tabs>
      <w:ind w:left="1080" w:hanging="360"/>
      <w:jc w:val="left"/>
    </w:pPr>
    <w:rPr>
      <w:sz w:val="20"/>
    </w:rPr>
  </w:style>
  <w:style w:type="paragraph" w:styleId="ListBullet4">
    <w:name w:val="List Bullet 4"/>
    <w:basedOn w:val="Normal"/>
    <w:autoRedefine/>
    <w:unhideWhenUsed/>
    <w:rsid w:val="0017567F"/>
    <w:pPr>
      <w:tabs>
        <w:tab w:val="num" w:pos="1440"/>
      </w:tabs>
      <w:ind w:left="1440" w:hanging="360"/>
      <w:jc w:val="left"/>
    </w:pPr>
    <w:rPr>
      <w:sz w:val="20"/>
    </w:rPr>
  </w:style>
  <w:style w:type="paragraph" w:styleId="ListBullet5">
    <w:name w:val="List Bullet 5"/>
    <w:basedOn w:val="Normal"/>
    <w:autoRedefine/>
    <w:unhideWhenUsed/>
    <w:rsid w:val="0017567F"/>
    <w:pPr>
      <w:tabs>
        <w:tab w:val="num" w:pos="1800"/>
      </w:tabs>
      <w:ind w:left="1800" w:hanging="360"/>
      <w:jc w:val="left"/>
    </w:pPr>
    <w:rPr>
      <w:sz w:val="20"/>
    </w:rPr>
  </w:style>
  <w:style w:type="paragraph" w:styleId="ListNumber2">
    <w:name w:val="List Number 2"/>
    <w:basedOn w:val="Normal"/>
    <w:unhideWhenUsed/>
    <w:rsid w:val="0017567F"/>
    <w:pPr>
      <w:tabs>
        <w:tab w:val="num" w:pos="720"/>
      </w:tabs>
      <w:ind w:left="720" w:hanging="360"/>
      <w:jc w:val="left"/>
    </w:pPr>
    <w:rPr>
      <w:sz w:val="20"/>
    </w:rPr>
  </w:style>
  <w:style w:type="paragraph" w:styleId="ListNumber3">
    <w:name w:val="List Number 3"/>
    <w:basedOn w:val="Normal"/>
    <w:unhideWhenUsed/>
    <w:rsid w:val="0017567F"/>
    <w:pPr>
      <w:tabs>
        <w:tab w:val="num" w:pos="1080"/>
      </w:tabs>
      <w:ind w:left="1080" w:hanging="360"/>
      <w:jc w:val="left"/>
    </w:pPr>
    <w:rPr>
      <w:sz w:val="20"/>
    </w:rPr>
  </w:style>
  <w:style w:type="paragraph" w:styleId="ListNumber4">
    <w:name w:val="List Number 4"/>
    <w:basedOn w:val="Normal"/>
    <w:unhideWhenUsed/>
    <w:rsid w:val="0017567F"/>
    <w:pPr>
      <w:tabs>
        <w:tab w:val="num" w:pos="1440"/>
      </w:tabs>
      <w:ind w:left="1440" w:hanging="360"/>
      <w:jc w:val="left"/>
    </w:pPr>
    <w:rPr>
      <w:sz w:val="20"/>
    </w:rPr>
  </w:style>
  <w:style w:type="paragraph" w:styleId="ListNumber5">
    <w:name w:val="List Number 5"/>
    <w:basedOn w:val="Normal"/>
    <w:unhideWhenUsed/>
    <w:rsid w:val="0017567F"/>
    <w:pPr>
      <w:tabs>
        <w:tab w:val="num" w:pos="1800"/>
      </w:tabs>
      <w:ind w:left="1800" w:hanging="360"/>
      <w:jc w:val="left"/>
    </w:pPr>
    <w:rPr>
      <w:sz w:val="20"/>
    </w:rPr>
  </w:style>
  <w:style w:type="paragraph" w:styleId="ListContinue2">
    <w:name w:val="List Continue 2"/>
    <w:basedOn w:val="Normal"/>
    <w:unhideWhenUsed/>
    <w:rsid w:val="0017567F"/>
    <w:pPr>
      <w:spacing w:after="120"/>
      <w:ind w:left="720"/>
      <w:jc w:val="left"/>
    </w:pPr>
    <w:rPr>
      <w:szCs w:val="24"/>
    </w:rPr>
  </w:style>
  <w:style w:type="paragraph" w:styleId="ListContinue3">
    <w:name w:val="List Continue 3"/>
    <w:basedOn w:val="Normal"/>
    <w:unhideWhenUsed/>
    <w:rsid w:val="0017567F"/>
    <w:pPr>
      <w:spacing w:after="120"/>
      <w:ind w:left="1080"/>
      <w:jc w:val="left"/>
    </w:pPr>
    <w:rPr>
      <w:szCs w:val="24"/>
    </w:rPr>
  </w:style>
  <w:style w:type="paragraph" w:styleId="MessageHeader">
    <w:name w:val="Message Header"/>
    <w:basedOn w:val="Normal"/>
    <w:link w:val="MessageHeaderChar"/>
    <w:unhideWhenUsed/>
    <w:rsid w:val="0017567F"/>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lang w:val="x-none" w:eastAsia="x-none"/>
    </w:rPr>
  </w:style>
  <w:style w:type="character" w:customStyle="1" w:styleId="MessageHeaderChar">
    <w:name w:val="Message Header Char"/>
    <w:basedOn w:val="DefaultParagraphFont"/>
    <w:link w:val="MessageHeader"/>
    <w:rsid w:val="0017567F"/>
    <w:rPr>
      <w:rFonts w:ascii="Arial" w:eastAsia="Times New Roman" w:hAnsi="Arial" w:cs="Times New Roman"/>
      <w:sz w:val="24"/>
      <w:szCs w:val="24"/>
      <w:shd w:val="pct20" w:color="auto" w:fill="auto"/>
      <w:lang w:val="x-none" w:eastAsia="x-none"/>
    </w:rPr>
  </w:style>
  <w:style w:type="paragraph" w:styleId="NoteHeading">
    <w:name w:val="Note Heading"/>
    <w:basedOn w:val="Normal"/>
    <w:next w:val="Normal"/>
    <w:link w:val="NoteHeadingChar"/>
    <w:unhideWhenUsed/>
    <w:rsid w:val="0017567F"/>
    <w:pPr>
      <w:suppressAutoHyphens/>
      <w:overflowPunct w:val="0"/>
      <w:autoSpaceDE w:val="0"/>
      <w:autoSpaceDN w:val="0"/>
      <w:adjustRightInd w:val="0"/>
    </w:pPr>
    <w:rPr>
      <w:lang w:val="x-none" w:eastAsia="x-none"/>
    </w:rPr>
  </w:style>
  <w:style w:type="character" w:customStyle="1" w:styleId="NoteHeadingChar">
    <w:name w:val="Note Heading Char"/>
    <w:basedOn w:val="DefaultParagraphFont"/>
    <w:link w:val="NoteHeading"/>
    <w:rsid w:val="0017567F"/>
    <w:rPr>
      <w:rFonts w:eastAsia="Times New Roman" w:cs="Times New Roman"/>
      <w:sz w:val="24"/>
      <w:szCs w:val="20"/>
      <w:lang w:val="x-none" w:eastAsia="x-none"/>
    </w:rPr>
  </w:style>
  <w:style w:type="paragraph" w:customStyle="1" w:styleId="SectionTitle">
    <w:name w:val="Section Title"/>
    <w:next w:val="Normal"/>
    <w:rsid w:val="0017567F"/>
    <w:pPr>
      <w:spacing w:line="240" w:lineRule="auto"/>
      <w:jc w:val="center"/>
    </w:pPr>
    <w:rPr>
      <w:rFonts w:eastAsia="Times New Roman" w:cs="Times New Roman"/>
      <w:b/>
      <w:sz w:val="44"/>
      <w:szCs w:val="20"/>
      <w:lang w:val="en-GB"/>
    </w:rPr>
  </w:style>
  <w:style w:type="paragraph" w:customStyle="1" w:styleId="Level3Body">
    <w:name w:val="Level 3 (Body)"/>
    <w:rsid w:val="0017567F"/>
    <w:pPr>
      <w:tabs>
        <w:tab w:val="left" w:pos="1502"/>
      </w:tabs>
      <w:spacing w:after="0" w:line="270" w:lineRule="atLeast"/>
      <w:ind w:left="1502" w:hanging="425"/>
      <w:jc w:val="both"/>
    </w:pPr>
    <w:rPr>
      <w:rFonts w:ascii="Optima" w:eastAsia="Times New Roman" w:hAnsi="Optima" w:cs="Times New Roman"/>
      <w:sz w:val="22"/>
      <w:szCs w:val="20"/>
    </w:rPr>
  </w:style>
  <w:style w:type="paragraph" w:customStyle="1" w:styleId="Enclosure">
    <w:name w:val="Enclosure"/>
    <w:basedOn w:val="Normal"/>
    <w:rsid w:val="0017567F"/>
    <w:pPr>
      <w:jc w:val="left"/>
    </w:pPr>
    <w:rPr>
      <w:szCs w:val="24"/>
    </w:rPr>
  </w:style>
  <w:style w:type="paragraph" w:customStyle="1" w:styleId="ShortReturnAddress">
    <w:name w:val="Short Return Address"/>
    <w:basedOn w:val="Normal"/>
    <w:rsid w:val="0017567F"/>
    <w:pPr>
      <w:jc w:val="left"/>
    </w:pPr>
    <w:rPr>
      <w:szCs w:val="24"/>
    </w:rPr>
  </w:style>
  <w:style w:type="paragraph" w:customStyle="1" w:styleId="BHead">
    <w:name w:val="B Head"/>
    <w:rsid w:val="0017567F"/>
    <w:pPr>
      <w:tabs>
        <w:tab w:val="left" w:pos="-720"/>
      </w:tabs>
      <w:suppressAutoHyphens/>
      <w:overflowPunct w:val="0"/>
      <w:autoSpaceDE w:val="0"/>
      <w:autoSpaceDN w:val="0"/>
      <w:adjustRightInd w:val="0"/>
      <w:spacing w:after="0" w:line="240" w:lineRule="auto"/>
    </w:pPr>
    <w:rPr>
      <w:rFonts w:eastAsia="Times New Roman" w:cs="Times New Roman"/>
      <w:sz w:val="20"/>
      <w:szCs w:val="20"/>
    </w:rPr>
  </w:style>
  <w:style w:type="paragraph" w:customStyle="1" w:styleId="CHead">
    <w:name w:val="C Head"/>
    <w:rsid w:val="0017567F"/>
    <w:pPr>
      <w:tabs>
        <w:tab w:val="left" w:pos="-720"/>
      </w:tabs>
      <w:suppressAutoHyphens/>
      <w:overflowPunct w:val="0"/>
      <w:autoSpaceDE w:val="0"/>
      <w:autoSpaceDN w:val="0"/>
      <w:adjustRightInd w:val="0"/>
      <w:spacing w:after="0" w:line="240" w:lineRule="auto"/>
    </w:pPr>
    <w:rPr>
      <w:rFonts w:eastAsia="Times New Roman" w:cs="Times New Roman"/>
      <w:sz w:val="20"/>
      <w:szCs w:val="20"/>
    </w:rPr>
  </w:style>
  <w:style w:type="paragraph" w:customStyle="1" w:styleId="SecNoHe">
    <w:name w:val="Sec No. &amp; He"/>
    <w:rsid w:val="0017567F"/>
    <w:pPr>
      <w:tabs>
        <w:tab w:val="left" w:pos="-720"/>
      </w:tabs>
      <w:suppressAutoHyphens/>
      <w:overflowPunct w:val="0"/>
      <w:autoSpaceDE w:val="0"/>
      <w:autoSpaceDN w:val="0"/>
      <w:adjustRightInd w:val="0"/>
      <w:spacing w:after="0" w:line="240" w:lineRule="auto"/>
    </w:pPr>
    <w:rPr>
      <w:rFonts w:eastAsia="Times New Roman" w:cs="Times New Roman"/>
      <w:sz w:val="20"/>
      <w:szCs w:val="20"/>
    </w:rPr>
  </w:style>
  <w:style w:type="paragraph" w:customStyle="1" w:styleId="RightPar10">
    <w:name w:val="Right Par[1]"/>
    <w:rsid w:val="0017567F"/>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sz w:val="24"/>
      <w:szCs w:val="20"/>
    </w:rPr>
  </w:style>
  <w:style w:type="paragraph" w:customStyle="1" w:styleId="RightPar20">
    <w:name w:val="Right Par[2]"/>
    <w:rsid w:val="0017567F"/>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sz w:val="24"/>
      <w:szCs w:val="20"/>
    </w:rPr>
  </w:style>
  <w:style w:type="paragraph" w:customStyle="1" w:styleId="RightPar30">
    <w:name w:val="Right Par[3]"/>
    <w:rsid w:val="0017567F"/>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sz w:val="24"/>
      <w:szCs w:val="20"/>
    </w:rPr>
  </w:style>
  <w:style w:type="paragraph" w:customStyle="1" w:styleId="RightPar40">
    <w:name w:val="Right Par[4]"/>
    <w:rsid w:val="0017567F"/>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sz w:val="24"/>
      <w:szCs w:val="20"/>
    </w:rPr>
  </w:style>
  <w:style w:type="paragraph" w:customStyle="1" w:styleId="RightPar50">
    <w:name w:val="Right Par[5]"/>
    <w:rsid w:val="0017567F"/>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sz w:val="24"/>
      <w:szCs w:val="20"/>
    </w:rPr>
  </w:style>
  <w:style w:type="paragraph" w:customStyle="1" w:styleId="RightPar60">
    <w:name w:val="Right Par[6]"/>
    <w:rsid w:val="0017567F"/>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sz w:val="24"/>
      <w:szCs w:val="20"/>
    </w:rPr>
  </w:style>
  <w:style w:type="paragraph" w:customStyle="1" w:styleId="RightPar70">
    <w:name w:val="Right Par[7]"/>
    <w:rsid w:val="0017567F"/>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sz w:val="24"/>
      <w:szCs w:val="20"/>
    </w:rPr>
  </w:style>
  <w:style w:type="paragraph" w:customStyle="1" w:styleId="RightPar80">
    <w:name w:val="Right Par[8]"/>
    <w:rsid w:val="0017567F"/>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sz w:val="24"/>
      <w:szCs w:val="20"/>
    </w:rPr>
  </w:style>
  <w:style w:type="paragraph" w:customStyle="1" w:styleId="text3">
    <w:name w:val="text 3"/>
    <w:basedOn w:val="Normal"/>
    <w:rsid w:val="0017567F"/>
    <w:pPr>
      <w:spacing w:before="240" w:after="240"/>
      <w:ind w:left="1418"/>
      <w:jc w:val="left"/>
    </w:pPr>
    <w:rPr>
      <w:szCs w:val="24"/>
    </w:rPr>
  </w:style>
  <w:style w:type="paragraph" w:customStyle="1" w:styleId="e4">
    <w:name w:val="e4"/>
    <w:aliases w:val="exh line end"/>
    <w:basedOn w:val="Normal"/>
    <w:next w:val="Normal"/>
    <w:rsid w:val="0017567F"/>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17567F"/>
    <w:pPr>
      <w:spacing w:before="120" w:after="200"/>
    </w:pPr>
    <w:rPr>
      <w:b/>
    </w:rPr>
  </w:style>
  <w:style w:type="paragraph" w:customStyle="1" w:styleId="S1-Header1">
    <w:name w:val="S1-Header1"/>
    <w:basedOn w:val="Normal"/>
    <w:rsid w:val="0017567F"/>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17567F"/>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17567F"/>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17567F"/>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17567F"/>
    <w:pPr>
      <w:spacing w:before="120" w:after="240"/>
      <w:jc w:val="center"/>
    </w:pPr>
    <w:rPr>
      <w:b/>
      <w:bCs/>
      <w:sz w:val="36"/>
    </w:rPr>
  </w:style>
  <w:style w:type="paragraph" w:customStyle="1" w:styleId="S3-Header1">
    <w:name w:val="S3-Header 1"/>
    <w:basedOn w:val="Normal"/>
    <w:rsid w:val="0017567F"/>
    <w:pPr>
      <w:spacing w:before="120" w:after="200"/>
      <w:ind w:left="1080" w:hanging="720"/>
    </w:pPr>
    <w:rPr>
      <w:b/>
      <w:bCs/>
      <w:noProof/>
      <w:sz w:val="28"/>
    </w:rPr>
  </w:style>
  <w:style w:type="paragraph" w:customStyle="1" w:styleId="S3-Heading2">
    <w:name w:val="S3-Heading 2"/>
    <w:basedOn w:val="Normal"/>
    <w:rsid w:val="0017567F"/>
    <w:pPr>
      <w:spacing w:after="200"/>
      <w:ind w:left="1080" w:right="288" w:hanging="720"/>
    </w:pPr>
    <w:rPr>
      <w:b/>
      <w:bCs/>
      <w:szCs w:val="24"/>
    </w:rPr>
  </w:style>
  <w:style w:type="paragraph" w:customStyle="1" w:styleId="S4Header">
    <w:name w:val="S4 Header"/>
    <w:basedOn w:val="Normal"/>
    <w:next w:val="Normal"/>
    <w:rsid w:val="0017567F"/>
    <w:pPr>
      <w:spacing w:before="120" w:after="240"/>
      <w:jc w:val="center"/>
    </w:pPr>
    <w:rPr>
      <w:b/>
      <w:sz w:val="32"/>
    </w:rPr>
  </w:style>
  <w:style w:type="paragraph" w:customStyle="1" w:styleId="S4-Header10">
    <w:name w:val="S4-Header 1"/>
    <w:basedOn w:val="Normal"/>
    <w:next w:val="Normal"/>
    <w:rsid w:val="0017567F"/>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17567F"/>
    <w:pPr>
      <w:spacing w:before="120" w:after="240"/>
      <w:ind w:left="360" w:right="288"/>
    </w:pPr>
    <w:rPr>
      <w:bCs/>
      <w:sz w:val="32"/>
    </w:rPr>
  </w:style>
  <w:style w:type="paragraph" w:customStyle="1" w:styleId="S6-Header1">
    <w:name w:val="S6-Header 1"/>
    <w:basedOn w:val="Normal"/>
    <w:next w:val="Normal"/>
    <w:rsid w:val="0017567F"/>
    <w:pPr>
      <w:spacing w:before="120" w:after="240"/>
      <w:jc w:val="center"/>
    </w:pPr>
    <w:rPr>
      <w:rFonts w:cs="Arial"/>
      <w:b/>
      <w:sz w:val="32"/>
      <w:szCs w:val="24"/>
    </w:rPr>
  </w:style>
  <w:style w:type="paragraph" w:customStyle="1" w:styleId="Part">
    <w:name w:val="Part"/>
    <w:basedOn w:val="Normal"/>
    <w:rsid w:val="0017567F"/>
    <w:pPr>
      <w:keepNext/>
      <w:spacing w:before="2280"/>
      <w:jc w:val="center"/>
    </w:pPr>
    <w:rPr>
      <w:b/>
      <w:sz w:val="52"/>
      <w:szCs w:val="24"/>
    </w:rPr>
  </w:style>
  <w:style w:type="paragraph" w:customStyle="1" w:styleId="StyleHead41Before6ptAfter6pt">
    <w:name w:val="Style Head 4.1 + Before:  6 pt After:  6 pt"/>
    <w:basedOn w:val="Head41"/>
    <w:rsid w:val="0017567F"/>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17567F"/>
    <w:pPr>
      <w:spacing w:before="120" w:after="240"/>
      <w:jc w:val="center"/>
    </w:pPr>
    <w:rPr>
      <w:b/>
      <w:sz w:val="36"/>
      <w:szCs w:val="24"/>
    </w:rPr>
  </w:style>
  <w:style w:type="paragraph" w:customStyle="1" w:styleId="StyleS1-Header1TimesNewRoman14pt">
    <w:name w:val="Style S1-Header1 + Times New Roman 14 pt"/>
    <w:basedOn w:val="S1-Header1"/>
    <w:rsid w:val="0017567F"/>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17567F"/>
    <w:pPr>
      <w:tabs>
        <w:tab w:val="num" w:pos="648"/>
      </w:tabs>
      <w:ind w:left="360" w:hanging="72"/>
    </w:pPr>
  </w:style>
  <w:style w:type="paragraph" w:customStyle="1" w:styleId="StyleStyleS1-Header1TimesNewRoman14pt1">
    <w:name w:val="Style Style S1-Header1 + Times New Roman 14 pt +1"/>
    <w:basedOn w:val="StyleS1-Header1TimesNewRoman14pt"/>
    <w:rsid w:val="0017567F"/>
    <w:pPr>
      <w:tabs>
        <w:tab w:val="num" w:pos="648"/>
      </w:tabs>
      <w:ind w:left="360" w:hanging="72"/>
    </w:pPr>
  </w:style>
  <w:style w:type="character" w:customStyle="1" w:styleId="AHead">
    <w:name w:val="A Head"/>
    <w:rsid w:val="0017567F"/>
    <w:rPr>
      <w:rFonts w:ascii="Times New Roman" w:hAnsi="Times New Roman" w:cs="Times New Roman" w:hint="default"/>
      <w:noProof w:val="0"/>
      <w:sz w:val="20"/>
      <w:lang w:val="en-US"/>
    </w:rPr>
  </w:style>
  <w:style w:type="character" w:customStyle="1" w:styleId="DefaultPara">
    <w:name w:val="Default Para"/>
    <w:rsid w:val="0017567F"/>
    <w:rPr>
      <w:rFonts w:ascii="CG Times" w:hAnsi="CG Times" w:hint="default"/>
      <w:b/>
      <w:bCs w:val="0"/>
      <w:i/>
      <w:iCs w:val="0"/>
      <w:noProof w:val="0"/>
      <w:sz w:val="24"/>
      <w:lang w:val="en-US"/>
    </w:rPr>
  </w:style>
  <w:style w:type="character" w:customStyle="1" w:styleId="BulletList">
    <w:name w:val="Bullet List"/>
    <w:basedOn w:val="DefaultParagraphFont"/>
    <w:rsid w:val="0017567F"/>
  </w:style>
  <w:style w:type="character" w:customStyle="1" w:styleId="StyleHeader2-SubClausesItalicChar">
    <w:name w:val="Style Header 2 - SubClauses + Italic Char"/>
    <w:rsid w:val="0017567F"/>
    <w:rPr>
      <w:rFonts w:ascii="Arial" w:hAnsi="Arial" w:cs="Arial" w:hint="default"/>
      <w:i/>
      <w:iCs/>
      <w:sz w:val="24"/>
      <w:szCs w:val="24"/>
      <w:lang w:val="en-US" w:eastAsia="en-US" w:bidi="ar-SA"/>
    </w:rPr>
  </w:style>
  <w:style w:type="character" w:customStyle="1" w:styleId="S1-Header1CharChar">
    <w:name w:val="S1-Header1 Char Char"/>
    <w:rsid w:val="0017567F"/>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17567F"/>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17567F"/>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17567F"/>
    <w:rPr>
      <w:rFonts w:ascii="Arial" w:hAnsi="Arial" w:cs="Arial" w:hint="default"/>
      <w:b w:val="0"/>
      <w:bCs w:val="0"/>
      <w:sz w:val="28"/>
      <w:szCs w:val="24"/>
      <w:lang w:val="en-US" w:eastAsia="en-US" w:bidi="ar-SA"/>
    </w:rPr>
  </w:style>
  <w:style w:type="character" w:customStyle="1" w:styleId="hps">
    <w:name w:val="hps"/>
    <w:rsid w:val="0017567F"/>
  </w:style>
  <w:style w:type="character" w:customStyle="1" w:styleId="shorttext">
    <w:name w:val="short_text"/>
    <w:rsid w:val="0017567F"/>
  </w:style>
  <w:style w:type="character" w:customStyle="1" w:styleId="atn">
    <w:name w:val="atn"/>
    <w:rsid w:val="0017567F"/>
  </w:style>
  <w:style w:type="character" w:customStyle="1" w:styleId="dieuChar">
    <w:name w:val="dieu Char"/>
    <w:rsid w:val="0017567F"/>
    <w:rPr>
      <w:rFonts w:ascii="Times New Roman" w:eastAsia="Times New Roman" w:hAnsi="Times New Roman" w:cs="Times New Roman"/>
      <w:b/>
      <w:color w:val="0000FF"/>
      <w:sz w:val="26"/>
      <w:szCs w:val="20"/>
      <w:lang w:val="en-US"/>
    </w:rPr>
  </w:style>
  <w:style w:type="paragraph" w:customStyle="1" w:styleId="3">
    <w:name w:val="3"/>
    <w:basedOn w:val="Heading3"/>
    <w:rsid w:val="0017567F"/>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17567F"/>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rsid w:val="0017567F"/>
    <w:pPr>
      <w:tabs>
        <w:tab w:val="right" w:pos="4140"/>
      </w:tabs>
      <w:ind w:left="480" w:hanging="240"/>
      <w:jc w:val="left"/>
    </w:pPr>
    <w:rPr>
      <w:sz w:val="20"/>
    </w:rPr>
  </w:style>
  <w:style w:type="paragraph" w:styleId="Index3">
    <w:name w:val="index 3"/>
    <w:basedOn w:val="Normal"/>
    <w:next w:val="Normal"/>
    <w:uiPriority w:val="99"/>
    <w:rsid w:val="0017567F"/>
    <w:pPr>
      <w:tabs>
        <w:tab w:val="right" w:pos="4140"/>
      </w:tabs>
      <w:ind w:left="720" w:hanging="240"/>
      <w:jc w:val="left"/>
    </w:pPr>
    <w:rPr>
      <w:sz w:val="20"/>
    </w:rPr>
  </w:style>
  <w:style w:type="paragraph" w:styleId="Index4">
    <w:name w:val="index 4"/>
    <w:basedOn w:val="Normal"/>
    <w:next w:val="Normal"/>
    <w:uiPriority w:val="99"/>
    <w:rsid w:val="0017567F"/>
    <w:pPr>
      <w:tabs>
        <w:tab w:val="right" w:pos="4140"/>
      </w:tabs>
      <w:ind w:left="960" w:hanging="240"/>
      <w:jc w:val="left"/>
    </w:pPr>
    <w:rPr>
      <w:sz w:val="20"/>
    </w:rPr>
  </w:style>
  <w:style w:type="paragraph" w:styleId="Index5">
    <w:name w:val="index 5"/>
    <w:basedOn w:val="Normal"/>
    <w:next w:val="Normal"/>
    <w:uiPriority w:val="99"/>
    <w:rsid w:val="0017567F"/>
    <w:pPr>
      <w:tabs>
        <w:tab w:val="right" w:pos="4140"/>
      </w:tabs>
      <w:ind w:left="1200" w:hanging="240"/>
      <w:jc w:val="left"/>
    </w:pPr>
    <w:rPr>
      <w:sz w:val="20"/>
    </w:rPr>
  </w:style>
  <w:style w:type="paragraph" w:styleId="Index6">
    <w:name w:val="index 6"/>
    <w:basedOn w:val="Normal"/>
    <w:next w:val="Normal"/>
    <w:uiPriority w:val="99"/>
    <w:rsid w:val="0017567F"/>
    <w:pPr>
      <w:tabs>
        <w:tab w:val="right" w:pos="4140"/>
      </w:tabs>
      <w:ind w:left="1440" w:hanging="240"/>
      <w:jc w:val="left"/>
    </w:pPr>
    <w:rPr>
      <w:sz w:val="20"/>
    </w:rPr>
  </w:style>
  <w:style w:type="paragraph" w:styleId="Index7">
    <w:name w:val="index 7"/>
    <w:basedOn w:val="Normal"/>
    <w:next w:val="Normal"/>
    <w:uiPriority w:val="99"/>
    <w:rsid w:val="0017567F"/>
    <w:pPr>
      <w:tabs>
        <w:tab w:val="right" w:pos="4140"/>
      </w:tabs>
      <w:ind w:left="1680" w:hanging="240"/>
      <w:jc w:val="left"/>
    </w:pPr>
    <w:rPr>
      <w:sz w:val="20"/>
    </w:rPr>
  </w:style>
  <w:style w:type="paragraph" w:styleId="Index8">
    <w:name w:val="index 8"/>
    <w:basedOn w:val="Normal"/>
    <w:next w:val="Normal"/>
    <w:uiPriority w:val="99"/>
    <w:rsid w:val="0017567F"/>
    <w:pPr>
      <w:tabs>
        <w:tab w:val="right" w:pos="4140"/>
      </w:tabs>
      <w:ind w:left="1920" w:hanging="240"/>
      <w:jc w:val="left"/>
    </w:pPr>
    <w:rPr>
      <w:sz w:val="20"/>
    </w:rPr>
  </w:style>
  <w:style w:type="character" w:customStyle="1" w:styleId="SectionHeader3Char1">
    <w:name w:val="Section Header3 Char1"/>
    <w:aliases w:val="Sub-Clause Paragraph Char1"/>
    <w:semiHidden/>
    <w:rsid w:val="0017567F"/>
    <w:rPr>
      <w:rFonts w:ascii="Times New Roman" w:eastAsia="Times New Roman" w:hAnsi="Times New Roman" w:cs="Times New Roman"/>
      <w:b/>
      <w:bCs/>
      <w:spacing w:val="-2"/>
      <w:sz w:val="16"/>
      <w:szCs w:val="24"/>
      <w:lang w:val="en-US"/>
    </w:rPr>
  </w:style>
  <w:style w:type="paragraph" w:customStyle="1" w:styleId="4">
    <w:name w:val="4"/>
    <w:basedOn w:val="Normal"/>
    <w:rsid w:val="0017567F"/>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
    <w:basedOn w:val="Normal"/>
    <w:link w:val="ListParagraphChar"/>
    <w:uiPriority w:val="34"/>
    <w:qFormat/>
    <w:rsid w:val="0017567F"/>
    <w:pPr>
      <w:ind w:left="720"/>
      <w:contextualSpacing/>
    </w:pPr>
  </w:style>
  <w:style w:type="character" w:customStyle="1" w:styleId="iChar">
    <w:name w:val="(i) Char"/>
    <w:link w:val="i"/>
    <w:locked/>
    <w:rsid w:val="0017567F"/>
    <w:rPr>
      <w:rFonts w:ascii="Tms Rmn" w:eastAsia="Times New Roman" w:hAnsi="Tms Rmn" w:cs="Times New Roman"/>
      <w:sz w:val="24"/>
      <w:szCs w:val="20"/>
      <w:lang w:val="x-none" w:eastAsia="x-none"/>
    </w:rPr>
  </w:style>
  <w:style w:type="paragraph" w:styleId="Revision">
    <w:name w:val="Revision"/>
    <w:hidden/>
    <w:uiPriority w:val="99"/>
    <w:semiHidden/>
    <w:rsid w:val="0017567F"/>
    <w:pPr>
      <w:spacing w:after="0" w:line="240" w:lineRule="auto"/>
    </w:pPr>
    <w:rPr>
      <w:rFonts w:eastAsia="Times New Roman" w:cs="Times New Roman"/>
      <w:sz w:val="24"/>
      <w:szCs w:val="20"/>
    </w:rPr>
  </w:style>
  <w:style w:type="paragraph" w:customStyle="1" w:styleId="Style1">
    <w:name w:val="Style1"/>
    <w:basedOn w:val="Normal"/>
    <w:rsid w:val="0017567F"/>
    <w:pPr>
      <w:widowControl w:val="0"/>
    </w:pPr>
    <w:rPr>
      <w:rFonts w:ascii=".VnTime" w:hAnsi=".VnTime"/>
      <w:sz w:val="26"/>
    </w:rPr>
  </w:style>
  <w:style w:type="character" w:styleId="Emphasis">
    <w:name w:val="Emphasis"/>
    <w:uiPriority w:val="20"/>
    <w:qFormat/>
    <w:rsid w:val="0017567F"/>
    <w:rPr>
      <w:i/>
      <w:iCs/>
    </w:rPr>
  </w:style>
  <w:style w:type="character" w:customStyle="1" w:styleId="normal-h1">
    <w:name w:val="normal-h1"/>
    <w:rsid w:val="0017567F"/>
    <w:rPr>
      <w:rFonts w:ascii=".VnTime" w:hAnsi=".VnTime" w:hint="default"/>
      <w:color w:val="0000FF"/>
      <w:sz w:val="24"/>
      <w:szCs w:val="24"/>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
    <w:link w:val="ListParagraph"/>
    <w:uiPriority w:val="34"/>
    <w:rsid w:val="0017567F"/>
    <w:rPr>
      <w:rFonts w:eastAsia="Times New Roman" w:cs="Times New Roman"/>
      <w:sz w:val="24"/>
      <w:szCs w:val="20"/>
    </w:rPr>
  </w:style>
  <w:style w:type="paragraph" w:customStyle="1" w:styleId="00">
    <w:name w:val="00"/>
    <w:basedOn w:val="Normal"/>
    <w:qFormat/>
    <w:rsid w:val="0017567F"/>
    <w:pPr>
      <w:jc w:val="center"/>
    </w:pPr>
    <w:rPr>
      <w:b/>
      <w:bCs/>
      <w:sz w:val="30"/>
      <w:szCs w:val="28"/>
      <w:lang w:val="vi-VN"/>
    </w:rPr>
  </w:style>
  <w:style w:type="paragraph" w:customStyle="1" w:styleId="01">
    <w:name w:val="01"/>
    <w:basedOn w:val="Normal"/>
    <w:qFormat/>
    <w:rsid w:val="0017567F"/>
    <w:pPr>
      <w:widowControl w:val="0"/>
      <w:spacing w:before="120" w:after="120" w:line="264" w:lineRule="auto"/>
      <w:jc w:val="center"/>
    </w:pPr>
    <w:rPr>
      <w:b/>
      <w:bCs/>
      <w:sz w:val="28"/>
      <w:szCs w:val="28"/>
      <w:lang w:val="vi-VN"/>
    </w:rPr>
  </w:style>
  <w:style w:type="character" w:customStyle="1" w:styleId="normaltextrun">
    <w:name w:val="normaltextrun"/>
    <w:basedOn w:val="DefaultParagraphFont"/>
    <w:rsid w:val="0017567F"/>
  </w:style>
  <w:style w:type="character" w:customStyle="1" w:styleId="eop">
    <w:name w:val="eop"/>
    <w:basedOn w:val="DefaultParagraphFont"/>
    <w:rsid w:val="0017567F"/>
  </w:style>
  <w:style w:type="table" w:customStyle="1" w:styleId="TableGrid1">
    <w:name w:val="Table Grid1"/>
    <w:basedOn w:val="TableNormal"/>
    <w:next w:val="TableGrid"/>
    <w:rsid w:val="0017567F"/>
    <w:pPr>
      <w:spacing w:after="0" w:line="240" w:lineRule="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next w:val="Normal"/>
    <w:autoRedefine/>
    <w:semiHidden/>
    <w:rsid w:val="0017567F"/>
    <w:pPr>
      <w:spacing w:before="120" w:after="120" w:line="312" w:lineRule="auto"/>
      <w:jc w:val="left"/>
    </w:pPr>
    <w:rPr>
      <w:sz w:val="28"/>
      <w:szCs w:val="28"/>
    </w:rPr>
  </w:style>
  <w:style w:type="character" w:customStyle="1" w:styleId="BodyTextChar1">
    <w:name w:val="Body Text Char1"/>
    <w:locked/>
    <w:rsid w:val="0017567F"/>
    <w:rPr>
      <w:rFonts w:ascii="Times New Roman" w:hAnsi="Times New Roman" w:cs="Times New Roman"/>
      <w:sz w:val="26"/>
      <w:szCs w:val="26"/>
      <w:u w:val="none"/>
    </w:rPr>
  </w:style>
  <w:style w:type="character" w:customStyle="1" w:styleId="fontstyle01">
    <w:name w:val="fontstyle01"/>
    <w:rsid w:val="0017567F"/>
    <w:rPr>
      <w:rFonts w:ascii="Times New Roman" w:hAnsi="Times New Roman"/>
      <w:color w:val="000000"/>
      <w:sz w:val="22"/>
    </w:rPr>
  </w:style>
  <w:style w:type="table" w:customStyle="1" w:styleId="TableGrid12">
    <w:name w:val="Table Grid12"/>
    <w:basedOn w:val="TableNormal"/>
    <w:next w:val="TableGrid"/>
    <w:rsid w:val="0017567F"/>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1CharCharCharCharCharCharCharCharCharChar">
    <w:name w:val="Char Char Char1 Char Char Char Char Char Char Char Char Char Char"/>
    <w:basedOn w:val="Normal"/>
    <w:rsid w:val="0017567F"/>
    <w:pPr>
      <w:spacing w:after="160" w:line="240" w:lineRule="exact"/>
      <w:jc w:val="left"/>
    </w:pPr>
  </w:style>
  <w:style w:type="paragraph" w:customStyle="1" w:styleId="CharCharChar">
    <w:name w:val="Char Char Char"/>
    <w:basedOn w:val="Normal"/>
    <w:next w:val="Normal"/>
    <w:autoRedefine/>
    <w:semiHidden/>
    <w:rsid w:val="0017567F"/>
    <w:pPr>
      <w:spacing w:before="120" w:after="120" w:line="312" w:lineRule="auto"/>
      <w:jc w:val="left"/>
    </w:pPr>
    <w:rPr>
      <w:sz w:val="28"/>
      <w:szCs w:val="28"/>
    </w:rPr>
  </w:style>
  <w:style w:type="paragraph" w:customStyle="1" w:styleId="N">
    <w:name w:val="N"/>
    <w:basedOn w:val="BodyTextIndent"/>
    <w:link w:val="NChar"/>
    <w:rsid w:val="0017567F"/>
    <w:pPr>
      <w:tabs>
        <w:tab w:val="clear" w:pos="1080"/>
      </w:tabs>
      <w:spacing w:after="40"/>
      <w:ind w:left="0" w:firstLine="567"/>
    </w:pPr>
    <w:rPr>
      <w:sz w:val="26"/>
      <w:szCs w:val="26"/>
      <w:lang w:val="pl-PL" w:eastAsia="en-US"/>
    </w:rPr>
  </w:style>
  <w:style w:type="character" w:customStyle="1" w:styleId="NChar">
    <w:name w:val="N Char"/>
    <w:link w:val="N"/>
    <w:rsid w:val="0017567F"/>
    <w:rPr>
      <w:rFonts w:eastAsia="Times New Roman" w:cs="Times New Roman"/>
      <w:sz w:val="26"/>
      <w:szCs w:val="26"/>
      <w:lang w:val="pl-PL"/>
    </w:rPr>
  </w:style>
  <w:style w:type="character" w:customStyle="1" w:styleId="apple-converted-space">
    <w:name w:val="apple-converted-space"/>
    <w:basedOn w:val="DefaultParagraphFont"/>
    <w:rsid w:val="0017567F"/>
  </w:style>
  <w:style w:type="character" w:customStyle="1" w:styleId="M2Char">
    <w:name w:val="M2 Char"/>
    <w:link w:val="M2"/>
    <w:locked/>
    <w:rsid w:val="0017567F"/>
    <w:rPr>
      <w:rFonts w:ascii="Times New Roman Bold" w:hAnsi="Times New Roman Bold"/>
      <w:b/>
      <w:spacing w:val="-4"/>
      <w:sz w:val="26"/>
      <w:szCs w:val="26"/>
    </w:rPr>
  </w:style>
  <w:style w:type="paragraph" w:customStyle="1" w:styleId="M2">
    <w:name w:val="M2"/>
    <w:basedOn w:val="Normal"/>
    <w:link w:val="M2Char"/>
    <w:rsid w:val="0017567F"/>
    <w:pPr>
      <w:spacing w:before="120"/>
      <w:jc w:val="left"/>
      <w:outlineLvl w:val="3"/>
    </w:pPr>
    <w:rPr>
      <w:rFonts w:ascii="Times New Roman Bold" w:eastAsiaTheme="minorHAnsi" w:hAnsi="Times New Roman Bold" w:cstheme="minorBidi"/>
      <w:b/>
      <w:spacing w:val="-4"/>
      <w:sz w:val="26"/>
      <w:szCs w:val="26"/>
    </w:rPr>
  </w:style>
  <w:style w:type="character" w:customStyle="1" w:styleId="CharChar17">
    <w:name w:val="Char Char17"/>
    <w:rsid w:val="0017567F"/>
    <w:rPr>
      <w:rFonts w:ascii="Arial" w:eastAsia="Times New Roman" w:hAnsi="Arial"/>
      <w:b/>
      <w:i/>
      <w:sz w:val="18"/>
      <w:lang w:val="es-ES_tradnl" w:eastAsia="x-none"/>
    </w:rPr>
  </w:style>
  <w:style w:type="character" w:customStyle="1" w:styleId="CharChar16">
    <w:name w:val="Char Char16"/>
    <w:rsid w:val="0017567F"/>
    <w:rPr>
      <w:rFonts w:ascii="Arial" w:eastAsia="Times New Roman" w:hAnsi="Arial" w:cs="Times New Roman"/>
      <w:b/>
      <w:kern w:val="28"/>
      <w:sz w:val="32"/>
      <w:szCs w:val="20"/>
      <w:lang w:val="x-none" w:eastAsia="x-none"/>
    </w:rPr>
  </w:style>
  <w:style w:type="character" w:customStyle="1" w:styleId="CharChar12">
    <w:name w:val="Char Char12"/>
    <w:rsid w:val="0017567F"/>
    <w:rPr>
      <w:rFonts w:ascii="Times New Roman" w:eastAsia="Times New Roman" w:hAnsi="Times New Roman" w:cs="Times New Roman"/>
      <w:spacing w:val="-4"/>
      <w:sz w:val="24"/>
      <w:szCs w:val="20"/>
      <w:lang w:val="x-none" w:eastAsia="x-none"/>
    </w:rPr>
  </w:style>
  <w:style w:type="paragraph" w:customStyle="1" w:styleId="M">
    <w:name w:val="M"/>
    <w:basedOn w:val="Normal"/>
    <w:rsid w:val="0017567F"/>
    <w:pPr>
      <w:spacing w:before="60" w:after="60"/>
      <w:ind w:firstLine="720"/>
    </w:pPr>
    <w:rPr>
      <w:rFonts w:ascii=".VnTime" w:hAnsi=".VnTime"/>
      <w:b/>
      <w:sz w:val="28"/>
    </w:rPr>
  </w:style>
  <w:style w:type="paragraph" w:customStyle="1" w:styleId="k">
    <w:name w:val="k"/>
    <w:basedOn w:val="BodyTextIndent"/>
    <w:rsid w:val="0017567F"/>
    <w:pPr>
      <w:tabs>
        <w:tab w:val="clear" w:pos="1080"/>
      </w:tabs>
      <w:spacing w:before="60" w:after="60"/>
      <w:ind w:left="0" w:firstLine="720"/>
    </w:pPr>
    <w:rPr>
      <w:rFonts w:ascii=".VnTime" w:hAnsi=".VnTime"/>
      <w:sz w:val="28"/>
      <w:lang w:val="en-US" w:eastAsia="en-US"/>
    </w:rPr>
  </w:style>
  <w:style w:type="paragraph" w:customStyle="1" w:styleId="Tenvb">
    <w:name w:val="Tenvb"/>
    <w:basedOn w:val="Normal"/>
    <w:autoRedefine/>
    <w:rsid w:val="0017567F"/>
    <w:pPr>
      <w:spacing w:before="120" w:after="120"/>
      <w:jc w:val="center"/>
    </w:pPr>
    <w:rPr>
      <w:b/>
      <w:color w:val="0000FF"/>
      <w:spacing w:val="26"/>
      <w:sz w:val="20"/>
    </w:rPr>
  </w:style>
  <w:style w:type="paragraph" w:customStyle="1" w:styleId="niu">
    <w:name w:val="n§iÒu"/>
    <w:basedOn w:val="Normal"/>
    <w:rsid w:val="0017567F"/>
    <w:pPr>
      <w:spacing w:before="120" w:line="340" w:lineRule="exact"/>
      <w:ind w:firstLine="680"/>
      <w:jc w:val="left"/>
    </w:pPr>
    <w:rPr>
      <w:rFonts w:ascii=".VnTime" w:hAnsi=".VnTime"/>
      <w:b/>
      <w:sz w:val="28"/>
      <w:szCs w:val="28"/>
    </w:rPr>
  </w:style>
  <w:style w:type="paragraph" w:customStyle="1" w:styleId="5">
    <w:name w:val="5"/>
    <w:basedOn w:val="Normal"/>
    <w:rsid w:val="0017567F"/>
    <w:pPr>
      <w:spacing w:before="360" w:line="288" w:lineRule="auto"/>
      <w:ind w:left="567" w:hanging="567"/>
    </w:pPr>
    <w:rPr>
      <w:rFonts w:ascii=".VnCentury Schoolbook" w:hAnsi=".VnCentury Schoolbook"/>
      <w:sz w:val="20"/>
    </w:rPr>
  </w:style>
  <w:style w:type="paragraph" w:customStyle="1" w:styleId="GDD">
    <w:name w:val="GDD"/>
    <w:basedOn w:val="Normal"/>
    <w:rsid w:val="0017567F"/>
    <w:pPr>
      <w:widowControl w:val="0"/>
      <w:autoSpaceDE w:val="0"/>
      <w:autoSpaceDN w:val="0"/>
      <w:adjustRightInd w:val="0"/>
      <w:spacing w:before="120" w:line="360" w:lineRule="atLeast"/>
      <w:textAlignment w:val="baseline"/>
      <w:outlineLvl w:val="0"/>
    </w:pPr>
    <w:rPr>
      <w:rFonts w:ascii=".VnTime" w:hAnsi=".VnTime"/>
      <w:sz w:val="26"/>
      <w:szCs w:val="26"/>
    </w:rPr>
  </w:style>
  <w:style w:type="paragraph" w:customStyle="1" w:styleId="1">
    <w:name w:val="1"/>
    <w:basedOn w:val="Normal"/>
    <w:rsid w:val="0017567F"/>
    <w:pPr>
      <w:spacing w:before="240" w:line="288" w:lineRule="auto"/>
    </w:pPr>
    <w:rPr>
      <w:rFonts w:ascii=".VnArial" w:hAnsi=".VnArial"/>
      <w:b/>
      <w:bCs/>
      <w:sz w:val="22"/>
      <w:szCs w:val="22"/>
    </w:rPr>
  </w:style>
  <w:style w:type="paragraph" w:customStyle="1" w:styleId="6">
    <w:name w:val="6"/>
    <w:basedOn w:val="Normal"/>
    <w:rsid w:val="0017567F"/>
    <w:pPr>
      <w:spacing w:line="288" w:lineRule="auto"/>
      <w:jc w:val="center"/>
    </w:pPr>
    <w:rPr>
      <w:rFonts w:ascii="VnArial U" w:hAnsi="VnArial U"/>
      <w:sz w:val="28"/>
      <w:szCs w:val="28"/>
    </w:rPr>
  </w:style>
  <w:style w:type="paragraph" w:customStyle="1" w:styleId="8">
    <w:name w:val="8"/>
    <w:basedOn w:val="6"/>
    <w:rsid w:val="0017567F"/>
    <w:pPr>
      <w:spacing w:line="312" w:lineRule="auto"/>
    </w:pPr>
    <w:rPr>
      <w:rFonts w:ascii=".VnArialH" w:hAnsi=".VnArialH"/>
      <w:sz w:val="32"/>
      <w:szCs w:val="32"/>
    </w:rPr>
  </w:style>
  <w:style w:type="paragraph" w:customStyle="1" w:styleId="7">
    <w:name w:val="7"/>
    <w:basedOn w:val="6"/>
    <w:rsid w:val="0017567F"/>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17567F"/>
    <w:pPr>
      <w:jc w:val="left"/>
    </w:pPr>
    <w:rPr>
      <w:color w:val="000000"/>
    </w:rPr>
  </w:style>
  <w:style w:type="paragraph" w:styleId="NoSpacing">
    <w:name w:val="No Spacing"/>
    <w:link w:val="NoSpacingChar"/>
    <w:qFormat/>
    <w:rsid w:val="0017567F"/>
    <w:pPr>
      <w:spacing w:after="0" w:line="240" w:lineRule="auto"/>
    </w:pPr>
    <w:rPr>
      <w:rFonts w:ascii="Calibri" w:eastAsia="Times New Roman" w:hAnsi="Calibri" w:cs="Times New Roman"/>
      <w:sz w:val="22"/>
    </w:rPr>
  </w:style>
  <w:style w:type="character" w:customStyle="1" w:styleId="NoSpacingChar">
    <w:name w:val="No Spacing Char"/>
    <w:link w:val="NoSpacing"/>
    <w:rsid w:val="0017567F"/>
    <w:rPr>
      <w:rFonts w:ascii="Calibri" w:eastAsia="Times New Roman" w:hAnsi="Calibri" w:cs="Times New Roman"/>
      <w:sz w:val="22"/>
    </w:rPr>
  </w:style>
  <w:style w:type="paragraph" w:customStyle="1" w:styleId="CharCharCharCharCharCharChar1">
    <w:name w:val="Char Char Char Char Char Char Char1"/>
    <w:semiHidden/>
    <w:rsid w:val="0017567F"/>
    <w:pPr>
      <w:spacing w:after="60" w:line="264" w:lineRule="auto"/>
    </w:pPr>
    <w:rPr>
      <w:rFonts w:ascii="Verdana" w:eastAsia="Times New Roman" w:hAnsi="Verdana" w:cs="Times New Roman"/>
      <w:sz w:val="18"/>
      <w:szCs w:val="18"/>
      <w:lang w:val="en-GB"/>
    </w:rPr>
  </w:style>
  <w:style w:type="paragraph" w:customStyle="1" w:styleId="CharCharCharCharCharChar1CharCharChar1CharCharCharCharCharCharCharCharChar">
    <w:name w:val="Char Char Char Char Char Char1 Char Char Char1 Char Char Char Char Char Char Char Char Char"/>
    <w:basedOn w:val="Normal"/>
    <w:rsid w:val="0017567F"/>
    <w:pPr>
      <w:spacing w:after="160" w:line="240" w:lineRule="exact"/>
      <w:jc w:val="left"/>
    </w:pPr>
  </w:style>
  <w:style w:type="paragraph" w:styleId="Date">
    <w:name w:val="Date"/>
    <w:basedOn w:val="Normal"/>
    <w:next w:val="Normal"/>
    <w:link w:val="DateChar"/>
    <w:rsid w:val="0017567F"/>
    <w:pPr>
      <w:jc w:val="left"/>
    </w:pPr>
    <w:rPr>
      <w:szCs w:val="24"/>
    </w:rPr>
  </w:style>
  <w:style w:type="character" w:customStyle="1" w:styleId="DateChar">
    <w:name w:val="Date Char"/>
    <w:basedOn w:val="DefaultParagraphFont"/>
    <w:link w:val="Date"/>
    <w:rsid w:val="0017567F"/>
    <w:rPr>
      <w:rFonts w:eastAsia="Times New Roman" w:cs="Times New Roman"/>
      <w:sz w:val="24"/>
      <w:szCs w:val="24"/>
    </w:rPr>
  </w:style>
  <w:style w:type="paragraph" w:customStyle="1" w:styleId="v">
    <w:name w:val="v"/>
    <w:basedOn w:val="Normal"/>
    <w:rsid w:val="0017567F"/>
    <w:pPr>
      <w:tabs>
        <w:tab w:val="left" w:pos="567"/>
      </w:tabs>
      <w:spacing w:before="120"/>
      <w:ind w:firstLine="567"/>
      <w:outlineLvl w:val="3"/>
    </w:pPr>
    <w:rPr>
      <w:sz w:val="26"/>
      <w:szCs w:val="26"/>
      <w:lang w:val="vi-VN"/>
    </w:rPr>
  </w:style>
  <w:style w:type="character" w:customStyle="1" w:styleId="Bodytext13">
    <w:name w:val="Body text (13)_"/>
    <w:link w:val="Bodytext130"/>
    <w:locked/>
    <w:rsid w:val="0017567F"/>
    <w:rPr>
      <w:b/>
      <w:bCs/>
      <w:spacing w:val="-1"/>
      <w:sz w:val="23"/>
      <w:szCs w:val="23"/>
      <w:shd w:val="clear" w:color="auto" w:fill="FFFFFF"/>
    </w:rPr>
  </w:style>
  <w:style w:type="paragraph" w:customStyle="1" w:styleId="Bodytext130">
    <w:name w:val="Body text (13)"/>
    <w:basedOn w:val="Normal"/>
    <w:link w:val="Bodytext13"/>
    <w:rsid w:val="0017567F"/>
    <w:pPr>
      <w:widowControl w:val="0"/>
      <w:shd w:val="clear" w:color="auto" w:fill="FFFFFF"/>
      <w:spacing w:line="317" w:lineRule="exact"/>
    </w:pPr>
    <w:rPr>
      <w:rFonts w:eastAsiaTheme="minorHAnsi" w:cstheme="minorBidi"/>
      <w:b/>
      <w:bCs/>
      <w:spacing w:val="-1"/>
      <w:sz w:val="23"/>
      <w:szCs w:val="23"/>
      <w:shd w:val="clear" w:color="auto" w:fill="FFFFFF"/>
    </w:rPr>
  </w:style>
  <w:style w:type="character" w:customStyle="1" w:styleId="Bodytext13Spacing0pt">
    <w:name w:val="Body text (13) + Spacing 0 pt"/>
    <w:rsid w:val="0017567F"/>
    <w:rPr>
      <w:b/>
      <w:bCs/>
      <w:color w:val="000000"/>
      <w:spacing w:val="1"/>
      <w:w w:val="100"/>
      <w:position w:val="0"/>
      <w:sz w:val="23"/>
      <w:szCs w:val="23"/>
      <w:shd w:val="clear" w:color="auto" w:fill="FFFFFF"/>
      <w:lang w:val="vi-VN" w:bidi="ar-SA"/>
    </w:rPr>
  </w:style>
  <w:style w:type="paragraph" w:customStyle="1" w:styleId="xl63">
    <w:name w:val="xl63"/>
    <w:basedOn w:val="Normal"/>
    <w:rsid w:val="0017567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Cs w:val="24"/>
    </w:rPr>
  </w:style>
  <w:style w:type="paragraph" w:customStyle="1" w:styleId="xl64">
    <w:name w:val="xl64"/>
    <w:basedOn w:val="Normal"/>
    <w:rsid w:val="0017567F"/>
    <w:pPr>
      <w:pBdr>
        <w:top w:val="single" w:sz="8" w:space="0" w:color="auto"/>
        <w:bottom w:val="single" w:sz="8" w:space="0" w:color="auto"/>
        <w:right w:val="single" w:sz="8" w:space="0" w:color="auto"/>
      </w:pBdr>
      <w:spacing w:before="100" w:beforeAutospacing="1" w:after="100" w:afterAutospacing="1"/>
      <w:jc w:val="center"/>
    </w:pPr>
    <w:rPr>
      <w:b/>
      <w:bCs/>
      <w:szCs w:val="24"/>
    </w:rPr>
  </w:style>
  <w:style w:type="paragraph" w:customStyle="1" w:styleId="xl65">
    <w:name w:val="xl65"/>
    <w:basedOn w:val="Normal"/>
    <w:rsid w:val="0017567F"/>
    <w:pPr>
      <w:pBdr>
        <w:top w:val="single" w:sz="8" w:space="0" w:color="auto"/>
        <w:bottom w:val="single" w:sz="8" w:space="0" w:color="auto"/>
        <w:right w:val="single" w:sz="8" w:space="0" w:color="auto"/>
      </w:pBdr>
      <w:spacing w:before="100" w:beforeAutospacing="1" w:after="100" w:afterAutospacing="1"/>
      <w:jc w:val="center"/>
    </w:pPr>
    <w:rPr>
      <w:b/>
      <w:bCs/>
      <w:szCs w:val="24"/>
    </w:rPr>
  </w:style>
  <w:style w:type="paragraph" w:customStyle="1" w:styleId="xl66">
    <w:name w:val="xl66"/>
    <w:basedOn w:val="Normal"/>
    <w:rsid w:val="0017567F"/>
    <w:pPr>
      <w:pBdr>
        <w:left w:val="single" w:sz="8" w:space="0" w:color="auto"/>
        <w:bottom w:val="single" w:sz="8" w:space="0" w:color="auto"/>
        <w:right w:val="single" w:sz="8" w:space="0" w:color="auto"/>
      </w:pBdr>
      <w:spacing w:before="100" w:beforeAutospacing="1" w:after="100" w:afterAutospacing="1"/>
      <w:jc w:val="center"/>
    </w:pPr>
    <w:rPr>
      <w:szCs w:val="24"/>
    </w:rPr>
  </w:style>
  <w:style w:type="paragraph" w:customStyle="1" w:styleId="xl67">
    <w:name w:val="xl67"/>
    <w:basedOn w:val="Normal"/>
    <w:rsid w:val="0017567F"/>
    <w:pPr>
      <w:pBdr>
        <w:bottom w:val="single" w:sz="8" w:space="0" w:color="auto"/>
        <w:right w:val="single" w:sz="8" w:space="0" w:color="auto"/>
      </w:pBdr>
      <w:spacing w:before="100" w:beforeAutospacing="1" w:after="100" w:afterAutospacing="1"/>
      <w:jc w:val="left"/>
    </w:pPr>
    <w:rPr>
      <w:szCs w:val="24"/>
    </w:rPr>
  </w:style>
  <w:style w:type="paragraph" w:customStyle="1" w:styleId="xl68">
    <w:name w:val="xl68"/>
    <w:basedOn w:val="Normal"/>
    <w:rsid w:val="0017567F"/>
    <w:pPr>
      <w:pBdr>
        <w:bottom w:val="single" w:sz="8" w:space="0" w:color="auto"/>
        <w:right w:val="single" w:sz="8" w:space="0" w:color="auto"/>
      </w:pBdr>
      <w:spacing w:before="100" w:beforeAutospacing="1" w:after="100" w:afterAutospacing="1"/>
      <w:jc w:val="center"/>
    </w:pPr>
    <w:rPr>
      <w:szCs w:val="24"/>
    </w:rPr>
  </w:style>
  <w:style w:type="paragraph" w:customStyle="1" w:styleId="xl69">
    <w:name w:val="xl69"/>
    <w:basedOn w:val="Normal"/>
    <w:rsid w:val="0017567F"/>
    <w:pPr>
      <w:pBdr>
        <w:bottom w:val="single" w:sz="8" w:space="0" w:color="auto"/>
        <w:right w:val="single" w:sz="8" w:space="0" w:color="auto"/>
      </w:pBdr>
      <w:spacing w:before="100" w:beforeAutospacing="1" w:after="100" w:afterAutospacing="1"/>
      <w:jc w:val="right"/>
    </w:pPr>
    <w:rPr>
      <w:szCs w:val="24"/>
    </w:rPr>
  </w:style>
  <w:style w:type="paragraph" w:customStyle="1" w:styleId="xl70">
    <w:name w:val="xl70"/>
    <w:basedOn w:val="Normal"/>
    <w:rsid w:val="0017567F"/>
    <w:pPr>
      <w:pBdr>
        <w:bottom w:val="single" w:sz="8" w:space="0" w:color="auto"/>
        <w:right w:val="single" w:sz="8" w:space="0" w:color="auto"/>
      </w:pBdr>
      <w:spacing w:before="100" w:beforeAutospacing="1" w:after="100" w:afterAutospacing="1"/>
      <w:jc w:val="right"/>
    </w:pPr>
    <w:rPr>
      <w:szCs w:val="24"/>
    </w:rPr>
  </w:style>
  <w:style w:type="paragraph" w:customStyle="1" w:styleId="msonormal0">
    <w:name w:val="msonormal"/>
    <w:basedOn w:val="Normal"/>
    <w:rsid w:val="0017567F"/>
    <w:pPr>
      <w:spacing w:before="100" w:beforeAutospacing="1" w:after="100" w:afterAutospacing="1"/>
      <w:jc w:val="left"/>
    </w:pPr>
    <w:rPr>
      <w:szCs w:val="24"/>
    </w:rPr>
  </w:style>
  <w:style w:type="paragraph" w:customStyle="1" w:styleId="xl71">
    <w:name w:val="xl71"/>
    <w:basedOn w:val="Normal"/>
    <w:rsid w:val="001756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72">
    <w:name w:val="xl72"/>
    <w:basedOn w:val="Normal"/>
    <w:rsid w:val="0017567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 w:val="22"/>
      <w:szCs w:val="22"/>
    </w:rPr>
  </w:style>
  <w:style w:type="paragraph" w:customStyle="1" w:styleId="xl73">
    <w:name w:val="xl73"/>
    <w:basedOn w:val="Normal"/>
    <w:rsid w:val="0017567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74">
    <w:name w:val="xl74"/>
    <w:basedOn w:val="Normal"/>
    <w:rsid w:val="0017567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75">
    <w:name w:val="xl75"/>
    <w:basedOn w:val="Normal"/>
    <w:rsid w:val="001756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Normal"/>
    <w:rsid w:val="0017567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77">
    <w:name w:val="xl77"/>
    <w:basedOn w:val="Normal"/>
    <w:rsid w:val="0017567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78">
    <w:name w:val="xl78"/>
    <w:basedOn w:val="Normal"/>
    <w:rsid w:val="0017567F"/>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rPr>
  </w:style>
  <w:style w:type="paragraph" w:customStyle="1" w:styleId="xl79">
    <w:name w:val="xl79"/>
    <w:basedOn w:val="Normal"/>
    <w:rsid w:val="0017567F"/>
    <w:pPr>
      <w:spacing w:before="100" w:beforeAutospacing="1" w:after="100" w:afterAutospacing="1"/>
      <w:jc w:val="left"/>
      <w:textAlignment w:val="center"/>
    </w:pPr>
    <w:rPr>
      <w:rFonts w:ascii="Tahoma" w:hAnsi="Tahoma" w:cs="Tahoma"/>
      <w:szCs w:val="24"/>
    </w:rPr>
  </w:style>
  <w:style w:type="paragraph" w:customStyle="1" w:styleId="xl80">
    <w:name w:val="xl80"/>
    <w:basedOn w:val="Normal"/>
    <w:rsid w:val="0017567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FF"/>
      <w:szCs w:val="24"/>
    </w:rPr>
  </w:style>
  <w:style w:type="paragraph" w:customStyle="1" w:styleId="xl81">
    <w:name w:val="xl81"/>
    <w:basedOn w:val="Normal"/>
    <w:rsid w:val="0017567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FF"/>
      <w:szCs w:val="24"/>
    </w:rPr>
  </w:style>
  <w:style w:type="paragraph" w:customStyle="1" w:styleId="xl82">
    <w:name w:val="xl82"/>
    <w:basedOn w:val="Normal"/>
    <w:rsid w:val="001756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Cs w:val="24"/>
    </w:rPr>
  </w:style>
  <w:style w:type="paragraph" w:customStyle="1" w:styleId="xl83">
    <w:name w:val="xl83"/>
    <w:basedOn w:val="Normal"/>
    <w:rsid w:val="0017567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FF"/>
      <w:szCs w:val="24"/>
    </w:rPr>
  </w:style>
  <w:style w:type="paragraph" w:customStyle="1" w:styleId="xl84">
    <w:name w:val="xl84"/>
    <w:basedOn w:val="Normal"/>
    <w:rsid w:val="0017567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FF"/>
      <w:szCs w:val="24"/>
    </w:rPr>
  </w:style>
  <w:style w:type="paragraph" w:customStyle="1" w:styleId="xl85">
    <w:name w:val="xl85"/>
    <w:basedOn w:val="Normal"/>
    <w:rsid w:val="0017567F"/>
    <w:pPr>
      <w:spacing w:before="100" w:beforeAutospacing="1" w:after="100" w:afterAutospacing="1"/>
      <w:jc w:val="left"/>
      <w:textAlignment w:val="center"/>
    </w:pPr>
    <w:rPr>
      <w:rFonts w:ascii="Tahoma" w:hAnsi="Tahoma" w:cs="Tahoma"/>
      <w:color w:val="0000FF"/>
      <w:szCs w:val="24"/>
    </w:rPr>
  </w:style>
  <w:style w:type="character" w:customStyle="1" w:styleId="Bodytext0">
    <w:name w:val="Body text_"/>
    <w:link w:val="Bodytext1"/>
    <w:rsid w:val="0017567F"/>
    <w:rPr>
      <w:spacing w:val="1"/>
      <w:shd w:val="clear" w:color="auto" w:fill="FFFFFF"/>
    </w:rPr>
  </w:style>
  <w:style w:type="paragraph" w:customStyle="1" w:styleId="Bodytext1">
    <w:name w:val="Body text1"/>
    <w:basedOn w:val="Normal"/>
    <w:link w:val="Bodytext0"/>
    <w:rsid w:val="0017567F"/>
    <w:pPr>
      <w:widowControl w:val="0"/>
      <w:shd w:val="clear" w:color="auto" w:fill="FFFFFF"/>
      <w:spacing w:line="240" w:lineRule="atLeast"/>
    </w:pPr>
    <w:rPr>
      <w:rFonts w:eastAsiaTheme="minorHAnsi" w:cstheme="minorBidi"/>
      <w:spacing w:val="1"/>
      <w:sz w:val="28"/>
      <w:szCs w:val="22"/>
    </w:rPr>
  </w:style>
  <w:style w:type="paragraph" w:customStyle="1" w:styleId="n0">
    <w:name w:val="n"/>
    <w:basedOn w:val="Normal"/>
    <w:link w:val="nChar0"/>
    <w:rsid w:val="0017567F"/>
    <w:pPr>
      <w:spacing w:after="40"/>
      <w:ind w:firstLine="567"/>
    </w:pPr>
    <w:rPr>
      <w:sz w:val="26"/>
      <w:szCs w:val="26"/>
    </w:rPr>
  </w:style>
  <w:style w:type="character" w:customStyle="1" w:styleId="nChar0">
    <w:name w:val="n Char"/>
    <w:link w:val="n0"/>
    <w:rsid w:val="0017567F"/>
    <w:rPr>
      <w:rFonts w:eastAsia="Times New Roman" w:cs="Times New Roman"/>
      <w:sz w:val="26"/>
      <w:szCs w:val="26"/>
    </w:rPr>
  </w:style>
  <w:style w:type="paragraph" w:customStyle="1" w:styleId="Nidung">
    <w:name w:val="Nội dung"/>
    <w:basedOn w:val="Normal"/>
    <w:link w:val="NidungChar"/>
    <w:rsid w:val="0017567F"/>
    <w:pPr>
      <w:spacing w:before="120" w:line="312" w:lineRule="auto"/>
      <w:ind w:firstLine="567"/>
    </w:pPr>
    <w:rPr>
      <w:sz w:val="28"/>
      <w:szCs w:val="28"/>
    </w:rPr>
  </w:style>
  <w:style w:type="character" w:customStyle="1" w:styleId="NidungChar">
    <w:name w:val="Nội dung Char"/>
    <w:link w:val="Nidung"/>
    <w:rsid w:val="0017567F"/>
    <w:rPr>
      <w:rFonts w:eastAsia="Times New Roman" w:cs="Times New Roman"/>
      <w:szCs w:val="28"/>
    </w:rPr>
  </w:style>
  <w:style w:type="paragraph" w:customStyle="1" w:styleId="CharChar4">
    <w:name w:val="Char Char4"/>
    <w:basedOn w:val="Normal"/>
    <w:next w:val="Normal"/>
    <w:autoRedefine/>
    <w:semiHidden/>
    <w:rsid w:val="0017567F"/>
    <w:pPr>
      <w:spacing w:before="120" w:after="120" w:line="312" w:lineRule="auto"/>
      <w:jc w:val="left"/>
    </w:pPr>
    <w:rPr>
      <w:sz w:val="28"/>
      <w:szCs w:val="28"/>
    </w:rPr>
  </w:style>
  <w:style w:type="paragraph" w:customStyle="1" w:styleId="normal-p">
    <w:name w:val="normal-p"/>
    <w:basedOn w:val="Normal"/>
    <w:rsid w:val="0017567F"/>
    <w:pPr>
      <w:jc w:val="left"/>
    </w:pPr>
    <w:rPr>
      <w:sz w:val="20"/>
    </w:rPr>
  </w:style>
  <w:style w:type="paragraph" w:customStyle="1" w:styleId="HAStyle1">
    <w:name w:val="HAStyle1"/>
    <w:basedOn w:val="Sec1-Clauses"/>
    <w:qFormat/>
    <w:rsid w:val="0017567F"/>
    <w:pPr>
      <w:widowControl w:val="0"/>
      <w:numPr>
        <w:numId w:val="15"/>
      </w:numPr>
      <w:spacing w:line="264" w:lineRule="auto"/>
    </w:pPr>
    <w:rPr>
      <w:rFonts w:eastAsiaTheme="minorHAnsi"/>
      <w:sz w:val="28"/>
      <w:szCs w:val="28"/>
    </w:rPr>
  </w:style>
  <w:style w:type="character" w:customStyle="1" w:styleId="Other">
    <w:name w:val="Other_"/>
    <w:link w:val="Other0"/>
    <w:uiPriority w:val="99"/>
    <w:rsid w:val="0017567F"/>
    <w:rPr>
      <w:i/>
      <w:iCs/>
      <w:sz w:val="26"/>
      <w:szCs w:val="26"/>
      <w:shd w:val="clear" w:color="auto" w:fill="FFFFFF"/>
    </w:rPr>
  </w:style>
  <w:style w:type="paragraph" w:customStyle="1" w:styleId="Other0">
    <w:name w:val="Other"/>
    <w:basedOn w:val="Normal"/>
    <w:link w:val="Other"/>
    <w:uiPriority w:val="99"/>
    <w:rsid w:val="0017567F"/>
    <w:pPr>
      <w:widowControl w:val="0"/>
      <w:shd w:val="clear" w:color="auto" w:fill="FFFFFF"/>
      <w:spacing w:after="100" w:line="262" w:lineRule="auto"/>
      <w:ind w:firstLine="400"/>
      <w:jc w:val="center"/>
    </w:pPr>
    <w:rPr>
      <w:rFonts w:eastAsiaTheme="minorHAnsi" w:cstheme="minorBidi"/>
      <w:i/>
      <w:iCs/>
      <w:sz w:val="26"/>
      <w:szCs w:val="26"/>
    </w:rPr>
  </w:style>
  <w:style w:type="character" w:customStyle="1" w:styleId="Khc">
    <w:name w:val="Khác_"/>
    <w:link w:val="Khc0"/>
    <w:uiPriority w:val="99"/>
    <w:rsid w:val="0017567F"/>
    <w:rPr>
      <w:szCs w:val="28"/>
    </w:rPr>
  </w:style>
  <w:style w:type="paragraph" w:customStyle="1" w:styleId="Khc0">
    <w:name w:val="Khác"/>
    <w:basedOn w:val="Normal"/>
    <w:link w:val="Khc"/>
    <w:uiPriority w:val="99"/>
    <w:rsid w:val="0017567F"/>
    <w:pPr>
      <w:widowControl w:val="0"/>
      <w:spacing w:after="60" w:line="312" w:lineRule="auto"/>
      <w:ind w:firstLine="400"/>
      <w:jc w:val="left"/>
    </w:pPr>
    <w:rPr>
      <w:rFonts w:eastAsiaTheme="minorHAnsi" w:cstheme="minorBidi"/>
      <w:sz w:val="28"/>
      <w:szCs w:val="28"/>
    </w:rPr>
  </w:style>
  <w:style w:type="character" w:customStyle="1" w:styleId="Bodytext20">
    <w:name w:val="Body text (2)_"/>
    <w:link w:val="Bodytext21"/>
    <w:locked/>
    <w:rsid w:val="0017567F"/>
    <w:rPr>
      <w:b/>
      <w:spacing w:val="3"/>
      <w:shd w:val="clear" w:color="auto" w:fill="FFFFFF"/>
    </w:rPr>
  </w:style>
  <w:style w:type="paragraph" w:customStyle="1" w:styleId="Bodytext21">
    <w:name w:val="Body text (2)1"/>
    <w:basedOn w:val="Normal"/>
    <w:link w:val="Bodytext20"/>
    <w:rsid w:val="0017567F"/>
    <w:pPr>
      <w:widowControl w:val="0"/>
      <w:shd w:val="clear" w:color="auto" w:fill="FFFFFF"/>
      <w:spacing w:line="374" w:lineRule="exact"/>
      <w:ind w:hanging="1360"/>
      <w:jc w:val="left"/>
    </w:pPr>
    <w:rPr>
      <w:rFonts w:eastAsiaTheme="minorHAnsi" w:cstheme="minorBidi"/>
      <w:b/>
      <w:spacing w:val="3"/>
      <w:sz w:val="28"/>
      <w:szCs w:val="22"/>
    </w:rPr>
  </w:style>
  <w:style w:type="character" w:customStyle="1" w:styleId="Headerorfooter5">
    <w:name w:val="Header or footer (5)_"/>
    <w:link w:val="Headerorfooter50"/>
    <w:rsid w:val="0017567F"/>
    <w:rPr>
      <w:i/>
      <w:iCs/>
      <w:spacing w:val="-3"/>
      <w:sz w:val="26"/>
      <w:szCs w:val="26"/>
      <w:shd w:val="clear" w:color="auto" w:fill="FFFFFF"/>
    </w:rPr>
  </w:style>
  <w:style w:type="paragraph" w:customStyle="1" w:styleId="Headerorfooter50">
    <w:name w:val="Header or footer (5)"/>
    <w:basedOn w:val="Normal"/>
    <w:link w:val="Headerorfooter5"/>
    <w:rsid w:val="0017567F"/>
    <w:pPr>
      <w:widowControl w:val="0"/>
      <w:shd w:val="clear" w:color="auto" w:fill="FFFFFF"/>
      <w:spacing w:before="120" w:line="240" w:lineRule="atLeast"/>
      <w:jc w:val="left"/>
    </w:pPr>
    <w:rPr>
      <w:rFonts w:eastAsiaTheme="minorHAnsi" w:cstheme="minorBidi"/>
      <w:i/>
      <w:iCs/>
      <w:spacing w:val="-3"/>
      <w:sz w:val="26"/>
      <w:szCs w:val="26"/>
    </w:rPr>
  </w:style>
  <w:style w:type="character" w:customStyle="1" w:styleId="fontstyle21">
    <w:name w:val="fontstyle21"/>
    <w:basedOn w:val="DefaultParagraphFont"/>
    <w:rsid w:val="0017567F"/>
    <w:rPr>
      <w:rFonts w:ascii="Times New Roman" w:hAnsi="Times New Roman" w:cs="Times New Roman" w:hint="default"/>
      <w:b/>
      <w:bCs/>
      <w:i w:val="0"/>
      <w:iCs w:val="0"/>
      <w:color w:val="000000"/>
      <w:sz w:val="26"/>
      <w:szCs w:val="26"/>
    </w:rPr>
  </w:style>
  <w:style w:type="numbering" w:customStyle="1" w:styleId="NoList1">
    <w:name w:val="No List1"/>
    <w:next w:val="NoList"/>
    <w:uiPriority w:val="99"/>
    <w:semiHidden/>
    <w:rsid w:val="0017567F"/>
  </w:style>
  <w:style w:type="paragraph" w:styleId="TableofFigures">
    <w:name w:val="table of figures"/>
    <w:basedOn w:val="Normal"/>
    <w:next w:val="Normal"/>
    <w:semiHidden/>
    <w:rsid w:val="0017567F"/>
    <w:pPr>
      <w:ind w:left="480" w:hanging="480"/>
      <w:jc w:val="left"/>
    </w:pPr>
    <w:rPr>
      <w:szCs w:val="24"/>
    </w:rPr>
  </w:style>
  <w:style w:type="paragraph" w:styleId="ListContinue">
    <w:name w:val="List Continue"/>
    <w:basedOn w:val="Normal"/>
    <w:rsid w:val="0017567F"/>
    <w:pPr>
      <w:spacing w:after="120"/>
      <w:ind w:left="360"/>
      <w:jc w:val="left"/>
    </w:pPr>
    <w:rPr>
      <w:sz w:val="28"/>
      <w:szCs w:val="28"/>
      <w:lang w:val="vi-VN" w:eastAsia="vi-VN"/>
    </w:rPr>
  </w:style>
  <w:style w:type="paragraph" w:styleId="BodyTextFirstIndent">
    <w:name w:val="Body Text First Indent"/>
    <w:basedOn w:val="BodyText"/>
    <w:link w:val="BodyTextFirstIndentChar"/>
    <w:rsid w:val="0017567F"/>
    <w:pPr>
      <w:suppressAutoHyphens w:val="0"/>
      <w:spacing w:after="120"/>
      <w:ind w:right="0" w:firstLine="210"/>
      <w:jc w:val="left"/>
    </w:pPr>
    <w:rPr>
      <w:spacing w:val="0"/>
      <w:sz w:val="28"/>
      <w:szCs w:val="28"/>
      <w:lang w:val="vi-VN" w:eastAsia="vi-VN"/>
    </w:rPr>
  </w:style>
  <w:style w:type="character" w:customStyle="1" w:styleId="BodyTextFirstIndentChar">
    <w:name w:val="Body Text First Indent Char"/>
    <w:basedOn w:val="BodyTextChar"/>
    <w:link w:val="BodyTextFirstIndent"/>
    <w:rsid w:val="0017567F"/>
    <w:rPr>
      <w:rFonts w:eastAsia="Times New Roman" w:cs="Times New Roman"/>
      <w:spacing w:val="-4"/>
      <w:sz w:val="24"/>
      <w:szCs w:val="28"/>
      <w:lang w:val="vi-VN" w:eastAsia="vi-VN"/>
    </w:rPr>
  </w:style>
  <w:style w:type="paragraph" w:styleId="BodyTextFirstIndent2">
    <w:name w:val="Body Text First Indent 2"/>
    <w:basedOn w:val="BodyTextIndent"/>
    <w:link w:val="BodyTextFirstIndent2Char"/>
    <w:rsid w:val="0017567F"/>
    <w:pPr>
      <w:tabs>
        <w:tab w:val="clear" w:pos="1080"/>
      </w:tabs>
      <w:spacing w:after="120"/>
      <w:ind w:left="360" w:firstLine="210"/>
      <w:jc w:val="left"/>
    </w:pPr>
    <w:rPr>
      <w:sz w:val="28"/>
      <w:szCs w:val="28"/>
      <w:lang w:val="vi-VN" w:eastAsia="vi-VN"/>
    </w:rPr>
  </w:style>
  <w:style w:type="character" w:customStyle="1" w:styleId="BodyTextFirstIndent2Char">
    <w:name w:val="Body Text First Indent 2 Char"/>
    <w:basedOn w:val="BodyTextIndentChar"/>
    <w:link w:val="BodyTextFirstIndent2"/>
    <w:rsid w:val="0017567F"/>
    <w:rPr>
      <w:rFonts w:eastAsia="Times New Roman" w:cs="Times New Roman"/>
      <w:sz w:val="24"/>
      <w:szCs w:val="28"/>
      <w:lang w:val="vi-VN" w:eastAsia="vi-VN"/>
    </w:rPr>
  </w:style>
  <w:style w:type="character" w:customStyle="1" w:styleId="Bodytext200">
    <w:name w:val="Body text (20)_"/>
    <w:link w:val="Bodytext201"/>
    <w:rsid w:val="0017567F"/>
    <w:rPr>
      <w:spacing w:val="6"/>
      <w:sz w:val="9"/>
      <w:szCs w:val="9"/>
      <w:shd w:val="clear" w:color="auto" w:fill="FFFFFF"/>
    </w:rPr>
  </w:style>
  <w:style w:type="paragraph" w:customStyle="1" w:styleId="Bodytext22">
    <w:name w:val="Body text (2)"/>
    <w:basedOn w:val="Normal"/>
    <w:rsid w:val="0017567F"/>
    <w:pPr>
      <w:widowControl w:val="0"/>
      <w:shd w:val="clear" w:color="auto" w:fill="FFFFFF"/>
      <w:spacing w:line="302" w:lineRule="exact"/>
    </w:pPr>
    <w:rPr>
      <w:rFonts w:eastAsiaTheme="minorHAnsi" w:cstheme="minorBidi"/>
      <w:b/>
      <w:bCs/>
      <w:spacing w:val="-2"/>
      <w:sz w:val="26"/>
      <w:szCs w:val="26"/>
    </w:rPr>
  </w:style>
  <w:style w:type="paragraph" w:customStyle="1" w:styleId="BodyText5">
    <w:name w:val="Body Text5"/>
    <w:basedOn w:val="Normal"/>
    <w:rsid w:val="0017567F"/>
    <w:pPr>
      <w:widowControl w:val="0"/>
      <w:shd w:val="clear" w:color="auto" w:fill="FFFFFF"/>
      <w:spacing w:before="300" w:after="300" w:line="0" w:lineRule="atLeast"/>
      <w:ind w:hanging="340"/>
      <w:jc w:val="left"/>
    </w:pPr>
    <w:rPr>
      <w:rFonts w:eastAsiaTheme="minorHAnsi" w:cstheme="minorBidi"/>
      <w:spacing w:val="-2"/>
      <w:sz w:val="26"/>
      <w:szCs w:val="26"/>
    </w:rPr>
  </w:style>
  <w:style w:type="paragraph" w:customStyle="1" w:styleId="Bodytext201">
    <w:name w:val="Body text (20)"/>
    <w:basedOn w:val="Normal"/>
    <w:link w:val="Bodytext200"/>
    <w:rsid w:val="0017567F"/>
    <w:pPr>
      <w:widowControl w:val="0"/>
      <w:shd w:val="clear" w:color="auto" w:fill="FFFFFF"/>
      <w:spacing w:line="0" w:lineRule="atLeast"/>
      <w:jc w:val="left"/>
    </w:pPr>
    <w:rPr>
      <w:rFonts w:eastAsiaTheme="minorHAnsi" w:cstheme="minorBidi"/>
      <w:spacing w:val="6"/>
      <w:sz w:val="9"/>
      <w:szCs w:val="9"/>
    </w:rPr>
  </w:style>
  <w:style w:type="numbering" w:customStyle="1" w:styleId="NoList11">
    <w:name w:val="No List11"/>
    <w:next w:val="NoList"/>
    <w:uiPriority w:val="99"/>
    <w:semiHidden/>
    <w:unhideWhenUsed/>
    <w:rsid w:val="0017567F"/>
  </w:style>
  <w:style w:type="numbering" w:customStyle="1" w:styleId="NoList2">
    <w:name w:val="No List2"/>
    <w:next w:val="NoList"/>
    <w:uiPriority w:val="99"/>
    <w:semiHidden/>
    <w:unhideWhenUsed/>
    <w:rsid w:val="0017567F"/>
  </w:style>
  <w:style w:type="numbering" w:customStyle="1" w:styleId="NoList12">
    <w:name w:val="No List12"/>
    <w:next w:val="NoList"/>
    <w:semiHidden/>
    <w:rsid w:val="0017567F"/>
  </w:style>
  <w:style w:type="table" w:customStyle="1" w:styleId="TableGrid11">
    <w:name w:val="Table Grid11"/>
    <w:basedOn w:val="TableNormal"/>
    <w:next w:val="TableGrid"/>
    <w:rsid w:val="0017567F"/>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17567F"/>
    <w:rPr>
      <w:b/>
      <w:bCs/>
    </w:rPr>
  </w:style>
  <w:style w:type="paragraph" w:styleId="HTMLPreformatted">
    <w:name w:val="HTML Preformatted"/>
    <w:basedOn w:val="Normal"/>
    <w:link w:val="HTMLPreformattedChar"/>
    <w:uiPriority w:val="99"/>
    <w:unhideWhenUsed/>
    <w:rsid w:val="00175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17567F"/>
    <w:rPr>
      <w:rFonts w:ascii="Courier New" w:eastAsia="Times New Roman" w:hAnsi="Courier New" w:cs="Courier New"/>
      <w:sz w:val="20"/>
      <w:szCs w:val="20"/>
    </w:rPr>
  </w:style>
  <w:style w:type="character" w:customStyle="1" w:styleId="BodytextCorbel">
    <w:name w:val="Body text + Corbel"/>
    <w:aliases w:val="9 pt,Bold13,Spacing 0 pt37"/>
    <w:rsid w:val="0017567F"/>
    <w:rPr>
      <w:rFonts w:ascii="Corbel" w:hAnsi="Corbel" w:cs="Corbel"/>
      <w:b/>
      <w:bCs/>
      <w:spacing w:val="0"/>
      <w:sz w:val="18"/>
      <w:szCs w:val="18"/>
      <w:u w:val="none"/>
    </w:rPr>
  </w:style>
  <w:style w:type="character" w:customStyle="1" w:styleId="FooterChar1">
    <w:name w:val="Footer Char1"/>
    <w:locked/>
    <w:rsid w:val="0017567F"/>
    <w:rPr>
      <w:sz w:val="24"/>
      <w:szCs w:val="24"/>
      <w:lang w:val="en-US" w:eastAsia="en-US" w:bidi="ar-SA"/>
    </w:rPr>
  </w:style>
  <w:style w:type="table" w:customStyle="1" w:styleId="TableGrid2">
    <w:name w:val="Table Grid2"/>
    <w:basedOn w:val="TableNormal"/>
    <w:next w:val="TableGrid"/>
    <w:rsid w:val="0017567F"/>
    <w:pPr>
      <w:spacing w:after="0" w:line="240" w:lineRule="auto"/>
      <w:jc w:val="both"/>
    </w:pPr>
    <w:rPr>
      <w:rFonts w:eastAsia="Times New Roman" w:cs="Times New Roman"/>
      <w:sz w:val="20"/>
      <w:szCs w:val="20"/>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17567F"/>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17567F"/>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7567F"/>
  </w:style>
  <w:style w:type="table" w:customStyle="1" w:styleId="TableGrid4">
    <w:name w:val="Table Grid4"/>
    <w:basedOn w:val="TableNormal"/>
    <w:next w:val="TableGrid"/>
    <w:rsid w:val="0017567F"/>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lative">
    <w:name w:val="relative"/>
    <w:basedOn w:val="DefaultParagraphFont"/>
    <w:rsid w:val="0017567F"/>
  </w:style>
  <w:style w:type="character" w:customStyle="1" w:styleId="UnresolvedMention">
    <w:name w:val="Unresolved Mention"/>
    <w:basedOn w:val="DefaultParagraphFont"/>
    <w:uiPriority w:val="99"/>
    <w:semiHidden/>
    <w:unhideWhenUsed/>
    <w:rsid w:val="0017567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9" w:uiPriority="0"/>
    <w:lsdException w:name="toc 1" w:uiPriority="39" w:qFormat="1"/>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qFormat="1"/>
    <w:lsdException w:name="annotation text" w:uiPriority="0"/>
    <w:lsdException w:name="header" w:uiPriority="0"/>
    <w:lsdException w:name="index heading" w:uiPriority="0"/>
    <w:lsdException w:name="caption" w:uiPriority="0" w:qFormat="1"/>
    <w:lsdException w:name="table of figures" w:uiPriority="0"/>
    <w:lsdException w:name="annotation reference" w:uiPriority="0"/>
    <w:lsdException w:name="line number" w:uiPriority="0"/>
    <w:lsdException w:name="page number" w:uiPriority="0"/>
    <w:lsdException w:name="endnote reference" w:uiPriority="0"/>
    <w:lsdException w:name="endnote text"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Message Header" w:uiPriority="0"/>
    <w:lsdException w:name="Subtitle" w:semiHidden="0" w:uiPriority="0" w:unhideWhenUsed="0" w:qFormat="1"/>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67F"/>
    <w:pPr>
      <w:spacing w:after="0" w:line="240" w:lineRule="auto"/>
      <w:jc w:val="both"/>
    </w:pPr>
    <w:rPr>
      <w:rFonts w:eastAsia="Times New Roman" w:cs="Times New Roman"/>
      <w:sz w:val="24"/>
      <w:szCs w:val="20"/>
    </w:rPr>
  </w:style>
  <w:style w:type="paragraph" w:styleId="Heading1">
    <w:name w:val="heading 1"/>
    <w:aliases w:val="Document Header1,ClauseGroup_Title,BVI,RepHead1"/>
    <w:basedOn w:val="Normal"/>
    <w:next w:val="Normal"/>
    <w:link w:val="Heading1Char"/>
    <w:qFormat/>
    <w:rsid w:val="0017567F"/>
    <w:pPr>
      <w:suppressAutoHyphens/>
      <w:spacing w:before="480" w:after="240"/>
      <w:jc w:val="center"/>
      <w:outlineLvl w:val="0"/>
    </w:pPr>
    <w:rPr>
      <w:rFonts w:ascii="Times New Roman Bold" w:hAnsi="Times New Roman Bold"/>
      <w:b/>
      <w:smallCaps/>
      <w:sz w:val="36"/>
      <w:lang w:val="x-none" w:eastAsia="x-none"/>
    </w:rPr>
  </w:style>
  <w:style w:type="paragraph" w:styleId="Heading2">
    <w:name w:val="heading 2"/>
    <w:aliases w:val="Title Header2,Clause_No&amp;Name,Section-Title,h2,Avsnitt,Tieu de 2,Tieude2 Char,BVI2,Heading 2-BVI,RepHead2"/>
    <w:basedOn w:val="Normal"/>
    <w:next w:val="Normal"/>
    <w:link w:val="Heading2Char"/>
    <w:qFormat/>
    <w:rsid w:val="0017567F"/>
    <w:pPr>
      <w:pBdr>
        <w:bottom w:val="single" w:sz="24" w:space="3" w:color="C0C0C0"/>
      </w:pBdr>
      <w:suppressAutoHyphens/>
      <w:spacing w:after="240"/>
      <w:jc w:val="center"/>
      <w:outlineLvl w:val="1"/>
    </w:pPr>
    <w:rPr>
      <w:rFonts w:ascii="Times New Roman Bold" w:hAnsi="Times New Roman Bold"/>
      <w:b/>
      <w:sz w:val="28"/>
      <w:lang w:val="x-none" w:eastAsia="x-none"/>
    </w:rPr>
  </w:style>
  <w:style w:type="paragraph" w:styleId="Heading3">
    <w:name w:val="heading 3"/>
    <w:aliases w:val="Section Header3,ClauseSub_No&amp;Name,Section Header3 Char Char,Sub-Clause Paragraph"/>
    <w:basedOn w:val="Normal"/>
    <w:next w:val="Normal"/>
    <w:link w:val="Heading3Char1"/>
    <w:qFormat/>
    <w:rsid w:val="0017567F"/>
    <w:pPr>
      <w:suppressAutoHyphens/>
      <w:jc w:val="center"/>
      <w:outlineLvl w:val="2"/>
    </w:pPr>
    <w:rPr>
      <w:b/>
      <w:sz w:val="28"/>
      <w:lang w:val="x-none" w:eastAsia="x-none"/>
    </w:rPr>
  </w:style>
  <w:style w:type="paragraph" w:styleId="Heading4">
    <w:name w:val="heading 4"/>
    <w:aliases w:val="Sub-Clause Sub-paragraph,ClauseSubSub_No&amp;Name, Sub-Clause Sub-paragraph"/>
    <w:basedOn w:val="Normal"/>
    <w:next w:val="Normal"/>
    <w:link w:val="Heading4Char"/>
    <w:qFormat/>
    <w:rsid w:val="0017567F"/>
    <w:pPr>
      <w:keepNext/>
      <w:spacing w:after="200"/>
      <w:ind w:left="1422" w:right="18" w:hanging="457"/>
      <w:outlineLvl w:val="3"/>
    </w:pPr>
    <w:rPr>
      <w:b/>
      <w:bCs/>
      <w:lang w:val="x-none" w:eastAsia="x-none"/>
    </w:rPr>
  </w:style>
  <w:style w:type="paragraph" w:styleId="Heading5">
    <w:name w:val="heading 5"/>
    <w:basedOn w:val="Normal"/>
    <w:next w:val="Normal"/>
    <w:link w:val="Heading5Char"/>
    <w:qFormat/>
    <w:rsid w:val="0017567F"/>
    <w:pPr>
      <w:keepNext/>
      <w:jc w:val="center"/>
      <w:outlineLvl w:val="4"/>
    </w:pPr>
    <w:rPr>
      <w:rFonts w:ascii="Arial" w:hAnsi="Arial"/>
      <w:u w:val="single"/>
      <w:lang w:val="x-none" w:eastAsia="x-none"/>
    </w:rPr>
  </w:style>
  <w:style w:type="paragraph" w:styleId="Heading6">
    <w:name w:val="heading 6"/>
    <w:basedOn w:val="Normal"/>
    <w:next w:val="Normal"/>
    <w:link w:val="Heading6Char"/>
    <w:qFormat/>
    <w:rsid w:val="0017567F"/>
    <w:pPr>
      <w:keepNext/>
      <w:keepLines/>
      <w:suppressAutoHyphens/>
      <w:ind w:right="-72"/>
      <w:jc w:val="center"/>
      <w:outlineLvl w:val="5"/>
    </w:pPr>
    <w:rPr>
      <w:b/>
      <w:sz w:val="28"/>
      <w:lang w:val="x-none" w:eastAsia="x-none"/>
    </w:rPr>
  </w:style>
  <w:style w:type="paragraph" w:styleId="Heading7">
    <w:name w:val="heading 7"/>
    <w:basedOn w:val="Normal"/>
    <w:next w:val="Normal"/>
    <w:link w:val="Heading7Char"/>
    <w:qFormat/>
    <w:rsid w:val="0017567F"/>
    <w:pPr>
      <w:keepNext/>
      <w:jc w:val="center"/>
      <w:outlineLvl w:val="6"/>
    </w:pPr>
    <w:rPr>
      <w:b/>
      <w:sz w:val="72"/>
      <w:lang w:val="x-none" w:eastAsia="x-none"/>
    </w:rPr>
  </w:style>
  <w:style w:type="paragraph" w:styleId="Heading8">
    <w:name w:val="heading 8"/>
    <w:basedOn w:val="Normal"/>
    <w:next w:val="Normal"/>
    <w:link w:val="Heading8Char"/>
    <w:qFormat/>
    <w:rsid w:val="0017567F"/>
    <w:pPr>
      <w:keepNext/>
      <w:jc w:val="center"/>
      <w:outlineLvl w:val="7"/>
    </w:pPr>
    <w:rPr>
      <w:b/>
      <w:sz w:val="56"/>
      <w:lang w:val="x-none" w:eastAsia="x-none"/>
    </w:rPr>
  </w:style>
  <w:style w:type="paragraph" w:styleId="Heading9">
    <w:name w:val="heading 9"/>
    <w:basedOn w:val="Normal"/>
    <w:next w:val="Normal"/>
    <w:link w:val="Heading9Char"/>
    <w:qFormat/>
    <w:rsid w:val="0017567F"/>
    <w:pPr>
      <w:numPr>
        <w:ilvl w:val="8"/>
        <w:numId w:val="1"/>
      </w:numPr>
      <w:spacing w:before="240" w:after="60"/>
      <w:outlineLvl w:val="8"/>
    </w:pPr>
    <w:rPr>
      <w:rFonts w:ascii="Arial" w:hAnsi="Arial"/>
      <w:b/>
      <w:i/>
      <w:sz w:val="18"/>
      <w:lang w:val="es-ES_tradnl"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
    <w:basedOn w:val="DefaultParagraphFont"/>
    <w:link w:val="Heading1"/>
    <w:rsid w:val="0017567F"/>
    <w:rPr>
      <w:rFonts w:ascii="Times New Roman Bold" w:eastAsia="Times New Roman" w:hAnsi="Times New Roman Bold" w:cs="Times New Roman"/>
      <w:b/>
      <w:smallCaps/>
      <w:sz w:val="36"/>
      <w:szCs w:val="20"/>
      <w:lang w:val="x-none" w:eastAsia="x-none"/>
    </w:rPr>
  </w:style>
  <w:style w:type="character" w:customStyle="1" w:styleId="Heading2Char">
    <w:name w:val="Heading 2 Char"/>
    <w:aliases w:val="Title Header2 Char,Clause_No&amp;Name Char,Section-Title Char,h2 Char,Avsnitt Char,Tieu de 2 Char,Tieude2 Char Char,BVI2 Char,Heading 2-BVI Char,RepHead2 Char"/>
    <w:basedOn w:val="DefaultParagraphFont"/>
    <w:link w:val="Heading2"/>
    <w:rsid w:val="0017567F"/>
    <w:rPr>
      <w:rFonts w:ascii="Times New Roman Bold" w:eastAsia="Times New Roman" w:hAnsi="Times New Roman Bold" w:cs="Times New Roman"/>
      <w:b/>
      <w:szCs w:val="20"/>
      <w:lang w:val="x-none" w:eastAsia="x-none"/>
    </w:rPr>
  </w:style>
  <w:style w:type="character" w:customStyle="1" w:styleId="Heading3Char">
    <w:name w:val="Heading 3 Char"/>
    <w:basedOn w:val="DefaultParagraphFont"/>
    <w:rsid w:val="0017567F"/>
    <w:rPr>
      <w:rFonts w:asciiTheme="majorHAnsi" w:eastAsiaTheme="majorEastAsia" w:hAnsiTheme="majorHAnsi" w:cstheme="majorBidi"/>
      <w:b/>
      <w:bCs/>
      <w:color w:val="4F81BD" w:themeColor="accent1"/>
      <w:sz w:val="24"/>
      <w:szCs w:val="20"/>
    </w:rPr>
  </w:style>
  <w:style w:type="character" w:customStyle="1" w:styleId="Heading4Char">
    <w:name w:val="Heading 4 Char"/>
    <w:aliases w:val="Sub-Clause Sub-paragraph Char,ClauseSubSub_No&amp;Name Char, Sub-Clause Sub-paragraph Char"/>
    <w:basedOn w:val="DefaultParagraphFont"/>
    <w:link w:val="Heading4"/>
    <w:rsid w:val="0017567F"/>
    <w:rPr>
      <w:rFonts w:eastAsia="Times New Roman" w:cs="Times New Roman"/>
      <w:b/>
      <w:bCs/>
      <w:sz w:val="24"/>
      <w:szCs w:val="20"/>
      <w:lang w:val="x-none" w:eastAsia="x-none"/>
    </w:rPr>
  </w:style>
  <w:style w:type="character" w:customStyle="1" w:styleId="Heading5Char">
    <w:name w:val="Heading 5 Char"/>
    <w:basedOn w:val="DefaultParagraphFont"/>
    <w:link w:val="Heading5"/>
    <w:rsid w:val="0017567F"/>
    <w:rPr>
      <w:rFonts w:ascii="Arial" w:eastAsia="Times New Roman" w:hAnsi="Arial" w:cs="Times New Roman"/>
      <w:sz w:val="24"/>
      <w:szCs w:val="20"/>
      <w:u w:val="single"/>
      <w:lang w:val="x-none" w:eastAsia="x-none"/>
    </w:rPr>
  </w:style>
  <w:style w:type="character" w:customStyle="1" w:styleId="Heading6Char">
    <w:name w:val="Heading 6 Char"/>
    <w:basedOn w:val="DefaultParagraphFont"/>
    <w:link w:val="Heading6"/>
    <w:rsid w:val="0017567F"/>
    <w:rPr>
      <w:rFonts w:eastAsia="Times New Roman" w:cs="Times New Roman"/>
      <w:b/>
      <w:szCs w:val="20"/>
      <w:lang w:val="x-none" w:eastAsia="x-none"/>
    </w:rPr>
  </w:style>
  <w:style w:type="character" w:customStyle="1" w:styleId="Heading7Char">
    <w:name w:val="Heading 7 Char"/>
    <w:basedOn w:val="DefaultParagraphFont"/>
    <w:link w:val="Heading7"/>
    <w:rsid w:val="0017567F"/>
    <w:rPr>
      <w:rFonts w:eastAsia="Times New Roman" w:cs="Times New Roman"/>
      <w:b/>
      <w:sz w:val="72"/>
      <w:szCs w:val="20"/>
      <w:lang w:val="x-none" w:eastAsia="x-none"/>
    </w:rPr>
  </w:style>
  <w:style w:type="character" w:customStyle="1" w:styleId="Heading8Char">
    <w:name w:val="Heading 8 Char"/>
    <w:basedOn w:val="DefaultParagraphFont"/>
    <w:link w:val="Heading8"/>
    <w:rsid w:val="0017567F"/>
    <w:rPr>
      <w:rFonts w:eastAsia="Times New Roman" w:cs="Times New Roman"/>
      <w:b/>
      <w:sz w:val="56"/>
      <w:szCs w:val="20"/>
      <w:lang w:val="x-none" w:eastAsia="x-none"/>
    </w:rPr>
  </w:style>
  <w:style w:type="character" w:customStyle="1" w:styleId="Heading9Char">
    <w:name w:val="Heading 9 Char"/>
    <w:basedOn w:val="DefaultParagraphFont"/>
    <w:link w:val="Heading9"/>
    <w:rsid w:val="0017567F"/>
    <w:rPr>
      <w:rFonts w:ascii="Arial" w:eastAsia="Times New Roman" w:hAnsi="Arial" w:cs="Times New Roman"/>
      <w:b/>
      <w:i/>
      <w:sz w:val="18"/>
      <w:szCs w:val="20"/>
      <w:lang w:val="es-ES_tradnl" w:eastAsia="x-none"/>
    </w:rPr>
  </w:style>
  <w:style w:type="character" w:customStyle="1" w:styleId="Heading3Char1">
    <w:name w:val="Heading 3 Char1"/>
    <w:aliases w:val="Section Header3 Char,ClauseSub_No&amp;Name Char,Section Header3 Char Char Char,Sub-Clause Paragraph Char"/>
    <w:link w:val="Heading3"/>
    <w:rsid w:val="0017567F"/>
    <w:rPr>
      <w:rFonts w:eastAsia="Times New Roman" w:cs="Times New Roman"/>
      <w:b/>
      <w:szCs w:val="20"/>
      <w:lang w:val="x-none" w:eastAsia="x-none"/>
    </w:rPr>
  </w:style>
  <w:style w:type="character" w:customStyle="1" w:styleId="Bibliogrphy">
    <w:name w:val="Bibliogrphy"/>
    <w:basedOn w:val="DefaultParagraphFont"/>
    <w:rsid w:val="0017567F"/>
  </w:style>
  <w:style w:type="character" w:customStyle="1" w:styleId="DocInit">
    <w:name w:val="Doc Init"/>
    <w:basedOn w:val="DefaultParagraphFont"/>
    <w:rsid w:val="0017567F"/>
  </w:style>
  <w:style w:type="paragraph" w:customStyle="1" w:styleId="Document1">
    <w:name w:val="Document 1"/>
    <w:rsid w:val="0017567F"/>
    <w:pPr>
      <w:keepNext/>
      <w:keepLines/>
      <w:tabs>
        <w:tab w:val="left" w:pos="-720"/>
      </w:tabs>
      <w:suppressAutoHyphens/>
      <w:spacing w:after="0" w:line="240" w:lineRule="auto"/>
    </w:pPr>
    <w:rPr>
      <w:rFonts w:ascii="Times" w:eastAsia="Times New Roman" w:hAnsi="Times" w:cs="Times New Roman"/>
      <w:sz w:val="24"/>
      <w:szCs w:val="20"/>
    </w:rPr>
  </w:style>
  <w:style w:type="character" w:customStyle="1" w:styleId="Document2">
    <w:name w:val="Document 2"/>
    <w:rsid w:val="0017567F"/>
    <w:rPr>
      <w:rFonts w:ascii="Times" w:hAnsi="Times"/>
      <w:noProof w:val="0"/>
      <w:sz w:val="24"/>
      <w:lang w:val="en-US"/>
    </w:rPr>
  </w:style>
  <w:style w:type="character" w:customStyle="1" w:styleId="Document3">
    <w:name w:val="Document 3"/>
    <w:rsid w:val="0017567F"/>
    <w:rPr>
      <w:rFonts w:ascii="Times" w:hAnsi="Times"/>
      <w:noProof w:val="0"/>
      <w:sz w:val="24"/>
      <w:lang w:val="en-US"/>
    </w:rPr>
  </w:style>
  <w:style w:type="character" w:customStyle="1" w:styleId="Document4">
    <w:name w:val="Document 4"/>
    <w:rsid w:val="0017567F"/>
    <w:rPr>
      <w:b/>
      <w:i/>
      <w:sz w:val="24"/>
    </w:rPr>
  </w:style>
  <w:style w:type="character" w:customStyle="1" w:styleId="Document5">
    <w:name w:val="Document 5"/>
    <w:basedOn w:val="DefaultParagraphFont"/>
    <w:rsid w:val="0017567F"/>
  </w:style>
  <w:style w:type="character" w:customStyle="1" w:styleId="Document6">
    <w:name w:val="Document 6"/>
    <w:basedOn w:val="DefaultParagraphFont"/>
    <w:rsid w:val="0017567F"/>
  </w:style>
  <w:style w:type="character" w:customStyle="1" w:styleId="Document7">
    <w:name w:val="Document 7"/>
    <w:basedOn w:val="DefaultParagraphFont"/>
    <w:rsid w:val="0017567F"/>
  </w:style>
  <w:style w:type="character" w:customStyle="1" w:styleId="Document8">
    <w:name w:val="Document 8"/>
    <w:basedOn w:val="DefaultParagraphFont"/>
    <w:rsid w:val="0017567F"/>
  </w:style>
  <w:style w:type="character" w:customStyle="1" w:styleId="TechInit">
    <w:name w:val="Tech Init"/>
    <w:rsid w:val="0017567F"/>
    <w:rPr>
      <w:rFonts w:ascii="Times" w:hAnsi="Times"/>
      <w:noProof w:val="0"/>
      <w:sz w:val="24"/>
      <w:lang w:val="en-US"/>
    </w:rPr>
  </w:style>
  <w:style w:type="character" w:customStyle="1" w:styleId="Technical1">
    <w:name w:val="Technical 1"/>
    <w:rsid w:val="0017567F"/>
    <w:rPr>
      <w:rFonts w:ascii="Times" w:hAnsi="Times"/>
      <w:noProof w:val="0"/>
      <w:sz w:val="24"/>
      <w:lang w:val="en-US"/>
    </w:rPr>
  </w:style>
  <w:style w:type="character" w:customStyle="1" w:styleId="Technical2">
    <w:name w:val="Technical 2"/>
    <w:rsid w:val="0017567F"/>
    <w:rPr>
      <w:rFonts w:ascii="Times" w:hAnsi="Times"/>
      <w:noProof w:val="0"/>
      <w:sz w:val="24"/>
      <w:lang w:val="en-US"/>
    </w:rPr>
  </w:style>
  <w:style w:type="character" w:customStyle="1" w:styleId="Technical3">
    <w:name w:val="Technical 3"/>
    <w:rsid w:val="0017567F"/>
    <w:rPr>
      <w:rFonts w:ascii="Times" w:hAnsi="Times"/>
      <w:noProof w:val="0"/>
      <w:sz w:val="24"/>
      <w:lang w:val="en-US"/>
    </w:rPr>
  </w:style>
  <w:style w:type="paragraph" w:customStyle="1" w:styleId="Technical4">
    <w:name w:val="Technical 4"/>
    <w:rsid w:val="0017567F"/>
    <w:pPr>
      <w:tabs>
        <w:tab w:val="left" w:pos="-720"/>
      </w:tabs>
      <w:suppressAutoHyphens/>
      <w:spacing w:after="0" w:line="240" w:lineRule="auto"/>
    </w:pPr>
    <w:rPr>
      <w:rFonts w:ascii="Times" w:eastAsia="Times New Roman" w:hAnsi="Times" w:cs="Times New Roman"/>
      <w:b/>
      <w:sz w:val="24"/>
      <w:szCs w:val="20"/>
    </w:rPr>
  </w:style>
  <w:style w:type="paragraph" w:customStyle="1" w:styleId="Technical5">
    <w:name w:val="Technical 5"/>
    <w:rsid w:val="0017567F"/>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6">
    <w:name w:val="Technical 6"/>
    <w:rsid w:val="0017567F"/>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7">
    <w:name w:val="Technical 7"/>
    <w:rsid w:val="0017567F"/>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8">
    <w:name w:val="Technical 8"/>
    <w:rsid w:val="0017567F"/>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Pleading">
    <w:name w:val="Pleading"/>
    <w:rsid w:val="0017567F"/>
    <w:pPr>
      <w:tabs>
        <w:tab w:val="left" w:pos="-720"/>
      </w:tabs>
      <w:suppressAutoHyphens/>
      <w:spacing w:after="0" w:line="240" w:lineRule="exact"/>
    </w:pPr>
    <w:rPr>
      <w:rFonts w:ascii="Times" w:eastAsia="Times New Roman" w:hAnsi="Times" w:cs="Times New Roman"/>
      <w:sz w:val="24"/>
      <w:szCs w:val="20"/>
    </w:rPr>
  </w:style>
  <w:style w:type="paragraph" w:customStyle="1" w:styleId="RightPar1">
    <w:name w:val="Right Par 1"/>
    <w:rsid w:val="0017567F"/>
    <w:pPr>
      <w:tabs>
        <w:tab w:val="left" w:pos="-720"/>
        <w:tab w:val="left" w:pos="0"/>
        <w:tab w:val="decimal" w:pos="720"/>
      </w:tabs>
      <w:suppressAutoHyphens/>
      <w:spacing w:after="0" w:line="240" w:lineRule="auto"/>
      <w:ind w:firstLine="720"/>
    </w:pPr>
    <w:rPr>
      <w:rFonts w:ascii="Times" w:eastAsia="Times New Roman" w:hAnsi="Times" w:cs="Times New Roman"/>
      <w:sz w:val="24"/>
      <w:szCs w:val="20"/>
    </w:rPr>
  </w:style>
  <w:style w:type="paragraph" w:customStyle="1" w:styleId="RightPar2">
    <w:name w:val="Right Par 2"/>
    <w:rsid w:val="0017567F"/>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rPr>
  </w:style>
  <w:style w:type="paragraph" w:customStyle="1" w:styleId="RightPar3">
    <w:name w:val="Right Par 3"/>
    <w:rsid w:val="0017567F"/>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rPr>
  </w:style>
  <w:style w:type="paragraph" w:customStyle="1" w:styleId="RightPar4">
    <w:name w:val="Right Par 4"/>
    <w:rsid w:val="0017567F"/>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rPr>
  </w:style>
  <w:style w:type="paragraph" w:customStyle="1" w:styleId="RightPar5">
    <w:name w:val="Right Par 5"/>
    <w:rsid w:val="0017567F"/>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rPr>
  </w:style>
  <w:style w:type="paragraph" w:customStyle="1" w:styleId="RightPar6">
    <w:name w:val="Right Par 6"/>
    <w:rsid w:val="0017567F"/>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rPr>
  </w:style>
  <w:style w:type="paragraph" w:customStyle="1" w:styleId="RightPar7">
    <w:name w:val="Right Par 7"/>
    <w:rsid w:val="0017567F"/>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rPr>
  </w:style>
  <w:style w:type="paragraph" w:customStyle="1" w:styleId="RightPar8">
    <w:name w:val="Right Par 8"/>
    <w:rsid w:val="0017567F"/>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rPr>
  </w:style>
  <w:style w:type="paragraph" w:styleId="TOC1">
    <w:name w:val="toc 1"/>
    <w:basedOn w:val="Normal"/>
    <w:next w:val="Normal"/>
    <w:uiPriority w:val="39"/>
    <w:qFormat/>
    <w:rsid w:val="0017567F"/>
    <w:pPr>
      <w:spacing w:before="360"/>
      <w:jc w:val="left"/>
    </w:pPr>
    <w:rPr>
      <w:rFonts w:ascii="Calibri Light" w:hAnsi="Calibri Light" w:cs="Calibri Light"/>
      <w:b/>
      <w:bCs/>
      <w:caps/>
      <w:szCs w:val="24"/>
    </w:rPr>
  </w:style>
  <w:style w:type="paragraph" w:styleId="TOC2">
    <w:name w:val="toc 2"/>
    <w:basedOn w:val="Normal"/>
    <w:next w:val="Normal"/>
    <w:rsid w:val="0017567F"/>
    <w:pPr>
      <w:spacing w:before="240"/>
      <w:jc w:val="left"/>
    </w:pPr>
    <w:rPr>
      <w:rFonts w:ascii="Calibri" w:hAnsi="Calibri" w:cs="Calibri"/>
      <w:b/>
      <w:bCs/>
      <w:sz w:val="20"/>
    </w:rPr>
  </w:style>
  <w:style w:type="paragraph" w:styleId="TOC3">
    <w:name w:val="toc 3"/>
    <w:basedOn w:val="Normal"/>
    <w:next w:val="Normal"/>
    <w:rsid w:val="0017567F"/>
    <w:pPr>
      <w:ind w:left="240"/>
      <w:jc w:val="left"/>
    </w:pPr>
    <w:rPr>
      <w:rFonts w:ascii="Calibri" w:hAnsi="Calibri" w:cs="Calibri"/>
      <w:sz w:val="20"/>
    </w:rPr>
  </w:style>
  <w:style w:type="paragraph" w:styleId="TOC4">
    <w:name w:val="toc 4"/>
    <w:basedOn w:val="Normal"/>
    <w:next w:val="Normal"/>
    <w:rsid w:val="0017567F"/>
    <w:pPr>
      <w:ind w:left="480"/>
      <w:jc w:val="left"/>
    </w:pPr>
    <w:rPr>
      <w:rFonts w:ascii="Calibri" w:hAnsi="Calibri" w:cs="Calibri"/>
      <w:sz w:val="20"/>
    </w:rPr>
  </w:style>
  <w:style w:type="paragraph" w:styleId="TOC5">
    <w:name w:val="toc 5"/>
    <w:basedOn w:val="Normal"/>
    <w:next w:val="Normal"/>
    <w:rsid w:val="0017567F"/>
    <w:pPr>
      <w:ind w:left="720"/>
      <w:jc w:val="left"/>
    </w:pPr>
    <w:rPr>
      <w:rFonts w:ascii="Calibri" w:hAnsi="Calibri" w:cs="Calibri"/>
      <w:sz w:val="20"/>
    </w:rPr>
  </w:style>
  <w:style w:type="paragraph" w:styleId="TOC6">
    <w:name w:val="toc 6"/>
    <w:basedOn w:val="Normal"/>
    <w:next w:val="Normal"/>
    <w:rsid w:val="0017567F"/>
    <w:pPr>
      <w:ind w:left="960"/>
      <w:jc w:val="left"/>
    </w:pPr>
    <w:rPr>
      <w:rFonts w:ascii="Calibri" w:hAnsi="Calibri" w:cs="Calibri"/>
      <w:sz w:val="20"/>
    </w:rPr>
  </w:style>
  <w:style w:type="paragraph" w:styleId="TOC7">
    <w:name w:val="toc 7"/>
    <w:basedOn w:val="Normal"/>
    <w:next w:val="Normal"/>
    <w:rsid w:val="0017567F"/>
    <w:pPr>
      <w:ind w:left="1200"/>
      <w:jc w:val="left"/>
    </w:pPr>
    <w:rPr>
      <w:rFonts w:ascii="Calibri" w:hAnsi="Calibri" w:cs="Calibri"/>
      <w:sz w:val="20"/>
    </w:rPr>
  </w:style>
  <w:style w:type="paragraph" w:styleId="TOC8">
    <w:name w:val="toc 8"/>
    <w:basedOn w:val="Normal"/>
    <w:next w:val="Normal"/>
    <w:rsid w:val="0017567F"/>
    <w:pPr>
      <w:ind w:left="1440"/>
      <w:jc w:val="left"/>
    </w:pPr>
    <w:rPr>
      <w:rFonts w:ascii="Calibri" w:hAnsi="Calibri" w:cs="Calibri"/>
      <w:sz w:val="20"/>
    </w:rPr>
  </w:style>
  <w:style w:type="paragraph" w:styleId="TOC9">
    <w:name w:val="toc 9"/>
    <w:basedOn w:val="Normal"/>
    <w:next w:val="Normal"/>
    <w:rsid w:val="0017567F"/>
    <w:pPr>
      <w:ind w:left="1680"/>
      <w:jc w:val="left"/>
    </w:pPr>
    <w:rPr>
      <w:rFonts w:ascii="Calibri" w:hAnsi="Calibri" w:cs="Calibri"/>
      <w:sz w:val="20"/>
    </w:rPr>
  </w:style>
  <w:style w:type="paragraph" w:styleId="TOAHeading">
    <w:name w:val="toa heading"/>
    <w:basedOn w:val="Normal"/>
    <w:next w:val="Normal"/>
    <w:rsid w:val="0017567F"/>
    <w:pPr>
      <w:tabs>
        <w:tab w:val="left" w:pos="9000"/>
        <w:tab w:val="right" w:pos="9360"/>
      </w:tabs>
      <w:suppressAutoHyphens/>
    </w:pPr>
  </w:style>
  <w:style w:type="paragraph" w:styleId="Caption">
    <w:name w:val="caption"/>
    <w:basedOn w:val="Normal"/>
    <w:next w:val="Normal"/>
    <w:qFormat/>
    <w:rsid w:val="0017567F"/>
    <w:rPr>
      <w:rFonts w:ascii="Courier New" w:hAnsi="Courier New"/>
    </w:rPr>
  </w:style>
  <w:style w:type="character" w:customStyle="1" w:styleId="EquationCaption">
    <w:name w:val="_Equation Caption"/>
    <w:rsid w:val="0017567F"/>
  </w:style>
  <w:style w:type="character" w:customStyle="1" w:styleId="vlpgno">
    <w:name w:val="vl.pg.no."/>
    <w:rsid w:val="0017567F"/>
    <w:rPr>
      <w:rFonts w:ascii="Times" w:hAnsi="Times"/>
      <w:b/>
      <w:noProof w:val="0"/>
      <w:sz w:val="20"/>
      <w:lang w:val="en-US"/>
    </w:rPr>
  </w:style>
  <w:style w:type="character" w:styleId="LineNumber">
    <w:name w:val="line number"/>
    <w:basedOn w:val="DefaultParagraphFont"/>
    <w:rsid w:val="0017567F"/>
  </w:style>
  <w:style w:type="paragraph" w:styleId="Title">
    <w:name w:val="Title"/>
    <w:aliases w:val="Title Char Char,TITLE,Title Char Char Char Char,Title Char Char Char Char Char Char Char Char,Report Title"/>
    <w:basedOn w:val="Normal"/>
    <w:link w:val="TitleChar"/>
    <w:qFormat/>
    <w:rsid w:val="0017567F"/>
    <w:pPr>
      <w:spacing w:before="240" w:after="60"/>
      <w:jc w:val="center"/>
    </w:pPr>
    <w:rPr>
      <w:rFonts w:ascii="Arial" w:hAnsi="Arial"/>
      <w:b/>
      <w:kern w:val="28"/>
      <w:sz w:val="32"/>
      <w:lang w:val="x-none" w:eastAsia="x-none"/>
    </w:rPr>
  </w:style>
  <w:style w:type="character" w:customStyle="1" w:styleId="TitleChar">
    <w:name w:val="Title Char"/>
    <w:aliases w:val="Title Char Char Char,TITLE Char,Title Char Char Char Char Char,Title Char Char Char Char Char Char Char Char Char,Report Title Char"/>
    <w:basedOn w:val="DefaultParagraphFont"/>
    <w:link w:val="Title"/>
    <w:rsid w:val="0017567F"/>
    <w:rPr>
      <w:rFonts w:ascii="Arial" w:eastAsia="Times New Roman" w:hAnsi="Arial" w:cs="Times New Roman"/>
      <w:b/>
      <w:kern w:val="28"/>
      <w:sz w:val="32"/>
      <w:szCs w:val="20"/>
      <w:lang w:val="x-none" w:eastAsia="x-none"/>
    </w:rPr>
  </w:style>
  <w:style w:type="character" w:customStyle="1" w:styleId="footnote">
    <w:name w:val="footnote"/>
    <w:rsid w:val="0017567F"/>
    <w:rPr>
      <w:rFonts w:ascii="Book Antiqua" w:hAnsi="Book Antiqua"/>
      <w:noProof w:val="0"/>
      <w:sz w:val="24"/>
      <w:lang w:val="en-US"/>
    </w:rPr>
  </w:style>
  <w:style w:type="paragraph" w:styleId="Header">
    <w:name w:val="header"/>
    <w:basedOn w:val="Normal"/>
    <w:link w:val="HeaderChar"/>
    <w:rsid w:val="0017567F"/>
    <w:rPr>
      <w:sz w:val="20"/>
      <w:lang w:val="x-none" w:eastAsia="x-none"/>
    </w:rPr>
  </w:style>
  <w:style w:type="character" w:customStyle="1" w:styleId="HeaderChar">
    <w:name w:val="Header Char"/>
    <w:basedOn w:val="DefaultParagraphFont"/>
    <w:link w:val="Header"/>
    <w:rsid w:val="0017567F"/>
    <w:rPr>
      <w:rFonts w:eastAsia="Times New Roman" w:cs="Times New Roman"/>
      <w:sz w:val="20"/>
      <w:szCs w:val="20"/>
      <w:lang w:val="x-none" w:eastAsia="x-none"/>
    </w:rPr>
  </w:style>
  <w:style w:type="paragraph" w:styleId="Footer">
    <w:name w:val="footer"/>
    <w:basedOn w:val="Normal"/>
    <w:link w:val="FooterChar"/>
    <w:uiPriority w:val="99"/>
    <w:rsid w:val="0017567F"/>
    <w:rPr>
      <w:sz w:val="20"/>
      <w:lang w:val="x-none" w:eastAsia="x-none"/>
    </w:rPr>
  </w:style>
  <w:style w:type="character" w:customStyle="1" w:styleId="FooterChar">
    <w:name w:val="Footer Char"/>
    <w:basedOn w:val="DefaultParagraphFont"/>
    <w:link w:val="Footer"/>
    <w:uiPriority w:val="99"/>
    <w:rsid w:val="0017567F"/>
    <w:rPr>
      <w:rFonts w:eastAsia="Times New Roman" w:cs="Times New Roman"/>
      <w:sz w:val="20"/>
      <w:szCs w:val="20"/>
      <w:lang w:val="x-none" w:eastAsia="x-none"/>
    </w:rPr>
  </w:style>
  <w:style w:type="character" w:styleId="PageNumber">
    <w:name w:val="page number"/>
    <w:basedOn w:val="DefaultParagraphFont"/>
    <w:rsid w:val="0017567F"/>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qFormat/>
    <w:rsid w:val="0017567F"/>
    <w:pPr>
      <w:tabs>
        <w:tab w:val="left" w:pos="360"/>
      </w:tabs>
      <w:ind w:left="360" w:hanging="360"/>
    </w:pPr>
    <w:rPr>
      <w:sz w:val="20"/>
      <w:lang w:val="x-none" w:eastAsia="x-none"/>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rsid w:val="0017567F"/>
    <w:rPr>
      <w:rFonts w:eastAsia="Times New Roman" w:cs="Times New Roman"/>
      <w:sz w:val="20"/>
      <w:szCs w:val="20"/>
      <w:lang w:val="x-none" w:eastAsia="x-none"/>
    </w:rPr>
  </w:style>
  <w:style w:type="paragraph" w:customStyle="1" w:styleId="Head21">
    <w:name w:val="Head 2.1"/>
    <w:basedOn w:val="Normal"/>
    <w:rsid w:val="0017567F"/>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17567F"/>
    <w:pPr>
      <w:tabs>
        <w:tab w:val="left" w:pos="360"/>
      </w:tabs>
      <w:suppressAutoHyphens/>
      <w:spacing w:after="240"/>
      <w:ind w:left="360" w:hanging="360"/>
      <w:jc w:val="left"/>
    </w:pPr>
    <w:rPr>
      <w:b/>
    </w:rPr>
  </w:style>
  <w:style w:type="character" w:styleId="FootnoteReference">
    <w:name w:val="footnote reference"/>
    <w:aliases w:val="callout"/>
    <w:uiPriority w:val="99"/>
    <w:rsid w:val="0017567F"/>
    <w:rPr>
      <w:vertAlign w:val="superscript"/>
    </w:rPr>
  </w:style>
  <w:style w:type="character" w:customStyle="1" w:styleId="insert2">
    <w:name w:val="insert2"/>
    <w:rsid w:val="0017567F"/>
    <w:rPr>
      <w:rFonts w:ascii="Arial" w:hAnsi="Arial"/>
      <w:i/>
      <w:noProof w:val="0"/>
      <w:sz w:val="24"/>
      <w:lang w:val="en-US"/>
    </w:rPr>
  </w:style>
  <w:style w:type="character" w:customStyle="1" w:styleId="reference">
    <w:name w:val="reference"/>
    <w:rsid w:val="0017567F"/>
    <w:rPr>
      <w:rFonts w:ascii="Book Antiqua" w:hAnsi="Book Antiqua"/>
      <w:i/>
      <w:noProof w:val="0"/>
      <w:sz w:val="24"/>
      <w:lang w:val="en-US"/>
    </w:rPr>
  </w:style>
  <w:style w:type="paragraph" w:styleId="Index9">
    <w:name w:val="index 9"/>
    <w:basedOn w:val="Normal"/>
    <w:next w:val="Normal"/>
    <w:rsid w:val="0017567F"/>
    <w:pPr>
      <w:tabs>
        <w:tab w:val="right" w:pos="4140"/>
      </w:tabs>
      <w:ind w:left="2160" w:hanging="240"/>
      <w:jc w:val="left"/>
    </w:pPr>
    <w:rPr>
      <w:sz w:val="20"/>
    </w:rPr>
  </w:style>
  <w:style w:type="paragraph" w:styleId="Index1">
    <w:name w:val="index 1"/>
    <w:basedOn w:val="Normal"/>
    <w:next w:val="Normal"/>
    <w:autoRedefine/>
    <w:semiHidden/>
    <w:unhideWhenUsed/>
    <w:rsid w:val="0017567F"/>
    <w:pPr>
      <w:ind w:left="240" w:hanging="240"/>
    </w:pPr>
  </w:style>
  <w:style w:type="paragraph" w:styleId="IndexHeading">
    <w:name w:val="index heading"/>
    <w:basedOn w:val="Normal"/>
    <w:next w:val="Index1"/>
    <w:rsid w:val="0017567F"/>
    <w:pPr>
      <w:jc w:val="left"/>
    </w:pPr>
    <w:rPr>
      <w:sz w:val="20"/>
    </w:rPr>
  </w:style>
  <w:style w:type="paragraph" w:customStyle="1" w:styleId="Headingrb2">
    <w:name w:val="Heading rb2"/>
    <w:basedOn w:val="Normal"/>
    <w:rsid w:val="0017567F"/>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17567F"/>
  </w:style>
  <w:style w:type="paragraph" w:customStyle="1" w:styleId="Head2">
    <w:name w:val="Head 2"/>
    <w:basedOn w:val="Normal"/>
    <w:autoRedefine/>
    <w:rsid w:val="0017567F"/>
    <w:pPr>
      <w:spacing w:before="120" w:after="120"/>
    </w:pPr>
    <w:rPr>
      <w:b/>
      <w:lang w:val="en-GB"/>
    </w:rPr>
  </w:style>
  <w:style w:type="paragraph" w:customStyle="1" w:styleId="explanatoryclause">
    <w:name w:val="explanatory_clause"/>
    <w:basedOn w:val="Normal"/>
    <w:rsid w:val="0017567F"/>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17567F"/>
    <w:pPr>
      <w:suppressAutoHyphens/>
      <w:spacing w:after="240" w:line="360" w:lineRule="exact"/>
    </w:pPr>
    <w:rPr>
      <w:rFonts w:ascii="Arial" w:hAnsi="Arial"/>
    </w:rPr>
  </w:style>
  <w:style w:type="paragraph" w:customStyle="1" w:styleId="Head22b">
    <w:name w:val="Head 2.2b"/>
    <w:basedOn w:val="Normal"/>
    <w:rsid w:val="0017567F"/>
    <w:pPr>
      <w:suppressAutoHyphens/>
      <w:spacing w:after="240"/>
      <w:ind w:left="360" w:hanging="360"/>
      <w:jc w:val="left"/>
    </w:pPr>
    <w:rPr>
      <w:rFonts w:ascii="Tms Rmn" w:hAnsi="Tms Rmn"/>
      <w:b/>
    </w:rPr>
  </w:style>
  <w:style w:type="paragraph" w:customStyle="1" w:styleId="Head31">
    <w:name w:val="Head 3.1"/>
    <w:basedOn w:val="Head21"/>
    <w:rsid w:val="0017567F"/>
  </w:style>
  <w:style w:type="paragraph" w:customStyle="1" w:styleId="Head41">
    <w:name w:val="Head 4.1"/>
    <w:basedOn w:val="Head21"/>
    <w:rsid w:val="0017567F"/>
  </w:style>
  <w:style w:type="paragraph" w:customStyle="1" w:styleId="Head42">
    <w:name w:val="Head 4.2"/>
    <w:basedOn w:val="Normal"/>
    <w:rsid w:val="0017567F"/>
    <w:pPr>
      <w:suppressAutoHyphens/>
      <w:spacing w:after="240"/>
      <w:ind w:left="360" w:hanging="360"/>
      <w:jc w:val="left"/>
    </w:pPr>
    <w:rPr>
      <w:b/>
    </w:rPr>
  </w:style>
  <w:style w:type="paragraph" w:customStyle="1" w:styleId="Head51">
    <w:name w:val="Head 5.1"/>
    <w:basedOn w:val="Head21"/>
    <w:rsid w:val="0017567F"/>
    <w:pPr>
      <w:spacing w:after="0"/>
    </w:pPr>
  </w:style>
  <w:style w:type="paragraph" w:customStyle="1" w:styleId="Head52">
    <w:name w:val="Head 5.2"/>
    <w:basedOn w:val="Normal"/>
    <w:rsid w:val="0017567F"/>
    <w:pPr>
      <w:keepNext/>
      <w:suppressAutoHyphens/>
      <w:spacing w:before="480" w:after="240"/>
      <w:ind w:left="547" w:hanging="547"/>
      <w:jc w:val="center"/>
    </w:pPr>
    <w:rPr>
      <w:b/>
    </w:rPr>
  </w:style>
  <w:style w:type="paragraph" w:customStyle="1" w:styleId="Head61">
    <w:name w:val="Head 6.1"/>
    <w:basedOn w:val="Head51"/>
    <w:rsid w:val="0017567F"/>
    <w:pPr>
      <w:pBdr>
        <w:bottom w:val="none" w:sz="0" w:space="0" w:color="auto"/>
      </w:pBdr>
      <w:spacing w:before="0" w:after="240"/>
    </w:pPr>
    <w:rPr>
      <w:caps/>
    </w:rPr>
  </w:style>
  <w:style w:type="paragraph" w:customStyle="1" w:styleId="Head71">
    <w:name w:val="Head 7.1"/>
    <w:basedOn w:val="Head21"/>
    <w:rsid w:val="0017567F"/>
  </w:style>
  <w:style w:type="paragraph" w:customStyle="1" w:styleId="Head72">
    <w:name w:val="Head 7.2"/>
    <w:basedOn w:val="Normal"/>
    <w:rsid w:val="0017567F"/>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17567F"/>
    <w:pPr>
      <w:outlineLvl w:val="9"/>
    </w:pPr>
    <w:rPr>
      <w:smallCaps w:val="0"/>
      <w:sz w:val="32"/>
    </w:rPr>
  </w:style>
  <w:style w:type="paragraph" w:customStyle="1" w:styleId="Head82">
    <w:name w:val="Head 8.2"/>
    <w:basedOn w:val="Head81"/>
    <w:rsid w:val="0017567F"/>
    <w:rPr>
      <w:smallCaps/>
      <w:sz w:val="28"/>
    </w:rPr>
  </w:style>
  <w:style w:type="paragraph" w:styleId="BodyText">
    <w:name w:val="Body Text"/>
    <w:aliases w:val="Char, Char Char Char Char Char Char Char Char Char,Char Char Char Char Char Char Char Char Char, Char, Char Char Char Char Char Char Char,Body Text Char Char Char Char Char Char,Body Text Char Char Char Char Char,Body Text Char Char Char"/>
    <w:basedOn w:val="Normal"/>
    <w:link w:val="BodyTextChar"/>
    <w:rsid w:val="0017567F"/>
    <w:pPr>
      <w:suppressAutoHyphens/>
      <w:ind w:right="-72"/>
    </w:pPr>
    <w:rPr>
      <w:spacing w:val="-4"/>
      <w:lang w:val="x-none" w:eastAsia="x-none"/>
    </w:rPr>
  </w:style>
  <w:style w:type="character" w:customStyle="1" w:styleId="BodyTextChar">
    <w:name w:val="Body Text Char"/>
    <w:aliases w:val="Char Char, Char Char Char Char Char Char Char Char Char Char,Char Char Char Char Char Char Char Char Char Char, Char Char, Char Char Char Char Char Char Char Char,Body Text Char Char Char Char Char Char Char,Body Text Char Char Char Char"/>
    <w:basedOn w:val="DefaultParagraphFont"/>
    <w:link w:val="BodyText"/>
    <w:rsid w:val="0017567F"/>
    <w:rPr>
      <w:rFonts w:eastAsia="Times New Roman" w:cs="Times New Roman"/>
      <w:spacing w:val="-4"/>
      <w:sz w:val="24"/>
      <w:szCs w:val="20"/>
      <w:lang w:val="x-none" w:eastAsia="x-none"/>
    </w:rPr>
  </w:style>
  <w:style w:type="paragraph" w:styleId="BodyTextIndent">
    <w:name w:val="Body Text Indent"/>
    <w:aliases w:val="Body Text Indent Char Char,Body Text Indent Char Char Char Char Char Char,Body Text Indent Char Char Char,Body Text Indent Char1,Body Text Indent Char1 Char Char Char,Body Text Indent Char1 Char Char"/>
    <w:basedOn w:val="Normal"/>
    <w:link w:val="BodyTextIndentChar"/>
    <w:rsid w:val="0017567F"/>
    <w:pPr>
      <w:tabs>
        <w:tab w:val="left" w:pos="1080"/>
      </w:tabs>
      <w:ind w:left="1080" w:hanging="540"/>
    </w:pPr>
    <w:rPr>
      <w:lang w:val="x-none" w:eastAsia="x-none"/>
    </w:rPr>
  </w:style>
  <w:style w:type="character" w:customStyle="1" w:styleId="BodyTextIndentChar">
    <w:name w:val="Body Text Indent Char"/>
    <w:aliases w:val="Body Text Indent Char Char Char1,Body Text Indent Char Char Char Char Char Char Char,Body Text Indent Char Char Char Char,Body Text Indent Char1 Char,Body Text Indent Char1 Char Char Char Char,Body Text Indent Char1 Char Char Char1"/>
    <w:basedOn w:val="DefaultParagraphFont"/>
    <w:link w:val="BodyTextIndent"/>
    <w:rsid w:val="0017567F"/>
    <w:rPr>
      <w:rFonts w:eastAsia="Times New Roman" w:cs="Times New Roman"/>
      <w:sz w:val="24"/>
      <w:szCs w:val="20"/>
      <w:lang w:val="x-none" w:eastAsia="x-none"/>
    </w:rPr>
  </w:style>
  <w:style w:type="paragraph" w:styleId="BlockText">
    <w:name w:val="Block Text"/>
    <w:basedOn w:val="Normal"/>
    <w:rsid w:val="0017567F"/>
    <w:pPr>
      <w:tabs>
        <w:tab w:val="left" w:pos="1080"/>
      </w:tabs>
      <w:suppressAutoHyphens/>
      <w:spacing w:after="200"/>
      <w:ind w:left="547" w:right="-72" w:hanging="547"/>
    </w:pPr>
  </w:style>
  <w:style w:type="character" w:customStyle="1" w:styleId="EndnoteTextChar">
    <w:name w:val="Endnote Text Char"/>
    <w:link w:val="EndnoteText"/>
    <w:semiHidden/>
    <w:rsid w:val="0017567F"/>
    <w:rPr>
      <w:rFonts w:eastAsia="Times New Roman" w:cs="Times New Roman"/>
      <w:sz w:val="20"/>
      <w:szCs w:val="20"/>
    </w:rPr>
  </w:style>
  <w:style w:type="paragraph" w:styleId="EndnoteText">
    <w:name w:val="endnote text"/>
    <w:basedOn w:val="Normal"/>
    <w:link w:val="EndnoteTextChar"/>
    <w:semiHidden/>
    <w:rsid w:val="0017567F"/>
    <w:pPr>
      <w:tabs>
        <w:tab w:val="left" w:pos="-720"/>
      </w:tabs>
      <w:suppressAutoHyphens/>
      <w:jc w:val="left"/>
    </w:pPr>
    <w:rPr>
      <w:sz w:val="20"/>
    </w:rPr>
  </w:style>
  <w:style w:type="character" w:customStyle="1" w:styleId="EndnoteTextChar1">
    <w:name w:val="Endnote Text Char1"/>
    <w:basedOn w:val="DefaultParagraphFont"/>
    <w:uiPriority w:val="99"/>
    <w:semiHidden/>
    <w:rsid w:val="0017567F"/>
    <w:rPr>
      <w:rFonts w:eastAsia="Times New Roman" w:cs="Times New Roman"/>
      <w:sz w:val="20"/>
      <w:szCs w:val="20"/>
    </w:rPr>
  </w:style>
  <w:style w:type="character" w:styleId="EndnoteReference">
    <w:name w:val="endnote reference"/>
    <w:rsid w:val="0017567F"/>
    <w:rPr>
      <w:rFonts w:ascii="CG Times" w:hAnsi="CG Times"/>
      <w:noProof w:val="0"/>
      <w:sz w:val="22"/>
      <w:vertAlign w:val="superscript"/>
      <w:lang w:val="en-US"/>
    </w:rPr>
  </w:style>
  <w:style w:type="paragraph" w:styleId="NormalWeb">
    <w:name w:val="Normal (Web)"/>
    <w:basedOn w:val="Normal"/>
    <w:rsid w:val="0017567F"/>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17567F"/>
    <w:pPr>
      <w:suppressAutoHyphens/>
      <w:spacing w:after="140"/>
      <w:jc w:val="left"/>
    </w:pPr>
    <w:rPr>
      <w:i/>
      <w:iCs/>
      <w:color w:val="000000"/>
      <w:szCs w:val="24"/>
      <w:lang w:val="x-none" w:eastAsia="x-none"/>
    </w:rPr>
  </w:style>
  <w:style w:type="character" w:customStyle="1" w:styleId="BodyText3Char">
    <w:name w:val="Body Text 3 Char"/>
    <w:basedOn w:val="DefaultParagraphFont"/>
    <w:link w:val="BodyText3"/>
    <w:rsid w:val="0017567F"/>
    <w:rPr>
      <w:rFonts w:eastAsia="Times New Roman" w:cs="Times New Roman"/>
      <w:i/>
      <w:iCs/>
      <w:color w:val="000000"/>
      <w:sz w:val="24"/>
      <w:szCs w:val="24"/>
      <w:lang w:val="x-none" w:eastAsia="x-none"/>
    </w:rPr>
  </w:style>
  <w:style w:type="paragraph" w:styleId="BodyText2">
    <w:name w:val="Body Text 2"/>
    <w:basedOn w:val="Normal"/>
    <w:link w:val="BodyText2Char"/>
    <w:rsid w:val="0017567F"/>
    <w:pPr>
      <w:suppressAutoHyphens/>
    </w:pPr>
    <w:rPr>
      <w:i/>
      <w:lang w:val="x-none" w:eastAsia="x-none"/>
    </w:rPr>
  </w:style>
  <w:style w:type="character" w:customStyle="1" w:styleId="BodyText2Char">
    <w:name w:val="Body Text 2 Char"/>
    <w:basedOn w:val="DefaultParagraphFont"/>
    <w:link w:val="BodyText2"/>
    <w:rsid w:val="0017567F"/>
    <w:rPr>
      <w:rFonts w:eastAsia="Times New Roman" w:cs="Times New Roman"/>
      <w:i/>
      <w:sz w:val="24"/>
      <w:szCs w:val="20"/>
      <w:lang w:val="x-none" w:eastAsia="x-none"/>
    </w:rPr>
  </w:style>
  <w:style w:type="paragraph" w:styleId="BodyTextIndent2">
    <w:name w:val="Body Text Indent 2"/>
    <w:basedOn w:val="Normal"/>
    <w:link w:val="BodyTextIndent2Char"/>
    <w:rsid w:val="0017567F"/>
    <w:pPr>
      <w:tabs>
        <w:tab w:val="num" w:pos="720"/>
      </w:tabs>
      <w:ind w:left="720" w:hanging="720"/>
      <w:jc w:val="left"/>
    </w:pPr>
    <w:rPr>
      <w:lang w:val="x-none" w:eastAsia="x-none"/>
    </w:rPr>
  </w:style>
  <w:style w:type="character" w:customStyle="1" w:styleId="BodyTextIndent2Char">
    <w:name w:val="Body Text Indent 2 Char"/>
    <w:basedOn w:val="DefaultParagraphFont"/>
    <w:link w:val="BodyTextIndent2"/>
    <w:rsid w:val="0017567F"/>
    <w:rPr>
      <w:rFonts w:eastAsia="Times New Roman" w:cs="Times New Roman"/>
      <w:sz w:val="24"/>
      <w:szCs w:val="20"/>
      <w:lang w:val="x-none" w:eastAsia="x-none"/>
    </w:rPr>
  </w:style>
  <w:style w:type="paragraph" w:styleId="Subtitle">
    <w:name w:val="Subtitle"/>
    <w:basedOn w:val="Normal"/>
    <w:link w:val="SubtitleChar"/>
    <w:qFormat/>
    <w:rsid w:val="0017567F"/>
    <w:pPr>
      <w:jc w:val="center"/>
    </w:pPr>
    <w:rPr>
      <w:b/>
      <w:sz w:val="44"/>
      <w:lang w:val="x-none" w:eastAsia="x-none"/>
    </w:rPr>
  </w:style>
  <w:style w:type="character" w:customStyle="1" w:styleId="SubtitleChar">
    <w:name w:val="Subtitle Char"/>
    <w:basedOn w:val="DefaultParagraphFont"/>
    <w:link w:val="Subtitle"/>
    <w:rsid w:val="0017567F"/>
    <w:rPr>
      <w:rFonts w:eastAsia="Times New Roman" w:cs="Times New Roman"/>
      <w:b/>
      <w:sz w:val="44"/>
      <w:szCs w:val="20"/>
      <w:lang w:val="x-none" w:eastAsia="x-none"/>
    </w:rPr>
  </w:style>
  <w:style w:type="paragraph" w:styleId="List">
    <w:name w:val="List"/>
    <w:aliases w:val="1. List"/>
    <w:basedOn w:val="Normal"/>
    <w:rsid w:val="0017567F"/>
    <w:pPr>
      <w:spacing w:before="120" w:after="120"/>
      <w:ind w:left="1440"/>
    </w:pPr>
  </w:style>
  <w:style w:type="paragraph" w:customStyle="1" w:styleId="TOCNumber1">
    <w:name w:val="TOC Number1"/>
    <w:basedOn w:val="Heading4"/>
    <w:autoRedefine/>
    <w:rsid w:val="0017567F"/>
    <w:pPr>
      <w:keepNext w:val="0"/>
      <w:suppressAutoHyphens/>
      <w:spacing w:after="120"/>
      <w:ind w:left="0" w:firstLine="0"/>
      <w:outlineLvl w:val="9"/>
    </w:pPr>
    <w:rPr>
      <w:sz w:val="28"/>
      <w:szCs w:val="28"/>
    </w:rPr>
  </w:style>
  <w:style w:type="paragraph" w:customStyle="1" w:styleId="Subtitle2">
    <w:name w:val="Subtitle 2"/>
    <w:basedOn w:val="Footer"/>
    <w:autoRedefine/>
    <w:rsid w:val="0017567F"/>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17567F"/>
    <w:pPr>
      <w:suppressAutoHyphens/>
    </w:pPr>
    <w:rPr>
      <w:rFonts w:ascii="Tms Rmn" w:hAnsi="Tms Rmn"/>
      <w:lang w:val="x-none" w:eastAsia="x-none"/>
    </w:rPr>
  </w:style>
  <w:style w:type="character" w:styleId="Hyperlink">
    <w:name w:val="Hyperlink"/>
    <w:uiPriority w:val="99"/>
    <w:rsid w:val="0017567F"/>
    <w:rPr>
      <w:color w:val="0000FF"/>
      <w:u w:val="single"/>
    </w:rPr>
  </w:style>
  <w:style w:type="paragraph" w:customStyle="1" w:styleId="2AutoList1">
    <w:name w:val="2AutoList1"/>
    <w:basedOn w:val="Normal"/>
    <w:rsid w:val="0017567F"/>
    <w:pPr>
      <w:tabs>
        <w:tab w:val="num" w:pos="504"/>
      </w:tabs>
      <w:ind w:left="504" w:hanging="504"/>
    </w:pPr>
    <w:rPr>
      <w:lang w:val="es-ES_tradnl"/>
    </w:rPr>
  </w:style>
  <w:style w:type="paragraph" w:customStyle="1" w:styleId="Header1-Clauses">
    <w:name w:val="Header 1 - Clauses"/>
    <w:basedOn w:val="Normal"/>
    <w:rsid w:val="0017567F"/>
    <w:pPr>
      <w:spacing w:after="200"/>
      <w:jc w:val="left"/>
    </w:pPr>
    <w:rPr>
      <w:b/>
      <w:lang w:val="es-ES_tradnl"/>
    </w:rPr>
  </w:style>
  <w:style w:type="paragraph" w:customStyle="1" w:styleId="Header2-SubClauses">
    <w:name w:val="Header 2 - SubClauses"/>
    <w:basedOn w:val="Normal"/>
    <w:link w:val="Header2-SubClausesCharChar"/>
    <w:autoRedefine/>
    <w:rsid w:val="0017567F"/>
    <w:pPr>
      <w:spacing w:after="200"/>
      <w:ind w:left="567" w:hanging="567"/>
    </w:pPr>
    <w:rPr>
      <w:lang w:val="es-ES_tradnl" w:eastAsia="x-none"/>
    </w:rPr>
  </w:style>
  <w:style w:type="character" w:customStyle="1" w:styleId="Header2-SubClausesCharChar">
    <w:name w:val="Header 2 - SubClauses Char Char"/>
    <w:link w:val="Header2-SubClauses"/>
    <w:rsid w:val="0017567F"/>
    <w:rPr>
      <w:rFonts w:eastAsia="Times New Roman" w:cs="Times New Roman"/>
      <w:sz w:val="24"/>
      <w:szCs w:val="20"/>
      <w:lang w:val="es-ES_tradnl" w:eastAsia="x-none"/>
    </w:rPr>
  </w:style>
  <w:style w:type="paragraph" w:customStyle="1" w:styleId="P3Header1-Clauses">
    <w:name w:val="P3 Header1-Clauses"/>
    <w:basedOn w:val="Header1-Clauses"/>
    <w:rsid w:val="0017567F"/>
    <w:pPr>
      <w:tabs>
        <w:tab w:val="num" w:pos="864"/>
        <w:tab w:val="left" w:pos="972"/>
      </w:tabs>
      <w:ind w:left="432" w:firstLine="144"/>
      <w:jc w:val="both"/>
    </w:pPr>
    <w:rPr>
      <w:b w:val="0"/>
    </w:rPr>
  </w:style>
  <w:style w:type="paragraph" w:customStyle="1" w:styleId="Outline3">
    <w:name w:val="Outline3"/>
    <w:basedOn w:val="Normal"/>
    <w:rsid w:val="0017567F"/>
    <w:pPr>
      <w:tabs>
        <w:tab w:val="num" w:pos="1728"/>
      </w:tabs>
      <w:spacing w:before="240"/>
      <w:ind w:left="1728" w:hanging="432"/>
      <w:jc w:val="left"/>
    </w:pPr>
    <w:rPr>
      <w:kern w:val="28"/>
    </w:rPr>
  </w:style>
  <w:style w:type="paragraph" w:customStyle="1" w:styleId="Outline4">
    <w:name w:val="Outline4"/>
    <w:basedOn w:val="Normal"/>
    <w:autoRedefine/>
    <w:rsid w:val="0017567F"/>
    <w:pPr>
      <w:tabs>
        <w:tab w:val="left" w:pos="2160"/>
      </w:tabs>
      <w:ind w:firstLine="567"/>
    </w:pPr>
    <w:rPr>
      <w:kern w:val="28"/>
    </w:rPr>
  </w:style>
  <w:style w:type="paragraph" w:customStyle="1" w:styleId="Outlinei">
    <w:name w:val="Outline i)"/>
    <w:basedOn w:val="Normal"/>
    <w:rsid w:val="0017567F"/>
    <w:pPr>
      <w:tabs>
        <w:tab w:val="num" w:pos="1782"/>
      </w:tabs>
      <w:spacing w:before="120"/>
      <w:ind w:left="1782" w:hanging="792"/>
      <w:jc w:val="left"/>
    </w:pPr>
  </w:style>
  <w:style w:type="paragraph" w:customStyle="1" w:styleId="Outline">
    <w:name w:val="Outline"/>
    <w:basedOn w:val="Normal"/>
    <w:rsid w:val="0017567F"/>
    <w:pPr>
      <w:spacing w:before="240"/>
      <w:jc w:val="left"/>
    </w:pPr>
    <w:rPr>
      <w:kern w:val="28"/>
    </w:rPr>
  </w:style>
  <w:style w:type="paragraph" w:customStyle="1" w:styleId="BankNormal">
    <w:name w:val="BankNormal"/>
    <w:basedOn w:val="Normal"/>
    <w:rsid w:val="0017567F"/>
    <w:pPr>
      <w:spacing w:after="240"/>
      <w:jc w:val="left"/>
    </w:pPr>
  </w:style>
  <w:style w:type="paragraph" w:customStyle="1" w:styleId="SectionVHeader">
    <w:name w:val="Section V. Header"/>
    <w:basedOn w:val="Normal"/>
    <w:rsid w:val="0017567F"/>
    <w:pPr>
      <w:jc w:val="center"/>
    </w:pPr>
    <w:rPr>
      <w:b/>
      <w:sz w:val="36"/>
      <w:lang w:val="es-ES_tradnl"/>
    </w:rPr>
  </w:style>
  <w:style w:type="character" w:customStyle="1" w:styleId="Table">
    <w:name w:val="Table"/>
    <w:rsid w:val="0017567F"/>
    <w:rPr>
      <w:rFonts w:ascii="Arial" w:hAnsi="Arial"/>
      <w:sz w:val="20"/>
    </w:rPr>
  </w:style>
  <w:style w:type="paragraph" w:customStyle="1" w:styleId="SectionVIIHeader2">
    <w:name w:val="Section VII Header2"/>
    <w:basedOn w:val="Heading1"/>
    <w:autoRedefine/>
    <w:rsid w:val="0017567F"/>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17567F"/>
    <w:pPr>
      <w:spacing w:before="60" w:after="60" w:line="240" w:lineRule="auto"/>
      <w:ind w:left="2268"/>
    </w:pPr>
    <w:rPr>
      <w:rFonts w:eastAsia="Times New Roman" w:cs="Times New Roman"/>
      <w:sz w:val="22"/>
      <w:lang w:val="en-GB"/>
    </w:rPr>
  </w:style>
  <w:style w:type="paragraph" w:customStyle="1" w:styleId="ClauseSubList">
    <w:name w:val="ClauseSub_List"/>
    <w:rsid w:val="0017567F"/>
    <w:pPr>
      <w:tabs>
        <w:tab w:val="num" w:pos="576"/>
      </w:tabs>
      <w:suppressAutoHyphens/>
      <w:spacing w:after="0" w:line="240" w:lineRule="auto"/>
      <w:ind w:left="576" w:hanging="576"/>
    </w:pPr>
    <w:rPr>
      <w:rFonts w:eastAsia="Times New Roman" w:cs="Times New Roman"/>
      <w:sz w:val="22"/>
      <w:lang w:val="en-GB"/>
    </w:rPr>
  </w:style>
  <w:style w:type="paragraph" w:customStyle="1" w:styleId="ClauseSubListSubList">
    <w:name w:val="ClauseSub_List_SubList"/>
    <w:rsid w:val="0017567F"/>
    <w:pPr>
      <w:tabs>
        <w:tab w:val="num" w:pos="1800"/>
      </w:tabs>
      <w:spacing w:after="0" w:line="240" w:lineRule="auto"/>
      <w:ind w:left="1800" w:hanging="360"/>
    </w:pPr>
    <w:rPr>
      <w:rFonts w:eastAsia="Times New Roman" w:cs="Times New Roman"/>
      <w:sz w:val="22"/>
      <w:lang w:val="en-GB"/>
    </w:rPr>
  </w:style>
  <w:style w:type="paragraph" w:customStyle="1" w:styleId="ClauseSubParaIndent">
    <w:name w:val="ClauseSub_ParaIndent"/>
    <w:basedOn w:val="ClauseSubPara"/>
    <w:rsid w:val="0017567F"/>
    <w:pPr>
      <w:ind w:left="2835"/>
    </w:pPr>
  </w:style>
  <w:style w:type="paragraph" w:styleId="BalloonText">
    <w:name w:val="Balloon Text"/>
    <w:basedOn w:val="Normal"/>
    <w:link w:val="BalloonTextChar"/>
    <w:rsid w:val="0017567F"/>
    <w:rPr>
      <w:rFonts w:ascii="Tahoma" w:hAnsi="Tahoma"/>
      <w:sz w:val="16"/>
      <w:szCs w:val="16"/>
      <w:lang w:val="es-ES_tradnl" w:eastAsia="x-none"/>
    </w:rPr>
  </w:style>
  <w:style w:type="character" w:customStyle="1" w:styleId="BalloonTextChar">
    <w:name w:val="Balloon Text Char"/>
    <w:basedOn w:val="DefaultParagraphFont"/>
    <w:link w:val="BalloonText"/>
    <w:rsid w:val="0017567F"/>
    <w:rPr>
      <w:rFonts w:ascii="Tahoma" w:eastAsia="Times New Roman" w:hAnsi="Tahoma" w:cs="Times New Roman"/>
      <w:sz w:val="16"/>
      <w:szCs w:val="16"/>
      <w:lang w:val="es-ES_tradnl" w:eastAsia="x-none"/>
    </w:rPr>
  </w:style>
  <w:style w:type="paragraph" w:customStyle="1" w:styleId="SectionXHeader3">
    <w:name w:val="Section X Header 3"/>
    <w:basedOn w:val="Heading1"/>
    <w:autoRedefine/>
    <w:rsid w:val="0017567F"/>
    <w:pPr>
      <w:keepNext/>
      <w:suppressAutoHyphens w:val="0"/>
      <w:spacing w:before="0" w:after="0"/>
    </w:pPr>
    <w:rPr>
      <w:rFonts w:ascii="Times New Roman" w:hAnsi="Times New Roman"/>
      <w:smallCaps w:val="0"/>
      <w:sz w:val="44"/>
    </w:rPr>
  </w:style>
  <w:style w:type="character" w:styleId="CommentReference">
    <w:name w:val="annotation reference"/>
    <w:rsid w:val="0017567F"/>
    <w:rPr>
      <w:sz w:val="16"/>
    </w:rPr>
  </w:style>
  <w:style w:type="paragraph" w:customStyle="1" w:styleId="Part1">
    <w:name w:val="Part 1"/>
    <w:aliases w:val="2,3 Header 4"/>
    <w:basedOn w:val="Normal"/>
    <w:autoRedefine/>
    <w:rsid w:val="0017567F"/>
    <w:pPr>
      <w:spacing w:before="240" w:after="240"/>
      <w:jc w:val="center"/>
    </w:pPr>
    <w:rPr>
      <w:b/>
      <w:sz w:val="48"/>
    </w:rPr>
  </w:style>
  <w:style w:type="paragraph" w:styleId="CommentText">
    <w:name w:val="annotation text"/>
    <w:aliases w:val="Char1"/>
    <w:basedOn w:val="Normal"/>
    <w:link w:val="CommentTextChar"/>
    <w:rsid w:val="0017567F"/>
    <w:pPr>
      <w:jc w:val="left"/>
    </w:pPr>
    <w:rPr>
      <w:sz w:val="20"/>
      <w:lang w:val="x-none" w:eastAsia="x-none"/>
    </w:rPr>
  </w:style>
  <w:style w:type="character" w:customStyle="1" w:styleId="CommentTextChar">
    <w:name w:val="Comment Text Char"/>
    <w:aliases w:val="Char1 Char"/>
    <w:basedOn w:val="DefaultParagraphFont"/>
    <w:link w:val="CommentText"/>
    <w:rsid w:val="0017567F"/>
    <w:rPr>
      <w:rFonts w:eastAsia="Times New Roman" w:cs="Times New Roman"/>
      <w:sz w:val="20"/>
      <w:szCs w:val="20"/>
      <w:lang w:val="x-none" w:eastAsia="x-none"/>
    </w:rPr>
  </w:style>
  <w:style w:type="paragraph" w:styleId="BodyTextIndent3">
    <w:name w:val="Body Text Indent 3"/>
    <w:basedOn w:val="Normal"/>
    <w:link w:val="BodyTextIndent3Char"/>
    <w:rsid w:val="0017567F"/>
    <w:pPr>
      <w:spacing w:before="120"/>
      <w:ind w:left="1440" w:hanging="1440"/>
    </w:pPr>
    <w:rPr>
      <w:b/>
      <w:lang w:val="x-none" w:eastAsia="x-none"/>
    </w:rPr>
  </w:style>
  <w:style w:type="character" w:customStyle="1" w:styleId="BodyTextIndent3Char">
    <w:name w:val="Body Text Indent 3 Char"/>
    <w:basedOn w:val="DefaultParagraphFont"/>
    <w:link w:val="BodyTextIndent3"/>
    <w:rsid w:val="0017567F"/>
    <w:rPr>
      <w:rFonts w:eastAsia="Times New Roman" w:cs="Times New Roman"/>
      <w:b/>
      <w:sz w:val="24"/>
      <w:szCs w:val="20"/>
      <w:lang w:val="x-none" w:eastAsia="x-none"/>
    </w:rPr>
  </w:style>
  <w:style w:type="paragraph" w:customStyle="1" w:styleId="FIDICSectionBegin">
    <w:name w:val="FIDIC__SectionBegin"/>
    <w:basedOn w:val="Normal"/>
    <w:next w:val="FIDICSectionName"/>
    <w:rsid w:val="0017567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17567F"/>
    <w:pPr>
      <w:spacing w:before="100" w:after="300"/>
    </w:pPr>
    <w:rPr>
      <w:sz w:val="30"/>
      <w:szCs w:val="30"/>
    </w:rPr>
  </w:style>
  <w:style w:type="paragraph" w:customStyle="1" w:styleId="FIDICClauseSubName">
    <w:name w:val="FIDIC_ClauseSubName"/>
    <w:basedOn w:val="FIDICCoverTitle"/>
    <w:rsid w:val="0017567F"/>
    <w:pPr>
      <w:spacing w:before="240" w:line="240" w:lineRule="exact"/>
    </w:pPr>
    <w:rPr>
      <w:sz w:val="24"/>
      <w:szCs w:val="24"/>
    </w:rPr>
  </w:style>
  <w:style w:type="paragraph" w:customStyle="1" w:styleId="FIDICCoverTitle">
    <w:name w:val="FIDIC__CoverTitle"/>
    <w:basedOn w:val="Normal"/>
    <w:rsid w:val="0017567F"/>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17567F"/>
    <w:rPr>
      <w:sz w:val="28"/>
      <w:szCs w:val="28"/>
    </w:rPr>
  </w:style>
  <w:style w:type="paragraph" w:customStyle="1" w:styleId="FIDICClauseSubSubPara">
    <w:name w:val="FIDIC_ClauseSubSubPara"/>
    <w:basedOn w:val="FIDICClauseSubName"/>
    <w:rsid w:val="0017567F"/>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17567F"/>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17567F"/>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uiPriority w:val="39"/>
    <w:rsid w:val="0017567F"/>
    <w:pPr>
      <w:spacing w:after="0" w:line="240" w:lineRule="auto"/>
      <w:jc w:val="both"/>
    </w:pPr>
    <w:rPr>
      <w:rFonts w:eastAsia="Times New Roman" w:cs="Times New Roman"/>
      <w:sz w:val="20"/>
      <w:szCs w:val="20"/>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7-SubClause">
    <w:name w:val="sec7-SubClause"/>
    <w:basedOn w:val="Header1-Clauses"/>
    <w:rsid w:val="0017567F"/>
    <w:pPr>
      <w:tabs>
        <w:tab w:val="left" w:pos="573"/>
      </w:tabs>
      <w:spacing w:after="0"/>
      <w:ind w:left="576" w:hanging="576"/>
    </w:pPr>
    <w:rPr>
      <w:bCs/>
      <w:szCs w:val="24"/>
      <w:lang w:val="en-US"/>
    </w:rPr>
  </w:style>
  <w:style w:type="paragraph" w:customStyle="1" w:styleId="Sec7-Clauses">
    <w:name w:val="Sec7-Clauses"/>
    <w:basedOn w:val="Header1-Clauses"/>
    <w:rsid w:val="0017567F"/>
    <w:pPr>
      <w:spacing w:after="0"/>
    </w:pPr>
    <w:rPr>
      <w:bCs/>
      <w:szCs w:val="24"/>
    </w:rPr>
  </w:style>
  <w:style w:type="paragraph" w:customStyle="1" w:styleId="sec7-header1">
    <w:name w:val="sec7-header1"/>
    <w:basedOn w:val="FIDICClauseSubName"/>
    <w:rsid w:val="0017567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17567F"/>
    <w:rPr>
      <w:lang w:val="en-US"/>
    </w:rPr>
  </w:style>
  <w:style w:type="paragraph" w:customStyle="1" w:styleId="SectionIXHeader">
    <w:name w:val="Section IX Header"/>
    <w:basedOn w:val="SectionVHeader"/>
    <w:rsid w:val="0017567F"/>
    <w:rPr>
      <w:lang w:val="en-US"/>
    </w:rPr>
  </w:style>
  <w:style w:type="paragraph" w:customStyle="1" w:styleId="Parts">
    <w:name w:val="Parts"/>
    <w:basedOn w:val="Heading1"/>
    <w:rsid w:val="0017567F"/>
    <w:rPr>
      <w:sz w:val="56"/>
    </w:rPr>
  </w:style>
  <w:style w:type="paragraph" w:customStyle="1" w:styleId="StyleHeader1-ClausesLeft0Hanging03After0pt">
    <w:name w:val="Style Header 1 - Clauses + Left:  0&quot; Hanging:  0.3&quot; After:  0 pt"/>
    <w:basedOn w:val="Header1-Clauses"/>
    <w:rsid w:val="0017567F"/>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17567F"/>
    <w:rPr>
      <w:b/>
      <w:bCs/>
    </w:rPr>
  </w:style>
  <w:style w:type="character" w:customStyle="1" w:styleId="StyleHeader2-SubClausesBoldChar">
    <w:name w:val="Style Header 2 - SubClauses + Bold Char"/>
    <w:link w:val="StyleHeader2-SubClausesBold"/>
    <w:rsid w:val="0017567F"/>
    <w:rPr>
      <w:rFonts w:eastAsia="Times New Roman" w:cs="Times New Roman"/>
      <w:b/>
      <w:bCs/>
      <w:sz w:val="24"/>
      <w:szCs w:val="20"/>
      <w:lang w:val="es-ES_tradnl" w:eastAsia="x-none"/>
    </w:rPr>
  </w:style>
  <w:style w:type="paragraph" w:customStyle="1" w:styleId="StyleHeader1-ClausesAfter0pt">
    <w:name w:val="Style Header 1 - Clauses + After:  0 pt"/>
    <w:basedOn w:val="Header1-Clauses"/>
    <w:rsid w:val="0017567F"/>
    <w:pPr>
      <w:jc w:val="both"/>
    </w:pPr>
    <w:rPr>
      <w:b w:val="0"/>
      <w:bCs/>
    </w:rPr>
  </w:style>
  <w:style w:type="paragraph" w:customStyle="1" w:styleId="StyleStyleHeader1-ClausesAfter0ptLeft0Hanging">
    <w:name w:val="Style Style Header 1 - Clauses + After:  0 pt + Left:  0&quot; Hanging:..."/>
    <w:basedOn w:val="StyleHeader1-ClausesAfter0pt"/>
    <w:rsid w:val="0017567F"/>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17567F"/>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17567F"/>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17567F"/>
    <w:pPr>
      <w:tabs>
        <w:tab w:val="left" w:pos="1512"/>
      </w:tabs>
      <w:spacing w:after="180"/>
      <w:ind w:left="1512" w:hanging="540"/>
    </w:pPr>
  </w:style>
  <w:style w:type="paragraph" w:customStyle="1" w:styleId="Section7heading3">
    <w:name w:val="Section 7 heading 3"/>
    <w:basedOn w:val="Heading3"/>
    <w:rsid w:val="0017567F"/>
  </w:style>
  <w:style w:type="paragraph" w:customStyle="1" w:styleId="Section7heading4">
    <w:name w:val="Section 7 heading 4"/>
    <w:basedOn w:val="Heading3"/>
    <w:link w:val="Section7heading4Char"/>
    <w:rsid w:val="0017567F"/>
    <w:pPr>
      <w:tabs>
        <w:tab w:val="left" w:pos="576"/>
      </w:tabs>
      <w:ind w:left="576" w:hanging="576"/>
      <w:jc w:val="left"/>
    </w:pPr>
    <w:rPr>
      <w:sz w:val="24"/>
    </w:rPr>
  </w:style>
  <w:style w:type="character" w:customStyle="1" w:styleId="Section7heading4Char">
    <w:name w:val="Section 7 heading 4 Char"/>
    <w:link w:val="Section7heading4"/>
    <w:rsid w:val="0017567F"/>
    <w:rPr>
      <w:rFonts w:eastAsia="Times New Roman" w:cs="Times New Roman"/>
      <w:b/>
      <w:sz w:val="24"/>
      <w:szCs w:val="20"/>
      <w:lang w:val="x-none" w:eastAsia="x-none"/>
    </w:rPr>
  </w:style>
  <w:style w:type="paragraph" w:customStyle="1" w:styleId="Section7heading5">
    <w:name w:val="Section 7 heading 5"/>
    <w:basedOn w:val="Heading3"/>
    <w:rsid w:val="0017567F"/>
    <w:pPr>
      <w:jc w:val="both"/>
    </w:pPr>
    <w:rPr>
      <w:sz w:val="24"/>
    </w:rPr>
  </w:style>
  <w:style w:type="paragraph" w:customStyle="1" w:styleId="StyleSection7heading3After10pt">
    <w:name w:val="Style Section 7 heading 3 + After:  10 pt"/>
    <w:basedOn w:val="Section7heading3"/>
    <w:rsid w:val="0017567F"/>
    <w:pPr>
      <w:spacing w:after="200"/>
    </w:pPr>
    <w:rPr>
      <w:rFonts w:ascii="Times New Roman Bold" w:hAnsi="Times New Roman Bold"/>
      <w:bCs/>
      <w:szCs w:val="28"/>
    </w:rPr>
  </w:style>
  <w:style w:type="paragraph" w:customStyle="1" w:styleId="StyleTOC1Before8pt">
    <w:name w:val="Style TOC 1 + Before:  8 pt"/>
    <w:basedOn w:val="TOC1"/>
    <w:rsid w:val="0017567F"/>
    <w:pPr>
      <w:tabs>
        <w:tab w:val="right" w:pos="720"/>
      </w:tabs>
      <w:spacing w:before="160"/>
    </w:pPr>
  </w:style>
  <w:style w:type="paragraph" w:customStyle="1" w:styleId="StyleClauseSubList12ptJustifiedAfter10pt">
    <w:name w:val="Style ClauseSub_List + 12 pt Justified After:  10 pt"/>
    <w:basedOn w:val="ClauseSubList"/>
    <w:rsid w:val="0017567F"/>
    <w:pPr>
      <w:spacing w:after="200"/>
      <w:jc w:val="both"/>
    </w:pPr>
    <w:rPr>
      <w:sz w:val="24"/>
      <w:szCs w:val="24"/>
    </w:rPr>
  </w:style>
  <w:style w:type="character" w:styleId="FollowedHyperlink">
    <w:name w:val="FollowedHyperlink"/>
    <w:uiPriority w:val="99"/>
    <w:rsid w:val="0017567F"/>
    <w:rPr>
      <w:color w:val="606420"/>
      <w:u w:val="single"/>
    </w:rPr>
  </w:style>
  <w:style w:type="paragraph" w:customStyle="1" w:styleId="UG-Sec3-Heading2">
    <w:name w:val="UG - Sec 3 - Heading 2"/>
    <w:basedOn w:val="UG-Heading2"/>
    <w:rsid w:val="0017567F"/>
  </w:style>
  <w:style w:type="paragraph" w:customStyle="1" w:styleId="UG-Heading2">
    <w:name w:val="UG - Heading 2"/>
    <w:basedOn w:val="Heading2"/>
    <w:next w:val="Normal"/>
    <w:rsid w:val="0017567F"/>
    <w:pPr>
      <w:pBdr>
        <w:bottom w:val="none" w:sz="0" w:space="0" w:color="auto"/>
      </w:pBdr>
    </w:pPr>
    <w:rPr>
      <w:sz w:val="32"/>
      <w:szCs w:val="28"/>
    </w:rPr>
  </w:style>
  <w:style w:type="paragraph" w:customStyle="1" w:styleId="titulo">
    <w:name w:val="titulo"/>
    <w:basedOn w:val="Heading5"/>
    <w:rsid w:val="0017567F"/>
    <w:pPr>
      <w:keepNext w:val="0"/>
      <w:spacing w:after="240"/>
    </w:pPr>
    <w:rPr>
      <w:rFonts w:ascii="Times New Roman Bold" w:hAnsi="Times New Roman Bold"/>
      <w:b/>
      <w:u w:val="none"/>
    </w:rPr>
  </w:style>
  <w:style w:type="paragraph" w:styleId="ListNumber">
    <w:name w:val="List Number"/>
    <w:basedOn w:val="Normal"/>
    <w:rsid w:val="0017567F"/>
    <w:pPr>
      <w:tabs>
        <w:tab w:val="num" w:pos="360"/>
      </w:tabs>
      <w:ind w:left="360" w:hanging="360"/>
    </w:pPr>
  </w:style>
  <w:style w:type="paragraph" w:customStyle="1" w:styleId="DefaultParagraphFont1">
    <w:name w:val="Default Paragraph Font1"/>
    <w:next w:val="Normal"/>
    <w:rsid w:val="0017567F"/>
    <w:pPr>
      <w:tabs>
        <w:tab w:val="num" w:pos="567"/>
      </w:tabs>
      <w:spacing w:after="0" w:line="240" w:lineRule="auto"/>
    </w:pPr>
    <w:rPr>
      <w:rFonts w:ascii="‚l‚r –¾’©" w:eastAsia="Times New Roman" w:hAnsi="‚l‚r –¾’©" w:cs="‚l‚r –¾’©"/>
      <w:noProof/>
      <w:sz w:val="21"/>
      <w:szCs w:val="20"/>
      <w:lang w:val="en-GB" w:eastAsia="en-GB"/>
    </w:rPr>
  </w:style>
  <w:style w:type="paragraph" w:customStyle="1" w:styleId="Title1">
    <w:name w:val="Title1"/>
    <w:basedOn w:val="Normal"/>
    <w:rsid w:val="0017567F"/>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rsid w:val="0017567F"/>
    <w:pPr>
      <w:jc w:val="both"/>
    </w:pPr>
    <w:rPr>
      <w:b/>
      <w:bCs/>
    </w:rPr>
  </w:style>
  <w:style w:type="character" w:customStyle="1" w:styleId="CommentSubjectChar">
    <w:name w:val="Comment Subject Char"/>
    <w:basedOn w:val="CommentTextChar"/>
    <w:link w:val="CommentSubject"/>
    <w:rsid w:val="0017567F"/>
    <w:rPr>
      <w:rFonts w:eastAsia="Times New Roman" w:cs="Times New Roman"/>
      <w:b/>
      <w:bCs/>
      <w:sz w:val="20"/>
      <w:szCs w:val="20"/>
      <w:lang w:val="x-none" w:eastAsia="x-none"/>
    </w:rPr>
  </w:style>
  <w:style w:type="paragraph" w:customStyle="1" w:styleId="StyleSection7heading5LeftLeft0Hanging049">
    <w:name w:val="Style Section 7 heading 5 + Left Left:  0&quot; Hanging:  0.49&quot;"/>
    <w:basedOn w:val="Section7heading5"/>
    <w:rsid w:val="0017567F"/>
    <w:pPr>
      <w:ind w:left="706" w:hanging="706"/>
      <w:jc w:val="left"/>
    </w:pPr>
    <w:rPr>
      <w:bCs/>
    </w:rPr>
  </w:style>
  <w:style w:type="paragraph" w:customStyle="1" w:styleId="BlockQuotation">
    <w:name w:val="Block Quotation"/>
    <w:basedOn w:val="Normal"/>
    <w:rsid w:val="0017567F"/>
    <w:pPr>
      <w:ind w:left="855" w:right="-72" w:hanging="315"/>
    </w:pPr>
    <w:rPr>
      <w:lang w:val="en-GB" w:eastAsia="fr-FR"/>
    </w:rPr>
  </w:style>
  <w:style w:type="paragraph" w:customStyle="1" w:styleId="Header3-Paragraph">
    <w:name w:val="Header 3 - Paragraph"/>
    <w:basedOn w:val="Normal"/>
    <w:rsid w:val="0017567F"/>
    <w:pPr>
      <w:tabs>
        <w:tab w:val="num" w:pos="864"/>
        <w:tab w:val="num" w:pos="1152"/>
      </w:tabs>
      <w:spacing w:after="200"/>
      <w:ind w:left="1238" w:hanging="619"/>
    </w:pPr>
    <w:rPr>
      <w:lang w:eastAsia="fr-FR"/>
    </w:rPr>
  </w:style>
  <w:style w:type="paragraph" w:customStyle="1" w:styleId="outlinebullet">
    <w:name w:val="outlinebullet"/>
    <w:basedOn w:val="Normal"/>
    <w:rsid w:val="0017567F"/>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17567F"/>
    <w:pPr>
      <w:keepNext/>
      <w:tabs>
        <w:tab w:val="num" w:pos="360"/>
        <w:tab w:val="num" w:pos="420"/>
      </w:tabs>
      <w:ind w:left="360" w:hanging="360"/>
    </w:pPr>
    <w:rPr>
      <w:lang w:eastAsia="fr-FR"/>
    </w:rPr>
  </w:style>
  <w:style w:type="paragraph" w:customStyle="1" w:styleId="Outline2">
    <w:name w:val="Outline2"/>
    <w:basedOn w:val="Normal"/>
    <w:rsid w:val="0017567F"/>
    <w:pPr>
      <w:tabs>
        <w:tab w:val="num" w:pos="360"/>
        <w:tab w:val="num" w:pos="420"/>
        <w:tab w:val="num" w:pos="864"/>
      </w:tabs>
      <w:spacing w:before="240"/>
      <w:ind w:left="864" w:hanging="504"/>
      <w:jc w:val="left"/>
    </w:pPr>
    <w:rPr>
      <w:kern w:val="28"/>
      <w:lang w:eastAsia="fr-FR"/>
    </w:rPr>
  </w:style>
  <w:style w:type="paragraph" w:customStyle="1" w:styleId="a11">
    <w:name w:val="a1 1"/>
    <w:rsid w:val="0017567F"/>
    <w:pPr>
      <w:widowControl w:val="0"/>
      <w:tabs>
        <w:tab w:val="left" w:pos="-720"/>
      </w:tabs>
      <w:suppressAutoHyphens/>
      <w:spacing w:after="0" w:line="240" w:lineRule="auto"/>
    </w:pPr>
    <w:rPr>
      <w:rFonts w:ascii="CG Times" w:eastAsia="Times New Roman" w:hAnsi="CG Times" w:cs="Times New Roman"/>
      <w:sz w:val="24"/>
      <w:szCs w:val="20"/>
    </w:rPr>
  </w:style>
  <w:style w:type="paragraph" w:customStyle="1" w:styleId="REGULAR3">
    <w:name w:val="REGULAR 3"/>
    <w:rsid w:val="0017567F"/>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rPr>
  </w:style>
  <w:style w:type="character" w:customStyle="1" w:styleId="Heading3CharChar">
    <w:name w:val="Heading 3 Char Char"/>
    <w:aliases w:val="Section Header3 Char Char Char Char"/>
    <w:rsid w:val="0017567F"/>
    <w:rPr>
      <w:sz w:val="24"/>
      <w:lang w:val="en-US" w:eastAsia="fr-FR" w:bidi="ar-SA"/>
    </w:rPr>
  </w:style>
  <w:style w:type="paragraph" w:customStyle="1" w:styleId="UGHeader1">
    <w:name w:val="UG Header 1"/>
    <w:basedOn w:val="Heading1"/>
    <w:next w:val="Normal"/>
    <w:rsid w:val="0017567F"/>
    <w:pPr>
      <w:spacing w:before="240"/>
    </w:pPr>
    <w:rPr>
      <w:smallCaps w:val="0"/>
    </w:rPr>
  </w:style>
  <w:style w:type="paragraph" w:customStyle="1" w:styleId="UG-Sec3-Heading3">
    <w:name w:val="UG - Sec 3 - Heading 3"/>
    <w:basedOn w:val="Normal"/>
    <w:rsid w:val="0017567F"/>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17567F"/>
  </w:style>
  <w:style w:type="paragraph" w:customStyle="1" w:styleId="UG-Sec3b-Heading3">
    <w:name w:val="UG - Sec 3b - Heading 3"/>
    <w:basedOn w:val="UG-Sec3-Heading3"/>
    <w:rsid w:val="0017567F"/>
  </w:style>
  <w:style w:type="paragraph" w:customStyle="1" w:styleId="UG-Sec3b-Heading4">
    <w:name w:val="UG - Sec 3b - Heading 4"/>
    <w:basedOn w:val="Normal"/>
    <w:rsid w:val="0017567F"/>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17567F"/>
    <w:pPr>
      <w:spacing w:before="120" w:after="240"/>
      <w:jc w:val="center"/>
    </w:pPr>
    <w:rPr>
      <w:b/>
      <w:sz w:val="36"/>
    </w:rPr>
  </w:style>
  <w:style w:type="paragraph" w:customStyle="1" w:styleId="SectionVHeading2">
    <w:name w:val="Section V. Heading 2"/>
    <w:basedOn w:val="SectionVHeader"/>
    <w:rsid w:val="0017567F"/>
    <w:pPr>
      <w:spacing w:before="120" w:after="200"/>
    </w:pPr>
    <w:rPr>
      <w:sz w:val="28"/>
    </w:rPr>
  </w:style>
  <w:style w:type="paragraph" w:customStyle="1" w:styleId="UG-Sec4-heading3">
    <w:name w:val="UG-Sec 4 - heading 3"/>
    <w:basedOn w:val="Normal"/>
    <w:rsid w:val="0017567F"/>
    <w:pPr>
      <w:spacing w:before="120" w:after="200"/>
      <w:jc w:val="center"/>
    </w:pPr>
    <w:rPr>
      <w:b/>
      <w:sz w:val="28"/>
      <w:szCs w:val="28"/>
    </w:rPr>
  </w:style>
  <w:style w:type="paragraph" w:customStyle="1" w:styleId="Section1Header2">
    <w:name w:val="Section 1 Header 2"/>
    <w:basedOn w:val="StyleHeader1-ClausesLeft0Hanging03After0pt"/>
    <w:rsid w:val="0017567F"/>
    <w:rPr>
      <w:lang w:val="en-US"/>
    </w:rPr>
  </w:style>
  <w:style w:type="paragraph" w:customStyle="1" w:styleId="Section1Header1">
    <w:name w:val="Section 1 Header 1"/>
    <w:basedOn w:val="BodyText2"/>
    <w:rsid w:val="0017567F"/>
    <w:pPr>
      <w:spacing w:before="120" w:after="200"/>
      <w:jc w:val="center"/>
    </w:pPr>
    <w:rPr>
      <w:b/>
      <w:bCs/>
      <w:i w:val="0"/>
      <w:iCs/>
      <w:sz w:val="28"/>
    </w:rPr>
  </w:style>
  <w:style w:type="paragraph" w:customStyle="1" w:styleId="Section4heading">
    <w:name w:val="Section 4 heading"/>
    <w:basedOn w:val="Normal"/>
    <w:next w:val="Normal"/>
    <w:rsid w:val="0017567F"/>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17567F"/>
    <w:pPr>
      <w:widowControl w:val="0"/>
      <w:autoSpaceDE w:val="0"/>
      <w:autoSpaceDN w:val="0"/>
      <w:spacing w:line="384" w:lineRule="atLeast"/>
      <w:jc w:val="left"/>
    </w:pPr>
    <w:rPr>
      <w:szCs w:val="24"/>
    </w:rPr>
  </w:style>
  <w:style w:type="paragraph" w:customStyle="1" w:styleId="Sec3header">
    <w:name w:val="Sec3 header"/>
    <w:basedOn w:val="Style11"/>
    <w:rsid w:val="0017567F"/>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17567F"/>
    <w:pPr>
      <w:widowControl w:val="0"/>
      <w:autoSpaceDE w:val="0"/>
      <w:autoSpaceDN w:val="0"/>
      <w:adjustRightInd w:val="0"/>
      <w:jc w:val="left"/>
    </w:pPr>
    <w:rPr>
      <w:szCs w:val="24"/>
    </w:rPr>
  </w:style>
  <w:style w:type="paragraph" w:customStyle="1" w:styleId="Style17">
    <w:name w:val="Style 17"/>
    <w:basedOn w:val="Normal"/>
    <w:rsid w:val="0017567F"/>
    <w:pPr>
      <w:widowControl w:val="0"/>
      <w:autoSpaceDE w:val="0"/>
      <w:autoSpaceDN w:val="0"/>
      <w:spacing w:line="264" w:lineRule="exact"/>
      <w:ind w:left="576" w:hanging="360"/>
      <w:jc w:val="left"/>
    </w:pPr>
    <w:rPr>
      <w:szCs w:val="24"/>
    </w:rPr>
  </w:style>
  <w:style w:type="paragraph" w:customStyle="1" w:styleId="Style20">
    <w:name w:val="Style 20"/>
    <w:basedOn w:val="Normal"/>
    <w:rsid w:val="0017567F"/>
    <w:pPr>
      <w:widowControl w:val="0"/>
      <w:autoSpaceDE w:val="0"/>
      <w:autoSpaceDN w:val="0"/>
      <w:spacing w:before="144" w:after="360" w:line="264" w:lineRule="exact"/>
      <w:jc w:val="left"/>
    </w:pPr>
    <w:rPr>
      <w:szCs w:val="24"/>
    </w:rPr>
  </w:style>
  <w:style w:type="paragraph" w:customStyle="1" w:styleId="Header1">
    <w:name w:val="Header1"/>
    <w:basedOn w:val="Normal"/>
    <w:rsid w:val="0017567F"/>
    <w:pPr>
      <w:widowControl w:val="0"/>
      <w:autoSpaceDE w:val="0"/>
      <w:autoSpaceDN w:val="0"/>
      <w:spacing w:before="240" w:after="480"/>
      <w:jc w:val="center"/>
    </w:pPr>
    <w:rPr>
      <w:b/>
      <w:bCs/>
      <w:spacing w:val="4"/>
      <w:sz w:val="44"/>
      <w:szCs w:val="46"/>
    </w:rPr>
  </w:style>
  <w:style w:type="paragraph" w:customStyle="1" w:styleId="Default">
    <w:name w:val="Default"/>
    <w:rsid w:val="0017567F"/>
    <w:pPr>
      <w:autoSpaceDE w:val="0"/>
      <w:autoSpaceDN w:val="0"/>
      <w:adjustRightInd w:val="0"/>
      <w:spacing w:after="0" w:line="240" w:lineRule="auto"/>
    </w:pPr>
    <w:rPr>
      <w:rFonts w:eastAsia="Times New Roman" w:cs="Times New Roman"/>
      <w:color w:val="000000"/>
      <w:sz w:val="24"/>
      <w:szCs w:val="24"/>
    </w:rPr>
  </w:style>
  <w:style w:type="paragraph" w:customStyle="1" w:styleId="Head1">
    <w:name w:val="Head1"/>
    <w:basedOn w:val="Normal"/>
    <w:rsid w:val="0017567F"/>
    <w:pPr>
      <w:suppressAutoHyphens/>
      <w:spacing w:after="100"/>
      <w:jc w:val="center"/>
    </w:pPr>
    <w:rPr>
      <w:rFonts w:ascii="Times New Roman Bold" w:hAnsi="Times New Roman Bold"/>
      <w:b/>
    </w:rPr>
  </w:style>
  <w:style w:type="paragraph" w:customStyle="1" w:styleId="Style12">
    <w:name w:val="Style 12"/>
    <w:basedOn w:val="Normal"/>
    <w:rsid w:val="0017567F"/>
    <w:pPr>
      <w:widowControl w:val="0"/>
      <w:autoSpaceDE w:val="0"/>
      <w:autoSpaceDN w:val="0"/>
      <w:spacing w:line="264" w:lineRule="exact"/>
      <w:ind w:hanging="576"/>
    </w:pPr>
    <w:rPr>
      <w:szCs w:val="24"/>
    </w:rPr>
  </w:style>
  <w:style w:type="paragraph" w:customStyle="1" w:styleId="TextBox">
    <w:name w:val="Text Box"/>
    <w:rsid w:val="0017567F"/>
    <w:pPr>
      <w:keepNext/>
      <w:keepLines/>
      <w:tabs>
        <w:tab w:val="left" w:pos="-720"/>
      </w:tabs>
      <w:suppressAutoHyphens/>
      <w:spacing w:after="0" w:line="240" w:lineRule="auto"/>
      <w:jc w:val="both"/>
    </w:pPr>
    <w:rPr>
      <w:rFonts w:eastAsia="Times New Roman" w:cs="Times New Roman"/>
      <w:spacing w:val="-2"/>
      <w:sz w:val="22"/>
      <w:szCs w:val="20"/>
    </w:rPr>
  </w:style>
  <w:style w:type="paragraph" w:customStyle="1" w:styleId="Sub-ClauseText">
    <w:name w:val="Sub-Clause Text"/>
    <w:basedOn w:val="Normal"/>
    <w:rsid w:val="0017567F"/>
    <w:pPr>
      <w:spacing w:before="120" w:after="120"/>
    </w:pPr>
    <w:rPr>
      <w:spacing w:val="-4"/>
    </w:rPr>
  </w:style>
  <w:style w:type="paragraph" w:customStyle="1" w:styleId="Heading1-Clausename">
    <w:name w:val="Heading 1- Clause name"/>
    <w:basedOn w:val="Normal"/>
    <w:rsid w:val="0017567F"/>
    <w:pPr>
      <w:tabs>
        <w:tab w:val="num" w:pos="360"/>
      </w:tabs>
      <w:spacing w:before="120" w:after="120"/>
      <w:ind w:left="360" w:hanging="360"/>
      <w:jc w:val="left"/>
    </w:pPr>
    <w:rPr>
      <w:b/>
    </w:rPr>
  </w:style>
  <w:style w:type="paragraph" w:customStyle="1" w:styleId="sec7-clauses0">
    <w:name w:val="sec7-clauses"/>
    <w:basedOn w:val="Heading1-Clausename"/>
    <w:rsid w:val="0017567F"/>
  </w:style>
  <w:style w:type="paragraph" w:customStyle="1" w:styleId="Sec1-Clauses">
    <w:name w:val="Sec1-Clauses"/>
    <w:basedOn w:val="Heading1-Clausename"/>
    <w:rsid w:val="0017567F"/>
  </w:style>
  <w:style w:type="paragraph" w:customStyle="1" w:styleId="SectionVIHeader0">
    <w:name w:val="Section VI. Header"/>
    <w:basedOn w:val="SectionVHeader"/>
    <w:rsid w:val="0017567F"/>
    <w:pPr>
      <w:spacing w:before="120" w:after="240"/>
    </w:pPr>
    <w:rPr>
      <w:lang w:val="en-US"/>
    </w:rPr>
  </w:style>
  <w:style w:type="paragraph" w:styleId="DocumentMap">
    <w:name w:val="Document Map"/>
    <w:basedOn w:val="Normal"/>
    <w:link w:val="DocumentMapChar"/>
    <w:rsid w:val="0017567F"/>
    <w:pPr>
      <w:shd w:val="clear" w:color="auto" w:fill="000080"/>
      <w:jc w:val="left"/>
    </w:pPr>
    <w:rPr>
      <w:rFonts w:ascii="Tahoma" w:hAnsi="Tahoma"/>
      <w:lang w:val="x-none" w:eastAsia="x-none"/>
    </w:rPr>
  </w:style>
  <w:style w:type="character" w:customStyle="1" w:styleId="DocumentMapChar">
    <w:name w:val="Document Map Char"/>
    <w:basedOn w:val="DefaultParagraphFont"/>
    <w:link w:val="DocumentMap"/>
    <w:rsid w:val="0017567F"/>
    <w:rPr>
      <w:rFonts w:ascii="Tahoma" w:eastAsia="Times New Roman" w:hAnsi="Tahoma" w:cs="Times New Roman"/>
      <w:sz w:val="24"/>
      <w:szCs w:val="20"/>
      <w:shd w:val="clear" w:color="auto" w:fill="000080"/>
      <w:lang w:val="x-none" w:eastAsia="x-none"/>
    </w:rPr>
  </w:style>
  <w:style w:type="paragraph" w:customStyle="1" w:styleId="Head12">
    <w:name w:val="Head 1.2"/>
    <w:basedOn w:val="Normal"/>
    <w:rsid w:val="0017567F"/>
    <w:pPr>
      <w:tabs>
        <w:tab w:val="num" w:pos="360"/>
      </w:tabs>
      <w:ind w:left="360" w:hanging="360"/>
    </w:pPr>
    <w:rPr>
      <w:rFonts w:ascii="Arial" w:hAnsi="Arial"/>
      <w:sz w:val="20"/>
    </w:rPr>
  </w:style>
  <w:style w:type="paragraph" w:customStyle="1" w:styleId="ChapterNumber">
    <w:name w:val="ChapterNumber"/>
    <w:rsid w:val="0017567F"/>
    <w:pPr>
      <w:tabs>
        <w:tab w:val="left" w:pos="-720"/>
      </w:tabs>
      <w:suppressAutoHyphens/>
      <w:spacing w:after="0" w:line="240" w:lineRule="auto"/>
    </w:pPr>
    <w:rPr>
      <w:rFonts w:ascii="CG Times" w:eastAsia="Times New Roman" w:hAnsi="CG Times" w:cs="Times New Roman"/>
      <w:sz w:val="22"/>
      <w:szCs w:val="20"/>
    </w:rPr>
  </w:style>
  <w:style w:type="paragraph" w:customStyle="1" w:styleId="Heading1a">
    <w:name w:val="Heading 1a"/>
    <w:rsid w:val="0017567F"/>
    <w:pPr>
      <w:keepNext/>
      <w:keepLines/>
      <w:tabs>
        <w:tab w:val="left" w:pos="-720"/>
      </w:tabs>
      <w:suppressAutoHyphens/>
      <w:spacing w:after="0" w:line="240" w:lineRule="auto"/>
      <w:jc w:val="center"/>
    </w:pPr>
    <w:rPr>
      <w:rFonts w:eastAsia="Times New Roman" w:cs="Times New Roman"/>
      <w:b/>
      <w:smallCaps/>
      <w:sz w:val="32"/>
      <w:szCs w:val="20"/>
    </w:rPr>
  </w:style>
  <w:style w:type="paragraph" w:customStyle="1" w:styleId="SectionIIIHeading1">
    <w:name w:val="Section III Heading 1"/>
    <w:qFormat/>
    <w:rsid w:val="0017567F"/>
    <w:pPr>
      <w:spacing w:before="120" w:after="240" w:line="240" w:lineRule="auto"/>
    </w:pPr>
    <w:rPr>
      <w:rFonts w:eastAsia="Times New Roman" w:cs="Times New Roman"/>
      <w:b/>
      <w:sz w:val="24"/>
      <w:szCs w:val="20"/>
    </w:rPr>
  </w:style>
  <w:style w:type="character" w:customStyle="1" w:styleId="Heading1Char1">
    <w:name w:val="Heading 1 Char1"/>
    <w:aliases w:val="Document Header1 Char1,ClauseGroup_Title Char1"/>
    <w:rsid w:val="0017567F"/>
    <w:rPr>
      <w:rFonts w:ascii="Cambria" w:eastAsia="Times New Roman" w:hAnsi="Cambria" w:cs="Times New Roman"/>
      <w:b/>
      <w:bCs/>
      <w:color w:val="365F91"/>
      <w:sz w:val="28"/>
      <w:szCs w:val="28"/>
    </w:rPr>
  </w:style>
  <w:style w:type="character" w:customStyle="1" w:styleId="st">
    <w:name w:val="st"/>
    <w:basedOn w:val="DefaultParagraphFont"/>
    <w:rsid w:val="0017567F"/>
  </w:style>
  <w:style w:type="paragraph" w:customStyle="1" w:styleId="plane">
    <w:name w:val="plane"/>
    <w:basedOn w:val="Normal"/>
    <w:rsid w:val="0017567F"/>
    <w:pPr>
      <w:suppressAutoHyphens/>
    </w:pPr>
    <w:rPr>
      <w:rFonts w:ascii="Tms Rmn" w:hAnsi="Tms Rmn"/>
    </w:rPr>
  </w:style>
  <w:style w:type="paragraph" w:customStyle="1" w:styleId="S1-Header2">
    <w:name w:val="S1-Header2"/>
    <w:basedOn w:val="Normal"/>
    <w:rsid w:val="0017567F"/>
    <w:pPr>
      <w:tabs>
        <w:tab w:val="num" w:pos="360"/>
      </w:tabs>
      <w:spacing w:after="200"/>
      <w:jc w:val="left"/>
    </w:pPr>
    <w:rPr>
      <w:b/>
      <w:szCs w:val="24"/>
    </w:rPr>
  </w:style>
  <w:style w:type="paragraph" w:customStyle="1" w:styleId="S4-Header2">
    <w:name w:val="S4-Header 2"/>
    <w:basedOn w:val="Normal"/>
    <w:rsid w:val="0017567F"/>
    <w:pPr>
      <w:spacing w:before="120" w:after="240"/>
      <w:jc w:val="center"/>
    </w:pPr>
    <w:rPr>
      <w:b/>
      <w:sz w:val="32"/>
      <w:szCs w:val="24"/>
    </w:rPr>
  </w:style>
  <w:style w:type="paragraph" w:styleId="NormalIndent">
    <w:name w:val="Normal Indent"/>
    <w:basedOn w:val="Normal"/>
    <w:unhideWhenUsed/>
    <w:rsid w:val="0017567F"/>
    <w:pPr>
      <w:ind w:left="720"/>
      <w:jc w:val="left"/>
    </w:pPr>
    <w:rPr>
      <w:szCs w:val="24"/>
    </w:rPr>
  </w:style>
  <w:style w:type="paragraph" w:styleId="ListBullet">
    <w:name w:val="List Bullet"/>
    <w:basedOn w:val="Normal"/>
    <w:autoRedefine/>
    <w:unhideWhenUsed/>
    <w:rsid w:val="0017567F"/>
    <w:pPr>
      <w:tabs>
        <w:tab w:val="num" w:pos="360"/>
      </w:tabs>
      <w:ind w:left="360" w:hanging="360"/>
      <w:jc w:val="left"/>
    </w:pPr>
    <w:rPr>
      <w:sz w:val="20"/>
    </w:rPr>
  </w:style>
  <w:style w:type="paragraph" w:styleId="List2">
    <w:name w:val="List 2"/>
    <w:basedOn w:val="Normal"/>
    <w:unhideWhenUsed/>
    <w:rsid w:val="0017567F"/>
    <w:pPr>
      <w:ind w:left="720" w:hanging="360"/>
      <w:jc w:val="left"/>
    </w:pPr>
    <w:rPr>
      <w:szCs w:val="24"/>
    </w:rPr>
  </w:style>
  <w:style w:type="paragraph" w:styleId="List3">
    <w:name w:val="List 3"/>
    <w:basedOn w:val="Normal"/>
    <w:unhideWhenUsed/>
    <w:rsid w:val="0017567F"/>
    <w:pPr>
      <w:ind w:left="1080" w:hanging="360"/>
      <w:jc w:val="left"/>
    </w:pPr>
    <w:rPr>
      <w:szCs w:val="24"/>
    </w:rPr>
  </w:style>
  <w:style w:type="paragraph" w:styleId="ListBullet2">
    <w:name w:val="List Bullet 2"/>
    <w:basedOn w:val="Normal"/>
    <w:autoRedefine/>
    <w:unhideWhenUsed/>
    <w:rsid w:val="0017567F"/>
    <w:pPr>
      <w:tabs>
        <w:tab w:val="num" w:pos="720"/>
      </w:tabs>
      <w:ind w:left="720" w:hanging="360"/>
      <w:jc w:val="left"/>
    </w:pPr>
    <w:rPr>
      <w:sz w:val="20"/>
    </w:rPr>
  </w:style>
  <w:style w:type="paragraph" w:styleId="ListBullet3">
    <w:name w:val="List Bullet 3"/>
    <w:basedOn w:val="Normal"/>
    <w:autoRedefine/>
    <w:unhideWhenUsed/>
    <w:rsid w:val="0017567F"/>
    <w:pPr>
      <w:tabs>
        <w:tab w:val="num" w:pos="1080"/>
      </w:tabs>
      <w:ind w:left="1080" w:hanging="360"/>
      <w:jc w:val="left"/>
    </w:pPr>
    <w:rPr>
      <w:sz w:val="20"/>
    </w:rPr>
  </w:style>
  <w:style w:type="paragraph" w:styleId="ListBullet4">
    <w:name w:val="List Bullet 4"/>
    <w:basedOn w:val="Normal"/>
    <w:autoRedefine/>
    <w:unhideWhenUsed/>
    <w:rsid w:val="0017567F"/>
    <w:pPr>
      <w:tabs>
        <w:tab w:val="num" w:pos="1440"/>
      </w:tabs>
      <w:ind w:left="1440" w:hanging="360"/>
      <w:jc w:val="left"/>
    </w:pPr>
    <w:rPr>
      <w:sz w:val="20"/>
    </w:rPr>
  </w:style>
  <w:style w:type="paragraph" w:styleId="ListBullet5">
    <w:name w:val="List Bullet 5"/>
    <w:basedOn w:val="Normal"/>
    <w:autoRedefine/>
    <w:unhideWhenUsed/>
    <w:rsid w:val="0017567F"/>
    <w:pPr>
      <w:tabs>
        <w:tab w:val="num" w:pos="1800"/>
      </w:tabs>
      <w:ind w:left="1800" w:hanging="360"/>
      <w:jc w:val="left"/>
    </w:pPr>
    <w:rPr>
      <w:sz w:val="20"/>
    </w:rPr>
  </w:style>
  <w:style w:type="paragraph" w:styleId="ListNumber2">
    <w:name w:val="List Number 2"/>
    <w:basedOn w:val="Normal"/>
    <w:unhideWhenUsed/>
    <w:rsid w:val="0017567F"/>
    <w:pPr>
      <w:tabs>
        <w:tab w:val="num" w:pos="720"/>
      </w:tabs>
      <w:ind w:left="720" w:hanging="360"/>
      <w:jc w:val="left"/>
    </w:pPr>
    <w:rPr>
      <w:sz w:val="20"/>
    </w:rPr>
  </w:style>
  <w:style w:type="paragraph" w:styleId="ListNumber3">
    <w:name w:val="List Number 3"/>
    <w:basedOn w:val="Normal"/>
    <w:unhideWhenUsed/>
    <w:rsid w:val="0017567F"/>
    <w:pPr>
      <w:tabs>
        <w:tab w:val="num" w:pos="1080"/>
      </w:tabs>
      <w:ind w:left="1080" w:hanging="360"/>
      <w:jc w:val="left"/>
    </w:pPr>
    <w:rPr>
      <w:sz w:val="20"/>
    </w:rPr>
  </w:style>
  <w:style w:type="paragraph" w:styleId="ListNumber4">
    <w:name w:val="List Number 4"/>
    <w:basedOn w:val="Normal"/>
    <w:unhideWhenUsed/>
    <w:rsid w:val="0017567F"/>
    <w:pPr>
      <w:tabs>
        <w:tab w:val="num" w:pos="1440"/>
      </w:tabs>
      <w:ind w:left="1440" w:hanging="360"/>
      <w:jc w:val="left"/>
    </w:pPr>
    <w:rPr>
      <w:sz w:val="20"/>
    </w:rPr>
  </w:style>
  <w:style w:type="paragraph" w:styleId="ListNumber5">
    <w:name w:val="List Number 5"/>
    <w:basedOn w:val="Normal"/>
    <w:unhideWhenUsed/>
    <w:rsid w:val="0017567F"/>
    <w:pPr>
      <w:tabs>
        <w:tab w:val="num" w:pos="1800"/>
      </w:tabs>
      <w:ind w:left="1800" w:hanging="360"/>
      <w:jc w:val="left"/>
    </w:pPr>
    <w:rPr>
      <w:sz w:val="20"/>
    </w:rPr>
  </w:style>
  <w:style w:type="paragraph" w:styleId="ListContinue2">
    <w:name w:val="List Continue 2"/>
    <w:basedOn w:val="Normal"/>
    <w:unhideWhenUsed/>
    <w:rsid w:val="0017567F"/>
    <w:pPr>
      <w:spacing w:after="120"/>
      <w:ind w:left="720"/>
      <w:jc w:val="left"/>
    </w:pPr>
    <w:rPr>
      <w:szCs w:val="24"/>
    </w:rPr>
  </w:style>
  <w:style w:type="paragraph" w:styleId="ListContinue3">
    <w:name w:val="List Continue 3"/>
    <w:basedOn w:val="Normal"/>
    <w:unhideWhenUsed/>
    <w:rsid w:val="0017567F"/>
    <w:pPr>
      <w:spacing w:after="120"/>
      <w:ind w:left="1080"/>
      <w:jc w:val="left"/>
    </w:pPr>
    <w:rPr>
      <w:szCs w:val="24"/>
    </w:rPr>
  </w:style>
  <w:style w:type="paragraph" w:styleId="MessageHeader">
    <w:name w:val="Message Header"/>
    <w:basedOn w:val="Normal"/>
    <w:link w:val="MessageHeaderChar"/>
    <w:unhideWhenUsed/>
    <w:rsid w:val="0017567F"/>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lang w:val="x-none" w:eastAsia="x-none"/>
    </w:rPr>
  </w:style>
  <w:style w:type="character" w:customStyle="1" w:styleId="MessageHeaderChar">
    <w:name w:val="Message Header Char"/>
    <w:basedOn w:val="DefaultParagraphFont"/>
    <w:link w:val="MessageHeader"/>
    <w:rsid w:val="0017567F"/>
    <w:rPr>
      <w:rFonts w:ascii="Arial" w:eastAsia="Times New Roman" w:hAnsi="Arial" w:cs="Times New Roman"/>
      <w:sz w:val="24"/>
      <w:szCs w:val="24"/>
      <w:shd w:val="pct20" w:color="auto" w:fill="auto"/>
      <w:lang w:val="x-none" w:eastAsia="x-none"/>
    </w:rPr>
  </w:style>
  <w:style w:type="paragraph" w:styleId="NoteHeading">
    <w:name w:val="Note Heading"/>
    <w:basedOn w:val="Normal"/>
    <w:next w:val="Normal"/>
    <w:link w:val="NoteHeadingChar"/>
    <w:unhideWhenUsed/>
    <w:rsid w:val="0017567F"/>
    <w:pPr>
      <w:suppressAutoHyphens/>
      <w:overflowPunct w:val="0"/>
      <w:autoSpaceDE w:val="0"/>
      <w:autoSpaceDN w:val="0"/>
      <w:adjustRightInd w:val="0"/>
    </w:pPr>
    <w:rPr>
      <w:lang w:val="x-none" w:eastAsia="x-none"/>
    </w:rPr>
  </w:style>
  <w:style w:type="character" w:customStyle="1" w:styleId="NoteHeadingChar">
    <w:name w:val="Note Heading Char"/>
    <w:basedOn w:val="DefaultParagraphFont"/>
    <w:link w:val="NoteHeading"/>
    <w:rsid w:val="0017567F"/>
    <w:rPr>
      <w:rFonts w:eastAsia="Times New Roman" w:cs="Times New Roman"/>
      <w:sz w:val="24"/>
      <w:szCs w:val="20"/>
      <w:lang w:val="x-none" w:eastAsia="x-none"/>
    </w:rPr>
  </w:style>
  <w:style w:type="paragraph" w:customStyle="1" w:styleId="SectionTitle">
    <w:name w:val="Section Title"/>
    <w:next w:val="Normal"/>
    <w:rsid w:val="0017567F"/>
    <w:pPr>
      <w:spacing w:line="240" w:lineRule="auto"/>
      <w:jc w:val="center"/>
    </w:pPr>
    <w:rPr>
      <w:rFonts w:eastAsia="Times New Roman" w:cs="Times New Roman"/>
      <w:b/>
      <w:sz w:val="44"/>
      <w:szCs w:val="20"/>
      <w:lang w:val="en-GB"/>
    </w:rPr>
  </w:style>
  <w:style w:type="paragraph" w:customStyle="1" w:styleId="Level3Body">
    <w:name w:val="Level 3 (Body)"/>
    <w:rsid w:val="0017567F"/>
    <w:pPr>
      <w:tabs>
        <w:tab w:val="left" w:pos="1502"/>
      </w:tabs>
      <w:spacing w:after="0" w:line="270" w:lineRule="atLeast"/>
      <w:ind w:left="1502" w:hanging="425"/>
      <w:jc w:val="both"/>
    </w:pPr>
    <w:rPr>
      <w:rFonts w:ascii="Optima" w:eastAsia="Times New Roman" w:hAnsi="Optima" w:cs="Times New Roman"/>
      <w:sz w:val="22"/>
      <w:szCs w:val="20"/>
    </w:rPr>
  </w:style>
  <w:style w:type="paragraph" w:customStyle="1" w:styleId="Enclosure">
    <w:name w:val="Enclosure"/>
    <w:basedOn w:val="Normal"/>
    <w:rsid w:val="0017567F"/>
    <w:pPr>
      <w:jc w:val="left"/>
    </w:pPr>
    <w:rPr>
      <w:szCs w:val="24"/>
    </w:rPr>
  </w:style>
  <w:style w:type="paragraph" w:customStyle="1" w:styleId="ShortReturnAddress">
    <w:name w:val="Short Return Address"/>
    <w:basedOn w:val="Normal"/>
    <w:rsid w:val="0017567F"/>
    <w:pPr>
      <w:jc w:val="left"/>
    </w:pPr>
    <w:rPr>
      <w:szCs w:val="24"/>
    </w:rPr>
  </w:style>
  <w:style w:type="paragraph" w:customStyle="1" w:styleId="BHead">
    <w:name w:val="B Head"/>
    <w:rsid w:val="0017567F"/>
    <w:pPr>
      <w:tabs>
        <w:tab w:val="left" w:pos="-720"/>
      </w:tabs>
      <w:suppressAutoHyphens/>
      <w:overflowPunct w:val="0"/>
      <w:autoSpaceDE w:val="0"/>
      <w:autoSpaceDN w:val="0"/>
      <w:adjustRightInd w:val="0"/>
      <w:spacing w:after="0" w:line="240" w:lineRule="auto"/>
    </w:pPr>
    <w:rPr>
      <w:rFonts w:eastAsia="Times New Roman" w:cs="Times New Roman"/>
      <w:sz w:val="20"/>
      <w:szCs w:val="20"/>
    </w:rPr>
  </w:style>
  <w:style w:type="paragraph" w:customStyle="1" w:styleId="CHead">
    <w:name w:val="C Head"/>
    <w:rsid w:val="0017567F"/>
    <w:pPr>
      <w:tabs>
        <w:tab w:val="left" w:pos="-720"/>
      </w:tabs>
      <w:suppressAutoHyphens/>
      <w:overflowPunct w:val="0"/>
      <w:autoSpaceDE w:val="0"/>
      <w:autoSpaceDN w:val="0"/>
      <w:adjustRightInd w:val="0"/>
      <w:spacing w:after="0" w:line="240" w:lineRule="auto"/>
    </w:pPr>
    <w:rPr>
      <w:rFonts w:eastAsia="Times New Roman" w:cs="Times New Roman"/>
      <w:sz w:val="20"/>
      <w:szCs w:val="20"/>
    </w:rPr>
  </w:style>
  <w:style w:type="paragraph" w:customStyle="1" w:styleId="SecNoHe">
    <w:name w:val="Sec No. &amp; He"/>
    <w:rsid w:val="0017567F"/>
    <w:pPr>
      <w:tabs>
        <w:tab w:val="left" w:pos="-720"/>
      </w:tabs>
      <w:suppressAutoHyphens/>
      <w:overflowPunct w:val="0"/>
      <w:autoSpaceDE w:val="0"/>
      <w:autoSpaceDN w:val="0"/>
      <w:adjustRightInd w:val="0"/>
      <w:spacing w:after="0" w:line="240" w:lineRule="auto"/>
    </w:pPr>
    <w:rPr>
      <w:rFonts w:eastAsia="Times New Roman" w:cs="Times New Roman"/>
      <w:sz w:val="20"/>
      <w:szCs w:val="20"/>
    </w:rPr>
  </w:style>
  <w:style w:type="paragraph" w:customStyle="1" w:styleId="RightPar10">
    <w:name w:val="Right Par[1]"/>
    <w:rsid w:val="0017567F"/>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sz w:val="24"/>
      <w:szCs w:val="20"/>
    </w:rPr>
  </w:style>
  <w:style w:type="paragraph" w:customStyle="1" w:styleId="RightPar20">
    <w:name w:val="Right Par[2]"/>
    <w:rsid w:val="0017567F"/>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sz w:val="24"/>
      <w:szCs w:val="20"/>
    </w:rPr>
  </w:style>
  <w:style w:type="paragraph" w:customStyle="1" w:styleId="RightPar30">
    <w:name w:val="Right Par[3]"/>
    <w:rsid w:val="0017567F"/>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sz w:val="24"/>
      <w:szCs w:val="20"/>
    </w:rPr>
  </w:style>
  <w:style w:type="paragraph" w:customStyle="1" w:styleId="RightPar40">
    <w:name w:val="Right Par[4]"/>
    <w:rsid w:val="0017567F"/>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sz w:val="24"/>
      <w:szCs w:val="20"/>
    </w:rPr>
  </w:style>
  <w:style w:type="paragraph" w:customStyle="1" w:styleId="RightPar50">
    <w:name w:val="Right Par[5]"/>
    <w:rsid w:val="0017567F"/>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sz w:val="24"/>
      <w:szCs w:val="20"/>
    </w:rPr>
  </w:style>
  <w:style w:type="paragraph" w:customStyle="1" w:styleId="RightPar60">
    <w:name w:val="Right Par[6]"/>
    <w:rsid w:val="0017567F"/>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sz w:val="24"/>
      <w:szCs w:val="20"/>
    </w:rPr>
  </w:style>
  <w:style w:type="paragraph" w:customStyle="1" w:styleId="RightPar70">
    <w:name w:val="Right Par[7]"/>
    <w:rsid w:val="0017567F"/>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sz w:val="24"/>
      <w:szCs w:val="20"/>
    </w:rPr>
  </w:style>
  <w:style w:type="paragraph" w:customStyle="1" w:styleId="RightPar80">
    <w:name w:val="Right Par[8]"/>
    <w:rsid w:val="0017567F"/>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sz w:val="24"/>
      <w:szCs w:val="20"/>
    </w:rPr>
  </w:style>
  <w:style w:type="paragraph" w:customStyle="1" w:styleId="text3">
    <w:name w:val="text 3"/>
    <w:basedOn w:val="Normal"/>
    <w:rsid w:val="0017567F"/>
    <w:pPr>
      <w:spacing w:before="240" w:after="240"/>
      <w:ind w:left="1418"/>
      <w:jc w:val="left"/>
    </w:pPr>
    <w:rPr>
      <w:szCs w:val="24"/>
    </w:rPr>
  </w:style>
  <w:style w:type="paragraph" w:customStyle="1" w:styleId="e4">
    <w:name w:val="e4"/>
    <w:aliases w:val="exh line end"/>
    <w:basedOn w:val="Normal"/>
    <w:next w:val="Normal"/>
    <w:rsid w:val="0017567F"/>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17567F"/>
    <w:pPr>
      <w:spacing w:before="120" w:after="200"/>
    </w:pPr>
    <w:rPr>
      <w:b/>
    </w:rPr>
  </w:style>
  <w:style w:type="paragraph" w:customStyle="1" w:styleId="S1-Header1">
    <w:name w:val="S1-Header1"/>
    <w:basedOn w:val="Normal"/>
    <w:rsid w:val="0017567F"/>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17567F"/>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17567F"/>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17567F"/>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17567F"/>
    <w:pPr>
      <w:spacing w:before="120" w:after="240"/>
      <w:jc w:val="center"/>
    </w:pPr>
    <w:rPr>
      <w:b/>
      <w:bCs/>
      <w:sz w:val="36"/>
    </w:rPr>
  </w:style>
  <w:style w:type="paragraph" w:customStyle="1" w:styleId="S3-Header1">
    <w:name w:val="S3-Header 1"/>
    <w:basedOn w:val="Normal"/>
    <w:rsid w:val="0017567F"/>
    <w:pPr>
      <w:spacing w:before="120" w:after="200"/>
      <w:ind w:left="1080" w:hanging="720"/>
    </w:pPr>
    <w:rPr>
      <w:b/>
      <w:bCs/>
      <w:noProof/>
      <w:sz w:val="28"/>
    </w:rPr>
  </w:style>
  <w:style w:type="paragraph" w:customStyle="1" w:styleId="S3-Heading2">
    <w:name w:val="S3-Heading 2"/>
    <w:basedOn w:val="Normal"/>
    <w:rsid w:val="0017567F"/>
    <w:pPr>
      <w:spacing w:after="200"/>
      <w:ind w:left="1080" w:right="288" w:hanging="720"/>
    </w:pPr>
    <w:rPr>
      <w:b/>
      <w:bCs/>
      <w:szCs w:val="24"/>
    </w:rPr>
  </w:style>
  <w:style w:type="paragraph" w:customStyle="1" w:styleId="S4Header">
    <w:name w:val="S4 Header"/>
    <w:basedOn w:val="Normal"/>
    <w:next w:val="Normal"/>
    <w:rsid w:val="0017567F"/>
    <w:pPr>
      <w:spacing w:before="120" w:after="240"/>
      <w:jc w:val="center"/>
    </w:pPr>
    <w:rPr>
      <w:b/>
      <w:sz w:val="32"/>
    </w:rPr>
  </w:style>
  <w:style w:type="paragraph" w:customStyle="1" w:styleId="S4-Header10">
    <w:name w:val="S4-Header 1"/>
    <w:basedOn w:val="Normal"/>
    <w:next w:val="Normal"/>
    <w:rsid w:val="0017567F"/>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17567F"/>
    <w:pPr>
      <w:spacing w:before="120" w:after="240"/>
      <w:ind w:left="360" w:right="288"/>
    </w:pPr>
    <w:rPr>
      <w:bCs/>
      <w:sz w:val="32"/>
    </w:rPr>
  </w:style>
  <w:style w:type="paragraph" w:customStyle="1" w:styleId="S6-Header1">
    <w:name w:val="S6-Header 1"/>
    <w:basedOn w:val="Normal"/>
    <w:next w:val="Normal"/>
    <w:rsid w:val="0017567F"/>
    <w:pPr>
      <w:spacing w:before="120" w:after="240"/>
      <w:jc w:val="center"/>
    </w:pPr>
    <w:rPr>
      <w:rFonts w:cs="Arial"/>
      <w:b/>
      <w:sz w:val="32"/>
      <w:szCs w:val="24"/>
    </w:rPr>
  </w:style>
  <w:style w:type="paragraph" w:customStyle="1" w:styleId="Part">
    <w:name w:val="Part"/>
    <w:basedOn w:val="Normal"/>
    <w:rsid w:val="0017567F"/>
    <w:pPr>
      <w:keepNext/>
      <w:spacing w:before="2280"/>
      <w:jc w:val="center"/>
    </w:pPr>
    <w:rPr>
      <w:b/>
      <w:sz w:val="52"/>
      <w:szCs w:val="24"/>
    </w:rPr>
  </w:style>
  <w:style w:type="paragraph" w:customStyle="1" w:styleId="StyleHead41Before6ptAfter6pt">
    <w:name w:val="Style Head 4.1 + Before:  6 pt After:  6 pt"/>
    <w:basedOn w:val="Head41"/>
    <w:rsid w:val="0017567F"/>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17567F"/>
    <w:pPr>
      <w:spacing w:before="120" w:after="240"/>
      <w:jc w:val="center"/>
    </w:pPr>
    <w:rPr>
      <w:b/>
      <w:sz w:val="36"/>
      <w:szCs w:val="24"/>
    </w:rPr>
  </w:style>
  <w:style w:type="paragraph" w:customStyle="1" w:styleId="StyleS1-Header1TimesNewRoman14pt">
    <w:name w:val="Style S1-Header1 + Times New Roman 14 pt"/>
    <w:basedOn w:val="S1-Header1"/>
    <w:rsid w:val="0017567F"/>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17567F"/>
    <w:pPr>
      <w:tabs>
        <w:tab w:val="num" w:pos="648"/>
      </w:tabs>
      <w:ind w:left="360" w:hanging="72"/>
    </w:pPr>
  </w:style>
  <w:style w:type="paragraph" w:customStyle="1" w:styleId="StyleStyleS1-Header1TimesNewRoman14pt1">
    <w:name w:val="Style Style S1-Header1 + Times New Roman 14 pt +1"/>
    <w:basedOn w:val="StyleS1-Header1TimesNewRoman14pt"/>
    <w:rsid w:val="0017567F"/>
    <w:pPr>
      <w:tabs>
        <w:tab w:val="num" w:pos="648"/>
      </w:tabs>
      <w:ind w:left="360" w:hanging="72"/>
    </w:pPr>
  </w:style>
  <w:style w:type="character" w:customStyle="1" w:styleId="AHead">
    <w:name w:val="A Head"/>
    <w:rsid w:val="0017567F"/>
    <w:rPr>
      <w:rFonts w:ascii="Times New Roman" w:hAnsi="Times New Roman" w:cs="Times New Roman" w:hint="default"/>
      <w:noProof w:val="0"/>
      <w:sz w:val="20"/>
      <w:lang w:val="en-US"/>
    </w:rPr>
  </w:style>
  <w:style w:type="character" w:customStyle="1" w:styleId="DefaultPara">
    <w:name w:val="Default Para"/>
    <w:rsid w:val="0017567F"/>
    <w:rPr>
      <w:rFonts w:ascii="CG Times" w:hAnsi="CG Times" w:hint="default"/>
      <w:b/>
      <w:bCs w:val="0"/>
      <w:i/>
      <w:iCs w:val="0"/>
      <w:noProof w:val="0"/>
      <w:sz w:val="24"/>
      <w:lang w:val="en-US"/>
    </w:rPr>
  </w:style>
  <w:style w:type="character" w:customStyle="1" w:styleId="BulletList">
    <w:name w:val="Bullet List"/>
    <w:basedOn w:val="DefaultParagraphFont"/>
    <w:rsid w:val="0017567F"/>
  </w:style>
  <w:style w:type="character" w:customStyle="1" w:styleId="StyleHeader2-SubClausesItalicChar">
    <w:name w:val="Style Header 2 - SubClauses + Italic Char"/>
    <w:rsid w:val="0017567F"/>
    <w:rPr>
      <w:rFonts w:ascii="Arial" w:hAnsi="Arial" w:cs="Arial" w:hint="default"/>
      <w:i/>
      <w:iCs/>
      <w:sz w:val="24"/>
      <w:szCs w:val="24"/>
      <w:lang w:val="en-US" w:eastAsia="en-US" w:bidi="ar-SA"/>
    </w:rPr>
  </w:style>
  <w:style w:type="character" w:customStyle="1" w:styleId="S1-Header1CharChar">
    <w:name w:val="S1-Header1 Char Char"/>
    <w:rsid w:val="0017567F"/>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17567F"/>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17567F"/>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17567F"/>
    <w:rPr>
      <w:rFonts w:ascii="Arial" w:hAnsi="Arial" w:cs="Arial" w:hint="default"/>
      <w:b w:val="0"/>
      <w:bCs w:val="0"/>
      <w:sz w:val="28"/>
      <w:szCs w:val="24"/>
      <w:lang w:val="en-US" w:eastAsia="en-US" w:bidi="ar-SA"/>
    </w:rPr>
  </w:style>
  <w:style w:type="character" w:customStyle="1" w:styleId="hps">
    <w:name w:val="hps"/>
    <w:rsid w:val="0017567F"/>
  </w:style>
  <w:style w:type="character" w:customStyle="1" w:styleId="shorttext">
    <w:name w:val="short_text"/>
    <w:rsid w:val="0017567F"/>
  </w:style>
  <w:style w:type="character" w:customStyle="1" w:styleId="atn">
    <w:name w:val="atn"/>
    <w:rsid w:val="0017567F"/>
  </w:style>
  <w:style w:type="character" w:customStyle="1" w:styleId="dieuChar">
    <w:name w:val="dieu Char"/>
    <w:rsid w:val="0017567F"/>
    <w:rPr>
      <w:rFonts w:ascii="Times New Roman" w:eastAsia="Times New Roman" w:hAnsi="Times New Roman" w:cs="Times New Roman"/>
      <w:b/>
      <w:color w:val="0000FF"/>
      <w:sz w:val="26"/>
      <w:szCs w:val="20"/>
      <w:lang w:val="en-US"/>
    </w:rPr>
  </w:style>
  <w:style w:type="paragraph" w:customStyle="1" w:styleId="3">
    <w:name w:val="3"/>
    <w:basedOn w:val="Heading3"/>
    <w:rsid w:val="0017567F"/>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17567F"/>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rsid w:val="0017567F"/>
    <w:pPr>
      <w:tabs>
        <w:tab w:val="right" w:pos="4140"/>
      </w:tabs>
      <w:ind w:left="480" w:hanging="240"/>
      <w:jc w:val="left"/>
    </w:pPr>
    <w:rPr>
      <w:sz w:val="20"/>
    </w:rPr>
  </w:style>
  <w:style w:type="paragraph" w:styleId="Index3">
    <w:name w:val="index 3"/>
    <w:basedOn w:val="Normal"/>
    <w:next w:val="Normal"/>
    <w:uiPriority w:val="99"/>
    <w:rsid w:val="0017567F"/>
    <w:pPr>
      <w:tabs>
        <w:tab w:val="right" w:pos="4140"/>
      </w:tabs>
      <w:ind w:left="720" w:hanging="240"/>
      <w:jc w:val="left"/>
    </w:pPr>
    <w:rPr>
      <w:sz w:val="20"/>
    </w:rPr>
  </w:style>
  <w:style w:type="paragraph" w:styleId="Index4">
    <w:name w:val="index 4"/>
    <w:basedOn w:val="Normal"/>
    <w:next w:val="Normal"/>
    <w:uiPriority w:val="99"/>
    <w:rsid w:val="0017567F"/>
    <w:pPr>
      <w:tabs>
        <w:tab w:val="right" w:pos="4140"/>
      </w:tabs>
      <w:ind w:left="960" w:hanging="240"/>
      <w:jc w:val="left"/>
    </w:pPr>
    <w:rPr>
      <w:sz w:val="20"/>
    </w:rPr>
  </w:style>
  <w:style w:type="paragraph" w:styleId="Index5">
    <w:name w:val="index 5"/>
    <w:basedOn w:val="Normal"/>
    <w:next w:val="Normal"/>
    <w:uiPriority w:val="99"/>
    <w:rsid w:val="0017567F"/>
    <w:pPr>
      <w:tabs>
        <w:tab w:val="right" w:pos="4140"/>
      </w:tabs>
      <w:ind w:left="1200" w:hanging="240"/>
      <w:jc w:val="left"/>
    </w:pPr>
    <w:rPr>
      <w:sz w:val="20"/>
    </w:rPr>
  </w:style>
  <w:style w:type="paragraph" w:styleId="Index6">
    <w:name w:val="index 6"/>
    <w:basedOn w:val="Normal"/>
    <w:next w:val="Normal"/>
    <w:uiPriority w:val="99"/>
    <w:rsid w:val="0017567F"/>
    <w:pPr>
      <w:tabs>
        <w:tab w:val="right" w:pos="4140"/>
      </w:tabs>
      <w:ind w:left="1440" w:hanging="240"/>
      <w:jc w:val="left"/>
    </w:pPr>
    <w:rPr>
      <w:sz w:val="20"/>
    </w:rPr>
  </w:style>
  <w:style w:type="paragraph" w:styleId="Index7">
    <w:name w:val="index 7"/>
    <w:basedOn w:val="Normal"/>
    <w:next w:val="Normal"/>
    <w:uiPriority w:val="99"/>
    <w:rsid w:val="0017567F"/>
    <w:pPr>
      <w:tabs>
        <w:tab w:val="right" w:pos="4140"/>
      </w:tabs>
      <w:ind w:left="1680" w:hanging="240"/>
      <w:jc w:val="left"/>
    </w:pPr>
    <w:rPr>
      <w:sz w:val="20"/>
    </w:rPr>
  </w:style>
  <w:style w:type="paragraph" w:styleId="Index8">
    <w:name w:val="index 8"/>
    <w:basedOn w:val="Normal"/>
    <w:next w:val="Normal"/>
    <w:uiPriority w:val="99"/>
    <w:rsid w:val="0017567F"/>
    <w:pPr>
      <w:tabs>
        <w:tab w:val="right" w:pos="4140"/>
      </w:tabs>
      <w:ind w:left="1920" w:hanging="240"/>
      <w:jc w:val="left"/>
    </w:pPr>
    <w:rPr>
      <w:sz w:val="20"/>
    </w:rPr>
  </w:style>
  <w:style w:type="character" w:customStyle="1" w:styleId="SectionHeader3Char1">
    <w:name w:val="Section Header3 Char1"/>
    <w:aliases w:val="Sub-Clause Paragraph Char1"/>
    <w:semiHidden/>
    <w:rsid w:val="0017567F"/>
    <w:rPr>
      <w:rFonts w:ascii="Times New Roman" w:eastAsia="Times New Roman" w:hAnsi="Times New Roman" w:cs="Times New Roman"/>
      <w:b/>
      <w:bCs/>
      <w:spacing w:val="-2"/>
      <w:sz w:val="16"/>
      <w:szCs w:val="24"/>
      <w:lang w:val="en-US"/>
    </w:rPr>
  </w:style>
  <w:style w:type="paragraph" w:customStyle="1" w:styleId="4">
    <w:name w:val="4"/>
    <w:basedOn w:val="Normal"/>
    <w:rsid w:val="0017567F"/>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
    <w:basedOn w:val="Normal"/>
    <w:link w:val="ListParagraphChar"/>
    <w:uiPriority w:val="34"/>
    <w:qFormat/>
    <w:rsid w:val="0017567F"/>
    <w:pPr>
      <w:ind w:left="720"/>
      <w:contextualSpacing/>
    </w:pPr>
  </w:style>
  <w:style w:type="character" w:customStyle="1" w:styleId="iChar">
    <w:name w:val="(i) Char"/>
    <w:link w:val="i"/>
    <w:locked/>
    <w:rsid w:val="0017567F"/>
    <w:rPr>
      <w:rFonts w:ascii="Tms Rmn" w:eastAsia="Times New Roman" w:hAnsi="Tms Rmn" w:cs="Times New Roman"/>
      <w:sz w:val="24"/>
      <w:szCs w:val="20"/>
      <w:lang w:val="x-none" w:eastAsia="x-none"/>
    </w:rPr>
  </w:style>
  <w:style w:type="paragraph" w:styleId="Revision">
    <w:name w:val="Revision"/>
    <w:hidden/>
    <w:uiPriority w:val="99"/>
    <w:semiHidden/>
    <w:rsid w:val="0017567F"/>
    <w:pPr>
      <w:spacing w:after="0" w:line="240" w:lineRule="auto"/>
    </w:pPr>
    <w:rPr>
      <w:rFonts w:eastAsia="Times New Roman" w:cs="Times New Roman"/>
      <w:sz w:val="24"/>
      <w:szCs w:val="20"/>
    </w:rPr>
  </w:style>
  <w:style w:type="paragraph" w:customStyle="1" w:styleId="Style1">
    <w:name w:val="Style1"/>
    <w:basedOn w:val="Normal"/>
    <w:rsid w:val="0017567F"/>
    <w:pPr>
      <w:widowControl w:val="0"/>
    </w:pPr>
    <w:rPr>
      <w:rFonts w:ascii=".VnTime" w:hAnsi=".VnTime"/>
      <w:sz w:val="26"/>
    </w:rPr>
  </w:style>
  <w:style w:type="character" w:styleId="Emphasis">
    <w:name w:val="Emphasis"/>
    <w:uiPriority w:val="20"/>
    <w:qFormat/>
    <w:rsid w:val="0017567F"/>
    <w:rPr>
      <w:i/>
      <w:iCs/>
    </w:rPr>
  </w:style>
  <w:style w:type="character" w:customStyle="1" w:styleId="normal-h1">
    <w:name w:val="normal-h1"/>
    <w:rsid w:val="0017567F"/>
    <w:rPr>
      <w:rFonts w:ascii=".VnTime" w:hAnsi=".VnTime" w:hint="default"/>
      <w:color w:val="0000FF"/>
      <w:sz w:val="24"/>
      <w:szCs w:val="24"/>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
    <w:link w:val="ListParagraph"/>
    <w:uiPriority w:val="34"/>
    <w:rsid w:val="0017567F"/>
    <w:rPr>
      <w:rFonts w:eastAsia="Times New Roman" w:cs="Times New Roman"/>
      <w:sz w:val="24"/>
      <w:szCs w:val="20"/>
    </w:rPr>
  </w:style>
  <w:style w:type="paragraph" w:customStyle="1" w:styleId="00">
    <w:name w:val="00"/>
    <w:basedOn w:val="Normal"/>
    <w:qFormat/>
    <w:rsid w:val="0017567F"/>
    <w:pPr>
      <w:jc w:val="center"/>
    </w:pPr>
    <w:rPr>
      <w:b/>
      <w:bCs/>
      <w:sz w:val="30"/>
      <w:szCs w:val="28"/>
      <w:lang w:val="vi-VN"/>
    </w:rPr>
  </w:style>
  <w:style w:type="paragraph" w:customStyle="1" w:styleId="01">
    <w:name w:val="01"/>
    <w:basedOn w:val="Normal"/>
    <w:qFormat/>
    <w:rsid w:val="0017567F"/>
    <w:pPr>
      <w:widowControl w:val="0"/>
      <w:spacing w:before="120" w:after="120" w:line="264" w:lineRule="auto"/>
      <w:jc w:val="center"/>
    </w:pPr>
    <w:rPr>
      <w:b/>
      <w:bCs/>
      <w:sz w:val="28"/>
      <w:szCs w:val="28"/>
      <w:lang w:val="vi-VN"/>
    </w:rPr>
  </w:style>
  <w:style w:type="character" w:customStyle="1" w:styleId="normaltextrun">
    <w:name w:val="normaltextrun"/>
    <w:basedOn w:val="DefaultParagraphFont"/>
    <w:rsid w:val="0017567F"/>
  </w:style>
  <w:style w:type="character" w:customStyle="1" w:styleId="eop">
    <w:name w:val="eop"/>
    <w:basedOn w:val="DefaultParagraphFont"/>
    <w:rsid w:val="0017567F"/>
  </w:style>
  <w:style w:type="table" w:customStyle="1" w:styleId="TableGrid1">
    <w:name w:val="Table Grid1"/>
    <w:basedOn w:val="TableNormal"/>
    <w:next w:val="TableGrid"/>
    <w:rsid w:val="0017567F"/>
    <w:pPr>
      <w:spacing w:after="0" w:line="240" w:lineRule="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next w:val="Normal"/>
    <w:autoRedefine/>
    <w:semiHidden/>
    <w:rsid w:val="0017567F"/>
    <w:pPr>
      <w:spacing w:before="120" w:after="120" w:line="312" w:lineRule="auto"/>
      <w:jc w:val="left"/>
    </w:pPr>
    <w:rPr>
      <w:sz w:val="28"/>
      <w:szCs w:val="28"/>
    </w:rPr>
  </w:style>
  <w:style w:type="character" w:customStyle="1" w:styleId="BodyTextChar1">
    <w:name w:val="Body Text Char1"/>
    <w:locked/>
    <w:rsid w:val="0017567F"/>
    <w:rPr>
      <w:rFonts w:ascii="Times New Roman" w:hAnsi="Times New Roman" w:cs="Times New Roman"/>
      <w:sz w:val="26"/>
      <w:szCs w:val="26"/>
      <w:u w:val="none"/>
    </w:rPr>
  </w:style>
  <w:style w:type="character" w:customStyle="1" w:styleId="fontstyle01">
    <w:name w:val="fontstyle01"/>
    <w:rsid w:val="0017567F"/>
    <w:rPr>
      <w:rFonts w:ascii="Times New Roman" w:hAnsi="Times New Roman"/>
      <w:color w:val="000000"/>
      <w:sz w:val="22"/>
    </w:rPr>
  </w:style>
  <w:style w:type="table" w:customStyle="1" w:styleId="TableGrid12">
    <w:name w:val="Table Grid12"/>
    <w:basedOn w:val="TableNormal"/>
    <w:next w:val="TableGrid"/>
    <w:rsid w:val="0017567F"/>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1CharCharCharCharCharCharCharCharCharChar">
    <w:name w:val="Char Char Char1 Char Char Char Char Char Char Char Char Char Char"/>
    <w:basedOn w:val="Normal"/>
    <w:rsid w:val="0017567F"/>
    <w:pPr>
      <w:spacing w:after="160" w:line="240" w:lineRule="exact"/>
      <w:jc w:val="left"/>
    </w:pPr>
  </w:style>
  <w:style w:type="paragraph" w:customStyle="1" w:styleId="CharCharChar">
    <w:name w:val="Char Char Char"/>
    <w:basedOn w:val="Normal"/>
    <w:next w:val="Normal"/>
    <w:autoRedefine/>
    <w:semiHidden/>
    <w:rsid w:val="0017567F"/>
    <w:pPr>
      <w:spacing w:before="120" w:after="120" w:line="312" w:lineRule="auto"/>
      <w:jc w:val="left"/>
    </w:pPr>
    <w:rPr>
      <w:sz w:val="28"/>
      <w:szCs w:val="28"/>
    </w:rPr>
  </w:style>
  <w:style w:type="paragraph" w:customStyle="1" w:styleId="N">
    <w:name w:val="N"/>
    <w:basedOn w:val="BodyTextIndent"/>
    <w:link w:val="NChar"/>
    <w:rsid w:val="0017567F"/>
    <w:pPr>
      <w:tabs>
        <w:tab w:val="clear" w:pos="1080"/>
      </w:tabs>
      <w:spacing w:after="40"/>
      <w:ind w:left="0" w:firstLine="567"/>
    </w:pPr>
    <w:rPr>
      <w:sz w:val="26"/>
      <w:szCs w:val="26"/>
      <w:lang w:val="pl-PL" w:eastAsia="en-US"/>
    </w:rPr>
  </w:style>
  <w:style w:type="character" w:customStyle="1" w:styleId="NChar">
    <w:name w:val="N Char"/>
    <w:link w:val="N"/>
    <w:rsid w:val="0017567F"/>
    <w:rPr>
      <w:rFonts w:eastAsia="Times New Roman" w:cs="Times New Roman"/>
      <w:sz w:val="26"/>
      <w:szCs w:val="26"/>
      <w:lang w:val="pl-PL"/>
    </w:rPr>
  </w:style>
  <w:style w:type="character" w:customStyle="1" w:styleId="apple-converted-space">
    <w:name w:val="apple-converted-space"/>
    <w:basedOn w:val="DefaultParagraphFont"/>
    <w:rsid w:val="0017567F"/>
  </w:style>
  <w:style w:type="character" w:customStyle="1" w:styleId="M2Char">
    <w:name w:val="M2 Char"/>
    <w:link w:val="M2"/>
    <w:locked/>
    <w:rsid w:val="0017567F"/>
    <w:rPr>
      <w:rFonts w:ascii="Times New Roman Bold" w:hAnsi="Times New Roman Bold"/>
      <w:b/>
      <w:spacing w:val="-4"/>
      <w:sz w:val="26"/>
      <w:szCs w:val="26"/>
    </w:rPr>
  </w:style>
  <w:style w:type="paragraph" w:customStyle="1" w:styleId="M2">
    <w:name w:val="M2"/>
    <w:basedOn w:val="Normal"/>
    <w:link w:val="M2Char"/>
    <w:rsid w:val="0017567F"/>
    <w:pPr>
      <w:spacing w:before="120"/>
      <w:jc w:val="left"/>
      <w:outlineLvl w:val="3"/>
    </w:pPr>
    <w:rPr>
      <w:rFonts w:ascii="Times New Roman Bold" w:eastAsiaTheme="minorHAnsi" w:hAnsi="Times New Roman Bold" w:cstheme="minorBidi"/>
      <w:b/>
      <w:spacing w:val="-4"/>
      <w:sz w:val="26"/>
      <w:szCs w:val="26"/>
    </w:rPr>
  </w:style>
  <w:style w:type="character" w:customStyle="1" w:styleId="CharChar17">
    <w:name w:val="Char Char17"/>
    <w:rsid w:val="0017567F"/>
    <w:rPr>
      <w:rFonts w:ascii="Arial" w:eastAsia="Times New Roman" w:hAnsi="Arial"/>
      <w:b/>
      <w:i/>
      <w:sz w:val="18"/>
      <w:lang w:val="es-ES_tradnl" w:eastAsia="x-none"/>
    </w:rPr>
  </w:style>
  <w:style w:type="character" w:customStyle="1" w:styleId="CharChar16">
    <w:name w:val="Char Char16"/>
    <w:rsid w:val="0017567F"/>
    <w:rPr>
      <w:rFonts w:ascii="Arial" w:eastAsia="Times New Roman" w:hAnsi="Arial" w:cs="Times New Roman"/>
      <w:b/>
      <w:kern w:val="28"/>
      <w:sz w:val="32"/>
      <w:szCs w:val="20"/>
      <w:lang w:val="x-none" w:eastAsia="x-none"/>
    </w:rPr>
  </w:style>
  <w:style w:type="character" w:customStyle="1" w:styleId="CharChar12">
    <w:name w:val="Char Char12"/>
    <w:rsid w:val="0017567F"/>
    <w:rPr>
      <w:rFonts w:ascii="Times New Roman" w:eastAsia="Times New Roman" w:hAnsi="Times New Roman" w:cs="Times New Roman"/>
      <w:spacing w:val="-4"/>
      <w:sz w:val="24"/>
      <w:szCs w:val="20"/>
      <w:lang w:val="x-none" w:eastAsia="x-none"/>
    </w:rPr>
  </w:style>
  <w:style w:type="paragraph" w:customStyle="1" w:styleId="M">
    <w:name w:val="M"/>
    <w:basedOn w:val="Normal"/>
    <w:rsid w:val="0017567F"/>
    <w:pPr>
      <w:spacing w:before="60" w:after="60"/>
      <w:ind w:firstLine="720"/>
    </w:pPr>
    <w:rPr>
      <w:rFonts w:ascii=".VnTime" w:hAnsi=".VnTime"/>
      <w:b/>
      <w:sz w:val="28"/>
    </w:rPr>
  </w:style>
  <w:style w:type="paragraph" w:customStyle="1" w:styleId="k">
    <w:name w:val="k"/>
    <w:basedOn w:val="BodyTextIndent"/>
    <w:rsid w:val="0017567F"/>
    <w:pPr>
      <w:tabs>
        <w:tab w:val="clear" w:pos="1080"/>
      </w:tabs>
      <w:spacing w:before="60" w:after="60"/>
      <w:ind w:left="0" w:firstLine="720"/>
    </w:pPr>
    <w:rPr>
      <w:rFonts w:ascii=".VnTime" w:hAnsi=".VnTime"/>
      <w:sz w:val="28"/>
      <w:lang w:val="en-US" w:eastAsia="en-US"/>
    </w:rPr>
  </w:style>
  <w:style w:type="paragraph" w:customStyle="1" w:styleId="Tenvb">
    <w:name w:val="Tenvb"/>
    <w:basedOn w:val="Normal"/>
    <w:autoRedefine/>
    <w:rsid w:val="0017567F"/>
    <w:pPr>
      <w:spacing w:before="120" w:after="120"/>
      <w:jc w:val="center"/>
    </w:pPr>
    <w:rPr>
      <w:b/>
      <w:color w:val="0000FF"/>
      <w:spacing w:val="26"/>
      <w:sz w:val="20"/>
    </w:rPr>
  </w:style>
  <w:style w:type="paragraph" w:customStyle="1" w:styleId="niu">
    <w:name w:val="n§iÒu"/>
    <w:basedOn w:val="Normal"/>
    <w:rsid w:val="0017567F"/>
    <w:pPr>
      <w:spacing w:before="120" w:line="340" w:lineRule="exact"/>
      <w:ind w:firstLine="680"/>
      <w:jc w:val="left"/>
    </w:pPr>
    <w:rPr>
      <w:rFonts w:ascii=".VnTime" w:hAnsi=".VnTime"/>
      <w:b/>
      <w:sz w:val="28"/>
      <w:szCs w:val="28"/>
    </w:rPr>
  </w:style>
  <w:style w:type="paragraph" w:customStyle="1" w:styleId="5">
    <w:name w:val="5"/>
    <w:basedOn w:val="Normal"/>
    <w:rsid w:val="0017567F"/>
    <w:pPr>
      <w:spacing w:before="360" w:line="288" w:lineRule="auto"/>
      <w:ind w:left="567" w:hanging="567"/>
    </w:pPr>
    <w:rPr>
      <w:rFonts w:ascii=".VnCentury Schoolbook" w:hAnsi=".VnCentury Schoolbook"/>
      <w:sz w:val="20"/>
    </w:rPr>
  </w:style>
  <w:style w:type="paragraph" w:customStyle="1" w:styleId="GDD">
    <w:name w:val="GDD"/>
    <w:basedOn w:val="Normal"/>
    <w:rsid w:val="0017567F"/>
    <w:pPr>
      <w:widowControl w:val="0"/>
      <w:autoSpaceDE w:val="0"/>
      <w:autoSpaceDN w:val="0"/>
      <w:adjustRightInd w:val="0"/>
      <w:spacing w:before="120" w:line="360" w:lineRule="atLeast"/>
      <w:textAlignment w:val="baseline"/>
      <w:outlineLvl w:val="0"/>
    </w:pPr>
    <w:rPr>
      <w:rFonts w:ascii=".VnTime" w:hAnsi=".VnTime"/>
      <w:sz w:val="26"/>
      <w:szCs w:val="26"/>
    </w:rPr>
  </w:style>
  <w:style w:type="paragraph" w:customStyle="1" w:styleId="1">
    <w:name w:val="1"/>
    <w:basedOn w:val="Normal"/>
    <w:rsid w:val="0017567F"/>
    <w:pPr>
      <w:spacing w:before="240" w:line="288" w:lineRule="auto"/>
    </w:pPr>
    <w:rPr>
      <w:rFonts w:ascii=".VnArial" w:hAnsi=".VnArial"/>
      <w:b/>
      <w:bCs/>
      <w:sz w:val="22"/>
      <w:szCs w:val="22"/>
    </w:rPr>
  </w:style>
  <w:style w:type="paragraph" w:customStyle="1" w:styleId="6">
    <w:name w:val="6"/>
    <w:basedOn w:val="Normal"/>
    <w:rsid w:val="0017567F"/>
    <w:pPr>
      <w:spacing w:line="288" w:lineRule="auto"/>
      <w:jc w:val="center"/>
    </w:pPr>
    <w:rPr>
      <w:rFonts w:ascii="VnArial U" w:hAnsi="VnArial U"/>
      <w:sz w:val="28"/>
      <w:szCs w:val="28"/>
    </w:rPr>
  </w:style>
  <w:style w:type="paragraph" w:customStyle="1" w:styleId="8">
    <w:name w:val="8"/>
    <w:basedOn w:val="6"/>
    <w:rsid w:val="0017567F"/>
    <w:pPr>
      <w:spacing w:line="312" w:lineRule="auto"/>
    </w:pPr>
    <w:rPr>
      <w:rFonts w:ascii=".VnArialH" w:hAnsi=".VnArialH"/>
      <w:sz w:val="32"/>
      <w:szCs w:val="32"/>
    </w:rPr>
  </w:style>
  <w:style w:type="paragraph" w:customStyle="1" w:styleId="7">
    <w:name w:val="7"/>
    <w:basedOn w:val="6"/>
    <w:rsid w:val="0017567F"/>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17567F"/>
    <w:pPr>
      <w:jc w:val="left"/>
    </w:pPr>
    <w:rPr>
      <w:color w:val="000000"/>
    </w:rPr>
  </w:style>
  <w:style w:type="paragraph" w:styleId="NoSpacing">
    <w:name w:val="No Spacing"/>
    <w:link w:val="NoSpacingChar"/>
    <w:qFormat/>
    <w:rsid w:val="0017567F"/>
    <w:pPr>
      <w:spacing w:after="0" w:line="240" w:lineRule="auto"/>
    </w:pPr>
    <w:rPr>
      <w:rFonts w:ascii="Calibri" w:eastAsia="Times New Roman" w:hAnsi="Calibri" w:cs="Times New Roman"/>
      <w:sz w:val="22"/>
    </w:rPr>
  </w:style>
  <w:style w:type="character" w:customStyle="1" w:styleId="NoSpacingChar">
    <w:name w:val="No Spacing Char"/>
    <w:link w:val="NoSpacing"/>
    <w:rsid w:val="0017567F"/>
    <w:rPr>
      <w:rFonts w:ascii="Calibri" w:eastAsia="Times New Roman" w:hAnsi="Calibri" w:cs="Times New Roman"/>
      <w:sz w:val="22"/>
    </w:rPr>
  </w:style>
  <w:style w:type="paragraph" w:customStyle="1" w:styleId="CharCharCharCharCharCharChar1">
    <w:name w:val="Char Char Char Char Char Char Char1"/>
    <w:semiHidden/>
    <w:rsid w:val="0017567F"/>
    <w:pPr>
      <w:spacing w:after="60" w:line="264" w:lineRule="auto"/>
    </w:pPr>
    <w:rPr>
      <w:rFonts w:ascii="Verdana" w:eastAsia="Times New Roman" w:hAnsi="Verdana" w:cs="Times New Roman"/>
      <w:sz w:val="18"/>
      <w:szCs w:val="18"/>
      <w:lang w:val="en-GB"/>
    </w:rPr>
  </w:style>
  <w:style w:type="paragraph" w:customStyle="1" w:styleId="CharCharCharCharCharChar1CharCharChar1CharCharCharCharCharCharCharCharChar">
    <w:name w:val="Char Char Char Char Char Char1 Char Char Char1 Char Char Char Char Char Char Char Char Char"/>
    <w:basedOn w:val="Normal"/>
    <w:rsid w:val="0017567F"/>
    <w:pPr>
      <w:spacing w:after="160" w:line="240" w:lineRule="exact"/>
      <w:jc w:val="left"/>
    </w:pPr>
  </w:style>
  <w:style w:type="paragraph" w:styleId="Date">
    <w:name w:val="Date"/>
    <w:basedOn w:val="Normal"/>
    <w:next w:val="Normal"/>
    <w:link w:val="DateChar"/>
    <w:rsid w:val="0017567F"/>
    <w:pPr>
      <w:jc w:val="left"/>
    </w:pPr>
    <w:rPr>
      <w:szCs w:val="24"/>
    </w:rPr>
  </w:style>
  <w:style w:type="character" w:customStyle="1" w:styleId="DateChar">
    <w:name w:val="Date Char"/>
    <w:basedOn w:val="DefaultParagraphFont"/>
    <w:link w:val="Date"/>
    <w:rsid w:val="0017567F"/>
    <w:rPr>
      <w:rFonts w:eastAsia="Times New Roman" w:cs="Times New Roman"/>
      <w:sz w:val="24"/>
      <w:szCs w:val="24"/>
    </w:rPr>
  </w:style>
  <w:style w:type="paragraph" w:customStyle="1" w:styleId="v">
    <w:name w:val="v"/>
    <w:basedOn w:val="Normal"/>
    <w:rsid w:val="0017567F"/>
    <w:pPr>
      <w:tabs>
        <w:tab w:val="left" w:pos="567"/>
      </w:tabs>
      <w:spacing w:before="120"/>
      <w:ind w:firstLine="567"/>
      <w:outlineLvl w:val="3"/>
    </w:pPr>
    <w:rPr>
      <w:sz w:val="26"/>
      <w:szCs w:val="26"/>
      <w:lang w:val="vi-VN"/>
    </w:rPr>
  </w:style>
  <w:style w:type="character" w:customStyle="1" w:styleId="Bodytext13">
    <w:name w:val="Body text (13)_"/>
    <w:link w:val="Bodytext130"/>
    <w:locked/>
    <w:rsid w:val="0017567F"/>
    <w:rPr>
      <w:b/>
      <w:bCs/>
      <w:spacing w:val="-1"/>
      <w:sz w:val="23"/>
      <w:szCs w:val="23"/>
      <w:shd w:val="clear" w:color="auto" w:fill="FFFFFF"/>
    </w:rPr>
  </w:style>
  <w:style w:type="paragraph" w:customStyle="1" w:styleId="Bodytext130">
    <w:name w:val="Body text (13)"/>
    <w:basedOn w:val="Normal"/>
    <w:link w:val="Bodytext13"/>
    <w:rsid w:val="0017567F"/>
    <w:pPr>
      <w:widowControl w:val="0"/>
      <w:shd w:val="clear" w:color="auto" w:fill="FFFFFF"/>
      <w:spacing w:line="317" w:lineRule="exact"/>
    </w:pPr>
    <w:rPr>
      <w:rFonts w:eastAsiaTheme="minorHAnsi" w:cstheme="minorBidi"/>
      <w:b/>
      <w:bCs/>
      <w:spacing w:val="-1"/>
      <w:sz w:val="23"/>
      <w:szCs w:val="23"/>
      <w:shd w:val="clear" w:color="auto" w:fill="FFFFFF"/>
    </w:rPr>
  </w:style>
  <w:style w:type="character" w:customStyle="1" w:styleId="Bodytext13Spacing0pt">
    <w:name w:val="Body text (13) + Spacing 0 pt"/>
    <w:rsid w:val="0017567F"/>
    <w:rPr>
      <w:b/>
      <w:bCs/>
      <w:color w:val="000000"/>
      <w:spacing w:val="1"/>
      <w:w w:val="100"/>
      <w:position w:val="0"/>
      <w:sz w:val="23"/>
      <w:szCs w:val="23"/>
      <w:shd w:val="clear" w:color="auto" w:fill="FFFFFF"/>
      <w:lang w:val="vi-VN" w:bidi="ar-SA"/>
    </w:rPr>
  </w:style>
  <w:style w:type="paragraph" w:customStyle="1" w:styleId="xl63">
    <w:name w:val="xl63"/>
    <w:basedOn w:val="Normal"/>
    <w:rsid w:val="0017567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Cs w:val="24"/>
    </w:rPr>
  </w:style>
  <w:style w:type="paragraph" w:customStyle="1" w:styleId="xl64">
    <w:name w:val="xl64"/>
    <w:basedOn w:val="Normal"/>
    <w:rsid w:val="0017567F"/>
    <w:pPr>
      <w:pBdr>
        <w:top w:val="single" w:sz="8" w:space="0" w:color="auto"/>
        <w:bottom w:val="single" w:sz="8" w:space="0" w:color="auto"/>
        <w:right w:val="single" w:sz="8" w:space="0" w:color="auto"/>
      </w:pBdr>
      <w:spacing w:before="100" w:beforeAutospacing="1" w:after="100" w:afterAutospacing="1"/>
      <w:jc w:val="center"/>
    </w:pPr>
    <w:rPr>
      <w:b/>
      <w:bCs/>
      <w:szCs w:val="24"/>
    </w:rPr>
  </w:style>
  <w:style w:type="paragraph" w:customStyle="1" w:styleId="xl65">
    <w:name w:val="xl65"/>
    <w:basedOn w:val="Normal"/>
    <w:rsid w:val="0017567F"/>
    <w:pPr>
      <w:pBdr>
        <w:top w:val="single" w:sz="8" w:space="0" w:color="auto"/>
        <w:bottom w:val="single" w:sz="8" w:space="0" w:color="auto"/>
        <w:right w:val="single" w:sz="8" w:space="0" w:color="auto"/>
      </w:pBdr>
      <w:spacing w:before="100" w:beforeAutospacing="1" w:after="100" w:afterAutospacing="1"/>
      <w:jc w:val="center"/>
    </w:pPr>
    <w:rPr>
      <w:b/>
      <w:bCs/>
      <w:szCs w:val="24"/>
    </w:rPr>
  </w:style>
  <w:style w:type="paragraph" w:customStyle="1" w:styleId="xl66">
    <w:name w:val="xl66"/>
    <w:basedOn w:val="Normal"/>
    <w:rsid w:val="0017567F"/>
    <w:pPr>
      <w:pBdr>
        <w:left w:val="single" w:sz="8" w:space="0" w:color="auto"/>
        <w:bottom w:val="single" w:sz="8" w:space="0" w:color="auto"/>
        <w:right w:val="single" w:sz="8" w:space="0" w:color="auto"/>
      </w:pBdr>
      <w:spacing w:before="100" w:beforeAutospacing="1" w:after="100" w:afterAutospacing="1"/>
      <w:jc w:val="center"/>
    </w:pPr>
    <w:rPr>
      <w:szCs w:val="24"/>
    </w:rPr>
  </w:style>
  <w:style w:type="paragraph" w:customStyle="1" w:styleId="xl67">
    <w:name w:val="xl67"/>
    <w:basedOn w:val="Normal"/>
    <w:rsid w:val="0017567F"/>
    <w:pPr>
      <w:pBdr>
        <w:bottom w:val="single" w:sz="8" w:space="0" w:color="auto"/>
        <w:right w:val="single" w:sz="8" w:space="0" w:color="auto"/>
      </w:pBdr>
      <w:spacing w:before="100" w:beforeAutospacing="1" w:after="100" w:afterAutospacing="1"/>
      <w:jc w:val="left"/>
    </w:pPr>
    <w:rPr>
      <w:szCs w:val="24"/>
    </w:rPr>
  </w:style>
  <w:style w:type="paragraph" w:customStyle="1" w:styleId="xl68">
    <w:name w:val="xl68"/>
    <w:basedOn w:val="Normal"/>
    <w:rsid w:val="0017567F"/>
    <w:pPr>
      <w:pBdr>
        <w:bottom w:val="single" w:sz="8" w:space="0" w:color="auto"/>
        <w:right w:val="single" w:sz="8" w:space="0" w:color="auto"/>
      </w:pBdr>
      <w:spacing w:before="100" w:beforeAutospacing="1" w:after="100" w:afterAutospacing="1"/>
      <w:jc w:val="center"/>
    </w:pPr>
    <w:rPr>
      <w:szCs w:val="24"/>
    </w:rPr>
  </w:style>
  <w:style w:type="paragraph" w:customStyle="1" w:styleId="xl69">
    <w:name w:val="xl69"/>
    <w:basedOn w:val="Normal"/>
    <w:rsid w:val="0017567F"/>
    <w:pPr>
      <w:pBdr>
        <w:bottom w:val="single" w:sz="8" w:space="0" w:color="auto"/>
        <w:right w:val="single" w:sz="8" w:space="0" w:color="auto"/>
      </w:pBdr>
      <w:spacing w:before="100" w:beforeAutospacing="1" w:after="100" w:afterAutospacing="1"/>
      <w:jc w:val="right"/>
    </w:pPr>
    <w:rPr>
      <w:szCs w:val="24"/>
    </w:rPr>
  </w:style>
  <w:style w:type="paragraph" w:customStyle="1" w:styleId="xl70">
    <w:name w:val="xl70"/>
    <w:basedOn w:val="Normal"/>
    <w:rsid w:val="0017567F"/>
    <w:pPr>
      <w:pBdr>
        <w:bottom w:val="single" w:sz="8" w:space="0" w:color="auto"/>
        <w:right w:val="single" w:sz="8" w:space="0" w:color="auto"/>
      </w:pBdr>
      <w:spacing w:before="100" w:beforeAutospacing="1" w:after="100" w:afterAutospacing="1"/>
      <w:jc w:val="right"/>
    </w:pPr>
    <w:rPr>
      <w:szCs w:val="24"/>
    </w:rPr>
  </w:style>
  <w:style w:type="paragraph" w:customStyle="1" w:styleId="msonormal0">
    <w:name w:val="msonormal"/>
    <w:basedOn w:val="Normal"/>
    <w:rsid w:val="0017567F"/>
    <w:pPr>
      <w:spacing w:before="100" w:beforeAutospacing="1" w:after="100" w:afterAutospacing="1"/>
      <w:jc w:val="left"/>
    </w:pPr>
    <w:rPr>
      <w:szCs w:val="24"/>
    </w:rPr>
  </w:style>
  <w:style w:type="paragraph" w:customStyle="1" w:styleId="xl71">
    <w:name w:val="xl71"/>
    <w:basedOn w:val="Normal"/>
    <w:rsid w:val="001756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72">
    <w:name w:val="xl72"/>
    <w:basedOn w:val="Normal"/>
    <w:rsid w:val="0017567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 w:val="22"/>
      <w:szCs w:val="22"/>
    </w:rPr>
  </w:style>
  <w:style w:type="paragraph" w:customStyle="1" w:styleId="xl73">
    <w:name w:val="xl73"/>
    <w:basedOn w:val="Normal"/>
    <w:rsid w:val="0017567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74">
    <w:name w:val="xl74"/>
    <w:basedOn w:val="Normal"/>
    <w:rsid w:val="0017567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75">
    <w:name w:val="xl75"/>
    <w:basedOn w:val="Normal"/>
    <w:rsid w:val="001756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Normal"/>
    <w:rsid w:val="0017567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77">
    <w:name w:val="xl77"/>
    <w:basedOn w:val="Normal"/>
    <w:rsid w:val="0017567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78">
    <w:name w:val="xl78"/>
    <w:basedOn w:val="Normal"/>
    <w:rsid w:val="0017567F"/>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rPr>
  </w:style>
  <w:style w:type="paragraph" w:customStyle="1" w:styleId="xl79">
    <w:name w:val="xl79"/>
    <w:basedOn w:val="Normal"/>
    <w:rsid w:val="0017567F"/>
    <w:pPr>
      <w:spacing w:before="100" w:beforeAutospacing="1" w:after="100" w:afterAutospacing="1"/>
      <w:jc w:val="left"/>
      <w:textAlignment w:val="center"/>
    </w:pPr>
    <w:rPr>
      <w:rFonts w:ascii="Tahoma" w:hAnsi="Tahoma" w:cs="Tahoma"/>
      <w:szCs w:val="24"/>
    </w:rPr>
  </w:style>
  <w:style w:type="paragraph" w:customStyle="1" w:styleId="xl80">
    <w:name w:val="xl80"/>
    <w:basedOn w:val="Normal"/>
    <w:rsid w:val="0017567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FF"/>
      <w:szCs w:val="24"/>
    </w:rPr>
  </w:style>
  <w:style w:type="paragraph" w:customStyle="1" w:styleId="xl81">
    <w:name w:val="xl81"/>
    <w:basedOn w:val="Normal"/>
    <w:rsid w:val="0017567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FF"/>
      <w:szCs w:val="24"/>
    </w:rPr>
  </w:style>
  <w:style w:type="paragraph" w:customStyle="1" w:styleId="xl82">
    <w:name w:val="xl82"/>
    <w:basedOn w:val="Normal"/>
    <w:rsid w:val="001756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Cs w:val="24"/>
    </w:rPr>
  </w:style>
  <w:style w:type="paragraph" w:customStyle="1" w:styleId="xl83">
    <w:name w:val="xl83"/>
    <w:basedOn w:val="Normal"/>
    <w:rsid w:val="0017567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FF"/>
      <w:szCs w:val="24"/>
    </w:rPr>
  </w:style>
  <w:style w:type="paragraph" w:customStyle="1" w:styleId="xl84">
    <w:name w:val="xl84"/>
    <w:basedOn w:val="Normal"/>
    <w:rsid w:val="0017567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FF"/>
      <w:szCs w:val="24"/>
    </w:rPr>
  </w:style>
  <w:style w:type="paragraph" w:customStyle="1" w:styleId="xl85">
    <w:name w:val="xl85"/>
    <w:basedOn w:val="Normal"/>
    <w:rsid w:val="0017567F"/>
    <w:pPr>
      <w:spacing w:before="100" w:beforeAutospacing="1" w:after="100" w:afterAutospacing="1"/>
      <w:jc w:val="left"/>
      <w:textAlignment w:val="center"/>
    </w:pPr>
    <w:rPr>
      <w:rFonts w:ascii="Tahoma" w:hAnsi="Tahoma" w:cs="Tahoma"/>
      <w:color w:val="0000FF"/>
      <w:szCs w:val="24"/>
    </w:rPr>
  </w:style>
  <w:style w:type="character" w:customStyle="1" w:styleId="Bodytext0">
    <w:name w:val="Body text_"/>
    <w:link w:val="Bodytext1"/>
    <w:rsid w:val="0017567F"/>
    <w:rPr>
      <w:spacing w:val="1"/>
      <w:shd w:val="clear" w:color="auto" w:fill="FFFFFF"/>
    </w:rPr>
  </w:style>
  <w:style w:type="paragraph" w:customStyle="1" w:styleId="Bodytext1">
    <w:name w:val="Body text1"/>
    <w:basedOn w:val="Normal"/>
    <w:link w:val="Bodytext0"/>
    <w:rsid w:val="0017567F"/>
    <w:pPr>
      <w:widowControl w:val="0"/>
      <w:shd w:val="clear" w:color="auto" w:fill="FFFFFF"/>
      <w:spacing w:line="240" w:lineRule="atLeast"/>
    </w:pPr>
    <w:rPr>
      <w:rFonts w:eastAsiaTheme="minorHAnsi" w:cstheme="minorBidi"/>
      <w:spacing w:val="1"/>
      <w:sz w:val="28"/>
      <w:szCs w:val="22"/>
    </w:rPr>
  </w:style>
  <w:style w:type="paragraph" w:customStyle="1" w:styleId="n0">
    <w:name w:val="n"/>
    <w:basedOn w:val="Normal"/>
    <w:link w:val="nChar0"/>
    <w:rsid w:val="0017567F"/>
    <w:pPr>
      <w:spacing w:after="40"/>
      <w:ind w:firstLine="567"/>
    </w:pPr>
    <w:rPr>
      <w:sz w:val="26"/>
      <w:szCs w:val="26"/>
    </w:rPr>
  </w:style>
  <w:style w:type="character" w:customStyle="1" w:styleId="nChar0">
    <w:name w:val="n Char"/>
    <w:link w:val="n0"/>
    <w:rsid w:val="0017567F"/>
    <w:rPr>
      <w:rFonts w:eastAsia="Times New Roman" w:cs="Times New Roman"/>
      <w:sz w:val="26"/>
      <w:szCs w:val="26"/>
    </w:rPr>
  </w:style>
  <w:style w:type="paragraph" w:customStyle="1" w:styleId="Nidung">
    <w:name w:val="Nội dung"/>
    <w:basedOn w:val="Normal"/>
    <w:link w:val="NidungChar"/>
    <w:rsid w:val="0017567F"/>
    <w:pPr>
      <w:spacing w:before="120" w:line="312" w:lineRule="auto"/>
      <w:ind w:firstLine="567"/>
    </w:pPr>
    <w:rPr>
      <w:sz w:val="28"/>
      <w:szCs w:val="28"/>
    </w:rPr>
  </w:style>
  <w:style w:type="character" w:customStyle="1" w:styleId="NidungChar">
    <w:name w:val="Nội dung Char"/>
    <w:link w:val="Nidung"/>
    <w:rsid w:val="0017567F"/>
    <w:rPr>
      <w:rFonts w:eastAsia="Times New Roman" w:cs="Times New Roman"/>
      <w:szCs w:val="28"/>
    </w:rPr>
  </w:style>
  <w:style w:type="paragraph" w:customStyle="1" w:styleId="CharChar4">
    <w:name w:val="Char Char4"/>
    <w:basedOn w:val="Normal"/>
    <w:next w:val="Normal"/>
    <w:autoRedefine/>
    <w:semiHidden/>
    <w:rsid w:val="0017567F"/>
    <w:pPr>
      <w:spacing w:before="120" w:after="120" w:line="312" w:lineRule="auto"/>
      <w:jc w:val="left"/>
    </w:pPr>
    <w:rPr>
      <w:sz w:val="28"/>
      <w:szCs w:val="28"/>
    </w:rPr>
  </w:style>
  <w:style w:type="paragraph" w:customStyle="1" w:styleId="normal-p">
    <w:name w:val="normal-p"/>
    <w:basedOn w:val="Normal"/>
    <w:rsid w:val="0017567F"/>
    <w:pPr>
      <w:jc w:val="left"/>
    </w:pPr>
    <w:rPr>
      <w:sz w:val="20"/>
    </w:rPr>
  </w:style>
  <w:style w:type="paragraph" w:customStyle="1" w:styleId="HAStyle1">
    <w:name w:val="HAStyle1"/>
    <w:basedOn w:val="Sec1-Clauses"/>
    <w:qFormat/>
    <w:rsid w:val="0017567F"/>
    <w:pPr>
      <w:widowControl w:val="0"/>
      <w:numPr>
        <w:numId w:val="15"/>
      </w:numPr>
      <w:spacing w:line="264" w:lineRule="auto"/>
    </w:pPr>
    <w:rPr>
      <w:rFonts w:eastAsiaTheme="minorHAnsi"/>
      <w:sz w:val="28"/>
      <w:szCs w:val="28"/>
    </w:rPr>
  </w:style>
  <w:style w:type="character" w:customStyle="1" w:styleId="Other">
    <w:name w:val="Other_"/>
    <w:link w:val="Other0"/>
    <w:uiPriority w:val="99"/>
    <w:rsid w:val="0017567F"/>
    <w:rPr>
      <w:i/>
      <w:iCs/>
      <w:sz w:val="26"/>
      <w:szCs w:val="26"/>
      <w:shd w:val="clear" w:color="auto" w:fill="FFFFFF"/>
    </w:rPr>
  </w:style>
  <w:style w:type="paragraph" w:customStyle="1" w:styleId="Other0">
    <w:name w:val="Other"/>
    <w:basedOn w:val="Normal"/>
    <w:link w:val="Other"/>
    <w:uiPriority w:val="99"/>
    <w:rsid w:val="0017567F"/>
    <w:pPr>
      <w:widowControl w:val="0"/>
      <w:shd w:val="clear" w:color="auto" w:fill="FFFFFF"/>
      <w:spacing w:after="100" w:line="262" w:lineRule="auto"/>
      <w:ind w:firstLine="400"/>
      <w:jc w:val="center"/>
    </w:pPr>
    <w:rPr>
      <w:rFonts w:eastAsiaTheme="minorHAnsi" w:cstheme="minorBidi"/>
      <w:i/>
      <w:iCs/>
      <w:sz w:val="26"/>
      <w:szCs w:val="26"/>
    </w:rPr>
  </w:style>
  <w:style w:type="character" w:customStyle="1" w:styleId="Khc">
    <w:name w:val="Khác_"/>
    <w:link w:val="Khc0"/>
    <w:uiPriority w:val="99"/>
    <w:rsid w:val="0017567F"/>
    <w:rPr>
      <w:szCs w:val="28"/>
    </w:rPr>
  </w:style>
  <w:style w:type="paragraph" w:customStyle="1" w:styleId="Khc0">
    <w:name w:val="Khác"/>
    <w:basedOn w:val="Normal"/>
    <w:link w:val="Khc"/>
    <w:uiPriority w:val="99"/>
    <w:rsid w:val="0017567F"/>
    <w:pPr>
      <w:widowControl w:val="0"/>
      <w:spacing w:after="60" w:line="312" w:lineRule="auto"/>
      <w:ind w:firstLine="400"/>
      <w:jc w:val="left"/>
    </w:pPr>
    <w:rPr>
      <w:rFonts w:eastAsiaTheme="minorHAnsi" w:cstheme="minorBidi"/>
      <w:sz w:val="28"/>
      <w:szCs w:val="28"/>
    </w:rPr>
  </w:style>
  <w:style w:type="character" w:customStyle="1" w:styleId="Bodytext20">
    <w:name w:val="Body text (2)_"/>
    <w:link w:val="Bodytext21"/>
    <w:locked/>
    <w:rsid w:val="0017567F"/>
    <w:rPr>
      <w:b/>
      <w:spacing w:val="3"/>
      <w:shd w:val="clear" w:color="auto" w:fill="FFFFFF"/>
    </w:rPr>
  </w:style>
  <w:style w:type="paragraph" w:customStyle="1" w:styleId="Bodytext21">
    <w:name w:val="Body text (2)1"/>
    <w:basedOn w:val="Normal"/>
    <w:link w:val="Bodytext20"/>
    <w:rsid w:val="0017567F"/>
    <w:pPr>
      <w:widowControl w:val="0"/>
      <w:shd w:val="clear" w:color="auto" w:fill="FFFFFF"/>
      <w:spacing w:line="374" w:lineRule="exact"/>
      <w:ind w:hanging="1360"/>
      <w:jc w:val="left"/>
    </w:pPr>
    <w:rPr>
      <w:rFonts w:eastAsiaTheme="minorHAnsi" w:cstheme="minorBidi"/>
      <w:b/>
      <w:spacing w:val="3"/>
      <w:sz w:val="28"/>
      <w:szCs w:val="22"/>
    </w:rPr>
  </w:style>
  <w:style w:type="character" w:customStyle="1" w:styleId="Headerorfooter5">
    <w:name w:val="Header or footer (5)_"/>
    <w:link w:val="Headerorfooter50"/>
    <w:rsid w:val="0017567F"/>
    <w:rPr>
      <w:i/>
      <w:iCs/>
      <w:spacing w:val="-3"/>
      <w:sz w:val="26"/>
      <w:szCs w:val="26"/>
      <w:shd w:val="clear" w:color="auto" w:fill="FFFFFF"/>
    </w:rPr>
  </w:style>
  <w:style w:type="paragraph" w:customStyle="1" w:styleId="Headerorfooter50">
    <w:name w:val="Header or footer (5)"/>
    <w:basedOn w:val="Normal"/>
    <w:link w:val="Headerorfooter5"/>
    <w:rsid w:val="0017567F"/>
    <w:pPr>
      <w:widowControl w:val="0"/>
      <w:shd w:val="clear" w:color="auto" w:fill="FFFFFF"/>
      <w:spacing w:before="120" w:line="240" w:lineRule="atLeast"/>
      <w:jc w:val="left"/>
    </w:pPr>
    <w:rPr>
      <w:rFonts w:eastAsiaTheme="minorHAnsi" w:cstheme="minorBidi"/>
      <w:i/>
      <w:iCs/>
      <w:spacing w:val="-3"/>
      <w:sz w:val="26"/>
      <w:szCs w:val="26"/>
    </w:rPr>
  </w:style>
  <w:style w:type="character" w:customStyle="1" w:styleId="fontstyle21">
    <w:name w:val="fontstyle21"/>
    <w:basedOn w:val="DefaultParagraphFont"/>
    <w:rsid w:val="0017567F"/>
    <w:rPr>
      <w:rFonts w:ascii="Times New Roman" w:hAnsi="Times New Roman" w:cs="Times New Roman" w:hint="default"/>
      <w:b/>
      <w:bCs/>
      <w:i w:val="0"/>
      <w:iCs w:val="0"/>
      <w:color w:val="000000"/>
      <w:sz w:val="26"/>
      <w:szCs w:val="26"/>
    </w:rPr>
  </w:style>
  <w:style w:type="numbering" w:customStyle="1" w:styleId="NoList1">
    <w:name w:val="No List1"/>
    <w:next w:val="NoList"/>
    <w:uiPriority w:val="99"/>
    <w:semiHidden/>
    <w:rsid w:val="0017567F"/>
  </w:style>
  <w:style w:type="paragraph" w:styleId="TableofFigures">
    <w:name w:val="table of figures"/>
    <w:basedOn w:val="Normal"/>
    <w:next w:val="Normal"/>
    <w:semiHidden/>
    <w:rsid w:val="0017567F"/>
    <w:pPr>
      <w:ind w:left="480" w:hanging="480"/>
      <w:jc w:val="left"/>
    </w:pPr>
    <w:rPr>
      <w:szCs w:val="24"/>
    </w:rPr>
  </w:style>
  <w:style w:type="paragraph" w:styleId="ListContinue">
    <w:name w:val="List Continue"/>
    <w:basedOn w:val="Normal"/>
    <w:rsid w:val="0017567F"/>
    <w:pPr>
      <w:spacing w:after="120"/>
      <w:ind w:left="360"/>
      <w:jc w:val="left"/>
    </w:pPr>
    <w:rPr>
      <w:sz w:val="28"/>
      <w:szCs w:val="28"/>
      <w:lang w:val="vi-VN" w:eastAsia="vi-VN"/>
    </w:rPr>
  </w:style>
  <w:style w:type="paragraph" w:styleId="BodyTextFirstIndent">
    <w:name w:val="Body Text First Indent"/>
    <w:basedOn w:val="BodyText"/>
    <w:link w:val="BodyTextFirstIndentChar"/>
    <w:rsid w:val="0017567F"/>
    <w:pPr>
      <w:suppressAutoHyphens w:val="0"/>
      <w:spacing w:after="120"/>
      <w:ind w:right="0" w:firstLine="210"/>
      <w:jc w:val="left"/>
    </w:pPr>
    <w:rPr>
      <w:spacing w:val="0"/>
      <w:sz w:val="28"/>
      <w:szCs w:val="28"/>
      <w:lang w:val="vi-VN" w:eastAsia="vi-VN"/>
    </w:rPr>
  </w:style>
  <w:style w:type="character" w:customStyle="1" w:styleId="BodyTextFirstIndentChar">
    <w:name w:val="Body Text First Indent Char"/>
    <w:basedOn w:val="BodyTextChar"/>
    <w:link w:val="BodyTextFirstIndent"/>
    <w:rsid w:val="0017567F"/>
    <w:rPr>
      <w:rFonts w:eastAsia="Times New Roman" w:cs="Times New Roman"/>
      <w:spacing w:val="-4"/>
      <w:sz w:val="24"/>
      <w:szCs w:val="28"/>
      <w:lang w:val="vi-VN" w:eastAsia="vi-VN"/>
    </w:rPr>
  </w:style>
  <w:style w:type="paragraph" w:styleId="BodyTextFirstIndent2">
    <w:name w:val="Body Text First Indent 2"/>
    <w:basedOn w:val="BodyTextIndent"/>
    <w:link w:val="BodyTextFirstIndent2Char"/>
    <w:rsid w:val="0017567F"/>
    <w:pPr>
      <w:tabs>
        <w:tab w:val="clear" w:pos="1080"/>
      </w:tabs>
      <w:spacing w:after="120"/>
      <w:ind w:left="360" w:firstLine="210"/>
      <w:jc w:val="left"/>
    </w:pPr>
    <w:rPr>
      <w:sz w:val="28"/>
      <w:szCs w:val="28"/>
      <w:lang w:val="vi-VN" w:eastAsia="vi-VN"/>
    </w:rPr>
  </w:style>
  <w:style w:type="character" w:customStyle="1" w:styleId="BodyTextFirstIndent2Char">
    <w:name w:val="Body Text First Indent 2 Char"/>
    <w:basedOn w:val="BodyTextIndentChar"/>
    <w:link w:val="BodyTextFirstIndent2"/>
    <w:rsid w:val="0017567F"/>
    <w:rPr>
      <w:rFonts w:eastAsia="Times New Roman" w:cs="Times New Roman"/>
      <w:sz w:val="24"/>
      <w:szCs w:val="28"/>
      <w:lang w:val="vi-VN" w:eastAsia="vi-VN"/>
    </w:rPr>
  </w:style>
  <w:style w:type="character" w:customStyle="1" w:styleId="Bodytext200">
    <w:name w:val="Body text (20)_"/>
    <w:link w:val="Bodytext201"/>
    <w:rsid w:val="0017567F"/>
    <w:rPr>
      <w:spacing w:val="6"/>
      <w:sz w:val="9"/>
      <w:szCs w:val="9"/>
      <w:shd w:val="clear" w:color="auto" w:fill="FFFFFF"/>
    </w:rPr>
  </w:style>
  <w:style w:type="paragraph" w:customStyle="1" w:styleId="Bodytext22">
    <w:name w:val="Body text (2)"/>
    <w:basedOn w:val="Normal"/>
    <w:rsid w:val="0017567F"/>
    <w:pPr>
      <w:widowControl w:val="0"/>
      <w:shd w:val="clear" w:color="auto" w:fill="FFFFFF"/>
      <w:spacing w:line="302" w:lineRule="exact"/>
    </w:pPr>
    <w:rPr>
      <w:rFonts w:eastAsiaTheme="minorHAnsi" w:cstheme="minorBidi"/>
      <w:b/>
      <w:bCs/>
      <w:spacing w:val="-2"/>
      <w:sz w:val="26"/>
      <w:szCs w:val="26"/>
    </w:rPr>
  </w:style>
  <w:style w:type="paragraph" w:customStyle="1" w:styleId="BodyText5">
    <w:name w:val="Body Text5"/>
    <w:basedOn w:val="Normal"/>
    <w:rsid w:val="0017567F"/>
    <w:pPr>
      <w:widowControl w:val="0"/>
      <w:shd w:val="clear" w:color="auto" w:fill="FFFFFF"/>
      <w:spacing w:before="300" w:after="300" w:line="0" w:lineRule="atLeast"/>
      <w:ind w:hanging="340"/>
      <w:jc w:val="left"/>
    </w:pPr>
    <w:rPr>
      <w:rFonts w:eastAsiaTheme="minorHAnsi" w:cstheme="minorBidi"/>
      <w:spacing w:val="-2"/>
      <w:sz w:val="26"/>
      <w:szCs w:val="26"/>
    </w:rPr>
  </w:style>
  <w:style w:type="paragraph" w:customStyle="1" w:styleId="Bodytext201">
    <w:name w:val="Body text (20)"/>
    <w:basedOn w:val="Normal"/>
    <w:link w:val="Bodytext200"/>
    <w:rsid w:val="0017567F"/>
    <w:pPr>
      <w:widowControl w:val="0"/>
      <w:shd w:val="clear" w:color="auto" w:fill="FFFFFF"/>
      <w:spacing w:line="0" w:lineRule="atLeast"/>
      <w:jc w:val="left"/>
    </w:pPr>
    <w:rPr>
      <w:rFonts w:eastAsiaTheme="minorHAnsi" w:cstheme="minorBidi"/>
      <w:spacing w:val="6"/>
      <w:sz w:val="9"/>
      <w:szCs w:val="9"/>
    </w:rPr>
  </w:style>
  <w:style w:type="numbering" w:customStyle="1" w:styleId="NoList11">
    <w:name w:val="No List11"/>
    <w:next w:val="NoList"/>
    <w:uiPriority w:val="99"/>
    <w:semiHidden/>
    <w:unhideWhenUsed/>
    <w:rsid w:val="0017567F"/>
  </w:style>
  <w:style w:type="numbering" w:customStyle="1" w:styleId="NoList2">
    <w:name w:val="No List2"/>
    <w:next w:val="NoList"/>
    <w:uiPriority w:val="99"/>
    <w:semiHidden/>
    <w:unhideWhenUsed/>
    <w:rsid w:val="0017567F"/>
  </w:style>
  <w:style w:type="numbering" w:customStyle="1" w:styleId="NoList12">
    <w:name w:val="No List12"/>
    <w:next w:val="NoList"/>
    <w:semiHidden/>
    <w:rsid w:val="0017567F"/>
  </w:style>
  <w:style w:type="table" w:customStyle="1" w:styleId="TableGrid11">
    <w:name w:val="Table Grid11"/>
    <w:basedOn w:val="TableNormal"/>
    <w:next w:val="TableGrid"/>
    <w:rsid w:val="0017567F"/>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17567F"/>
    <w:rPr>
      <w:b/>
      <w:bCs/>
    </w:rPr>
  </w:style>
  <w:style w:type="paragraph" w:styleId="HTMLPreformatted">
    <w:name w:val="HTML Preformatted"/>
    <w:basedOn w:val="Normal"/>
    <w:link w:val="HTMLPreformattedChar"/>
    <w:uiPriority w:val="99"/>
    <w:unhideWhenUsed/>
    <w:rsid w:val="00175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17567F"/>
    <w:rPr>
      <w:rFonts w:ascii="Courier New" w:eastAsia="Times New Roman" w:hAnsi="Courier New" w:cs="Courier New"/>
      <w:sz w:val="20"/>
      <w:szCs w:val="20"/>
    </w:rPr>
  </w:style>
  <w:style w:type="character" w:customStyle="1" w:styleId="BodytextCorbel">
    <w:name w:val="Body text + Corbel"/>
    <w:aliases w:val="9 pt,Bold13,Spacing 0 pt37"/>
    <w:rsid w:val="0017567F"/>
    <w:rPr>
      <w:rFonts w:ascii="Corbel" w:hAnsi="Corbel" w:cs="Corbel"/>
      <w:b/>
      <w:bCs/>
      <w:spacing w:val="0"/>
      <w:sz w:val="18"/>
      <w:szCs w:val="18"/>
      <w:u w:val="none"/>
    </w:rPr>
  </w:style>
  <w:style w:type="character" w:customStyle="1" w:styleId="FooterChar1">
    <w:name w:val="Footer Char1"/>
    <w:locked/>
    <w:rsid w:val="0017567F"/>
    <w:rPr>
      <w:sz w:val="24"/>
      <w:szCs w:val="24"/>
      <w:lang w:val="en-US" w:eastAsia="en-US" w:bidi="ar-SA"/>
    </w:rPr>
  </w:style>
  <w:style w:type="table" w:customStyle="1" w:styleId="TableGrid2">
    <w:name w:val="Table Grid2"/>
    <w:basedOn w:val="TableNormal"/>
    <w:next w:val="TableGrid"/>
    <w:rsid w:val="0017567F"/>
    <w:pPr>
      <w:spacing w:after="0" w:line="240" w:lineRule="auto"/>
      <w:jc w:val="both"/>
    </w:pPr>
    <w:rPr>
      <w:rFonts w:eastAsia="Times New Roman" w:cs="Times New Roman"/>
      <w:sz w:val="20"/>
      <w:szCs w:val="20"/>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17567F"/>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17567F"/>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7567F"/>
  </w:style>
  <w:style w:type="table" w:customStyle="1" w:styleId="TableGrid4">
    <w:name w:val="Table Grid4"/>
    <w:basedOn w:val="TableNormal"/>
    <w:next w:val="TableGrid"/>
    <w:rsid w:val="0017567F"/>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lative">
    <w:name w:val="relative"/>
    <w:basedOn w:val="DefaultParagraphFont"/>
    <w:rsid w:val="0017567F"/>
  </w:style>
  <w:style w:type="character" w:customStyle="1" w:styleId="UnresolvedMention">
    <w:name w:val="Unresolved Mention"/>
    <w:basedOn w:val="DefaultParagraphFont"/>
    <w:uiPriority w:val="99"/>
    <w:semiHidden/>
    <w:unhideWhenUsed/>
    <w:rsid w:val="001756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33</Pages>
  <Words>8698</Words>
  <Characters>49580</Characters>
  <Application>Microsoft Office Word</Application>
  <DocSecurity>0</DocSecurity>
  <Lines>413</Lines>
  <Paragraphs>116</Paragraphs>
  <ScaleCrop>false</ScaleCrop>
  <Company/>
  <LinksUpToDate>false</LinksUpToDate>
  <CharactersWithSpaces>58162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2025-09-19T05:22:00Z</dcterms:created>
  <dcterms:modified xsi:type="dcterms:W3CDTF">2025-09-19T05:24:00Z</dcterms:modified>
</cp:coreProperties>
</file>