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A8E" w:rsidRPr="00F5142B" w:rsidRDefault="00E72A8E" w:rsidP="00E72A8E">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Pr="00F5142B">
        <w:rPr>
          <w:b/>
          <w:sz w:val="28"/>
          <w:szCs w:val="28"/>
          <w:lang w:val="vi-VN"/>
        </w:rPr>
        <w:t>Chương V. YÊU CẦU VỀ KỸ THUẬT</w:t>
      </w:r>
    </w:p>
    <w:p w:rsidR="00E72A8E" w:rsidRPr="00F5142B" w:rsidRDefault="00E72A8E" w:rsidP="00E72A8E">
      <w:pPr>
        <w:pStyle w:val="Style11"/>
        <w:tabs>
          <w:tab w:val="left" w:pos="0"/>
          <w:tab w:val="left" w:pos="851"/>
          <w:tab w:val="left" w:pos="1418"/>
        </w:tabs>
        <w:spacing w:before="120" w:after="120" w:line="264" w:lineRule="auto"/>
        <w:ind w:firstLine="567"/>
        <w:jc w:val="center"/>
        <w:rPr>
          <w:b/>
          <w:sz w:val="28"/>
          <w:szCs w:val="28"/>
          <w:lang w:val="vi-VN"/>
        </w:rPr>
      </w:pPr>
    </w:p>
    <w:p w:rsidR="00E72A8E" w:rsidRPr="00F5142B" w:rsidRDefault="00E72A8E" w:rsidP="00E72A8E">
      <w:pPr>
        <w:tabs>
          <w:tab w:val="left" w:pos="1418"/>
        </w:tabs>
        <w:spacing w:before="120" w:after="120" w:line="264" w:lineRule="auto"/>
        <w:ind w:firstLine="709"/>
        <w:rPr>
          <w:b/>
          <w:szCs w:val="28"/>
          <w:lang w:val="vi-VN"/>
        </w:rPr>
      </w:pPr>
      <w:r w:rsidRPr="00F5142B">
        <w:rPr>
          <w:b/>
          <w:szCs w:val="28"/>
          <w:lang w:val="vi-VN"/>
        </w:rPr>
        <w:t>I. Giới thiệu về gói thầu</w:t>
      </w:r>
    </w:p>
    <w:p w:rsidR="00E72A8E" w:rsidRDefault="00E72A8E" w:rsidP="00E72A8E">
      <w:pPr>
        <w:tabs>
          <w:tab w:val="left" w:pos="1418"/>
        </w:tabs>
        <w:spacing w:before="120" w:after="120" w:line="264" w:lineRule="auto"/>
        <w:ind w:firstLine="709"/>
        <w:rPr>
          <w:szCs w:val="28"/>
          <w:lang w:val="vi-VN"/>
        </w:rPr>
      </w:pPr>
      <w:r w:rsidRPr="00F5142B">
        <w:rPr>
          <w:szCs w:val="28"/>
          <w:lang w:val="vi-VN"/>
        </w:rPr>
        <w:t>1.</w:t>
      </w:r>
      <w:r>
        <w:rPr>
          <w:szCs w:val="28"/>
          <w:lang w:val="vi-VN"/>
        </w:rPr>
        <w:t xml:space="preserve"> Phạm vi công việc của gói thầu</w:t>
      </w:r>
    </w:p>
    <w:p w:rsidR="00E72A8E" w:rsidRDefault="00E72A8E" w:rsidP="00E72A8E">
      <w:pPr>
        <w:tabs>
          <w:tab w:val="left" w:pos="1418"/>
        </w:tabs>
        <w:spacing w:before="120" w:after="120" w:line="264" w:lineRule="auto"/>
        <w:ind w:firstLine="709"/>
        <w:rPr>
          <w:szCs w:val="28"/>
          <w:lang w:val="vi-VN"/>
        </w:rPr>
      </w:pPr>
      <w:r w:rsidRPr="008C5009">
        <w:rPr>
          <w:szCs w:val="28"/>
          <w:lang w:val="vi-VN"/>
        </w:rPr>
        <w:t>1</w:t>
      </w:r>
      <w:r>
        <w:rPr>
          <w:szCs w:val="28"/>
          <w:lang w:val="vi-VN"/>
        </w:rPr>
        <w:t>.1. Tên gói thầu: Gói thầu số 05: Thi công xây dựng</w:t>
      </w:r>
      <w:r w:rsidRPr="008C5009">
        <w:rPr>
          <w:szCs w:val="28"/>
          <w:lang w:val="vi-VN"/>
        </w:rPr>
        <w:t>.</w:t>
      </w:r>
    </w:p>
    <w:p w:rsidR="00E72A8E" w:rsidRDefault="00E72A8E" w:rsidP="00E72A8E">
      <w:pPr>
        <w:tabs>
          <w:tab w:val="left" w:pos="1418"/>
        </w:tabs>
        <w:spacing w:before="120" w:after="120" w:line="264" w:lineRule="auto"/>
        <w:ind w:firstLine="709"/>
        <w:rPr>
          <w:szCs w:val="28"/>
        </w:rPr>
      </w:pPr>
      <w:r w:rsidRPr="00146B26">
        <w:rPr>
          <w:szCs w:val="28"/>
          <w:lang w:val="vi-VN"/>
        </w:rPr>
        <w:t xml:space="preserve">1.2. </w:t>
      </w:r>
      <w:r>
        <w:rPr>
          <w:szCs w:val="28"/>
        </w:rPr>
        <w:t>Mục tiêu dự án: Xây dựng cải tạo công trình Trụ sở Đảng ủy xã Đông Thụy Anh nhằm hoàn thiện cơ sở hạ tầng, tạo điều kiện tốt cho việc giải quyết các thủ tục của nhân dân, nâng cao hiệu quả làm việc của đội ngũ cán bộ, công chức góp phần thúc đẩy phát triển kinh tế xã hội.</w:t>
      </w:r>
    </w:p>
    <w:p w:rsidR="00E72A8E" w:rsidRDefault="00E72A8E" w:rsidP="00E72A8E">
      <w:pPr>
        <w:tabs>
          <w:tab w:val="left" w:pos="1418"/>
        </w:tabs>
        <w:spacing w:before="120" w:after="120" w:line="264" w:lineRule="auto"/>
        <w:ind w:firstLine="709"/>
        <w:rPr>
          <w:szCs w:val="28"/>
        </w:rPr>
      </w:pPr>
      <w:r>
        <w:rPr>
          <w:szCs w:val="28"/>
        </w:rPr>
        <w:t>1.3. Quy mô đầu tư xây dựng:</w:t>
      </w:r>
    </w:p>
    <w:p w:rsidR="00E72A8E" w:rsidRDefault="00E72A8E" w:rsidP="00E72A8E">
      <w:pPr>
        <w:tabs>
          <w:tab w:val="left" w:pos="1418"/>
        </w:tabs>
        <w:spacing w:before="120" w:after="120" w:line="264" w:lineRule="auto"/>
        <w:ind w:firstLine="709"/>
        <w:rPr>
          <w:szCs w:val="28"/>
        </w:rPr>
      </w:pPr>
      <w:r>
        <w:rPr>
          <w:szCs w:val="28"/>
        </w:rPr>
        <w:t>Đầu tư xây dựng Trụ sở Đảng ủy xã Đông Thụy Anh gồm:</w:t>
      </w:r>
    </w:p>
    <w:p w:rsidR="00E72A8E" w:rsidRDefault="00E72A8E" w:rsidP="00E72A8E">
      <w:pPr>
        <w:tabs>
          <w:tab w:val="left" w:pos="1418"/>
        </w:tabs>
        <w:spacing w:before="120" w:after="120" w:line="264" w:lineRule="auto"/>
        <w:ind w:firstLine="709"/>
        <w:rPr>
          <w:szCs w:val="28"/>
        </w:rPr>
      </w:pPr>
      <w:r>
        <w:rPr>
          <w:szCs w:val="28"/>
        </w:rPr>
        <w:t>- Sửa chữa, cải tạo nhà 1 tầng cũ;</w:t>
      </w:r>
    </w:p>
    <w:p w:rsidR="00E72A8E" w:rsidRDefault="00E72A8E" w:rsidP="00E72A8E">
      <w:pPr>
        <w:tabs>
          <w:tab w:val="left" w:pos="1418"/>
        </w:tabs>
        <w:spacing w:before="120" w:after="120" w:line="264" w:lineRule="auto"/>
        <w:ind w:firstLine="709"/>
        <w:rPr>
          <w:szCs w:val="28"/>
        </w:rPr>
      </w:pPr>
      <w:r>
        <w:rPr>
          <w:szCs w:val="28"/>
        </w:rPr>
        <w:t>- Xây dựng nhà ăn, bếp;</w:t>
      </w:r>
    </w:p>
    <w:p w:rsidR="00E72A8E" w:rsidRDefault="00E72A8E" w:rsidP="00E72A8E">
      <w:pPr>
        <w:tabs>
          <w:tab w:val="left" w:pos="1418"/>
        </w:tabs>
        <w:spacing w:before="120" w:after="120" w:line="264" w:lineRule="auto"/>
        <w:ind w:firstLine="709"/>
        <w:rPr>
          <w:szCs w:val="28"/>
        </w:rPr>
      </w:pPr>
      <w:r>
        <w:rPr>
          <w:szCs w:val="28"/>
        </w:rPr>
        <w:t>- Xây dựng lán để xe;</w:t>
      </w:r>
    </w:p>
    <w:p w:rsidR="00E72A8E" w:rsidRDefault="00E72A8E" w:rsidP="00E72A8E">
      <w:pPr>
        <w:tabs>
          <w:tab w:val="left" w:pos="1418"/>
        </w:tabs>
        <w:spacing w:before="120" w:after="120" w:line="264" w:lineRule="auto"/>
        <w:ind w:firstLine="709"/>
        <w:rPr>
          <w:szCs w:val="28"/>
        </w:rPr>
      </w:pPr>
      <w:r>
        <w:rPr>
          <w:szCs w:val="28"/>
        </w:rPr>
        <w:t>- Xây dựng cổng, tường dậu;</w:t>
      </w:r>
    </w:p>
    <w:p w:rsidR="00E72A8E" w:rsidRDefault="00E72A8E" w:rsidP="00E72A8E">
      <w:pPr>
        <w:tabs>
          <w:tab w:val="left" w:pos="1418"/>
        </w:tabs>
        <w:spacing w:before="120" w:after="120" w:line="264" w:lineRule="auto"/>
        <w:ind w:firstLine="709"/>
        <w:rPr>
          <w:szCs w:val="28"/>
        </w:rPr>
      </w:pPr>
      <w:r>
        <w:rPr>
          <w:szCs w:val="28"/>
        </w:rPr>
        <w:t>- Cải tạo sân vườn;</w:t>
      </w:r>
    </w:p>
    <w:p w:rsidR="00E72A8E" w:rsidRDefault="00E72A8E" w:rsidP="00E72A8E">
      <w:pPr>
        <w:tabs>
          <w:tab w:val="left" w:pos="1418"/>
        </w:tabs>
        <w:spacing w:before="120" w:after="120" w:line="264" w:lineRule="auto"/>
        <w:ind w:firstLine="709"/>
        <w:rPr>
          <w:szCs w:val="28"/>
        </w:rPr>
      </w:pPr>
      <w:r>
        <w:rPr>
          <w:szCs w:val="28"/>
        </w:rPr>
        <w:t>- Cải tạo phòng phó bí thư tại nhà làm việc 2 tầng.</w:t>
      </w:r>
    </w:p>
    <w:p w:rsidR="00E72A8E" w:rsidRPr="00F35CC7" w:rsidRDefault="00E72A8E" w:rsidP="00E72A8E">
      <w:pPr>
        <w:widowControl w:val="0"/>
        <w:tabs>
          <w:tab w:val="left" w:pos="1418"/>
        </w:tabs>
        <w:spacing w:before="120" w:after="120" w:line="264" w:lineRule="auto"/>
        <w:ind w:firstLine="709"/>
        <w:rPr>
          <w:szCs w:val="28"/>
        </w:rPr>
      </w:pPr>
      <w:r>
        <w:rPr>
          <w:szCs w:val="28"/>
          <w:lang w:val="vi-VN"/>
        </w:rPr>
        <w:t>2. Thời hạn hoàn thành</w:t>
      </w:r>
      <w:r>
        <w:rPr>
          <w:szCs w:val="28"/>
        </w:rPr>
        <w:t xml:space="preserve">: </w:t>
      </w:r>
      <w:r w:rsidRPr="00F35CC7">
        <w:rPr>
          <w:szCs w:val="28"/>
        </w:rPr>
        <w:t xml:space="preserve">≤ </w:t>
      </w:r>
      <w:r>
        <w:rPr>
          <w:szCs w:val="28"/>
        </w:rPr>
        <w:t>1</w:t>
      </w:r>
      <w:r w:rsidRPr="00F35CC7">
        <w:rPr>
          <w:szCs w:val="28"/>
        </w:rPr>
        <w:t>20 ngày (tính từ ngày hợp đồng có hiệu lực, kể cả ngày Lễ, thứ Bảy và Chủ nhật).</w:t>
      </w:r>
    </w:p>
    <w:p w:rsidR="00E72A8E" w:rsidRDefault="00E72A8E" w:rsidP="00E72A8E">
      <w:pPr>
        <w:widowControl w:val="0"/>
        <w:tabs>
          <w:tab w:val="left" w:pos="1418"/>
        </w:tabs>
        <w:spacing w:before="120" w:after="120" w:line="264" w:lineRule="auto"/>
        <w:ind w:firstLine="709"/>
        <w:rPr>
          <w:b/>
          <w:szCs w:val="28"/>
          <w:lang w:val="vi-VN"/>
        </w:rPr>
      </w:pPr>
      <w:r w:rsidRPr="00F5142B">
        <w:rPr>
          <w:b/>
          <w:szCs w:val="28"/>
          <w:lang w:val="vi-VN"/>
        </w:rPr>
        <w:t>II. Yêu cầu về tiến độ thực hiện</w:t>
      </w:r>
    </w:p>
    <w:p w:rsidR="00E72A8E" w:rsidRPr="00A358A6" w:rsidRDefault="00E72A8E" w:rsidP="00E72A8E">
      <w:pPr>
        <w:widowControl w:val="0"/>
        <w:tabs>
          <w:tab w:val="left" w:pos="1418"/>
        </w:tabs>
        <w:spacing w:before="120" w:after="120" w:line="264" w:lineRule="auto"/>
        <w:ind w:firstLine="709"/>
        <w:rPr>
          <w:szCs w:val="28"/>
          <w:lang w:val="vi-VN"/>
        </w:rPr>
      </w:pPr>
      <w:r w:rsidRPr="00A358A6">
        <w:rPr>
          <w:szCs w:val="28"/>
          <w:lang w:val="vi-VN"/>
        </w:rPr>
        <w:t>Nhà thầu căn cứ vào khả năng và năng lực, trên cơ sở yêu cầu kỹ thuật trong thi công đưa ra tiến độ thi công của mình theo biểu tiến độ thi công theo sơ đồ ngang. Việc đề xuất tiến độ thi công phải phù hợp với đề xuất tiến độ theo sơ đồ.</w:t>
      </w:r>
    </w:p>
    <w:p w:rsidR="00E72A8E" w:rsidRPr="00F5142B" w:rsidRDefault="00E72A8E" w:rsidP="00E72A8E">
      <w:pPr>
        <w:widowControl w:val="0"/>
        <w:tabs>
          <w:tab w:val="left" w:pos="700"/>
          <w:tab w:val="left" w:pos="1418"/>
        </w:tabs>
        <w:spacing w:before="120" w:after="120" w:line="264" w:lineRule="auto"/>
        <w:ind w:firstLine="709"/>
        <w:rPr>
          <w:b/>
          <w:bCs/>
          <w:szCs w:val="28"/>
        </w:rPr>
      </w:pPr>
      <w:r w:rsidRPr="00F5142B">
        <w:rPr>
          <w:b/>
          <w:bCs/>
          <w:szCs w:val="28"/>
        </w:rPr>
        <w:t>III. Yêu cầu về kỹ thuật/chỉ dẫn kỹ thuật</w:t>
      </w:r>
    </w:p>
    <w:p w:rsidR="00E72A8E" w:rsidRPr="00E91EC3" w:rsidRDefault="00E72A8E" w:rsidP="00E72A8E">
      <w:pPr>
        <w:widowControl w:val="0"/>
        <w:spacing w:before="120" w:line="320" w:lineRule="exact"/>
        <w:ind w:firstLine="720"/>
        <w:contextualSpacing/>
        <w:rPr>
          <w:b/>
          <w:szCs w:val="28"/>
          <w:lang w:val="nl-NL"/>
        </w:rPr>
      </w:pPr>
      <w:r w:rsidRPr="00E91EC3">
        <w:rPr>
          <w:b/>
          <w:szCs w:val="28"/>
          <w:lang w:val="nl-NL"/>
        </w:rPr>
        <w:t>1. Quy trình, quy phạm, tiêu chuẩn áp dụng cho việc thi công, nghiệm thu công trình</w:t>
      </w:r>
    </w:p>
    <w:p w:rsidR="00E72A8E" w:rsidRPr="00E91EC3" w:rsidRDefault="00E72A8E" w:rsidP="00E72A8E">
      <w:pPr>
        <w:widowControl w:val="0"/>
        <w:spacing w:before="120" w:line="320" w:lineRule="exact"/>
        <w:rPr>
          <w:szCs w:val="28"/>
          <w:lang w:val="nl-NL"/>
        </w:rPr>
      </w:pPr>
      <w:r w:rsidRPr="00E91EC3">
        <w:rPr>
          <w:b/>
          <w:szCs w:val="28"/>
          <w:lang w:val="nl-NL"/>
        </w:rPr>
        <w:tab/>
      </w:r>
      <w:r w:rsidRPr="00E91EC3">
        <w:rPr>
          <w:szCs w:val="28"/>
          <w:lang w:val="nl-NL"/>
        </w:rPr>
        <w:t>Nhà thầu phải thực hiện đầy đủ, chính xác và đúng trình tự các yêu cầu kỹ thuật đã được chỉ ra trong hồ sơ thiết kế bản vẽ thi công đã được phê duyệt và tuân thủ các tiêu chuẩn, quy trình, quy phạm thi công và nghiệm thu được n</w:t>
      </w:r>
      <w:r>
        <w:rPr>
          <w:szCs w:val="28"/>
          <w:lang w:val="nl-NL"/>
        </w:rPr>
        <w:t>êu ở dưới đây hoặc có liên quan</w:t>
      </w:r>
      <w:r w:rsidRPr="00E91EC3">
        <w:rPr>
          <w:szCs w:val="28"/>
          <w:lang w:val="nl-NL"/>
        </w:rPr>
        <w:t>.</w:t>
      </w:r>
    </w:p>
    <w:p w:rsidR="00E72A8E" w:rsidRPr="00E91EC3" w:rsidRDefault="00E72A8E" w:rsidP="00E72A8E">
      <w:pPr>
        <w:widowControl w:val="0"/>
        <w:spacing w:before="120" w:line="320" w:lineRule="exact"/>
        <w:rPr>
          <w:szCs w:val="28"/>
          <w:lang w:val="nl-NL"/>
        </w:rPr>
      </w:pPr>
      <w:r w:rsidRPr="00E91EC3">
        <w:rPr>
          <w:szCs w:val="28"/>
          <w:lang w:val="nl-NL"/>
        </w:rPr>
        <w:tab/>
        <w:t>Các yêu cầu về vật tư, về kỹ thuật không thể hiện trong hồ sơ thiết kế được phê duyệt thì thực hiện theo các tiêu chuẩn hiện hành và chỉ định của đơn vị thiết kế.</w:t>
      </w:r>
    </w:p>
    <w:p w:rsidR="00E72A8E" w:rsidRPr="00E91EC3" w:rsidRDefault="00E72A8E" w:rsidP="00E72A8E">
      <w:pPr>
        <w:widowControl w:val="0"/>
        <w:spacing w:before="120" w:line="320" w:lineRule="exact"/>
        <w:rPr>
          <w:spacing w:val="-4"/>
          <w:szCs w:val="28"/>
          <w:lang w:val="nl-NL"/>
        </w:rPr>
      </w:pPr>
      <w:r w:rsidRPr="00E91EC3">
        <w:rPr>
          <w:spacing w:val="-4"/>
          <w:szCs w:val="28"/>
          <w:lang w:val="nl-NL"/>
        </w:rPr>
        <w:lastRenderedPageBreak/>
        <w:t xml:space="preserve">  </w:t>
      </w:r>
      <w:r w:rsidRPr="00E91EC3">
        <w:rPr>
          <w:spacing w:val="-4"/>
          <w:szCs w:val="28"/>
          <w:lang w:val="nl-NL"/>
        </w:rPr>
        <w:tab/>
        <w:t>Nhà thầu phải chịu hoàn toàn trách nhiệm về chất lượng thi công công trình do mình đảm nhiệm trước Pháp luật và Chủ đầu tư.</w:t>
      </w:r>
    </w:p>
    <w:p w:rsidR="00E72A8E" w:rsidRPr="00E91EC3" w:rsidRDefault="00E72A8E" w:rsidP="00E72A8E">
      <w:pPr>
        <w:widowControl w:val="0"/>
        <w:spacing w:before="120" w:line="320" w:lineRule="exact"/>
        <w:rPr>
          <w:spacing w:val="-4"/>
          <w:szCs w:val="28"/>
          <w:lang w:val="nl-NL"/>
        </w:rPr>
      </w:pPr>
      <w:r w:rsidRPr="00E91EC3">
        <w:rPr>
          <w:spacing w:val="-4"/>
          <w:szCs w:val="28"/>
          <w:lang w:val="nl-NL"/>
        </w:rPr>
        <w:t xml:space="preserve">   </w:t>
      </w:r>
      <w:r w:rsidRPr="00E91EC3">
        <w:rPr>
          <w:spacing w:val="-4"/>
          <w:szCs w:val="28"/>
          <w:lang w:val="nl-NL"/>
        </w:rPr>
        <w:tab/>
        <w:t>Phải thực hiện đầy đủ các nội dung yêu cầu của hồ sơ thiết kế đã được cấp thẩm quyền phê duyệt.</w:t>
      </w:r>
    </w:p>
    <w:p w:rsidR="00E72A8E" w:rsidRPr="00E91EC3" w:rsidRDefault="00E72A8E" w:rsidP="00E72A8E">
      <w:pPr>
        <w:widowControl w:val="0"/>
        <w:spacing w:before="120" w:line="320" w:lineRule="exact"/>
        <w:rPr>
          <w:spacing w:val="-4"/>
          <w:szCs w:val="28"/>
          <w:lang w:val="nl-NL"/>
        </w:rPr>
      </w:pPr>
      <w:r w:rsidRPr="00E91EC3">
        <w:rPr>
          <w:spacing w:val="-4"/>
          <w:szCs w:val="28"/>
          <w:lang w:val="nl-NL"/>
        </w:rPr>
        <w:t xml:space="preserve">   </w:t>
      </w:r>
      <w:r w:rsidRPr="00E91EC3">
        <w:rPr>
          <w:spacing w:val="-4"/>
          <w:szCs w:val="28"/>
          <w:lang w:val="nl-NL"/>
        </w:rPr>
        <w:tab/>
        <w:t>Phải thực hiện đúng và đủ các quy định về tiêu chuẩn kỹ thuật nêu ra trong các quy trình thi công và nghiệm thu, các quy định về thí nghiệm kiểm tra công trình hiện hành của các cơ quan nhà nước có thẩm quyền.</w:t>
      </w:r>
    </w:p>
    <w:p w:rsidR="00E72A8E" w:rsidRPr="00E91EC3" w:rsidRDefault="00E72A8E" w:rsidP="00E72A8E">
      <w:pPr>
        <w:widowControl w:val="0"/>
        <w:spacing w:before="120" w:after="120" w:line="320" w:lineRule="exact"/>
        <w:rPr>
          <w:spacing w:val="-4"/>
          <w:szCs w:val="28"/>
          <w:lang w:val="nl-NL"/>
        </w:rPr>
      </w:pPr>
      <w:r w:rsidRPr="00E91EC3">
        <w:rPr>
          <w:spacing w:val="-4"/>
          <w:szCs w:val="28"/>
          <w:lang w:val="nl-NL"/>
        </w:rPr>
        <w:tab/>
        <w:t>Các chỉ dẫn, trình tự thủ tục thi công và nghiệm thu đều phải tuân thủ theo Nghị định số 06/2021/NĐ-CP ngày 26/01/2021 của Chính phủ về quản lý chất lượng và bảo trì công trình xây dựng và các quy định hiện hành khác có liên quan.</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5279"/>
        <w:gridCol w:w="2789"/>
      </w:tblGrid>
      <w:tr w:rsidR="00E72A8E" w:rsidRPr="00E91EC3" w:rsidTr="00847BE6">
        <w:trPr>
          <w:trHeight w:val="618"/>
        </w:trPr>
        <w:tc>
          <w:tcPr>
            <w:tcW w:w="707" w:type="dxa"/>
            <w:shd w:val="clear" w:color="auto" w:fill="auto"/>
            <w:vAlign w:val="center"/>
          </w:tcPr>
          <w:p w:rsidR="00E72A8E" w:rsidRPr="00E91EC3" w:rsidRDefault="00E72A8E" w:rsidP="00847BE6">
            <w:pPr>
              <w:widowControl w:val="0"/>
              <w:spacing w:before="140" w:line="320" w:lineRule="exact"/>
              <w:jc w:val="center"/>
              <w:rPr>
                <w:b/>
                <w:spacing w:val="-4"/>
                <w:szCs w:val="28"/>
                <w:lang w:val="nl-NL"/>
              </w:rPr>
            </w:pPr>
            <w:r w:rsidRPr="00E91EC3">
              <w:rPr>
                <w:b/>
                <w:spacing w:val="-4"/>
                <w:szCs w:val="28"/>
                <w:lang w:val="nl-NL"/>
              </w:rPr>
              <w:t>TT</w:t>
            </w:r>
          </w:p>
        </w:tc>
        <w:tc>
          <w:tcPr>
            <w:tcW w:w="5315" w:type="dxa"/>
            <w:shd w:val="clear" w:color="auto" w:fill="auto"/>
            <w:vAlign w:val="center"/>
          </w:tcPr>
          <w:p w:rsidR="00E72A8E" w:rsidRPr="00E91EC3" w:rsidRDefault="00E72A8E" w:rsidP="00847BE6">
            <w:pPr>
              <w:widowControl w:val="0"/>
              <w:spacing w:before="140" w:line="320" w:lineRule="exact"/>
              <w:jc w:val="center"/>
              <w:rPr>
                <w:b/>
                <w:spacing w:val="-4"/>
                <w:szCs w:val="28"/>
                <w:lang w:val="nl-NL"/>
              </w:rPr>
            </w:pPr>
            <w:r w:rsidRPr="00E91EC3">
              <w:rPr>
                <w:b/>
                <w:spacing w:val="-4"/>
                <w:szCs w:val="28"/>
                <w:lang w:val="nl-NL"/>
              </w:rPr>
              <w:t>Nội dung yêu cầu</w:t>
            </w:r>
          </w:p>
        </w:tc>
        <w:tc>
          <w:tcPr>
            <w:tcW w:w="2798" w:type="dxa"/>
            <w:shd w:val="clear" w:color="auto" w:fill="auto"/>
            <w:vAlign w:val="center"/>
          </w:tcPr>
          <w:p w:rsidR="00E72A8E" w:rsidRPr="00E91EC3" w:rsidRDefault="00E72A8E" w:rsidP="00847BE6">
            <w:pPr>
              <w:widowControl w:val="0"/>
              <w:spacing w:before="140" w:line="320" w:lineRule="exact"/>
              <w:jc w:val="center"/>
              <w:rPr>
                <w:b/>
                <w:spacing w:val="-4"/>
                <w:szCs w:val="28"/>
                <w:lang w:val="nl-NL"/>
              </w:rPr>
            </w:pPr>
            <w:r w:rsidRPr="00E91EC3">
              <w:rPr>
                <w:b/>
                <w:spacing w:val="-4"/>
                <w:szCs w:val="28"/>
                <w:lang w:val="nl-NL"/>
              </w:rPr>
              <w:t>Tiêu chuẩn áp dụng</w:t>
            </w:r>
          </w:p>
        </w:tc>
      </w:tr>
      <w:tr w:rsidR="00E72A8E" w:rsidRPr="00E91EC3" w:rsidTr="00847BE6">
        <w:tc>
          <w:tcPr>
            <w:tcW w:w="707" w:type="dxa"/>
            <w:shd w:val="clear" w:color="auto" w:fill="auto"/>
          </w:tcPr>
          <w:p w:rsidR="00E72A8E" w:rsidRPr="00E91EC3" w:rsidRDefault="00E72A8E" w:rsidP="00847BE6">
            <w:pPr>
              <w:widowControl w:val="0"/>
              <w:spacing w:before="140" w:line="320" w:lineRule="exact"/>
              <w:jc w:val="center"/>
              <w:rPr>
                <w:spacing w:val="-4"/>
                <w:szCs w:val="28"/>
                <w:lang w:val="nl-NL"/>
              </w:rPr>
            </w:pPr>
            <w:r w:rsidRPr="00E91EC3">
              <w:rPr>
                <w:spacing w:val="-4"/>
                <w:szCs w:val="28"/>
                <w:lang w:val="nl-NL"/>
              </w:rPr>
              <w:t>1</w:t>
            </w:r>
          </w:p>
        </w:tc>
        <w:tc>
          <w:tcPr>
            <w:tcW w:w="5315" w:type="dxa"/>
            <w:shd w:val="clear" w:color="auto" w:fill="auto"/>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Công tác trắc địa trong công trình xây dựng. Yêu cầu kỹ thuật</w:t>
            </w:r>
          </w:p>
        </w:tc>
        <w:tc>
          <w:tcPr>
            <w:tcW w:w="2798" w:type="dxa"/>
            <w:shd w:val="clear" w:color="auto" w:fill="auto"/>
            <w:vAlign w:val="center"/>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TCVN 9398:2012</w:t>
            </w:r>
          </w:p>
        </w:tc>
      </w:tr>
      <w:tr w:rsidR="00E72A8E" w:rsidRPr="00E91EC3" w:rsidTr="00847BE6">
        <w:tc>
          <w:tcPr>
            <w:tcW w:w="707" w:type="dxa"/>
            <w:shd w:val="clear" w:color="auto" w:fill="auto"/>
          </w:tcPr>
          <w:p w:rsidR="00E72A8E" w:rsidRPr="00E91EC3" w:rsidRDefault="00E72A8E" w:rsidP="00847BE6">
            <w:pPr>
              <w:widowControl w:val="0"/>
              <w:spacing w:before="140" w:line="320" w:lineRule="exact"/>
              <w:jc w:val="center"/>
              <w:rPr>
                <w:spacing w:val="-4"/>
                <w:szCs w:val="28"/>
                <w:lang w:val="nl-NL"/>
              </w:rPr>
            </w:pPr>
            <w:r w:rsidRPr="00E91EC3">
              <w:rPr>
                <w:spacing w:val="-4"/>
                <w:szCs w:val="28"/>
                <w:lang w:val="nl-NL"/>
              </w:rPr>
              <w:t>2</w:t>
            </w:r>
          </w:p>
        </w:tc>
        <w:tc>
          <w:tcPr>
            <w:tcW w:w="5315" w:type="dxa"/>
            <w:shd w:val="clear" w:color="auto" w:fill="auto"/>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Tổ chức thi công</w:t>
            </w:r>
          </w:p>
        </w:tc>
        <w:tc>
          <w:tcPr>
            <w:tcW w:w="2798" w:type="dxa"/>
            <w:shd w:val="clear" w:color="auto" w:fill="auto"/>
            <w:vAlign w:val="center"/>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TCVN 4055:2012</w:t>
            </w:r>
          </w:p>
        </w:tc>
      </w:tr>
      <w:tr w:rsidR="00E72A8E" w:rsidRPr="00E91EC3" w:rsidTr="00847BE6">
        <w:tc>
          <w:tcPr>
            <w:tcW w:w="707" w:type="dxa"/>
            <w:shd w:val="clear" w:color="auto" w:fill="auto"/>
          </w:tcPr>
          <w:p w:rsidR="00E72A8E" w:rsidRPr="00E91EC3" w:rsidRDefault="00E72A8E" w:rsidP="00847BE6">
            <w:pPr>
              <w:widowControl w:val="0"/>
              <w:spacing w:before="140" w:line="320" w:lineRule="exact"/>
              <w:jc w:val="center"/>
              <w:rPr>
                <w:spacing w:val="-4"/>
                <w:szCs w:val="28"/>
                <w:lang w:val="nl-NL"/>
              </w:rPr>
            </w:pPr>
            <w:r w:rsidRPr="00E91EC3">
              <w:rPr>
                <w:spacing w:val="-4"/>
                <w:szCs w:val="28"/>
                <w:lang w:val="nl-NL"/>
              </w:rPr>
              <w:t>3</w:t>
            </w:r>
          </w:p>
        </w:tc>
        <w:tc>
          <w:tcPr>
            <w:tcW w:w="5315" w:type="dxa"/>
            <w:shd w:val="clear" w:color="auto" w:fill="auto"/>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Công tác đất. Quy phạm thi công và nghiệm thu</w:t>
            </w:r>
          </w:p>
        </w:tc>
        <w:tc>
          <w:tcPr>
            <w:tcW w:w="2798" w:type="dxa"/>
            <w:shd w:val="clear" w:color="auto" w:fill="auto"/>
            <w:vAlign w:val="center"/>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TCVN 4447:2012</w:t>
            </w:r>
          </w:p>
        </w:tc>
      </w:tr>
      <w:tr w:rsidR="00E72A8E" w:rsidRPr="00E91EC3" w:rsidTr="00847BE6">
        <w:tc>
          <w:tcPr>
            <w:tcW w:w="707" w:type="dxa"/>
            <w:shd w:val="clear" w:color="auto" w:fill="auto"/>
          </w:tcPr>
          <w:p w:rsidR="00E72A8E" w:rsidRPr="00E91EC3" w:rsidRDefault="00E72A8E" w:rsidP="00847BE6">
            <w:pPr>
              <w:widowControl w:val="0"/>
              <w:spacing w:before="140" w:line="320" w:lineRule="exact"/>
              <w:jc w:val="center"/>
              <w:rPr>
                <w:spacing w:val="-4"/>
                <w:szCs w:val="28"/>
                <w:lang w:val="nl-NL"/>
              </w:rPr>
            </w:pPr>
            <w:r w:rsidRPr="00E91EC3">
              <w:rPr>
                <w:spacing w:val="-4"/>
                <w:szCs w:val="28"/>
                <w:lang w:val="nl-NL"/>
              </w:rPr>
              <w:t>4</w:t>
            </w:r>
          </w:p>
        </w:tc>
        <w:tc>
          <w:tcPr>
            <w:tcW w:w="5315" w:type="dxa"/>
            <w:shd w:val="clear" w:color="auto" w:fill="auto"/>
          </w:tcPr>
          <w:p w:rsidR="00E72A8E" w:rsidRPr="00E91EC3" w:rsidRDefault="00E72A8E" w:rsidP="00847BE6">
            <w:pPr>
              <w:widowControl w:val="0"/>
              <w:spacing w:before="140" w:line="320" w:lineRule="exact"/>
              <w:rPr>
                <w:spacing w:val="-4"/>
                <w:szCs w:val="28"/>
                <w:lang w:val="nl-NL"/>
              </w:rPr>
            </w:pPr>
            <w:r w:rsidRPr="00E91EC3">
              <w:rPr>
                <w:rFonts w:eastAsia="Calibri"/>
                <w:spacing w:val="-4"/>
                <w:szCs w:val="28"/>
                <w:lang w:val="nl-NL"/>
              </w:rPr>
              <w:t>Công tác nền móng - thi công và nghiệm thu</w:t>
            </w:r>
          </w:p>
        </w:tc>
        <w:tc>
          <w:tcPr>
            <w:tcW w:w="2798" w:type="dxa"/>
            <w:shd w:val="clear" w:color="auto" w:fill="auto"/>
            <w:vAlign w:val="center"/>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TCVN 9361:2012</w:t>
            </w:r>
          </w:p>
        </w:tc>
      </w:tr>
      <w:tr w:rsidR="00E72A8E" w:rsidRPr="00E91EC3" w:rsidTr="00847BE6">
        <w:tc>
          <w:tcPr>
            <w:tcW w:w="707" w:type="dxa"/>
            <w:shd w:val="clear" w:color="auto" w:fill="auto"/>
          </w:tcPr>
          <w:p w:rsidR="00E72A8E" w:rsidRPr="00E91EC3" w:rsidRDefault="00E72A8E" w:rsidP="00847BE6">
            <w:pPr>
              <w:widowControl w:val="0"/>
              <w:spacing w:before="140" w:line="320" w:lineRule="exact"/>
              <w:jc w:val="center"/>
              <w:rPr>
                <w:spacing w:val="-4"/>
                <w:szCs w:val="28"/>
                <w:lang w:val="nl-NL"/>
              </w:rPr>
            </w:pPr>
            <w:r w:rsidRPr="00E91EC3">
              <w:rPr>
                <w:spacing w:val="-4"/>
                <w:szCs w:val="28"/>
                <w:lang w:val="nl-NL"/>
              </w:rPr>
              <w:t>5</w:t>
            </w:r>
          </w:p>
        </w:tc>
        <w:tc>
          <w:tcPr>
            <w:tcW w:w="5315" w:type="dxa"/>
            <w:shd w:val="clear" w:color="auto" w:fill="auto"/>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Kết cấu bê tông cốt thép toàn khối. Quy phạm thi công và nghiệm thu</w:t>
            </w:r>
          </w:p>
        </w:tc>
        <w:tc>
          <w:tcPr>
            <w:tcW w:w="2798" w:type="dxa"/>
            <w:shd w:val="clear" w:color="auto" w:fill="auto"/>
            <w:vAlign w:val="center"/>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TCVN 4453:1995</w:t>
            </w:r>
          </w:p>
        </w:tc>
      </w:tr>
      <w:tr w:rsidR="00E72A8E" w:rsidRPr="00E91EC3" w:rsidTr="00847BE6">
        <w:tc>
          <w:tcPr>
            <w:tcW w:w="707" w:type="dxa"/>
            <w:shd w:val="clear" w:color="auto" w:fill="auto"/>
          </w:tcPr>
          <w:p w:rsidR="00E72A8E" w:rsidRPr="00E91EC3" w:rsidRDefault="00E72A8E" w:rsidP="00847BE6">
            <w:pPr>
              <w:widowControl w:val="0"/>
              <w:spacing w:before="140" w:line="320" w:lineRule="exact"/>
              <w:jc w:val="center"/>
              <w:rPr>
                <w:spacing w:val="-4"/>
                <w:szCs w:val="28"/>
                <w:lang w:val="nl-NL"/>
              </w:rPr>
            </w:pPr>
            <w:r w:rsidRPr="00E91EC3">
              <w:rPr>
                <w:spacing w:val="-4"/>
                <w:szCs w:val="28"/>
                <w:lang w:val="nl-NL"/>
              </w:rPr>
              <w:t>6</w:t>
            </w:r>
          </w:p>
        </w:tc>
        <w:tc>
          <w:tcPr>
            <w:tcW w:w="5315" w:type="dxa"/>
            <w:shd w:val="clear" w:color="auto" w:fill="auto"/>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Bê tông khối lớn - Thi công và nghiệm thu</w:t>
            </w:r>
          </w:p>
        </w:tc>
        <w:tc>
          <w:tcPr>
            <w:tcW w:w="2798" w:type="dxa"/>
            <w:shd w:val="clear" w:color="auto" w:fill="auto"/>
            <w:vAlign w:val="center"/>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TCVN 9341:2012</w:t>
            </w:r>
          </w:p>
        </w:tc>
      </w:tr>
      <w:tr w:rsidR="00E72A8E" w:rsidRPr="00E91EC3" w:rsidTr="00847BE6">
        <w:tc>
          <w:tcPr>
            <w:tcW w:w="707" w:type="dxa"/>
            <w:shd w:val="clear" w:color="auto" w:fill="auto"/>
          </w:tcPr>
          <w:p w:rsidR="00E72A8E" w:rsidRPr="00E91EC3" w:rsidRDefault="00E72A8E" w:rsidP="00847BE6">
            <w:pPr>
              <w:widowControl w:val="0"/>
              <w:spacing w:before="140" w:line="320" w:lineRule="exact"/>
              <w:jc w:val="center"/>
              <w:rPr>
                <w:spacing w:val="-4"/>
                <w:szCs w:val="28"/>
                <w:lang w:val="nl-NL"/>
              </w:rPr>
            </w:pPr>
            <w:r w:rsidRPr="00E91EC3">
              <w:rPr>
                <w:spacing w:val="-4"/>
                <w:szCs w:val="28"/>
                <w:lang w:val="nl-NL"/>
              </w:rPr>
              <w:t>7</w:t>
            </w:r>
          </w:p>
        </w:tc>
        <w:tc>
          <w:tcPr>
            <w:tcW w:w="5315" w:type="dxa"/>
            <w:shd w:val="clear" w:color="auto" w:fill="auto"/>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Đá dăm, sỏi dăm, sỏi dùng trong xây dựng, yêu cầu kỹ thuật</w:t>
            </w:r>
          </w:p>
        </w:tc>
        <w:tc>
          <w:tcPr>
            <w:tcW w:w="2798" w:type="dxa"/>
            <w:shd w:val="clear" w:color="auto" w:fill="auto"/>
            <w:vAlign w:val="center"/>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TCVN 7570:2006</w:t>
            </w:r>
          </w:p>
        </w:tc>
      </w:tr>
      <w:tr w:rsidR="00E72A8E" w:rsidRPr="00E91EC3" w:rsidTr="00847BE6">
        <w:tc>
          <w:tcPr>
            <w:tcW w:w="707" w:type="dxa"/>
            <w:shd w:val="clear" w:color="auto" w:fill="auto"/>
          </w:tcPr>
          <w:p w:rsidR="00E72A8E" w:rsidRPr="00E91EC3" w:rsidRDefault="00E72A8E" w:rsidP="00847BE6">
            <w:pPr>
              <w:widowControl w:val="0"/>
              <w:spacing w:before="140" w:line="320" w:lineRule="exact"/>
              <w:jc w:val="center"/>
              <w:rPr>
                <w:spacing w:val="-4"/>
                <w:szCs w:val="28"/>
                <w:lang w:val="nl-NL"/>
              </w:rPr>
            </w:pPr>
            <w:r w:rsidRPr="00E91EC3">
              <w:rPr>
                <w:spacing w:val="-4"/>
                <w:szCs w:val="28"/>
                <w:lang w:val="nl-NL"/>
              </w:rPr>
              <w:t>8</w:t>
            </w:r>
          </w:p>
        </w:tc>
        <w:tc>
          <w:tcPr>
            <w:tcW w:w="5315" w:type="dxa"/>
            <w:shd w:val="clear" w:color="auto" w:fill="auto"/>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Xi măng Portland. Yêu cầu kỹ thuật</w:t>
            </w:r>
          </w:p>
        </w:tc>
        <w:tc>
          <w:tcPr>
            <w:tcW w:w="2798" w:type="dxa"/>
            <w:shd w:val="clear" w:color="auto" w:fill="auto"/>
            <w:vAlign w:val="center"/>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TCVN 2682:2020</w:t>
            </w:r>
          </w:p>
        </w:tc>
      </w:tr>
      <w:tr w:rsidR="00E72A8E" w:rsidRPr="00E91EC3" w:rsidTr="00847BE6">
        <w:tc>
          <w:tcPr>
            <w:tcW w:w="707" w:type="dxa"/>
            <w:shd w:val="clear" w:color="auto" w:fill="auto"/>
          </w:tcPr>
          <w:p w:rsidR="00E72A8E" w:rsidRPr="00E91EC3" w:rsidRDefault="00E72A8E" w:rsidP="00847BE6">
            <w:pPr>
              <w:widowControl w:val="0"/>
              <w:spacing w:before="140" w:line="320" w:lineRule="exact"/>
              <w:jc w:val="center"/>
              <w:rPr>
                <w:spacing w:val="-4"/>
                <w:szCs w:val="28"/>
                <w:lang w:val="nl-NL"/>
              </w:rPr>
            </w:pPr>
            <w:r w:rsidRPr="00E91EC3">
              <w:rPr>
                <w:spacing w:val="-4"/>
                <w:szCs w:val="28"/>
                <w:lang w:val="nl-NL"/>
              </w:rPr>
              <w:t>9</w:t>
            </w:r>
          </w:p>
        </w:tc>
        <w:tc>
          <w:tcPr>
            <w:tcW w:w="5315" w:type="dxa"/>
            <w:shd w:val="clear" w:color="auto" w:fill="auto"/>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Xi măng Portland hỗn hợp. Yêu cầu kỹ thuật</w:t>
            </w:r>
          </w:p>
        </w:tc>
        <w:tc>
          <w:tcPr>
            <w:tcW w:w="2798" w:type="dxa"/>
            <w:shd w:val="clear" w:color="auto" w:fill="auto"/>
            <w:vAlign w:val="center"/>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TCVN 6260:2020</w:t>
            </w:r>
          </w:p>
        </w:tc>
      </w:tr>
      <w:tr w:rsidR="00E72A8E" w:rsidRPr="00E91EC3" w:rsidTr="00847BE6">
        <w:tc>
          <w:tcPr>
            <w:tcW w:w="707" w:type="dxa"/>
            <w:shd w:val="clear" w:color="auto" w:fill="auto"/>
          </w:tcPr>
          <w:p w:rsidR="00E72A8E" w:rsidRPr="00E91EC3" w:rsidRDefault="00E72A8E" w:rsidP="00847BE6">
            <w:pPr>
              <w:widowControl w:val="0"/>
              <w:spacing w:before="140" w:line="320" w:lineRule="exact"/>
              <w:jc w:val="center"/>
              <w:rPr>
                <w:spacing w:val="-4"/>
                <w:szCs w:val="28"/>
                <w:lang w:val="nl-NL"/>
              </w:rPr>
            </w:pPr>
            <w:r w:rsidRPr="00E91EC3">
              <w:rPr>
                <w:spacing w:val="-4"/>
                <w:szCs w:val="28"/>
                <w:lang w:val="nl-NL"/>
              </w:rPr>
              <w:t>10</w:t>
            </w:r>
          </w:p>
        </w:tc>
        <w:tc>
          <w:tcPr>
            <w:tcW w:w="5315" w:type="dxa"/>
            <w:shd w:val="clear" w:color="auto" w:fill="auto"/>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Cát xây dựng. Yêu cầu kỹ thuật</w:t>
            </w:r>
          </w:p>
        </w:tc>
        <w:tc>
          <w:tcPr>
            <w:tcW w:w="2798" w:type="dxa"/>
            <w:shd w:val="clear" w:color="auto" w:fill="auto"/>
            <w:vAlign w:val="center"/>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TCVN 7570:2006</w:t>
            </w:r>
          </w:p>
        </w:tc>
      </w:tr>
      <w:tr w:rsidR="00E72A8E" w:rsidRPr="00E91EC3" w:rsidTr="00847BE6">
        <w:tc>
          <w:tcPr>
            <w:tcW w:w="707" w:type="dxa"/>
            <w:shd w:val="clear" w:color="auto" w:fill="auto"/>
          </w:tcPr>
          <w:p w:rsidR="00E72A8E" w:rsidRPr="00E91EC3" w:rsidRDefault="00E72A8E" w:rsidP="00847BE6">
            <w:pPr>
              <w:widowControl w:val="0"/>
              <w:spacing w:before="140" w:line="320" w:lineRule="exact"/>
              <w:jc w:val="center"/>
              <w:rPr>
                <w:spacing w:val="-4"/>
                <w:szCs w:val="28"/>
                <w:lang w:val="nl-NL"/>
              </w:rPr>
            </w:pPr>
            <w:r w:rsidRPr="00E91EC3">
              <w:rPr>
                <w:spacing w:val="-4"/>
                <w:szCs w:val="28"/>
                <w:lang w:val="nl-NL"/>
              </w:rPr>
              <w:t>11</w:t>
            </w:r>
          </w:p>
        </w:tc>
        <w:tc>
          <w:tcPr>
            <w:tcW w:w="5315" w:type="dxa"/>
            <w:shd w:val="clear" w:color="auto" w:fill="auto"/>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Cát nghiền cho bê tông và vữa</w:t>
            </w:r>
          </w:p>
        </w:tc>
        <w:tc>
          <w:tcPr>
            <w:tcW w:w="2798" w:type="dxa"/>
            <w:shd w:val="clear" w:color="auto" w:fill="auto"/>
            <w:vAlign w:val="center"/>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TCVN 9205:2012</w:t>
            </w:r>
          </w:p>
        </w:tc>
      </w:tr>
      <w:tr w:rsidR="00E72A8E" w:rsidRPr="00E91EC3" w:rsidTr="00847BE6">
        <w:tc>
          <w:tcPr>
            <w:tcW w:w="707" w:type="dxa"/>
            <w:shd w:val="clear" w:color="auto" w:fill="auto"/>
          </w:tcPr>
          <w:p w:rsidR="00E72A8E" w:rsidRPr="00E91EC3" w:rsidRDefault="00E72A8E" w:rsidP="00847BE6">
            <w:pPr>
              <w:widowControl w:val="0"/>
              <w:spacing w:before="140" w:line="320" w:lineRule="exact"/>
              <w:jc w:val="center"/>
              <w:rPr>
                <w:spacing w:val="-4"/>
                <w:szCs w:val="28"/>
                <w:lang w:val="nl-NL"/>
              </w:rPr>
            </w:pPr>
            <w:r w:rsidRPr="00E91EC3">
              <w:rPr>
                <w:spacing w:val="-4"/>
                <w:szCs w:val="28"/>
                <w:lang w:val="nl-NL"/>
              </w:rPr>
              <w:t>12</w:t>
            </w:r>
          </w:p>
        </w:tc>
        <w:tc>
          <w:tcPr>
            <w:tcW w:w="5315" w:type="dxa"/>
            <w:shd w:val="clear" w:color="auto" w:fill="auto"/>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Thép cốt bê tông. Phần 1 Thép thanh tròn trơn</w:t>
            </w:r>
          </w:p>
        </w:tc>
        <w:tc>
          <w:tcPr>
            <w:tcW w:w="2798" w:type="dxa"/>
            <w:shd w:val="clear" w:color="auto" w:fill="auto"/>
            <w:vAlign w:val="center"/>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TCVN 1651-1:2018</w:t>
            </w:r>
          </w:p>
        </w:tc>
      </w:tr>
      <w:tr w:rsidR="00E72A8E" w:rsidRPr="00E91EC3" w:rsidTr="00847BE6">
        <w:tc>
          <w:tcPr>
            <w:tcW w:w="707" w:type="dxa"/>
            <w:shd w:val="clear" w:color="auto" w:fill="auto"/>
          </w:tcPr>
          <w:p w:rsidR="00E72A8E" w:rsidRPr="00E91EC3" w:rsidRDefault="00E72A8E" w:rsidP="00847BE6">
            <w:pPr>
              <w:widowControl w:val="0"/>
              <w:spacing w:before="140" w:line="320" w:lineRule="exact"/>
              <w:jc w:val="center"/>
              <w:rPr>
                <w:spacing w:val="-4"/>
                <w:szCs w:val="28"/>
                <w:lang w:val="nl-NL"/>
              </w:rPr>
            </w:pPr>
            <w:r w:rsidRPr="00E91EC3">
              <w:rPr>
                <w:spacing w:val="-4"/>
                <w:szCs w:val="28"/>
                <w:lang w:val="nl-NL"/>
              </w:rPr>
              <w:t>13</w:t>
            </w:r>
          </w:p>
        </w:tc>
        <w:tc>
          <w:tcPr>
            <w:tcW w:w="5315" w:type="dxa"/>
            <w:shd w:val="clear" w:color="auto" w:fill="auto"/>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Thép cốt bê tông. Phần 2 Thép thanh vằn</w:t>
            </w:r>
          </w:p>
        </w:tc>
        <w:tc>
          <w:tcPr>
            <w:tcW w:w="2798" w:type="dxa"/>
            <w:shd w:val="clear" w:color="auto" w:fill="auto"/>
            <w:vAlign w:val="center"/>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TCVN 1651-2:2018</w:t>
            </w:r>
          </w:p>
        </w:tc>
      </w:tr>
      <w:tr w:rsidR="00E72A8E" w:rsidRPr="00E91EC3" w:rsidTr="00847BE6">
        <w:tc>
          <w:tcPr>
            <w:tcW w:w="707" w:type="dxa"/>
            <w:shd w:val="clear" w:color="auto" w:fill="auto"/>
          </w:tcPr>
          <w:p w:rsidR="00E72A8E" w:rsidRPr="00E91EC3" w:rsidRDefault="00E72A8E" w:rsidP="00847BE6">
            <w:pPr>
              <w:widowControl w:val="0"/>
              <w:spacing w:before="140" w:line="320" w:lineRule="exact"/>
              <w:jc w:val="center"/>
              <w:rPr>
                <w:spacing w:val="-4"/>
                <w:szCs w:val="28"/>
                <w:lang w:val="nl-NL"/>
              </w:rPr>
            </w:pPr>
            <w:r w:rsidRPr="00E91EC3">
              <w:rPr>
                <w:spacing w:val="-4"/>
                <w:szCs w:val="28"/>
                <w:lang w:val="nl-NL"/>
              </w:rPr>
              <w:t>14</w:t>
            </w:r>
          </w:p>
        </w:tc>
        <w:tc>
          <w:tcPr>
            <w:tcW w:w="5315" w:type="dxa"/>
            <w:shd w:val="clear" w:color="auto" w:fill="auto"/>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Nước cho bê tông và vữa. Yêu cầu kỹ thuật</w:t>
            </w:r>
          </w:p>
        </w:tc>
        <w:tc>
          <w:tcPr>
            <w:tcW w:w="2798" w:type="dxa"/>
            <w:shd w:val="clear" w:color="auto" w:fill="auto"/>
            <w:vAlign w:val="center"/>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TCVN 4506:2012</w:t>
            </w:r>
          </w:p>
        </w:tc>
      </w:tr>
      <w:tr w:rsidR="00E72A8E" w:rsidRPr="00E91EC3" w:rsidTr="00847BE6">
        <w:tc>
          <w:tcPr>
            <w:tcW w:w="707" w:type="dxa"/>
            <w:shd w:val="clear" w:color="auto" w:fill="auto"/>
          </w:tcPr>
          <w:p w:rsidR="00E72A8E" w:rsidRPr="00E91EC3" w:rsidRDefault="00E72A8E" w:rsidP="00847BE6">
            <w:pPr>
              <w:widowControl w:val="0"/>
              <w:spacing w:before="140" w:line="320" w:lineRule="exact"/>
              <w:jc w:val="center"/>
              <w:rPr>
                <w:spacing w:val="-4"/>
                <w:szCs w:val="28"/>
                <w:lang w:val="nl-NL"/>
              </w:rPr>
            </w:pPr>
            <w:r w:rsidRPr="00E91EC3">
              <w:rPr>
                <w:spacing w:val="-4"/>
                <w:szCs w:val="28"/>
                <w:lang w:val="nl-NL"/>
              </w:rPr>
              <w:t>15</w:t>
            </w:r>
          </w:p>
        </w:tc>
        <w:tc>
          <w:tcPr>
            <w:tcW w:w="5315" w:type="dxa"/>
            <w:shd w:val="clear" w:color="auto" w:fill="auto"/>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Xi măng xây trát</w:t>
            </w:r>
          </w:p>
        </w:tc>
        <w:tc>
          <w:tcPr>
            <w:tcW w:w="2798" w:type="dxa"/>
            <w:shd w:val="clear" w:color="auto" w:fill="auto"/>
            <w:vAlign w:val="center"/>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TCVN 9202:2012</w:t>
            </w:r>
          </w:p>
        </w:tc>
      </w:tr>
      <w:tr w:rsidR="00E72A8E" w:rsidRPr="00E91EC3" w:rsidTr="00847BE6">
        <w:tc>
          <w:tcPr>
            <w:tcW w:w="707" w:type="dxa"/>
            <w:shd w:val="clear" w:color="auto" w:fill="auto"/>
          </w:tcPr>
          <w:p w:rsidR="00E72A8E" w:rsidRPr="00E91EC3" w:rsidRDefault="00E72A8E" w:rsidP="00847BE6">
            <w:pPr>
              <w:widowControl w:val="0"/>
              <w:spacing w:before="140" w:line="320" w:lineRule="exact"/>
              <w:jc w:val="center"/>
              <w:rPr>
                <w:spacing w:val="-4"/>
                <w:szCs w:val="28"/>
                <w:lang w:val="nl-NL"/>
              </w:rPr>
            </w:pPr>
            <w:r w:rsidRPr="00E91EC3">
              <w:rPr>
                <w:spacing w:val="-4"/>
                <w:szCs w:val="28"/>
                <w:lang w:val="nl-NL"/>
              </w:rPr>
              <w:t>16</w:t>
            </w:r>
          </w:p>
        </w:tc>
        <w:tc>
          <w:tcPr>
            <w:tcW w:w="5315" w:type="dxa"/>
            <w:shd w:val="clear" w:color="auto" w:fill="auto"/>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Hàn. Các liên kết hàn nóng chảy ở thép</w:t>
            </w:r>
          </w:p>
        </w:tc>
        <w:tc>
          <w:tcPr>
            <w:tcW w:w="2798" w:type="dxa"/>
            <w:shd w:val="clear" w:color="auto" w:fill="auto"/>
            <w:vAlign w:val="center"/>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TCVN 7472:2018</w:t>
            </w:r>
          </w:p>
        </w:tc>
      </w:tr>
      <w:tr w:rsidR="00E72A8E" w:rsidRPr="00E91EC3" w:rsidTr="00847BE6">
        <w:tc>
          <w:tcPr>
            <w:tcW w:w="707" w:type="dxa"/>
            <w:shd w:val="clear" w:color="auto" w:fill="auto"/>
          </w:tcPr>
          <w:p w:rsidR="00E72A8E" w:rsidRPr="00E91EC3" w:rsidRDefault="00E72A8E" w:rsidP="00847BE6">
            <w:pPr>
              <w:widowControl w:val="0"/>
              <w:spacing w:before="140" w:line="320" w:lineRule="exact"/>
              <w:jc w:val="center"/>
              <w:rPr>
                <w:spacing w:val="-4"/>
                <w:szCs w:val="28"/>
                <w:lang w:val="nl-NL"/>
              </w:rPr>
            </w:pPr>
            <w:r w:rsidRPr="00E91EC3">
              <w:rPr>
                <w:spacing w:val="-4"/>
                <w:szCs w:val="28"/>
                <w:lang w:val="nl-NL"/>
              </w:rPr>
              <w:t>17</w:t>
            </w:r>
          </w:p>
        </w:tc>
        <w:tc>
          <w:tcPr>
            <w:tcW w:w="5315" w:type="dxa"/>
            <w:shd w:val="clear" w:color="auto" w:fill="auto"/>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Kết cấu thép. Quy phạm thi công, lắp đặt và nghiệm thu. Yêu cầu kỹ thuật</w:t>
            </w:r>
          </w:p>
        </w:tc>
        <w:tc>
          <w:tcPr>
            <w:tcW w:w="2798" w:type="dxa"/>
            <w:shd w:val="clear" w:color="auto" w:fill="auto"/>
            <w:vAlign w:val="center"/>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TCVN 1651-1:2018</w:t>
            </w:r>
          </w:p>
        </w:tc>
      </w:tr>
      <w:tr w:rsidR="00E72A8E" w:rsidRPr="00E91EC3" w:rsidTr="00847BE6">
        <w:tc>
          <w:tcPr>
            <w:tcW w:w="707" w:type="dxa"/>
            <w:shd w:val="clear" w:color="auto" w:fill="auto"/>
          </w:tcPr>
          <w:p w:rsidR="00E72A8E" w:rsidRPr="00E91EC3" w:rsidRDefault="00E72A8E" w:rsidP="00847BE6">
            <w:pPr>
              <w:widowControl w:val="0"/>
              <w:spacing w:before="140" w:line="320" w:lineRule="exact"/>
              <w:jc w:val="center"/>
              <w:rPr>
                <w:spacing w:val="-4"/>
                <w:szCs w:val="28"/>
                <w:lang w:val="nl-NL"/>
              </w:rPr>
            </w:pPr>
            <w:r w:rsidRPr="00E91EC3">
              <w:rPr>
                <w:spacing w:val="-4"/>
                <w:szCs w:val="28"/>
                <w:lang w:val="nl-NL"/>
              </w:rPr>
              <w:t>18</w:t>
            </w:r>
          </w:p>
        </w:tc>
        <w:tc>
          <w:tcPr>
            <w:tcW w:w="5315" w:type="dxa"/>
            <w:shd w:val="clear" w:color="auto" w:fill="auto"/>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Mối hàn thép</w:t>
            </w:r>
          </w:p>
        </w:tc>
        <w:tc>
          <w:tcPr>
            <w:tcW w:w="2798" w:type="dxa"/>
            <w:shd w:val="clear" w:color="auto" w:fill="auto"/>
            <w:vAlign w:val="center"/>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TCVN 12425-1:2018</w:t>
            </w:r>
          </w:p>
        </w:tc>
      </w:tr>
      <w:tr w:rsidR="00E72A8E" w:rsidRPr="00E91EC3" w:rsidTr="00847BE6">
        <w:tc>
          <w:tcPr>
            <w:tcW w:w="707" w:type="dxa"/>
            <w:shd w:val="clear" w:color="auto" w:fill="auto"/>
          </w:tcPr>
          <w:p w:rsidR="00E72A8E" w:rsidRPr="00E91EC3" w:rsidRDefault="00E72A8E" w:rsidP="00847BE6">
            <w:pPr>
              <w:widowControl w:val="0"/>
              <w:spacing w:before="140" w:line="320" w:lineRule="exact"/>
              <w:jc w:val="center"/>
              <w:rPr>
                <w:spacing w:val="-4"/>
                <w:szCs w:val="28"/>
                <w:lang w:val="nl-NL"/>
              </w:rPr>
            </w:pPr>
            <w:r w:rsidRPr="00E91EC3">
              <w:rPr>
                <w:spacing w:val="-4"/>
                <w:szCs w:val="28"/>
                <w:lang w:val="nl-NL"/>
              </w:rPr>
              <w:lastRenderedPageBreak/>
              <w:t>19</w:t>
            </w:r>
          </w:p>
        </w:tc>
        <w:tc>
          <w:tcPr>
            <w:tcW w:w="5315" w:type="dxa"/>
            <w:shd w:val="clear" w:color="auto" w:fill="auto"/>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Sơn bảo vệ kết cấu thép. Quy trình thi công và nghiệm thu</w:t>
            </w:r>
          </w:p>
        </w:tc>
        <w:tc>
          <w:tcPr>
            <w:tcW w:w="2798" w:type="dxa"/>
            <w:shd w:val="clear" w:color="auto" w:fill="auto"/>
            <w:vAlign w:val="center"/>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TCVN 8790:2011</w:t>
            </w:r>
          </w:p>
        </w:tc>
      </w:tr>
      <w:tr w:rsidR="00E72A8E" w:rsidRPr="00E91EC3" w:rsidTr="00847BE6">
        <w:tc>
          <w:tcPr>
            <w:tcW w:w="707" w:type="dxa"/>
            <w:shd w:val="clear" w:color="auto" w:fill="auto"/>
          </w:tcPr>
          <w:p w:rsidR="00E72A8E" w:rsidRPr="00E91EC3" w:rsidRDefault="00E72A8E" w:rsidP="00847BE6">
            <w:pPr>
              <w:widowControl w:val="0"/>
              <w:spacing w:before="140" w:line="320" w:lineRule="exact"/>
              <w:jc w:val="center"/>
              <w:rPr>
                <w:spacing w:val="-4"/>
                <w:szCs w:val="28"/>
                <w:lang w:val="nl-NL"/>
              </w:rPr>
            </w:pPr>
            <w:r w:rsidRPr="00E91EC3">
              <w:rPr>
                <w:spacing w:val="-4"/>
                <w:szCs w:val="28"/>
                <w:lang w:val="nl-NL"/>
              </w:rPr>
              <w:t>20</w:t>
            </w:r>
          </w:p>
        </w:tc>
        <w:tc>
          <w:tcPr>
            <w:tcW w:w="5315" w:type="dxa"/>
            <w:shd w:val="clear" w:color="auto" w:fill="auto"/>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Công tác hoàn thiện trong xây dựng – Thi công và nghiệm thu</w:t>
            </w:r>
          </w:p>
        </w:tc>
        <w:tc>
          <w:tcPr>
            <w:tcW w:w="2798" w:type="dxa"/>
            <w:shd w:val="clear" w:color="auto" w:fill="auto"/>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(1) TCVN 9377-1:2012 – Công tác lát và láng trong xây dựng</w:t>
            </w:r>
          </w:p>
          <w:p w:rsidR="00E72A8E" w:rsidRPr="00E91EC3" w:rsidRDefault="00E72A8E" w:rsidP="00847BE6">
            <w:pPr>
              <w:rPr>
                <w:rFonts w:eastAsia="Calibri"/>
                <w:lang w:val="nl-NL"/>
              </w:rPr>
            </w:pPr>
            <w:r w:rsidRPr="00E91EC3">
              <w:rPr>
                <w:rFonts w:eastAsia="Calibri"/>
                <w:lang w:val="nl-NL"/>
              </w:rPr>
              <w:t>(2) TCVN 9377-2:2012 – Công tác trát trong xây dựng</w:t>
            </w:r>
          </w:p>
          <w:p w:rsidR="00E72A8E" w:rsidRPr="00E91EC3" w:rsidRDefault="00E72A8E" w:rsidP="00847BE6">
            <w:pPr>
              <w:rPr>
                <w:rFonts w:eastAsia="Calibri"/>
                <w:lang w:val="nl-NL"/>
              </w:rPr>
            </w:pPr>
            <w:r w:rsidRPr="00E91EC3">
              <w:rPr>
                <w:rFonts w:eastAsia="Calibri"/>
                <w:lang w:val="nl-NL"/>
              </w:rPr>
              <w:t>(3) TCVN 9377-3:2012 – Công tác ốp trong xây dựng</w:t>
            </w:r>
          </w:p>
        </w:tc>
      </w:tr>
      <w:tr w:rsidR="00E72A8E" w:rsidRPr="00E91EC3" w:rsidTr="00847BE6">
        <w:tc>
          <w:tcPr>
            <w:tcW w:w="707" w:type="dxa"/>
            <w:shd w:val="clear" w:color="auto" w:fill="auto"/>
          </w:tcPr>
          <w:p w:rsidR="00E72A8E" w:rsidRPr="00E91EC3" w:rsidRDefault="00E72A8E" w:rsidP="00847BE6">
            <w:pPr>
              <w:widowControl w:val="0"/>
              <w:spacing w:before="140" w:line="320" w:lineRule="exact"/>
              <w:jc w:val="center"/>
              <w:rPr>
                <w:spacing w:val="-4"/>
                <w:szCs w:val="28"/>
                <w:lang w:val="nl-NL"/>
              </w:rPr>
            </w:pPr>
            <w:r w:rsidRPr="00E91EC3">
              <w:rPr>
                <w:spacing w:val="-4"/>
                <w:szCs w:val="28"/>
                <w:lang w:val="nl-NL"/>
              </w:rPr>
              <w:t>21</w:t>
            </w:r>
          </w:p>
        </w:tc>
        <w:tc>
          <w:tcPr>
            <w:tcW w:w="5315" w:type="dxa"/>
            <w:shd w:val="clear" w:color="auto" w:fill="auto"/>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Giàn giáo. Các yêu cầu về an toàn</w:t>
            </w:r>
          </w:p>
        </w:tc>
        <w:tc>
          <w:tcPr>
            <w:tcW w:w="2798" w:type="dxa"/>
            <w:shd w:val="clear" w:color="auto" w:fill="auto"/>
            <w:vAlign w:val="center"/>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TCVN 13662:2023</w:t>
            </w:r>
          </w:p>
        </w:tc>
      </w:tr>
      <w:tr w:rsidR="00E72A8E" w:rsidRPr="00E91EC3" w:rsidTr="00847BE6">
        <w:tc>
          <w:tcPr>
            <w:tcW w:w="707" w:type="dxa"/>
            <w:shd w:val="clear" w:color="auto" w:fill="auto"/>
          </w:tcPr>
          <w:p w:rsidR="00E72A8E" w:rsidRPr="00E91EC3" w:rsidRDefault="00E72A8E" w:rsidP="00847BE6">
            <w:pPr>
              <w:widowControl w:val="0"/>
              <w:spacing w:before="140" w:line="320" w:lineRule="exact"/>
              <w:jc w:val="center"/>
              <w:rPr>
                <w:spacing w:val="-4"/>
                <w:szCs w:val="28"/>
                <w:lang w:val="nl-NL"/>
              </w:rPr>
            </w:pPr>
            <w:r w:rsidRPr="00E91EC3">
              <w:rPr>
                <w:spacing w:val="-4"/>
                <w:szCs w:val="28"/>
                <w:lang w:val="nl-NL"/>
              </w:rPr>
              <w:t>22</w:t>
            </w:r>
          </w:p>
        </w:tc>
        <w:tc>
          <w:tcPr>
            <w:tcW w:w="5315" w:type="dxa"/>
            <w:shd w:val="clear" w:color="auto" w:fill="auto"/>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An toàn trong xây dựng. Yêu cầu chung</w:t>
            </w:r>
          </w:p>
        </w:tc>
        <w:tc>
          <w:tcPr>
            <w:tcW w:w="2798" w:type="dxa"/>
            <w:shd w:val="clear" w:color="auto" w:fill="auto"/>
            <w:vAlign w:val="center"/>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QCVN 18:2021/BXD</w:t>
            </w:r>
          </w:p>
        </w:tc>
      </w:tr>
      <w:tr w:rsidR="00E72A8E" w:rsidRPr="00E91EC3" w:rsidTr="00847BE6">
        <w:tc>
          <w:tcPr>
            <w:tcW w:w="707" w:type="dxa"/>
            <w:shd w:val="clear" w:color="auto" w:fill="auto"/>
          </w:tcPr>
          <w:p w:rsidR="00E72A8E" w:rsidRPr="00E91EC3" w:rsidRDefault="00E72A8E" w:rsidP="00847BE6">
            <w:pPr>
              <w:widowControl w:val="0"/>
              <w:spacing w:before="140" w:line="320" w:lineRule="exact"/>
              <w:jc w:val="center"/>
              <w:rPr>
                <w:spacing w:val="-4"/>
                <w:szCs w:val="28"/>
                <w:lang w:val="nl-NL"/>
              </w:rPr>
            </w:pPr>
            <w:r w:rsidRPr="00E91EC3">
              <w:rPr>
                <w:spacing w:val="-4"/>
                <w:szCs w:val="28"/>
                <w:lang w:val="nl-NL"/>
              </w:rPr>
              <w:t>23</w:t>
            </w:r>
          </w:p>
        </w:tc>
        <w:tc>
          <w:tcPr>
            <w:tcW w:w="5315" w:type="dxa"/>
            <w:shd w:val="clear" w:color="auto" w:fill="auto"/>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Hệ thống tiêu chuẩn an toàn lao động. Quy định cơ bản</w:t>
            </w:r>
          </w:p>
        </w:tc>
        <w:tc>
          <w:tcPr>
            <w:tcW w:w="2798" w:type="dxa"/>
            <w:shd w:val="clear" w:color="auto" w:fill="auto"/>
            <w:vAlign w:val="center"/>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TCVN 3255:1986</w:t>
            </w:r>
          </w:p>
        </w:tc>
      </w:tr>
      <w:tr w:rsidR="00E72A8E" w:rsidRPr="00E91EC3" w:rsidTr="00847BE6">
        <w:tc>
          <w:tcPr>
            <w:tcW w:w="707" w:type="dxa"/>
            <w:shd w:val="clear" w:color="auto" w:fill="auto"/>
          </w:tcPr>
          <w:p w:rsidR="00E72A8E" w:rsidRPr="00E91EC3" w:rsidRDefault="00E72A8E" w:rsidP="00847BE6">
            <w:pPr>
              <w:widowControl w:val="0"/>
              <w:spacing w:before="140" w:line="320" w:lineRule="exact"/>
              <w:jc w:val="center"/>
              <w:rPr>
                <w:spacing w:val="-4"/>
                <w:szCs w:val="28"/>
                <w:lang w:val="nl-NL"/>
              </w:rPr>
            </w:pPr>
            <w:r w:rsidRPr="00E91EC3">
              <w:rPr>
                <w:spacing w:val="-4"/>
                <w:szCs w:val="28"/>
                <w:lang w:val="nl-NL"/>
              </w:rPr>
              <w:t>24</w:t>
            </w:r>
          </w:p>
        </w:tc>
        <w:tc>
          <w:tcPr>
            <w:tcW w:w="5315" w:type="dxa"/>
            <w:shd w:val="clear" w:color="auto" w:fill="auto"/>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Nghiệm thu thiết bị đã lắp đặt xong</w:t>
            </w:r>
          </w:p>
        </w:tc>
        <w:tc>
          <w:tcPr>
            <w:tcW w:w="2798" w:type="dxa"/>
            <w:shd w:val="clear" w:color="auto" w:fill="auto"/>
            <w:vAlign w:val="center"/>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TCVN 5639:1991</w:t>
            </w:r>
          </w:p>
        </w:tc>
      </w:tr>
      <w:tr w:rsidR="00E72A8E" w:rsidRPr="00E91EC3" w:rsidTr="00847BE6">
        <w:tc>
          <w:tcPr>
            <w:tcW w:w="707" w:type="dxa"/>
            <w:shd w:val="clear" w:color="auto" w:fill="auto"/>
          </w:tcPr>
          <w:p w:rsidR="00E72A8E" w:rsidRPr="00E91EC3" w:rsidRDefault="00E72A8E" w:rsidP="00847BE6">
            <w:pPr>
              <w:widowControl w:val="0"/>
              <w:spacing w:before="140" w:line="320" w:lineRule="exact"/>
              <w:jc w:val="center"/>
              <w:rPr>
                <w:spacing w:val="-4"/>
                <w:szCs w:val="28"/>
                <w:lang w:val="nl-NL"/>
              </w:rPr>
            </w:pPr>
            <w:r w:rsidRPr="00E91EC3">
              <w:rPr>
                <w:spacing w:val="-4"/>
                <w:szCs w:val="28"/>
                <w:lang w:val="nl-NL"/>
              </w:rPr>
              <w:t>25</w:t>
            </w:r>
          </w:p>
        </w:tc>
        <w:tc>
          <w:tcPr>
            <w:tcW w:w="5315" w:type="dxa"/>
            <w:shd w:val="clear" w:color="auto" w:fill="auto"/>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Quy phạm sử dụng kính trong xây dựng. Lựa chọn và lắp đặt</w:t>
            </w:r>
          </w:p>
        </w:tc>
        <w:tc>
          <w:tcPr>
            <w:tcW w:w="2798" w:type="dxa"/>
            <w:shd w:val="clear" w:color="auto" w:fill="auto"/>
            <w:vAlign w:val="center"/>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TCVN 7455:2013</w:t>
            </w:r>
          </w:p>
        </w:tc>
      </w:tr>
      <w:tr w:rsidR="00E72A8E" w:rsidRPr="00E91EC3" w:rsidTr="00847BE6">
        <w:tc>
          <w:tcPr>
            <w:tcW w:w="707" w:type="dxa"/>
            <w:shd w:val="clear" w:color="auto" w:fill="auto"/>
          </w:tcPr>
          <w:p w:rsidR="00E72A8E" w:rsidRPr="00E91EC3" w:rsidRDefault="00E72A8E" w:rsidP="00847BE6">
            <w:pPr>
              <w:widowControl w:val="0"/>
              <w:spacing w:before="140" w:line="320" w:lineRule="exact"/>
              <w:jc w:val="center"/>
              <w:rPr>
                <w:spacing w:val="-4"/>
                <w:szCs w:val="28"/>
                <w:lang w:val="nl-NL"/>
              </w:rPr>
            </w:pPr>
            <w:r w:rsidRPr="00E91EC3">
              <w:rPr>
                <w:spacing w:val="-4"/>
                <w:szCs w:val="28"/>
                <w:lang w:val="nl-NL"/>
              </w:rPr>
              <w:t>26</w:t>
            </w:r>
          </w:p>
        </w:tc>
        <w:tc>
          <w:tcPr>
            <w:tcW w:w="5315" w:type="dxa"/>
            <w:shd w:val="clear" w:color="auto" w:fill="auto"/>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Phòng cháy chữa cháy cho nhà và công trình</w:t>
            </w:r>
          </w:p>
        </w:tc>
        <w:tc>
          <w:tcPr>
            <w:tcW w:w="2798" w:type="dxa"/>
            <w:shd w:val="clear" w:color="auto" w:fill="auto"/>
            <w:vAlign w:val="center"/>
          </w:tcPr>
          <w:p w:rsidR="00E72A8E" w:rsidRPr="00E91EC3" w:rsidRDefault="00E72A8E" w:rsidP="00847BE6">
            <w:pPr>
              <w:widowControl w:val="0"/>
              <w:spacing w:before="140" w:line="320" w:lineRule="exact"/>
              <w:rPr>
                <w:spacing w:val="-4"/>
                <w:szCs w:val="28"/>
                <w:lang w:val="nl-NL"/>
              </w:rPr>
            </w:pPr>
            <w:r w:rsidRPr="00E91EC3">
              <w:rPr>
                <w:spacing w:val="-4"/>
                <w:szCs w:val="28"/>
                <w:lang w:val="nl-NL"/>
              </w:rPr>
              <w:t>TCVN 3890:2023</w:t>
            </w:r>
          </w:p>
        </w:tc>
      </w:tr>
    </w:tbl>
    <w:p w:rsidR="00E72A8E" w:rsidRPr="00E91EC3" w:rsidRDefault="00E72A8E" w:rsidP="00E72A8E">
      <w:pPr>
        <w:widowControl w:val="0"/>
        <w:spacing w:before="360" w:line="320" w:lineRule="exact"/>
        <w:ind w:left="709"/>
        <w:contextualSpacing/>
        <w:rPr>
          <w:b/>
          <w:spacing w:val="-4"/>
          <w:szCs w:val="28"/>
          <w:lang w:val="nl-NL"/>
        </w:rPr>
      </w:pPr>
    </w:p>
    <w:p w:rsidR="00E72A8E" w:rsidRPr="00E91EC3" w:rsidRDefault="00E72A8E" w:rsidP="00E72A8E">
      <w:pPr>
        <w:widowControl w:val="0"/>
        <w:spacing w:before="360" w:line="320" w:lineRule="exact"/>
        <w:ind w:left="709"/>
        <w:contextualSpacing/>
        <w:rPr>
          <w:b/>
          <w:spacing w:val="-4"/>
          <w:szCs w:val="28"/>
          <w:lang w:val="nl-NL"/>
        </w:rPr>
      </w:pPr>
      <w:r w:rsidRPr="00E91EC3">
        <w:rPr>
          <w:b/>
          <w:spacing w:val="-4"/>
          <w:szCs w:val="28"/>
          <w:lang w:val="nl-NL"/>
        </w:rPr>
        <w:t>2. Yêu cầu về tổ chức kỹ thuật thi công, giám sát:</w:t>
      </w:r>
    </w:p>
    <w:p w:rsidR="00E72A8E" w:rsidRPr="00E91EC3" w:rsidRDefault="00E72A8E" w:rsidP="00E72A8E">
      <w:pPr>
        <w:widowControl w:val="0"/>
        <w:spacing w:before="120" w:line="320" w:lineRule="exact"/>
        <w:rPr>
          <w:i/>
          <w:spacing w:val="-4"/>
          <w:szCs w:val="28"/>
          <w:lang w:val="nl-NL"/>
        </w:rPr>
      </w:pPr>
      <w:r w:rsidRPr="00E91EC3">
        <w:rPr>
          <w:b/>
          <w:i/>
          <w:spacing w:val="-4"/>
          <w:szCs w:val="28"/>
          <w:lang w:val="nl-NL"/>
        </w:rPr>
        <w:tab/>
      </w:r>
      <w:r w:rsidRPr="00E91EC3">
        <w:rPr>
          <w:i/>
          <w:spacing w:val="-4"/>
          <w:szCs w:val="28"/>
          <w:lang w:val="nl-NL"/>
        </w:rPr>
        <w:t>2.1. Tiếp nhận mặt bằng công trình:</w:t>
      </w:r>
    </w:p>
    <w:p w:rsidR="00E72A8E" w:rsidRPr="00E91EC3" w:rsidRDefault="00E72A8E" w:rsidP="00E72A8E">
      <w:pPr>
        <w:spacing w:before="120" w:line="320" w:lineRule="exact"/>
        <w:rPr>
          <w:rFonts w:eastAsia="Calibri"/>
          <w:szCs w:val="28"/>
          <w:lang w:val="nl-NL"/>
        </w:rPr>
      </w:pPr>
      <w:r w:rsidRPr="00E91EC3">
        <w:rPr>
          <w:szCs w:val="28"/>
          <w:lang w:val="nl-NL"/>
        </w:rPr>
        <w:tab/>
        <w:t>Sau khi nhận được thông báo trúng thầu, nhà thầu liên hệ với chủ đầu tư để làm các thủ tục cần thiết nhằm tiếp nhận mặt bằng công trình để triển khai thực hiện gói thầu. Chủ đầu tư sẽ bàn giao hiện trạng thực của công trình và tổ chức cuộc họp để nhà thầu lên kế hoạch triển khai thi công và bàn bạc về phương án mặt bằng thi công, đường vận chuyển... Khi tiếp nhận mặt bằng sẽ có biên bản bàn giao và kỹ nhận giữa các bên có liên quan theo quy định.</w:t>
      </w:r>
    </w:p>
    <w:p w:rsidR="00E72A8E" w:rsidRPr="00E91EC3" w:rsidRDefault="00E72A8E" w:rsidP="00E72A8E">
      <w:pPr>
        <w:spacing w:before="120" w:line="320" w:lineRule="exact"/>
        <w:rPr>
          <w:szCs w:val="28"/>
          <w:lang w:val="nl-NL"/>
        </w:rPr>
      </w:pPr>
      <w:r w:rsidRPr="00E91EC3">
        <w:rPr>
          <w:szCs w:val="28"/>
          <w:lang w:val="nl-NL"/>
        </w:rPr>
        <w:tab/>
        <w:t>Nhà thầu cần liên hệ với chính quyền địa phương và các đơn vị có liên quan để xin phép sử dụng đường và các phương tiện vận chuyển trong quá trình thi công, phối hợp công tác giữ gìn an ninh trật tự trong khu vực thi công.</w:t>
      </w:r>
    </w:p>
    <w:p w:rsidR="00E72A8E" w:rsidRPr="00E91EC3" w:rsidRDefault="00E72A8E" w:rsidP="00E72A8E">
      <w:pPr>
        <w:spacing w:before="120" w:line="320" w:lineRule="exact"/>
        <w:rPr>
          <w:i/>
          <w:szCs w:val="28"/>
          <w:lang w:val="nl-NL"/>
        </w:rPr>
      </w:pPr>
      <w:r w:rsidRPr="00E91EC3">
        <w:rPr>
          <w:szCs w:val="28"/>
          <w:lang w:val="nl-NL"/>
        </w:rPr>
        <w:tab/>
      </w:r>
      <w:r w:rsidRPr="00E91EC3">
        <w:rPr>
          <w:i/>
          <w:szCs w:val="28"/>
          <w:lang w:val="nl-NL"/>
        </w:rPr>
        <w:t>2.2. Biển báo thi công:</w:t>
      </w:r>
    </w:p>
    <w:p w:rsidR="00E72A8E" w:rsidRPr="00E91EC3" w:rsidRDefault="00E72A8E" w:rsidP="00E72A8E">
      <w:pPr>
        <w:spacing w:before="120" w:line="320" w:lineRule="exact"/>
        <w:rPr>
          <w:szCs w:val="28"/>
          <w:lang w:val="nl-NL"/>
        </w:rPr>
      </w:pPr>
      <w:r w:rsidRPr="00E91EC3">
        <w:rPr>
          <w:b/>
          <w:i/>
          <w:szCs w:val="28"/>
          <w:lang w:val="nl-NL"/>
        </w:rPr>
        <w:tab/>
      </w:r>
      <w:r w:rsidRPr="00E91EC3">
        <w:rPr>
          <w:szCs w:val="28"/>
          <w:lang w:val="nl-NL"/>
        </w:rPr>
        <w:t>Phải có bảng hiệu công trình có ghi thông tin cụ thể của gói thầu, thành phần có liên quan và bố trí đầy đủ biển báo theo quy định. Nội dung bảng hiệu, biển báo phải được sự đồng ý của Chủ đầu tư và phải tuân thủ theo quy định của pháp luật hiện hành.</w:t>
      </w:r>
    </w:p>
    <w:p w:rsidR="00E72A8E" w:rsidRPr="00E91EC3" w:rsidRDefault="00E72A8E" w:rsidP="00E72A8E">
      <w:pPr>
        <w:spacing w:before="120" w:line="320" w:lineRule="exact"/>
        <w:rPr>
          <w:i/>
          <w:szCs w:val="28"/>
          <w:lang w:val="nl-NL"/>
        </w:rPr>
      </w:pPr>
      <w:r w:rsidRPr="00E91EC3">
        <w:rPr>
          <w:szCs w:val="28"/>
          <w:lang w:val="nl-NL"/>
        </w:rPr>
        <w:tab/>
      </w:r>
      <w:r w:rsidRPr="00E91EC3">
        <w:rPr>
          <w:i/>
          <w:szCs w:val="28"/>
          <w:lang w:val="nl-NL"/>
        </w:rPr>
        <w:t>2.3. Các công trình tạm:</w:t>
      </w:r>
    </w:p>
    <w:p w:rsidR="00E72A8E" w:rsidRPr="00E91EC3" w:rsidRDefault="00E72A8E" w:rsidP="00E72A8E">
      <w:pPr>
        <w:spacing w:before="120" w:line="320" w:lineRule="exact"/>
        <w:rPr>
          <w:szCs w:val="28"/>
          <w:lang w:val="nl-NL"/>
        </w:rPr>
      </w:pPr>
      <w:r w:rsidRPr="00E91EC3">
        <w:rPr>
          <w:b/>
          <w:i/>
          <w:szCs w:val="28"/>
          <w:lang w:val="nl-NL"/>
        </w:rPr>
        <w:lastRenderedPageBreak/>
        <w:tab/>
      </w:r>
      <w:r w:rsidRPr="00E91EC3">
        <w:rPr>
          <w:szCs w:val="28"/>
          <w:lang w:val="nl-NL"/>
        </w:rPr>
        <w:t>Phải bố trí nhà tạm cho Ban chỉ huy công trình để ở và điều hành thi công, nhà tạm để ở và sinh hoạt hàng ngày cho công nhân, nhà vệ sinh tại hiện trường và nhà kho để chứa vật tư, máy móc thiết bị trong quá trình thi công.</w:t>
      </w:r>
    </w:p>
    <w:p w:rsidR="00E72A8E" w:rsidRPr="00E91EC3" w:rsidRDefault="00E72A8E" w:rsidP="00E72A8E">
      <w:pPr>
        <w:spacing w:before="120" w:line="320" w:lineRule="exact"/>
        <w:rPr>
          <w:i/>
          <w:szCs w:val="28"/>
          <w:lang w:val="nl-NL"/>
        </w:rPr>
      </w:pPr>
      <w:r w:rsidRPr="00E91EC3">
        <w:rPr>
          <w:szCs w:val="28"/>
          <w:lang w:val="nl-NL"/>
        </w:rPr>
        <w:tab/>
      </w:r>
      <w:r w:rsidRPr="00E91EC3">
        <w:rPr>
          <w:i/>
          <w:szCs w:val="28"/>
          <w:lang w:val="nl-NL"/>
        </w:rPr>
        <w:t>2.4. Cấp điện, nước thi công:</w:t>
      </w:r>
    </w:p>
    <w:p w:rsidR="00E72A8E" w:rsidRPr="00E91EC3" w:rsidRDefault="00E72A8E" w:rsidP="00E72A8E">
      <w:pPr>
        <w:spacing w:before="120" w:line="320" w:lineRule="exact"/>
        <w:rPr>
          <w:szCs w:val="28"/>
          <w:lang w:val="nl-NL"/>
        </w:rPr>
      </w:pPr>
      <w:r w:rsidRPr="00E91EC3">
        <w:rPr>
          <w:b/>
          <w:i/>
          <w:szCs w:val="28"/>
          <w:lang w:val="nl-NL"/>
        </w:rPr>
        <w:tab/>
      </w:r>
      <w:r w:rsidRPr="00E91EC3">
        <w:rPr>
          <w:szCs w:val="28"/>
          <w:lang w:val="nl-NL"/>
        </w:rPr>
        <w:t>Nhà thầu phải liên hệ với các bên có liên quan để sử dụng nguồn điện, nước phục vụ thi công và sinh hoạt hàng ngày tại công trình. Nhà thầu phải trả các chi phí này trong suốt quá trình thực hiện gói thầu. Nhà thầu cần phải bố trí máy phát điện dự phòng tại công trình để đảm bảo việc thi công được liên tục trong trường hợp công trường mất điện</w:t>
      </w:r>
    </w:p>
    <w:p w:rsidR="00E72A8E" w:rsidRPr="00E91EC3" w:rsidRDefault="00E72A8E" w:rsidP="00E72A8E">
      <w:pPr>
        <w:spacing w:before="120" w:line="320" w:lineRule="exact"/>
        <w:rPr>
          <w:szCs w:val="28"/>
          <w:lang w:val="nl-NL"/>
        </w:rPr>
      </w:pPr>
      <w:r w:rsidRPr="00E91EC3">
        <w:rPr>
          <w:szCs w:val="28"/>
          <w:lang w:val="nl-NL"/>
        </w:rPr>
        <w:tab/>
        <w:t>Tại khu vực thi công có bố trí các hộp cầu giao có nắp che chắn bảo vệ và hệ thống đường dây treo trên cao để dẫn tới các điểm dùng điện, phải có tiếp đất an toàn theo đúng tiêu chuẩn hiện hành.</w:t>
      </w:r>
    </w:p>
    <w:p w:rsidR="00E72A8E" w:rsidRPr="00E91EC3" w:rsidRDefault="00E72A8E" w:rsidP="00E72A8E">
      <w:pPr>
        <w:spacing w:before="120" w:line="320" w:lineRule="exact"/>
        <w:rPr>
          <w:i/>
          <w:szCs w:val="28"/>
          <w:lang w:val="nl-NL"/>
        </w:rPr>
      </w:pPr>
      <w:r w:rsidRPr="00E91EC3">
        <w:rPr>
          <w:szCs w:val="28"/>
          <w:lang w:val="nl-NL"/>
        </w:rPr>
        <w:tab/>
      </w:r>
      <w:r w:rsidRPr="00E91EC3">
        <w:rPr>
          <w:i/>
          <w:szCs w:val="28"/>
          <w:lang w:val="nl-NL"/>
        </w:rPr>
        <w:t>2.5. Đường tạm phục vụ thi công:</w:t>
      </w:r>
    </w:p>
    <w:p w:rsidR="00E72A8E" w:rsidRPr="00E91EC3" w:rsidRDefault="00E72A8E" w:rsidP="00E72A8E">
      <w:pPr>
        <w:spacing w:before="120" w:line="320" w:lineRule="exact"/>
        <w:rPr>
          <w:szCs w:val="28"/>
          <w:lang w:val="nl-NL"/>
        </w:rPr>
      </w:pPr>
      <w:r w:rsidRPr="00E91EC3">
        <w:rPr>
          <w:b/>
          <w:i/>
          <w:szCs w:val="28"/>
          <w:lang w:val="nl-NL"/>
        </w:rPr>
        <w:tab/>
      </w:r>
      <w:r w:rsidRPr="00E91EC3">
        <w:rPr>
          <w:szCs w:val="28"/>
          <w:lang w:val="nl-NL"/>
        </w:rPr>
        <w:t>Nhà thầu phải tự làm đường tạm để phục vụ thi công nếu cần thiết, các chi phí cho việc này do nhà thầu tự chi trả.</w:t>
      </w:r>
    </w:p>
    <w:p w:rsidR="00E72A8E" w:rsidRPr="00E91EC3" w:rsidRDefault="00E72A8E" w:rsidP="00E72A8E">
      <w:pPr>
        <w:spacing w:before="120" w:line="320" w:lineRule="exact"/>
        <w:rPr>
          <w:i/>
          <w:szCs w:val="28"/>
          <w:lang w:val="nl-NL"/>
        </w:rPr>
      </w:pPr>
      <w:r w:rsidRPr="00E91EC3">
        <w:rPr>
          <w:szCs w:val="28"/>
          <w:lang w:val="nl-NL"/>
        </w:rPr>
        <w:tab/>
      </w:r>
      <w:r w:rsidRPr="00E91EC3">
        <w:rPr>
          <w:i/>
          <w:szCs w:val="28"/>
          <w:lang w:val="nl-NL"/>
        </w:rPr>
        <w:t>2.6. Thông tin liên lạc:</w:t>
      </w:r>
    </w:p>
    <w:p w:rsidR="00E72A8E" w:rsidRPr="00E91EC3" w:rsidRDefault="00E72A8E" w:rsidP="00E72A8E">
      <w:pPr>
        <w:spacing w:before="120" w:line="320" w:lineRule="exact"/>
        <w:rPr>
          <w:szCs w:val="28"/>
          <w:lang w:val="nl-NL"/>
        </w:rPr>
      </w:pPr>
      <w:r w:rsidRPr="00E91EC3">
        <w:rPr>
          <w:b/>
          <w:i/>
          <w:szCs w:val="28"/>
          <w:lang w:val="nl-NL"/>
        </w:rPr>
        <w:tab/>
      </w:r>
      <w:r w:rsidRPr="00E91EC3">
        <w:rPr>
          <w:szCs w:val="28"/>
          <w:lang w:val="nl-NL"/>
        </w:rPr>
        <w:t>Nhà thầu cần phải lắp đặt hệ thống thông tin liên lạc tại công trường để đảm bảo cho việc liên lạc với các bên liên quan liên tục 24/24 giờ.</w:t>
      </w:r>
    </w:p>
    <w:p w:rsidR="00E72A8E" w:rsidRPr="00E91EC3" w:rsidRDefault="00E72A8E" w:rsidP="00E72A8E">
      <w:pPr>
        <w:spacing w:before="120" w:line="320" w:lineRule="exact"/>
        <w:rPr>
          <w:i/>
          <w:szCs w:val="28"/>
          <w:lang w:val="nl-NL"/>
        </w:rPr>
      </w:pPr>
      <w:r w:rsidRPr="00E91EC3">
        <w:rPr>
          <w:szCs w:val="28"/>
          <w:lang w:val="nl-NL"/>
        </w:rPr>
        <w:tab/>
      </w:r>
      <w:r w:rsidRPr="00E91EC3">
        <w:rPr>
          <w:i/>
          <w:szCs w:val="28"/>
          <w:lang w:val="nl-NL"/>
        </w:rPr>
        <w:t>2.7. Các yêu cầu khác:</w:t>
      </w:r>
    </w:p>
    <w:p w:rsidR="00E72A8E" w:rsidRPr="00E91EC3" w:rsidRDefault="00E72A8E" w:rsidP="00E72A8E">
      <w:pPr>
        <w:spacing w:before="120" w:line="320" w:lineRule="exact"/>
        <w:rPr>
          <w:szCs w:val="28"/>
          <w:lang w:val="nl-NL"/>
        </w:rPr>
      </w:pPr>
      <w:r w:rsidRPr="00E91EC3">
        <w:rPr>
          <w:b/>
          <w:i/>
          <w:szCs w:val="28"/>
          <w:lang w:val="nl-NL"/>
        </w:rPr>
        <w:tab/>
      </w:r>
      <w:r w:rsidRPr="00E91EC3">
        <w:rPr>
          <w:szCs w:val="28"/>
          <w:lang w:val="nl-NL"/>
        </w:rPr>
        <w:t>Nhà thầu phải có biện pháp tổ chức bộ máy chỉ huy trưởng công trường</w:t>
      </w:r>
    </w:p>
    <w:p w:rsidR="00E72A8E" w:rsidRPr="00E91EC3" w:rsidRDefault="00E72A8E" w:rsidP="00E72A8E">
      <w:pPr>
        <w:spacing w:before="120" w:line="320" w:lineRule="exact"/>
        <w:rPr>
          <w:szCs w:val="28"/>
          <w:lang w:val="nl-NL"/>
        </w:rPr>
      </w:pPr>
      <w:r w:rsidRPr="00E91EC3">
        <w:rPr>
          <w:szCs w:val="28"/>
          <w:lang w:val="nl-NL"/>
        </w:rPr>
        <w:tab/>
        <w:t>Nhà thầu phải có biện pháp tổ chức quản lý nhân lực, vật tư, thiết bị tại công trường và bố trí công nhân phù hợp với yêu cầu từng công việc cụ thể.</w:t>
      </w:r>
    </w:p>
    <w:p w:rsidR="00E72A8E" w:rsidRPr="00E91EC3" w:rsidRDefault="00E72A8E" w:rsidP="00E72A8E">
      <w:pPr>
        <w:spacing w:before="120" w:line="320" w:lineRule="exact"/>
        <w:rPr>
          <w:szCs w:val="28"/>
          <w:lang w:val="nl-NL"/>
        </w:rPr>
      </w:pPr>
      <w:r w:rsidRPr="00E91EC3">
        <w:rPr>
          <w:szCs w:val="28"/>
          <w:lang w:val="nl-NL"/>
        </w:rPr>
        <w:tab/>
        <w:t>Nhà thầu phải có biện pháp quản lý chất lượng thi công và được Chủ đầu tư, tư vấn giám sát chấp nhận.</w:t>
      </w:r>
    </w:p>
    <w:p w:rsidR="00E72A8E" w:rsidRPr="00E91EC3" w:rsidRDefault="00E72A8E" w:rsidP="00E72A8E">
      <w:pPr>
        <w:spacing w:before="120" w:line="320" w:lineRule="exact"/>
        <w:rPr>
          <w:b/>
          <w:szCs w:val="28"/>
          <w:lang w:val="nl-NL"/>
        </w:rPr>
      </w:pPr>
      <w:r w:rsidRPr="00E91EC3">
        <w:rPr>
          <w:b/>
          <w:szCs w:val="28"/>
          <w:lang w:val="nl-NL"/>
        </w:rPr>
        <w:tab/>
        <w:t>3. Yêu cầu về chủng loại, chất lượng vật tư, máy móc thiết bị (kèm theo các tiêu chuẩn về phương pháp thử):</w:t>
      </w:r>
    </w:p>
    <w:p w:rsidR="00E72A8E" w:rsidRPr="00E91EC3" w:rsidRDefault="00E72A8E" w:rsidP="00E72A8E">
      <w:pPr>
        <w:spacing w:before="120" w:line="320" w:lineRule="exact"/>
        <w:rPr>
          <w:b/>
          <w:i/>
          <w:szCs w:val="28"/>
          <w:lang w:val="nl-NL"/>
        </w:rPr>
      </w:pPr>
      <w:r w:rsidRPr="00E91EC3">
        <w:rPr>
          <w:szCs w:val="28"/>
          <w:lang w:val="nl-NL"/>
        </w:rPr>
        <w:tab/>
      </w:r>
      <w:r w:rsidRPr="00E91EC3">
        <w:rPr>
          <w:b/>
          <w:i/>
          <w:szCs w:val="28"/>
          <w:lang w:val="nl-NL"/>
        </w:rPr>
        <w:t>3.1. Yêu cầu chung</w:t>
      </w:r>
    </w:p>
    <w:p w:rsidR="00E72A8E" w:rsidRPr="00E91EC3" w:rsidRDefault="00E72A8E" w:rsidP="00E72A8E">
      <w:pPr>
        <w:spacing w:before="120" w:line="320" w:lineRule="exact"/>
        <w:rPr>
          <w:szCs w:val="28"/>
          <w:lang w:val="nl-NL"/>
        </w:rPr>
      </w:pPr>
      <w:r w:rsidRPr="00E91EC3">
        <w:rPr>
          <w:szCs w:val="28"/>
          <w:lang w:val="nl-NL"/>
        </w:rPr>
        <w:tab/>
        <w:t>Tất cả các chủng loại vật tư, vật liệu sử dụng cho công trình phải đáp ứng theo yêu cầu của Hồ sơ mời thầu và hồ sơ thiết kế bản vẽ thi công được phê duyệt, khuyến khích nhà thầu sử dụng các vật liệu được đánh giá là tốt hơn yêu cầu trên để đưa vào công trường. Các loại vật liệu sử dụng có chứng từ chứng minh nguồn gốc xuất xứ rõ ràng hợp pháp, có đầy đủ các chứng chỉ, chứng nhận đảm bảo tiêu chuẩn do cơ quan có chức năng của Việt Nam cấp, vật tư máy móc thiết bị trước khi nhập vào công trình phải được sự đồng ý của Tư vấn giám sát và phê duyệt của Chủ đầu tư bằng văn bản.</w:t>
      </w:r>
    </w:p>
    <w:p w:rsidR="00E72A8E" w:rsidRPr="00E91EC3" w:rsidRDefault="00E72A8E" w:rsidP="00E72A8E">
      <w:pPr>
        <w:spacing w:before="120" w:line="320" w:lineRule="exact"/>
        <w:rPr>
          <w:szCs w:val="28"/>
          <w:lang w:val="nl-NL"/>
        </w:rPr>
      </w:pPr>
      <w:r w:rsidRPr="00E91EC3">
        <w:rPr>
          <w:szCs w:val="28"/>
          <w:lang w:val="nl-NL"/>
        </w:rPr>
        <w:tab/>
        <w:t>Nguồn cung cấp vật tư cho công trình Nhà thầu có thể dùng từ nhiều nguồn nếu thấy nguồn cung cấp nào có lợi và phải đảm bảo yêu cầu thiết kế và hồ sơ mời thầu đã nêu trên.</w:t>
      </w:r>
    </w:p>
    <w:p w:rsidR="00E72A8E" w:rsidRPr="00E91EC3" w:rsidRDefault="00E72A8E" w:rsidP="00E72A8E">
      <w:pPr>
        <w:spacing w:before="120" w:after="120" w:line="320" w:lineRule="exact"/>
        <w:rPr>
          <w:szCs w:val="28"/>
          <w:lang w:val="nl-NL"/>
        </w:rPr>
      </w:pPr>
      <w:r w:rsidRPr="00E91EC3">
        <w:rPr>
          <w:szCs w:val="28"/>
          <w:lang w:val="nl-NL"/>
        </w:rPr>
        <w:lastRenderedPageBreak/>
        <w:tab/>
        <w:t>Các loại vật liệu, vật tư thiết bị chủ yếu đưa vào sử dụng cho công trình phải đáp ứng yêu cầu tối thiểu về thông số, tính năng kỹ thuật theo bảng dưới đây:</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3659"/>
        <w:gridCol w:w="4345"/>
      </w:tblGrid>
      <w:tr w:rsidR="00E72A8E" w:rsidRPr="00E91EC3" w:rsidTr="00847BE6">
        <w:trPr>
          <w:trHeight w:val="591"/>
        </w:trPr>
        <w:tc>
          <w:tcPr>
            <w:tcW w:w="779" w:type="dxa"/>
            <w:shd w:val="clear" w:color="auto" w:fill="auto"/>
          </w:tcPr>
          <w:p w:rsidR="00E72A8E" w:rsidRPr="00E91EC3" w:rsidRDefault="00E72A8E" w:rsidP="00847BE6">
            <w:pPr>
              <w:widowControl w:val="0"/>
              <w:spacing w:before="140" w:line="320" w:lineRule="exact"/>
              <w:jc w:val="center"/>
              <w:rPr>
                <w:rFonts w:eastAsia="Calibri"/>
                <w:b/>
                <w:szCs w:val="28"/>
                <w:lang w:val="nl-NL"/>
              </w:rPr>
            </w:pPr>
            <w:r w:rsidRPr="00E91EC3">
              <w:rPr>
                <w:rFonts w:eastAsia="Calibri"/>
                <w:b/>
                <w:szCs w:val="28"/>
                <w:lang w:val="nl-NL"/>
              </w:rPr>
              <w:t>TT</w:t>
            </w:r>
          </w:p>
        </w:tc>
        <w:tc>
          <w:tcPr>
            <w:tcW w:w="3742" w:type="dxa"/>
            <w:shd w:val="clear" w:color="auto" w:fill="auto"/>
          </w:tcPr>
          <w:p w:rsidR="00E72A8E" w:rsidRPr="00E91EC3" w:rsidRDefault="00E72A8E" w:rsidP="00847BE6">
            <w:pPr>
              <w:widowControl w:val="0"/>
              <w:spacing w:before="140" w:line="320" w:lineRule="exact"/>
              <w:jc w:val="center"/>
              <w:rPr>
                <w:rFonts w:eastAsia="Calibri"/>
                <w:b/>
                <w:szCs w:val="28"/>
                <w:lang w:val="nl-NL"/>
              </w:rPr>
            </w:pPr>
            <w:r w:rsidRPr="00E91EC3">
              <w:rPr>
                <w:rFonts w:eastAsia="Calibri"/>
                <w:b/>
                <w:szCs w:val="28"/>
                <w:lang w:val="nl-NL"/>
              </w:rPr>
              <w:t>Danh mục vật liệu, vật tư, thiết bị chủ yếu</w:t>
            </w:r>
          </w:p>
        </w:tc>
        <w:tc>
          <w:tcPr>
            <w:tcW w:w="4479" w:type="dxa"/>
            <w:shd w:val="clear" w:color="auto" w:fill="auto"/>
          </w:tcPr>
          <w:p w:rsidR="00E72A8E" w:rsidRPr="00E91EC3" w:rsidRDefault="00E72A8E" w:rsidP="00847BE6">
            <w:pPr>
              <w:widowControl w:val="0"/>
              <w:spacing w:before="140" w:line="320" w:lineRule="exact"/>
              <w:jc w:val="center"/>
              <w:rPr>
                <w:rFonts w:eastAsia="Calibri"/>
                <w:b/>
                <w:szCs w:val="28"/>
                <w:lang w:val="nl-NL"/>
              </w:rPr>
            </w:pPr>
            <w:r w:rsidRPr="00E91EC3">
              <w:rPr>
                <w:rFonts w:eastAsia="Calibri"/>
                <w:b/>
                <w:szCs w:val="28"/>
                <w:lang w:val="nl-NL"/>
              </w:rPr>
              <w:t>Yêu cầu tối thiểu về thông số, tính năng kỹ thuật của vật tư, thiết bị</w:t>
            </w:r>
          </w:p>
        </w:tc>
      </w:tr>
      <w:tr w:rsidR="00E72A8E" w:rsidRPr="00E91EC3" w:rsidTr="00847BE6">
        <w:tc>
          <w:tcPr>
            <w:tcW w:w="779" w:type="dxa"/>
            <w:shd w:val="clear" w:color="auto" w:fill="auto"/>
          </w:tcPr>
          <w:p w:rsidR="00E72A8E" w:rsidRPr="00E91EC3" w:rsidRDefault="00E72A8E" w:rsidP="00847BE6">
            <w:pPr>
              <w:widowControl w:val="0"/>
              <w:spacing w:before="140" w:line="320" w:lineRule="exact"/>
              <w:jc w:val="center"/>
              <w:rPr>
                <w:rFonts w:eastAsia="Calibri"/>
                <w:b/>
                <w:spacing w:val="-4"/>
                <w:szCs w:val="28"/>
                <w:lang w:val="nl-NL"/>
              </w:rPr>
            </w:pPr>
            <w:r w:rsidRPr="00E91EC3">
              <w:rPr>
                <w:rFonts w:eastAsia="Calibri"/>
                <w:b/>
                <w:spacing w:val="-4"/>
                <w:szCs w:val="28"/>
                <w:lang w:val="nl-NL"/>
              </w:rPr>
              <w:t>I</w:t>
            </w:r>
          </w:p>
        </w:tc>
        <w:tc>
          <w:tcPr>
            <w:tcW w:w="8221" w:type="dxa"/>
            <w:gridSpan w:val="2"/>
            <w:shd w:val="clear" w:color="auto" w:fill="auto"/>
          </w:tcPr>
          <w:p w:rsidR="00E72A8E" w:rsidRPr="00E91EC3" w:rsidRDefault="00E72A8E" w:rsidP="00847BE6">
            <w:pPr>
              <w:widowControl w:val="0"/>
              <w:spacing w:before="140" w:line="320" w:lineRule="exact"/>
              <w:rPr>
                <w:rFonts w:eastAsia="Calibri"/>
                <w:b/>
                <w:spacing w:val="-4"/>
                <w:szCs w:val="28"/>
                <w:lang w:val="nl-NL"/>
              </w:rPr>
            </w:pPr>
            <w:r w:rsidRPr="00E91EC3">
              <w:rPr>
                <w:rFonts w:eastAsia="Calibri"/>
                <w:b/>
                <w:spacing w:val="-4"/>
                <w:szCs w:val="28"/>
                <w:lang w:val="nl-NL"/>
              </w:rPr>
              <w:t>Nhóm vật liệu, vật tư xây lắp</w:t>
            </w:r>
          </w:p>
        </w:tc>
      </w:tr>
      <w:tr w:rsidR="00E72A8E" w:rsidRPr="00E91EC3" w:rsidTr="00847BE6">
        <w:trPr>
          <w:trHeight w:val="609"/>
        </w:trPr>
        <w:tc>
          <w:tcPr>
            <w:tcW w:w="779" w:type="dxa"/>
            <w:shd w:val="clear" w:color="auto" w:fill="auto"/>
          </w:tcPr>
          <w:p w:rsidR="00E72A8E" w:rsidRPr="00E91EC3" w:rsidRDefault="00E72A8E" w:rsidP="00847BE6">
            <w:pPr>
              <w:widowControl w:val="0"/>
              <w:spacing w:before="140" w:line="320" w:lineRule="exact"/>
              <w:jc w:val="center"/>
              <w:rPr>
                <w:rFonts w:eastAsia="Calibri"/>
                <w:spacing w:val="-4"/>
                <w:szCs w:val="28"/>
                <w:lang w:val="nl-NL"/>
              </w:rPr>
            </w:pPr>
            <w:r w:rsidRPr="00E91EC3">
              <w:rPr>
                <w:rFonts w:eastAsia="Calibri"/>
                <w:spacing w:val="-4"/>
                <w:szCs w:val="28"/>
                <w:lang w:val="nl-NL"/>
              </w:rPr>
              <w:t>1</w:t>
            </w:r>
          </w:p>
        </w:tc>
        <w:tc>
          <w:tcPr>
            <w:tcW w:w="3742" w:type="dxa"/>
            <w:shd w:val="clear" w:color="auto" w:fill="auto"/>
            <w:vAlign w:val="center"/>
          </w:tcPr>
          <w:p w:rsidR="00E72A8E" w:rsidRPr="00E91EC3" w:rsidRDefault="00E72A8E" w:rsidP="00847BE6">
            <w:pPr>
              <w:widowControl w:val="0"/>
              <w:spacing w:line="340" w:lineRule="exact"/>
              <w:rPr>
                <w:rFonts w:eastAsia="Calibri"/>
                <w:spacing w:val="-4"/>
                <w:szCs w:val="28"/>
                <w:lang w:val="nl-NL"/>
              </w:rPr>
            </w:pPr>
            <w:r w:rsidRPr="00E91EC3">
              <w:rPr>
                <w:rFonts w:eastAsia="Calibri"/>
                <w:spacing w:val="-4"/>
                <w:szCs w:val="28"/>
                <w:lang w:val="nl-NL"/>
              </w:rPr>
              <w:t>Xi măng các loại</w:t>
            </w:r>
          </w:p>
        </w:tc>
        <w:tc>
          <w:tcPr>
            <w:tcW w:w="4479" w:type="dxa"/>
            <w:shd w:val="clear" w:color="auto" w:fill="auto"/>
            <w:vAlign w:val="center"/>
          </w:tcPr>
          <w:p w:rsidR="00E72A8E" w:rsidRPr="00E91EC3" w:rsidRDefault="00E72A8E" w:rsidP="00847BE6">
            <w:pPr>
              <w:widowControl w:val="0"/>
              <w:spacing w:before="60" w:line="320" w:lineRule="exact"/>
              <w:rPr>
                <w:rFonts w:eastAsia="Calibri"/>
                <w:spacing w:val="-4"/>
                <w:szCs w:val="28"/>
                <w:lang w:val="nl-NL"/>
              </w:rPr>
            </w:pPr>
            <w:r w:rsidRPr="00E91EC3">
              <w:rPr>
                <w:rFonts w:eastAsia="Calibri"/>
                <w:spacing w:val="-4"/>
                <w:szCs w:val="28"/>
                <w:lang w:val="nl-NL"/>
              </w:rPr>
              <w:t>Đảm bảo TCVN 2682:2020</w:t>
            </w:r>
          </w:p>
        </w:tc>
      </w:tr>
      <w:tr w:rsidR="00E72A8E" w:rsidRPr="00E91EC3" w:rsidTr="00847BE6">
        <w:tc>
          <w:tcPr>
            <w:tcW w:w="779" w:type="dxa"/>
            <w:shd w:val="clear" w:color="auto" w:fill="auto"/>
          </w:tcPr>
          <w:p w:rsidR="00E72A8E" w:rsidRPr="00E91EC3" w:rsidRDefault="00E72A8E" w:rsidP="00847BE6">
            <w:pPr>
              <w:widowControl w:val="0"/>
              <w:spacing w:before="140" w:line="320" w:lineRule="exact"/>
              <w:jc w:val="center"/>
              <w:rPr>
                <w:rFonts w:eastAsia="Calibri"/>
                <w:spacing w:val="-4"/>
                <w:szCs w:val="28"/>
                <w:lang w:val="nl-NL"/>
              </w:rPr>
            </w:pPr>
            <w:r w:rsidRPr="00E91EC3">
              <w:rPr>
                <w:rFonts w:eastAsia="Calibri"/>
                <w:spacing w:val="-4"/>
                <w:szCs w:val="28"/>
                <w:lang w:val="nl-NL"/>
              </w:rPr>
              <w:t>2</w:t>
            </w:r>
          </w:p>
        </w:tc>
        <w:tc>
          <w:tcPr>
            <w:tcW w:w="3742" w:type="dxa"/>
            <w:shd w:val="clear" w:color="auto" w:fill="auto"/>
            <w:vAlign w:val="center"/>
          </w:tcPr>
          <w:p w:rsidR="00E72A8E" w:rsidRPr="00E91EC3" w:rsidRDefault="00E72A8E" w:rsidP="00847BE6">
            <w:pPr>
              <w:widowControl w:val="0"/>
              <w:spacing w:line="340" w:lineRule="exact"/>
              <w:rPr>
                <w:rFonts w:eastAsia="Calibri"/>
                <w:spacing w:val="-4"/>
                <w:szCs w:val="28"/>
                <w:lang w:val="nl-NL"/>
              </w:rPr>
            </w:pPr>
            <w:r w:rsidRPr="00E91EC3">
              <w:rPr>
                <w:rFonts w:eastAsia="Calibri"/>
                <w:spacing w:val="-4"/>
                <w:szCs w:val="28"/>
                <w:lang w:val="nl-NL"/>
              </w:rPr>
              <w:t>Cát các loại (cát vàng, cát xây, trát)</w:t>
            </w:r>
          </w:p>
        </w:tc>
        <w:tc>
          <w:tcPr>
            <w:tcW w:w="4479" w:type="dxa"/>
            <w:shd w:val="clear" w:color="auto" w:fill="auto"/>
            <w:vAlign w:val="center"/>
          </w:tcPr>
          <w:p w:rsidR="00E72A8E" w:rsidRPr="00E91EC3" w:rsidRDefault="00E72A8E" w:rsidP="00847BE6">
            <w:pPr>
              <w:widowControl w:val="0"/>
              <w:spacing w:before="60" w:line="320" w:lineRule="exact"/>
              <w:rPr>
                <w:rFonts w:eastAsia="Calibri"/>
                <w:spacing w:val="-4"/>
                <w:szCs w:val="28"/>
                <w:lang w:val="nl-NL"/>
              </w:rPr>
            </w:pPr>
            <w:r w:rsidRPr="00E91EC3">
              <w:rPr>
                <w:rFonts w:eastAsia="Calibri"/>
                <w:spacing w:val="-4"/>
                <w:szCs w:val="28"/>
                <w:lang w:val="nl-NL"/>
              </w:rPr>
              <w:t>Đảm bảo TCVN 7570:2006</w:t>
            </w:r>
          </w:p>
        </w:tc>
      </w:tr>
      <w:tr w:rsidR="00E72A8E" w:rsidRPr="00E91EC3" w:rsidTr="00847BE6">
        <w:tc>
          <w:tcPr>
            <w:tcW w:w="779" w:type="dxa"/>
            <w:shd w:val="clear" w:color="auto" w:fill="auto"/>
          </w:tcPr>
          <w:p w:rsidR="00E72A8E" w:rsidRPr="00E91EC3" w:rsidRDefault="00E72A8E" w:rsidP="00847BE6">
            <w:pPr>
              <w:widowControl w:val="0"/>
              <w:spacing w:before="140" w:line="320" w:lineRule="exact"/>
              <w:jc w:val="center"/>
              <w:rPr>
                <w:rFonts w:eastAsia="Calibri"/>
                <w:spacing w:val="-4"/>
                <w:szCs w:val="28"/>
                <w:lang w:val="nl-NL"/>
              </w:rPr>
            </w:pPr>
            <w:r w:rsidRPr="00E91EC3">
              <w:rPr>
                <w:rFonts w:eastAsia="Calibri"/>
                <w:spacing w:val="-4"/>
                <w:szCs w:val="28"/>
                <w:lang w:val="nl-NL"/>
              </w:rPr>
              <w:t>3</w:t>
            </w:r>
          </w:p>
        </w:tc>
        <w:tc>
          <w:tcPr>
            <w:tcW w:w="3742" w:type="dxa"/>
            <w:shd w:val="clear" w:color="auto" w:fill="auto"/>
            <w:vAlign w:val="center"/>
          </w:tcPr>
          <w:p w:rsidR="00E72A8E" w:rsidRPr="00E91EC3" w:rsidRDefault="00E72A8E" w:rsidP="00847BE6">
            <w:pPr>
              <w:widowControl w:val="0"/>
              <w:spacing w:line="340" w:lineRule="exact"/>
              <w:rPr>
                <w:rFonts w:eastAsia="Calibri"/>
                <w:spacing w:val="-4"/>
                <w:szCs w:val="28"/>
                <w:lang w:val="nl-NL"/>
              </w:rPr>
            </w:pPr>
            <w:r w:rsidRPr="00E91EC3">
              <w:rPr>
                <w:rFonts w:eastAsia="Calibri"/>
                <w:spacing w:val="-4"/>
                <w:szCs w:val="28"/>
                <w:lang w:val="nl-NL"/>
              </w:rPr>
              <w:t>Gạch xây không nung</w:t>
            </w:r>
          </w:p>
        </w:tc>
        <w:tc>
          <w:tcPr>
            <w:tcW w:w="4479" w:type="dxa"/>
            <w:shd w:val="clear" w:color="auto" w:fill="auto"/>
            <w:vAlign w:val="center"/>
          </w:tcPr>
          <w:p w:rsidR="00E72A8E" w:rsidRPr="00E91EC3" w:rsidRDefault="00E72A8E" w:rsidP="00847BE6">
            <w:pPr>
              <w:widowControl w:val="0"/>
              <w:spacing w:before="60" w:line="320" w:lineRule="exact"/>
              <w:rPr>
                <w:rFonts w:eastAsia="Calibri"/>
                <w:spacing w:val="-4"/>
                <w:szCs w:val="28"/>
                <w:lang w:val="nl-NL"/>
              </w:rPr>
            </w:pPr>
            <w:r w:rsidRPr="00E91EC3">
              <w:rPr>
                <w:rFonts w:eastAsia="Calibri"/>
                <w:spacing w:val="-4"/>
                <w:szCs w:val="28"/>
                <w:lang w:val="nl-NL"/>
              </w:rPr>
              <w:t>Đảm bảo TCVN 6477:2016</w:t>
            </w:r>
          </w:p>
        </w:tc>
      </w:tr>
      <w:tr w:rsidR="00E72A8E" w:rsidRPr="00E91EC3" w:rsidTr="00847BE6">
        <w:tc>
          <w:tcPr>
            <w:tcW w:w="779" w:type="dxa"/>
            <w:shd w:val="clear" w:color="auto" w:fill="auto"/>
          </w:tcPr>
          <w:p w:rsidR="00E72A8E" w:rsidRPr="00E91EC3" w:rsidRDefault="00E72A8E" w:rsidP="00847BE6">
            <w:pPr>
              <w:widowControl w:val="0"/>
              <w:spacing w:before="140" w:line="320" w:lineRule="exact"/>
              <w:jc w:val="center"/>
              <w:rPr>
                <w:rFonts w:eastAsia="Calibri"/>
                <w:spacing w:val="-4"/>
                <w:szCs w:val="28"/>
                <w:lang w:val="nl-NL"/>
              </w:rPr>
            </w:pPr>
            <w:r w:rsidRPr="00E91EC3">
              <w:rPr>
                <w:rFonts w:eastAsia="Calibri"/>
                <w:spacing w:val="-4"/>
                <w:szCs w:val="28"/>
                <w:lang w:val="nl-NL"/>
              </w:rPr>
              <w:t>4</w:t>
            </w:r>
          </w:p>
        </w:tc>
        <w:tc>
          <w:tcPr>
            <w:tcW w:w="3742" w:type="dxa"/>
            <w:shd w:val="clear" w:color="auto" w:fill="auto"/>
            <w:vAlign w:val="center"/>
          </w:tcPr>
          <w:p w:rsidR="00E72A8E" w:rsidRPr="00E91EC3" w:rsidRDefault="00E72A8E" w:rsidP="00847BE6">
            <w:pPr>
              <w:widowControl w:val="0"/>
              <w:spacing w:line="340" w:lineRule="exact"/>
              <w:rPr>
                <w:rFonts w:eastAsia="Calibri"/>
                <w:spacing w:val="-4"/>
                <w:szCs w:val="28"/>
                <w:lang w:val="nl-NL"/>
              </w:rPr>
            </w:pPr>
            <w:r w:rsidRPr="00E91EC3">
              <w:rPr>
                <w:rFonts w:eastAsia="Calibri"/>
                <w:spacing w:val="-4"/>
                <w:szCs w:val="28"/>
                <w:lang w:val="nl-NL"/>
              </w:rPr>
              <w:t>Đá các loại</w:t>
            </w:r>
          </w:p>
        </w:tc>
        <w:tc>
          <w:tcPr>
            <w:tcW w:w="4479" w:type="dxa"/>
            <w:shd w:val="clear" w:color="auto" w:fill="auto"/>
            <w:vAlign w:val="center"/>
          </w:tcPr>
          <w:p w:rsidR="00E72A8E" w:rsidRPr="00E91EC3" w:rsidRDefault="00E72A8E" w:rsidP="00847BE6">
            <w:pPr>
              <w:widowControl w:val="0"/>
              <w:spacing w:before="60" w:line="320" w:lineRule="exact"/>
              <w:rPr>
                <w:rFonts w:eastAsia="Calibri"/>
                <w:spacing w:val="-4"/>
                <w:szCs w:val="28"/>
                <w:lang w:val="nl-NL"/>
              </w:rPr>
            </w:pPr>
            <w:r w:rsidRPr="00E91EC3">
              <w:rPr>
                <w:rFonts w:eastAsia="Calibri"/>
                <w:spacing w:val="-4"/>
                <w:szCs w:val="28"/>
                <w:lang w:val="nl-NL"/>
              </w:rPr>
              <w:t>Đảm bảo TCVN 7570:2006</w:t>
            </w:r>
          </w:p>
        </w:tc>
      </w:tr>
      <w:tr w:rsidR="00E72A8E" w:rsidRPr="00E91EC3" w:rsidTr="00847BE6">
        <w:tc>
          <w:tcPr>
            <w:tcW w:w="779" w:type="dxa"/>
            <w:shd w:val="clear" w:color="auto" w:fill="auto"/>
          </w:tcPr>
          <w:p w:rsidR="00E72A8E" w:rsidRPr="00E91EC3" w:rsidRDefault="00E72A8E" w:rsidP="00847BE6">
            <w:pPr>
              <w:widowControl w:val="0"/>
              <w:spacing w:before="140" w:line="320" w:lineRule="exact"/>
              <w:jc w:val="center"/>
              <w:rPr>
                <w:rFonts w:eastAsia="Calibri"/>
                <w:spacing w:val="-4"/>
                <w:szCs w:val="28"/>
                <w:lang w:val="nl-NL"/>
              </w:rPr>
            </w:pPr>
            <w:r w:rsidRPr="00E91EC3">
              <w:rPr>
                <w:rFonts w:eastAsia="Calibri"/>
                <w:spacing w:val="-4"/>
                <w:szCs w:val="28"/>
                <w:lang w:val="nl-NL"/>
              </w:rPr>
              <w:t>5</w:t>
            </w:r>
          </w:p>
        </w:tc>
        <w:tc>
          <w:tcPr>
            <w:tcW w:w="3742" w:type="dxa"/>
            <w:shd w:val="clear" w:color="auto" w:fill="auto"/>
            <w:vAlign w:val="center"/>
          </w:tcPr>
          <w:p w:rsidR="00E72A8E" w:rsidRPr="00E91EC3" w:rsidRDefault="00E72A8E" w:rsidP="00847BE6">
            <w:pPr>
              <w:widowControl w:val="0"/>
              <w:spacing w:line="340" w:lineRule="exact"/>
              <w:rPr>
                <w:rFonts w:eastAsia="Calibri"/>
                <w:spacing w:val="-4"/>
                <w:szCs w:val="28"/>
                <w:lang w:val="nl-NL"/>
              </w:rPr>
            </w:pPr>
            <w:r w:rsidRPr="00E91EC3">
              <w:rPr>
                <w:rFonts w:eastAsia="Calibri"/>
                <w:spacing w:val="-4"/>
                <w:szCs w:val="28"/>
                <w:lang w:val="nl-NL"/>
              </w:rPr>
              <w:t>Thép tròn các loại</w:t>
            </w:r>
          </w:p>
        </w:tc>
        <w:tc>
          <w:tcPr>
            <w:tcW w:w="4479" w:type="dxa"/>
            <w:shd w:val="clear" w:color="auto" w:fill="auto"/>
            <w:vAlign w:val="center"/>
          </w:tcPr>
          <w:p w:rsidR="00E72A8E" w:rsidRPr="00E91EC3" w:rsidRDefault="00E72A8E" w:rsidP="00847BE6">
            <w:pPr>
              <w:widowControl w:val="0"/>
              <w:spacing w:before="60" w:line="320" w:lineRule="exact"/>
              <w:rPr>
                <w:rFonts w:eastAsia="Calibri"/>
                <w:spacing w:val="-4"/>
                <w:szCs w:val="28"/>
                <w:lang w:val="nl-NL"/>
              </w:rPr>
            </w:pPr>
            <w:r w:rsidRPr="00E91EC3">
              <w:rPr>
                <w:rFonts w:eastAsia="Calibri"/>
                <w:spacing w:val="-4"/>
                <w:szCs w:val="28"/>
                <w:lang w:val="nl-NL"/>
              </w:rPr>
              <w:t>Đảm bảo TCVN 1651-1:2018</w:t>
            </w:r>
          </w:p>
        </w:tc>
      </w:tr>
      <w:tr w:rsidR="00E72A8E" w:rsidRPr="00E91EC3" w:rsidTr="00847BE6">
        <w:tc>
          <w:tcPr>
            <w:tcW w:w="779" w:type="dxa"/>
            <w:shd w:val="clear" w:color="auto" w:fill="auto"/>
          </w:tcPr>
          <w:p w:rsidR="00E72A8E" w:rsidRPr="00E91EC3" w:rsidRDefault="00E72A8E" w:rsidP="00847BE6">
            <w:pPr>
              <w:widowControl w:val="0"/>
              <w:spacing w:before="140" w:line="320" w:lineRule="exact"/>
              <w:jc w:val="center"/>
              <w:rPr>
                <w:rFonts w:eastAsia="Calibri"/>
                <w:spacing w:val="-4"/>
                <w:szCs w:val="28"/>
                <w:lang w:val="nl-NL"/>
              </w:rPr>
            </w:pPr>
            <w:r w:rsidRPr="00E91EC3">
              <w:rPr>
                <w:rFonts w:eastAsia="Calibri"/>
                <w:spacing w:val="-4"/>
                <w:szCs w:val="28"/>
                <w:lang w:val="nl-NL"/>
              </w:rPr>
              <w:t>6</w:t>
            </w:r>
          </w:p>
        </w:tc>
        <w:tc>
          <w:tcPr>
            <w:tcW w:w="3742" w:type="dxa"/>
            <w:shd w:val="clear" w:color="auto" w:fill="auto"/>
            <w:vAlign w:val="center"/>
          </w:tcPr>
          <w:p w:rsidR="00E72A8E" w:rsidRPr="00E91EC3" w:rsidRDefault="00E72A8E" w:rsidP="00847BE6">
            <w:pPr>
              <w:widowControl w:val="0"/>
              <w:spacing w:line="340" w:lineRule="exact"/>
              <w:rPr>
                <w:rFonts w:eastAsia="Calibri"/>
                <w:spacing w:val="-4"/>
                <w:szCs w:val="28"/>
                <w:lang w:val="nl-NL"/>
              </w:rPr>
            </w:pPr>
            <w:r w:rsidRPr="00E91EC3">
              <w:rPr>
                <w:rFonts w:eastAsia="Calibri"/>
                <w:spacing w:val="-4"/>
                <w:szCs w:val="28"/>
                <w:lang w:val="nl-NL"/>
              </w:rPr>
              <w:t>Thép hình, thép tấm các loại</w:t>
            </w:r>
          </w:p>
        </w:tc>
        <w:tc>
          <w:tcPr>
            <w:tcW w:w="4479" w:type="dxa"/>
            <w:shd w:val="clear" w:color="auto" w:fill="auto"/>
            <w:vAlign w:val="center"/>
          </w:tcPr>
          <w:p w:rsidR="00E72A8E" w:rsidRPr="00E91EC3" w:rsidRDefault="00E72A8E" w:rsidP="00847BE6">
            <w:pPr>
              <w:widowControl w:val="0"/>
              <w:spacing w:before="60" w:line="320" w:lineRule="exact"/>
              <w:rPr>
                <w:rFonts w:eastAsia="Calibri"/>
                <w:spacing w:val="-4"/>
                <w:szCs w:val="28"/>
                <w:lang w:val="nl-NL"/>
              </w:rPr>
            </w:pPr>
            <w:r w:rsidRPr="00E91EC3">
              <w:rPr>
                <w:rFonts w:eastAsia="Calibri"/>
                <w:spacing w:val="-4"/>
                <w:szCs w:val="28"/>
                <w:lang w:val="nl-NL"/>
              </w:rPr>
              <w:t>Đảm bảo TCVN 10358:2014</w:t>
            </w:r>
          </w:p>
        </w:tc>
      </w:tr>
      <w:tr w:rsidR="00E72A8E" w:rsidRPr="00E91EC3" w:rsidTr="00847BE6">
        <w:tc>
          <w:tcPr>
            <w:tcW w:w="779" w:type="dxa"/>
            <w:shd w:val="clear" w:color="auto" w:fill="auto"/>
          </w:tcPr>
          <w:p w:rsidR="00E72A8E" w:rsidRPr="00E91EC3" w:rsidRDefault="00E72A8E" w:rsidP="00847BE6">
            <w:pPr>
              <w:widowControl w:val="0"/>
              <w:spacing w:before="140" w:line="320" w:lineRule="exact"/>
              <w:jc w:val="center"/>
              <w:rPr>
                <w:rFonts w:eastAsia="Calibri"/>
                <w:b/>
                <w:spacing w:val="-4"/>
                <w:szCs w:val="28"/>
                <w:lang w:val="nl-NL"/>
              </w:rPr>
            </w:pPr>
            <w:r w:rsidRPr="00E91EC3">
              <w:rPr>
                <w:rFonts w:eastAsia="Calibri"/>
                <w:b/>
                <w:spacing w:val="-4"/>
                <w:szCs w:val="28"/>
                <w:lang w:val="nl-NL"/>
              </w:rPr>
              <w:t>II</w:t>
            </w:r>
          </w:p>
        </w:tc>
        <w:tc>
          <w:tcPr>
            <w:tcW w:w="8221" w:type="dxa"/>
            <w:gridSpan w:val="2"/>
            <w:shd w:val="clear" w:color="auto" w:fill="auto"/>
          </w:tcPr>
          <w:p w:rsidR="00E72A8E" w:rsidRPr="00E91EC3" w:rsidRDefault="00E72A8E" w:rsidP="00847BE6">
            <w:pPr>
              <w:widowControl w:val="0"/>
              <w:spacing w:before="140" w:line="320" w:lineRule="exact"/>
              <w:rPr>
                <w:rFonts w:eastAsia="Calibri"/>
                <w:b/>
                <w:spacing w:val="-4"/>
                <w:szCs w:val="28"/>
                <w:lang w:val="nl-NL"/>
              </w:rPr>
            </w:pPr>
            <w:r w:rsidRPr="00E91EC3">
              <w:rPr>
                <w:rFonts w:eastAsia="Calibri"/>
                <w:b/>
                <w:spacing w:val="-4"/>
                <w:szCs w:val="28"/>
                <w:lang w:val="nl-NL"/>
              </w:rPr>
              <w:t>Nhóm vật liệu, vật tư hoàn thiện:</w:t>
            </w:r>
          </w:p>
        </w:tc>
      </w:tr>
      <w:tr w:rsidR="00E72A8E" w:rsidRPr="00E91EC3" w:rsidTr="00847BE6">
        <w:tc>
          <w:tcPr>
            <w:tcW w:w="779" w:type="dxa"/>
            <w:shd w:val="clear" w:color="auto" w:fill="auto"/>
            <w:vAlign w:val="center"/>
          </w:tcPr>
          <w:p w:rsidR="00E72A8E" w:rsidRPr="00E91EC3" w:rsidRDefault="00E72A8E" w:rsidP="00847BE6">
            <w:pPr>
              <w:widowControl w:val="0"/>
              <w:spacing w:line="320" w:lineRule="exact"/>
              <w:jc w:val="center"/>
              <w:rPr>
                <w:rFonts w:eastAsia="Calibri"/>
                <w:spacing w:val="-4"/>
                <w:szCs w:val="28"/>
                <w:lang w:val="nl-NL"/>
              </w:rPr>
            </w:pPr>
            <w:r w:rsidRPr="00E91EC3">
              <w:rPr>
                <w:rFonts w:eastAsia="Calibri"/>
                <w:spacing w:val="-4"/>
                <w:szCs w:val="28"/>
                <w:lang w:val="nl-NL"/>
              </w:rPr>
              <w:t>1</w:t>
            </w:r>
          </w:p>
        </w:tc>
        <w:tc>
          <w:tcPr>
            <w:tcW w:w="3742" w:type="dxa"/>
            <w:shd w:val="clear" w:color="auto" w:fill="auto"/>
            <w:vAlign w:val="center"/>
          </w:tcPr>
          <w:p w:rsidR="00E72A8E" w:rsidRPr="00E91EC3" w:rsidRDefault="00E72A8E" w:rsidP="00847BE6">
            <w:pPr>
              <w:widowControl w:val="0"/>
              <w:spacing w:before="60" w:line="320" w:lineRule="exact"/>
              <w:rPr>
                <w:rFonts w:eastAsia="Calibri"/>
                <w:spacing w:val="-4"/>
                <w:szCs w:val="28"/>
                <w:lang w:val="nl-NL"/>
              </w:rPr>
            </w:pPr>
            <w:r w:rsidRPr="00E91EC3">
              <w:rPr>
                <w:rFonts w:eastAsia="Calibri"/>
                <w:spacing w:val="-4"/>
                <w:szCs w:val="28"/>
                <w:lang w:val="nl-NL"/>
              </w:rPr>
              <w:t>Gạch Ceramic các loại</w:t>
            </w:r>
          </w:p>
        </w:tc>
        <w:tc>
          <w:tcPr>
            <w:tcW w:w="4479" w:type="dxa"/>
            <w:shd w:val="clear" w:color="auto" w:fill="auto"/>
            <w:vAlign w:val="center"/>
          </w:tcPr>
          <w:p w:rsidR="00E72A8E" w:rsidRPr="00E91EC3" w:rsidRDefault="00E72A8E" w:rsidP="00847BE6">
            <w:pPr>
              <w:widowControl w:val="0"/>
              <w:spacing w:before="60" w:line="320" w:lineRule="exact"/>
              <w:rPr>
                <w:rFonts w:eastAsia="Calibri"/>
                <w:spacing w:val="-4"/>
                <w:szCs w:val="28"/>
                <w:lang w:val="nl-NL"/>
              </w:rPr>
            </w:pPr>
            <w:r w:rsidRPr="00E91EC3">
              <w:rPr>
                <w:rFonts w:eastAsia="Calibri"/>
                <w:spacing w:val="-4"/>
                <w:szCs w:val="28"/>
                <w:lang w:val="nl-NL"/>
              </w:rPr>
              <w:t>Đảm bảo TCVN 6415-1:2016</w:t>
            </w:r>
          </w:p>
        </w:tc>
      </w:tr>
      <w:tr w:rsidR="00E72A8E" w:rsidRPr="00E91EC3" w:rsidTr="00847BE6">
        <w:tc>
          <w:tcPr>
            <w:tcW w:w="779" w:type="dxa"/>
            <w:shd w:val="clear" w:color="auto" w:fill="auto"/>
            <w:vAlign w:val="center"/>
          </w:tcPr>
          <w:p w:rsidR="00E72A8E" w:rsidRPr="00E91EC3" w:rsidRDefault="00E72A8E" w:rsidP="00847BE6">
            <w:pPr>
              <w:widowControl w:val="0"/>
              <w:spacing w:line="320" w:lineRule="exact"/>
              <w:jc w:val="center"/>
              <w:rPr>
                <w:rFonts w:eastAsia="Calibri"/>
                <w:spacing w:val="-4"/>
                <w:szCs w:val="28"/>
                <w:lang w:val="nl-NL"/>
              </w:rPr>
            </w:pPr>
            <w:r w:rsidRPr="00E91EC3">
              <w:rPr>
                <w:rFonts w:eastAsia="Calibri"/>
                <w:spacing w:val="-4"/>
                <w:szCs w:val="28"/>
                <w:lang w:val="nl-NL"/>
              </w:rPr>
              <w:t>2</w:t>
            </w:r>
          </w:p>
        </w:tc>
        <w:tc>
          <w:tcPr>
            <w:tcW w:w="3742" w:type="dxa"/>
            <w:shd w:val="clear" w:color="auto" w:fill="auto"/>
            <w:vAlign w:val="center"/>
          </w:tcPr>
          <w:p w:rsidR="00E72A8E" w:rsidRPr="00E91EC3" w:rsidRDefault="00E72A8E" w:rsidP="00847BE6">
            <w:pPr>
              <w:widowControl w:val="0"/>
              <w:spacing w:before="60" w:line="320" w:lineRule="exact"/>
              <w:rPr>
                <w:rFonts w:eastAsia="Calibri"/>
                <w:spacing w:val="-4"/>
                <w:szCs w:val="28"/>
                <w:lang w:val="nl-NL"/>
              </w:rPr>
            </w:pPr>
            <w:r w:rsidRPr="00E91EC3">
              <w:rPr>
                <w:rFonts w:eastAsia="Calibri"/>
                <w:spacing w:val="-4"/>
                <w:szCs w:val="28"/>
                <w:lang w:val="nl-NL"/>
              </w:rPr>
              <w:t>Gạch Granite các loại</w:t>
            </w:r>
          </w:p>
        </w:tc>
        <w:tc>
          <w:tcPr>
            <w:tcW w:w="4479" w:type="dxa"/>
            <w:shd w:val="clear" w:color="auto" w:fill="auto"/>
            <w:vAlign w:val="center"/>
          </w:tcPr>
          <w:p w:rsidR="00E72A8E" w:rsidRPr="00E91EC3" w:rsidRDefault="00E72A8E" w:rsidP="00847BE6">
            <w:pPr>
              <w:widowControl w:val="0"/>
              <w:spacing w:before="60" w:line="320" w:lineRule="exact"/>
              <w:rPr>
                <w:rFonts w:eastAsia="Calibri"/>
                <w:spacing w:val="-4"/>
                <w:szCs w:val="28"/>
                <w:lang w:val="nl-NL"/>
              </w:rPr>
            </w:pPr>
            <w:r w:rsidRPr="00E91EC3">
              <w:rPr>
                <w:rFonts w:eastAsia="Calibri"/>
                <w:spacing w:val="-4"/>
                <w:szCs w:val="28"/>
                <w:lang w:val="nl-NL"/>
              </w:rPr>
              <w:t xml:space="preserve">Đảm bảo TCVN 4732:2016 </w:t>
            </w:r>
          </w:p>
        </w:tc>
      </w:tr>
      <w:tr w:rsidR="00E72A8E" w:rsidRPr="00E91EC3" w:rsidTr="00847BE6">
        <w:tc>
          <w:tcPr>
            <w:tcW w:w="779" w:type="dxa"/>
            <w:shd w:val="clear" w:color="auto" w:fill="auto"/>
            <w:vAlign w:val="center"/>
          </w:tcPr>
          <w:p w:rsidR="00E72A8E" w:rsidRPr="00E91EC3" w:rsidRDefault="00E72A8E" w:rsidP="00847BE6">
            <w:pPr>
              <w:widowControl w:val="0"/>
              <w:spacing w:line="320" w:lineRule="exact"/>
              <w:jc w:val="center"/>
              <w:rPr>
                <w:rFonts w:eastAsia="Calibri"/>
                <w:spacing w:val="-4"/>
                <w:szCs w:val="28"/>
                <w:lang w:val="nl-NL"/>
              </w:rPr>
            </w:pPr>
            <w:r w:rsidRPr="00E91EC3">
              <w:rPr>
                <w:rFonts w:eastAsia="Calibri"/>
                <w:spacing w:val="-4"/>
                <w:szCs w:val="28"/>
                <w:lang w:val="nl-NL"/>
              </w:rPr>
              <w:t>3</w:t>
            </w:r>
          </w:p>
        </w:tc>
        <w:tc>
          <w:tcPr>
            <w:tcW w:w="3742" w:type="dxa"/>
            <w:shd w:val="clear" w:color="auto" w:fill="auto"/>
            <w:vAlign w:val="center"/>
          </w:tcPr>
          <w:p w:rsidR="00E72A8E" w:rsidRPr="00E91EC3" w:rsidRDefault="00E72A8E" w:rsidP="00847BE6">
            <w:pPr>
              <w:widowControl w:val="0"/>
              <w:spacing w:before="60" w:line="320" w:lineRule="exact"/>
              <w:rPr>
                <w:rFonts w:eastAsia="Calibri"/>
                <w:spacing w:val="-4"/>
                <w:szCs w:val="28"/>
                <w:lang w:val="nl-NL"/>
              </w:rPr>
            </w:pPr>
            <w:r w:rsidRPr="00E91EC3">
              <w:rPr>
                <w:rFonts w:eastAsia="Calibri"/>
                <w:spacing w:val="-4"/>
                <w:szCs w:val="28"/>
                <w:lang w:val="nl-NL"/>
              </w:rPr>
              <w:t>Cửa xingfa hoặc tương đương</w:t>
            </w:r>
          </w:p>
        </w:tc>
        <w:tc>
          <w:tcPr>
            <w:tcW w:w="4479" w:type="dxa"/>
            <w:shd w:val="clear" w:color="auto" w:fill="auto"/>
            <w:vAlign w:val="center"/>
          </w:tcPr>
          <w:p w:rsidR="00E72A8E" w:rsidRPr="00E91EC3" w:rsidRDefault="00E72A8E" w:rsidP="00847BE6">
            <w:pPr>
              <w:widowControl w:val="0"/>
              <w:spacing w:before="60" w:line="320" w:lineRule="exact"/>
              <w:rPr>
                <w:rFonts w:eastAsia="Calibri"/>
                <w:spacing w:val="-4"/>
                <w:szCs w:val="28"/>
                <w:lang w:val="nl-NL"/>
              </w:rPr>
            </w:pPr>
            <w:r w:rsidRPr="00E91EC3">
              <w:rPr>
                <w:rFonts w:eastAsia="Calibri"/>
                <w:spacing w:val="-4"/>
                <w:szCs w:val="28"/>
                <w:lang w:val="nl-NL"/>
              </w:rPr>
              <w:t xml:space="preserve">Theo hồ sơ thiết kế được phê duyệt </w:t>
            </w:r>
          </w:p>
        </w:tc>
      </w:tr>
      <w:tr w:rsidR="00E72A8E" w:rsidRPr="00E91EC3" w:rsidTr="00847BE6">
        <w:tc>
          <w:tcPr>
            <w:tcW w:w="779" w:type="dxa"/>
            <w:shd w:val="clear" w:color="auto" w:fill="auto"/>
            <w:vAlign w:val="center"/>
          </w:tcPr>
          <w:p w:rsidR="00E72A8E" w:rsidRPr="00E91EC3" w:rsidRDefault="00E72A8E" w:rsidP="00847BE6">
            <w:pPr>
              <w:widowControl w:val="0"/>
              <w:spacing w:line="320" w:lineRule="exact"/>
              <w:jc w:val="center"/>
              <w:rPr>
                <w:rFonts w:eastAsia="Calibri"/>
                <w:spacing w:val="-4"/>
                <w:szCs w:val="28"/>
                <w:lang w:val="nl-NL"/>
              </w:rPr>
            </w:pPr>
            <w:r w:rsidRPr="00E91EC3">
              <w:rPr>
                <w:rFonts w:eastAsia="Calibri"/>
                <w:spacing w:val="-4"/>
                <w:szCs w:val="28"/>
                <w:lang w:val="nl-NL"/>
              </w:rPr>
              <w:t>4</w:t>
            </w:r>
          </w:p>
        </w:tc>
        <w:tc>
          <w:tcPr>
            <w:tcW w:w="3742" w:type="dxa"/>
            <w:shd w:val="clear" w:color="auto" w:fill="auto"/>
            <w:vAlign w:val="center"/>
          </w:tcPr>
          <w:p w:rsidR="00E72A8E" w:rsidRPr="00E91EC3" w:rsidRDefault="00E72A8E" w:rsidP="00847BE6">
            <w:pPr>
              <w:widowControl w:val="0"/>
              <w:spacing w:before="60" w:line="320" w:lineRule="exact"/>
              <w:rPr>
                <w:rFonts w:eastAsia="Calibri"/>
                <w:spacing w:val="-4"/>
                <w:szCs w:val="28"/>
                <w:lang w:val="nl-NL"/>
              </w:rPr>
            </w:pPr>
            <w:r w:rsidRPr="00E91EC3">
              <w:rPr>
                <w:rFonts w:eastAsia="Calibri"/>
                <w:spacing w:val="-4"/>
                <w:szCs w:val="28"/>
                <w:lang w:val="nl-NL"/>
              </w:rPr>
              <w:t>Tôn lợp mái</w:t>
            </w:r>
          </w:p>
        </w:tc>
        <w:tc>
          <w:tcPr>
            <w:tcW w:w="4479" w:type="dxa"/>
            <w:shd w:val="clear" w:color="auto" w:fill="auto"/>
            <w:vAlign w:val="center"/>
          </w:tcPr>
          <w:p w:rsidR="00E72A8E" w:rsidRPr="00E91EC3" w:rsidRDefault="00E72A8E" w:rsidP="00847BE6">
            <w:pPr>
              <w:widowControl w:val="0"/>
              <w:spacing w:before="60" w:line="320" w:lineRule="exact"/>
              <w:rPr>
                <w:rFonts w:eastAsia="Calibri"/>
                <w:spacing w:val="-4"/>
                <w:szCs w:val="28"/>
                <w:lang w:val="nl-NL"/>
              </w:rPr>
            </w:pPr>
            <w:r w:rsidRPr="00E91EC3">
              <w:rPr>
                <w:rFonts w:eastAsia="Calibri"/>
                <w:spacing w:val="-4"/>
                <w:szCs w:val="28"/>
                <w:lang w:val="nl-NL"/>
              </w:rPr>
              <w:t>Đảm bảo TCVN 8053:2019</w:t>
            </w:r>
          </w:p>
        </w:tc>
      </w:tr>
      <w:tr w:rsidR="00E72A8E" w:rsidRPr="00E91EC3" w:rsidTr="00847BE6">
        <w:tc>
          <w:tcPr>
            <w:tcW w:w="779" w:type="dxa"/>
            <w:shd w:val="clear" w:color="auto" w:fill="auto"/>
            <w:vAlign w:val="center"/>
          </w:tcPr>
          <w:p w:rsidR="00E72A8E" w:rsidRPr="00E91EC3" w:rsidRDefault="00E72A8E" w:rsidP="00847BE6">
            <w:pPr>
              <w:widowControl w:val="0"/>
              <w:spacing w:line="320" w:lineRule="exact"/>
              <w:jc w:val="center"/>
              <w:rPr>
                <w:rFonts w:eastAsia="Calibri"/>
                <w:spacing w:val="-4"/>
                <w:szCs w:val="28"/>
                <w:lang w:val="nl-NL"/>
              </w:rPr>
            </w:pPr>
            <w:r w:rsidRPr="00E91EC3">
              <w:rPr>
                <w:rFonts w:eastAsia="Calibri"/>
                <w:spacing w:val="-4"/>
                <w:szCs w:val="28"/>
                <w:lang w:val="nl-NL"/>
              </w:rPr>
              <w:t>5</w:t>
            </w:r>
          </w:p>
        </w:tc>
        <w:tc>
          <w:tcPr>
            <w:tcW w:w="3742" w:type="dxa"/>
            <w:shd w:val="clear" w:color="auto" w:fill="auto"/>
            <w:vAlign w:val="center"/>
          </w:tcPr>
          <w:p w:rsidR="00E72A8E" w:rsidRPr="00E91EC3" w:rsidRDefault="00E72A8E" w:rsidP="00847BE6">
            <w:pPr>
              <w:widowControl w:val="0"/>
              <w:spacing w:before="60" w:line="320" w:lineRule="exact"/>
              <w:rPr>
                <w:rFonts w:eastAsia="Calibri"/>
                <w:spacing w:val="-4"/>
                <w:szCs w:val="28"/>
                <w:lang w:val="nl-NL"/>
              </w:rPr>
            </w:pPr>
            <w:r w:rsidRPr="00E91EC3">
              <w:rPr>
                <w:rFonts w:eastAsia="Calibri"/>
                <w:spacing w:val="-4"/>
                <w:szCs w:val="28"/>
                <w:lang w:val="nl-NL"/>
              </w:rPr>
              <w:t>Sơn tường các loại</w:t>
            </w:r>
          </w:p>
        </w:tc>
        <w:tc>
          <w:tcPr>
            <w:tcW w:w="4479" w:type="dxa"/>
            <w:shd w:val="clear" w:color="auto" w:fill="auto"/>
            <w:vAlign w:val="center"/>
          </w:tcPr>
          <w:p w:rsidR="00E72A8E" w:rsidRPr="00E91EC3" w:rsidRDefault="00E72A8E" w:rsidP="00847BE6">
            <w:pPr>
              <w:widowControl w:val="0"/>
              <w:spacing w:before="60" w:line="320" w:lineRule="exact"/>
              <w:rPr>
                <w:rFonts w:eastAsia="Calibri"/>
                <w:spacing w:val="-4"/>
                <w:szCs w:val="28"/>
                <w:lang w:val="nl-NL"/>
              </w:rPr>
            </w:pPr>
            <w:r w:rsidRPr="00E91EC3">
              <w:rPr>
                <w:rFonts w:eastAsia="Calibri"/>
                <w:spacing w:val="-4"/>
                <w:szCs w:val="28"/>
                <w:lang w:val="nl-NL"/>
              </w:rPr>
              <w:t>Đảm bảo TCVN 8652:2012</w:t>
            </w:r>
          </w:p>
        </w:tc>
      </w:tr>
      <w:tr w:rsidR="00E72A8E" w:rsidRPr="00E91EC3" w:rsidTr="00847BE6">
        <w:tc>
          <w:tcPr>
            <w:tcW w:w="779" w:type="dxa"/>
            <w:shd w:val="clear" w:color="auto" w:fill="auto"/>
          </w:tcPr>
          <w:p w:rsidR="00E72A8E" w:rsidRPr="00E91EC3" w:rsidRDefault="00E72A8E" w:rsidP="00847BE6">
            <w:pPr>
              <w:widowControl w:val="0"/>
              <w:spacing w:before="140" w:line="320" w:lineRule="exact"/>
              <w:jc w:val="center"/>
              <w:rPr>
                <w:rFonts w:eastAsia="Calibri"/>
                <w:b/>
                <w:spacing w:val="-4"/>
                <w:szCs w:val="28"/>
                <w:lang w:val="nl-NL"/>
              </w:rPr>
            </w:pPr>
            <w:r w:rsidRPr="00E91EC3">
              <w:rPr>
                <w:rFonts w:eastAsia="Calibri"/>
                <w:b/>
                <w:spacing w:val="-4"/>
                <w:szCs w:val="28"/>
                <w:lang w:val="nl-NL"/>
              </w:rPr>
              <w:t>III</w:t>
            </w:r>
          </w:p>
        </w:tc>
        <w:tc>
          <w:tcPr>
            <w:tcW w:w="8221" w:type="dxa"/>
            <w:gridSpan w:val="2"/>
            <w:shd w:val="clear" w:color="auto" w:fill="auto"/>
          </w:tcPr>
          <w:p w:rsidR="00E72A8E" w:rsidRPr="00E91EC3" w:rsidRDefault="00E72A8E" w:rsidP="00847BE6">
            <w:pPr>
              <w:widowControl w:val="0"/>
              <w:spacing w:before="140" w:line="320" w:lineRule="exact"/>
              <w:rPr>
                <w:rFonts w:eastAsia="Calibri"/>
                <w:b/>
                <w:spacing w:val="-4"/>
                <w:szCs w:val="28"/>
                <w:lang w:val="nl-NL"/>
              </w:rPr>
            </w:pPr>
            <w:r w:rsidRPr="00E91EC3">
              <w:rPr>
                <w:rFonts w:eastAsia="Calibri"/>
                <w:b/>
                <w:spacing w:val="-4"/>
                <w:szCs w:val="28"/>
                <w:lang w:val="nl-NL"/>
              </w:rPr>
              <w:t>Nhóm vật liệu, vật tư, thiết bị nước</w:t>
            </w:r>
          </w:p>
        </w:tc>
      </w:tr>
      <w:tr w:rsidR="00E72A8E" w:rsidRPr="00E91EC3" w:rsidTr="00847BE6">
        <w:tc>
          <w:tcPr>
            <w:tcW w:w="779" w:type="dxa"/>
            <w:shd w:val="clear" w:color="auto" w:fill="auto"/>
          </w:tcPr>
          <w:p w:rsidR="00E72A8E" w:rsidRPr="00E91EC3" w:rsidRDefault="00E72A8E" w:rsidP="00847BE6">
            <w:pPr>
              <w:widowControl w:val="0"/>
              <w:spacing w:before="140" w:line="320" w:lineRule="exact"/>
              <w:jc w:val="center"/>
              <w:rPr>
                <w:rFonts w:eastAsia="Calibri"/>
                <w:spacing w:val="-4"/>
                <w:szCs w:val="28"/>
                <w:lang w:val="nl-NL"/>
              </w:rPr>
            </w:pPr>
            <w:r w:rsidRPr="00E91EC3">
              <w:rPr>
                <w:rFonts w:eastAsia="Calibri"/>
                <w:spacing w:val="-4"/>
                <w:szCs w:val="28"/>
                <w:lang w:val="nl-NL"/>
              </w:rPr>
              <w:t>1</w:t>
            </w:r>
          </w:p>
        </w:tc>
        <w:tc>
          <w:tcPr>
            <w:tcW w:w="3742" w:type="dxa"/>
            <w:shd w:val="clear" w:color="auto" w:fill="auto"/>
          </w:tcPr>
          <w:p w:rsidR="00E72A8E" w:rsidRPr="00E91EC3" w:rsidRDefault="00E72A8E" w:rsidP="00847BE6">
            <w:pPr>
              <w:widowControl w:val="0"/>
              <w:spacing w:before="140" w:line="320" w:lineRule="exact"/>
              <w:rPr>
                <w:rFonts w:eastAsia="Calibri"/>
                <w:spacing w:val="-4"/>
                <w:szCs w:val="28"/>
                <w:lang w:val="nl-NL"/>
              </w:rPr>
            </w:pPr>
            <w:r w:rsidRPr="00E91EC3">
              <w:rPr>
                <w:rFonts w:eastAsia="Calibri"/>
                <w:spacing w:val="-4"/>
                <w:szCs w:val="28"/>
                <w:lang w:val="nl-NL"/>
              </w:rPr>
              <w:t>Ống cấp, thoát nước và các loại phụ kiện</w:t>
            </w:r>
          </w:p>
        </w:tc>
        <w:tc>
          <w:tcPr>
            <w:tcW w:w="4479" w:type="dxa"/>
            <w:shd w:val="clear" w:color="auto" w:fill="auto"/>
          </w:tcPr>
          <w:p w:rsidR="00E72A8E" w:rsidRPr="00E91EC3" w:rsidRDefault="00E72A8E" w:rsidP="00847BE6">
            <w:pPr>
              <w:widowControl w:val="0"/>
              <w:spacing w:before="140" w:line="320" w:lineRule="exact"/>
              <w:rPr>
                <w:rFonts w:eastAsia="Calibri"/>
                <w:spacing w:val="-4"/>
                <w:szCs w:val="28"/>
                <w:lang w:val="nl-NL"/>
              </w:rPr>
            </w:pPr>
            <w:r w:rsidRPr="00E91EC3">
              <w:rPr>
                <w:rFonts w:eastAsia="Calibri"/>
                <w:spacing w:val="-4"/>
                <w:szCs w:val="28"/>
                <w:lang w:val="nl-NL"/>
              </w:rPr>
              <w:t>Đảm bảo TCVN 8491-2:2011</w:t>
            </w:r>
          </w:p>
          <w:p w:rsidR="00E72A8E" w:rsidRPr="00E91EC3" w:rsidRDefault="00E72A8E" w:rsidP="00847BE6">
            <w:pPr>
              <w:widowControl w:val="0"/>
              <w:spacing w:before="140" w:line="320" w:lineRule="exact"/>
              <w:rPr>
                <w:rFonts w:eastAsia="Calibri"/>
                <w:spacing w:val="-4"/>
                <w:szCs w:val="28"/>
                <w:lang w:val="nl-NL"/>
              </w:rPr>
            </w:pPr>
          </w:p>
        </w:tc>
      </w:tr>
      <w:tr w:rsidR="00E72A8E" w:rsidRPr="00E91EC3" w:rsidTr="00847BE6">
        <w:tc>
          <w:tcPr>
            <w:tcW w:w="779" w:type="dxa"/>
            <w:shd w:val="clear" w:color="auto" w:fill="auto"/>
          </w:tcPr>
          <w:p w:rsidR="00E72A8E" w:rsidRPr="00E91EC3" w:rsidRDefault="00E72A8E" w:rsidP="00847BE6">
            <w:pPr>
              <w:widowControl w:val="0"/>
              <w:spacing w:before="140" w:line="320" w:lineRule="exact"/>
              <w:jc w:val="center"/>
              <w:rPr>
                <w:rFonts w:eastAsia="Calibri"/>
                <w:spacing w:val="-4"/>
                <w:szCs w:val="28"/>
                <w:lang w:val="nl-NL"/>
              </w:rPr>
            </w:pPr>
            <w:r w:rsidRPr="00E91EC3">
              <w:rPr>
                <w:rFonts w:eastAsia="Calibri"/>
                <w:spacing w:val="-4"/>
                <w:szCs w:val="28"/>
                <w:lang w:val="nl-NL"/>
              </w:rPr>
              <w:t>2</w:t>
            </w:r>
          </w:p>
        </w:tc>
        <w:tc>
          <w:tcPr>
            <w:tcW w:w="3742" w:type="dxa"/>
            <w:shd w:val="clear" w:color="auto" w:fill="auto"/>
          </w:tcPr>
          <w:p w:rsidR="00E72A8E" w:rsidRPr="00E91EC3" w:rsidRDefault="00E72A8E" w:rsidP="00847BE6">
            <w:pPr>
              <w:widowControl w:val="0"/>
              <w:spacing w:before="140" w:line="320" w:lineRule="exact"/>
              <w:rPr>
                <w:rFonts w:eastAsia="Calibri"/>
                <w:spacing w:val="-4"/>
                <w:szCs w:val="28"/>
                <w:lang w:val="nl-NL"/>
              </w:rPr>
            </w:pPr>
            <w:r w:rsidRPr="00E91EC3">
              <w:rPr>
                <w:rFonts w:eastAsia="Calibri"/>
                <w:spacing w:val="-4"/>
                <w:szCs w:val="28"/>
                <w:lang w:val="nl-NL"/>
              </w:rPr>
              <w:t>Thiết bị van, vòi, khóa, côn, ren...</w:t>
            </w:r>
          </w:p>
        </w:tc>
        <w:tc>
          <w:tcPr>
            <w:tcW w:w="4479" w:type="dxa"/>
            <w:shd w:val="clear" w:color="auto" w:fill="auto"/>
          </w:tcPr>
          <w:p w:rsidR="00E72A8E" w:rsidRPr="00E91EC3" w:rsidRDefault="00E72A8E" w:rsidP="00847BE6">
            <w:pPr>
              <w:widowControl w:val="0"/>
              <w:spacing w:before="140" w:line="320" w:lineRule="exact"/>
              <w:rPr>
                <w:rFonts w:eastAsia="Calibri"/>
                <w:spacing w:val="-4"/>
                <w:szCs w:val="28"/>
                <w:lang w:val="nl-NL"/>
              </w:rPr>
            </w:pPr>
            <w:r w:rsidRPr="00E91EC3">
              <w:rPr>
                <w:rFonts w:eastAsia="Calibri"/>
                <w:spacing w:val="-4"/>
                <w:szCs w:val="28"/>
                <w:lang w:val="nl-NL"/>
              </w:rPr>
              <w:t>Đảm bảo TCVN 8491-3:2011</w:t>
            </w:r>
          </w:p>
        </w:tc>
      </w:tr>
      <w:tr w:rsidR="00E72A8E" w:rsidRPr="00E91EC3" w:rsidTr="00847BE6">
        <w:tc>
          <w:tcPr>
            <w:tcW w:w="779" w:type="dxa"/>
            <w:shd w:val="clear" w:color="auto" w:fill="auto"/>
          </w:tcPr>
          <w:p w:rsidR="00E72A8E" w:rsidRPr="00E91EC3" w:rsidRDefault="00E72A8E" w:rsidP="00847BE6">
            <w:pPr>
              <w:widowControl w:val="0"/>
              <w:spacing w:before="140" w:line="320" w:lineRule="exact"/>
              <w:jc w:val="center"/>
              <w:rPr>
                <w:rFonts w:eastAsia="Calibri"/>
                <w:b/>
                <w:spacing w:val="-4"/>
                <w:szCs w:val="28"/>
                <w:lang w:val="nl-NL"/>
              </w:rPr>
            </w:pPr>
            <w:r w:rsidRPr="00E91EC3">
              <w:rPr>
                <w:rFonts w:eastAsia="Calibri"/>
                <w:b/>
                <w:spacing w:val="-4"/>
                <w:szCs w:val="28"/>
                <w:lang w:val="nl-NL"/>
              </w:rPr>
              <w:t>IV</w:t>
            </w:r>
          </w:p>
        </w:tc>
        <w:tc>
          <w:tcPr>
            <w:tcW w:w="8221" w:type="dxa"/>
            <w:gridSpan w:val="2"/>
            <w:shd w:val="clear" w:color="auto" w:fill="auto"/>
          </w:tcPr>
          <w:p w:rsidR="00E72A8E" w:rsidRPr="00E91EC3" w:rsidRDefault="00E72A8E" w:rsidP="00847BE6">
            <w:pPr>
              <w:widowControl w:val="0"/>
              <w:spacing w:before="140" w:line="320" w:lineRule="exact"/>
              <w:rPr>
                <w:rFonts w:eastAsia="Calibri"/>
                <w:b/>
                <w:spacing w:val="-4"/>
                <w:szCs w:val="28"/>
                <w:lang w:val="nl-NL"/>
              </w:rPr>
            </w:pPr>
            <w:r w:rsidRPr="00E91EC3">
              <w:rPr>
                <w:rFonts w:eastAsia="Calibri"/>
                <w:b/>
                <w:spacing w:val="-4"/>
                <w:szCs w:val="28"/>
                <w:lang w:val="nl-NL"/>
              </w:rPr>
              <w:t>Nhóm vật liệu, vật tư, thiết bị hệ thống điện</w:t>
            </w:r>
          </w:p>
        </w:tc>
      </w:tr>
      <w:tr w:rsidR="00E72A8E" w:rsidRPr="00E91EC3" w:rsidTr="00847BE6">
        <w:tc>
          <w:tcPr>
            <w:tcW w:w="779" w:type="dxa"/>
            <w:shd w:val="clear" w:color="auto" w:fill="auto"/>
          </w:tcPr>
          <w:p w:rsidR="00E72A8E" w:rsidRPr="00E91EC3" w:rsidRDefault="00E72A8E" w:rsidP="00847BE6">
            <w:pPr>
              <w:widowControl w:val="0"/>
              <w:spacing w:before="140" w:line="320" w:lineRule="exact"/>
              <w:jc w:val="center"/>
              <w:rPr>
                <w:rFonts w:eastAsia="Calibri"/>
                <w:spacing w:val="-4"/>
                <w:szCs w:val="28"/>
                <w:lang w:val="nl-NL"/>
              </w:rPr>
            </w:pPr>
            <w:r w:rsidRPr="00E91EC3">
              <w:rPr>
                <w:rFonts w:eastAsia="Calibri"/>
                <w:spacing w:val="-4"/>
                <w:szCs w:val="28"/>
                <w:lang w:val="nl-NL"/>
              </w:rPr>
              <w:t>1</w:t>
            </w:r>
          </w:p>
        </w:tc>
        <w:tc>
          <w:tcPr>
            <w:tcW w:w="3742" w:type="dxa"/>
            <w:shd w:val="clear" w:color="auto" w:fill="auto"/>
          </w:tcPr>
          <w:p w:rsidR="00E72A8E" w:rsidRPr="00E91EC3" w:rsidRDefault="00E72A8E" w:rsidP="00847BE6">
            <w:pPr>
              <w:widowControl w:val="0"/>
              <w:spacing w:before="60" w:line="320" w:lineRule="exact"/>
              <w:rPr>
                <w:rFonts w:eastAsia="Calibri"/>
                <w:spacing w:val="-4"/>
                <w:szCs w:val="28"/>
                <w:lang w:val="nl-NL"/>
              </w:rPr>
            </w:pPr>
            <w:r w:rsidRPr="00E91EC3">
              <w:rPr>
                <w:rFonts w:eastAsia="Calibri"/>
                <w:spacing w:val="-4"/>
                <w:szCs w:val="28"/>
                <w:lang w:val="nl-NL"/>
              </w:rPr>
              <w:t>Ống dẫn (ống gen) các loại</w:t>
            </w:r>
          </w:p>
        </w:tc>
        <w:tc>
          <w:tcPr>
            <w:tcW w:w="4479" w:type="dxa"/>
            <w:shd w:val="clear" w:color="auto" w:fill="auto"/>
          </w:tcPr>
          <w:p w:rsidR="00E72A8E" w:rsidRPr="00E91EC3" w:rsidRDefault="00E72A8E" w:rsidP="00847BE6">
            <w:pPr>
              <w:widowControl w:val="0"/>
              <w:spacing w:before="60" w:line="320" w:lineRule="exact"/>
              <w:rPr>
                <w:rFonts w:eastAsia="Calibri"/>
                <w:spacing w:val="-4"/>
                <w:szCs w:val="28"/>
                <w:lang w:val="nl-NL"/>
              </w:rPr>
            </w:pPr>
            <w:r w:rsidRPr="00E91EC3">
              <w:rPr>
                <w:rFonts w:eastAsia="Calibri"/>
                <w:spacing w:val="-4"/>
                <w:szCs w:val="28"/>
                <w:lang w:val="nl-NL"/>
              </w:rPr>
              <w:t>Đảm bảo yêu cầu TCVN 7417-1:2010 (IEC 61386-1:2008)</w:t>
            </w:r>
          </w:p>
        </w:tc>
      </w:tr>
      <w:tr w:rsidR="00E72A8E" w:rsidRPr="00E91EC3" w:rsidTr="00847BE6">
        <w:tc>
          <w:tcPr>
            <w:tcW w:w="779" w:type="dxa"/>
            <w:shd w:val="clear" w:color="auto" w:fill="auto"/>
          </w:tcPr>
          <w:p w:rsidR="00E72A8E" w:rsidRPr="00E91EC3" w:rsidRDefault="00E72A8E" w:rsidP="00847BE6">
            <w:pPr>
              <w:widowControl w:val="0"/>
              <w:spacing w:before="140" w:line="320" w:lineRule="exact"/>
              <w:jc w:val="center"/>
              <w:rPr>
                <w:rFonts w:eastAsia="Calibri"/>
                <w:spacing w:val="-4"/>
                <w:szCs w:val="28"/>
                <w:lang w:val="nl-NL"/>
              </w:rPr>
            </w:pPr>
            <w:r w:rsidRPr="00E91EC3">
              <w:rPr>
                <w:rFonts w:eastAsia="Calibri"/>
                <w:spacing w:val="-4"/>
                <w:szCs w:val="28"/>
                <w:lang w:val="nl-NL"/>
              </w:rPr>
              <w:t>2</w:t>
            </w:r>
          </w:p>
        </w:tc>
        <w:tc>
          <w:tcPr>
            <w:tcW w:w="3742" w:type="dxa"/>
            <w:shd w:val="clear" w:color="auto" w:fill="auto"/>
          </w:tcPr>
          <w:p w:rsidR="00E72A8E" w:rsidRPr="00E91EC3" w:rsidRDefault="00E72A8E" w:rsidP="00847BE6">
            <w:pPr>
              <w:widowControl w:val="0"/>
              <w:spacing w:before="60" w:line="320" w:lineRule="exact"/>
              <w:rPr>
                <w:rFonts w:eastAsia="Calibri"/>
                <w:spacing w:val="-4"/>
                <w:szCs w:val="28"/>
                <w:lang w:val="nl-NL"/>
              </w:rPr>
            </w:pPr>
            <w:r w:rsidRPr="00E91EC3">
              <w:rPr>
                <w:rFonts w:eastAsia="Calibri"/>
                <w:spacing w:val="-4"/>
                <w:szCs w:val="28"/>
                <w:lang w:val="nl-NL"/>
              </w:rPr>
              <w:t>Máng cáp các loại</w:t>
            </w:r>
          </w:p>
        </w:tc>
        <w:tc>
          <w:tcPr>
            <w:tcW w:w="4479" w:type="dxa"/>
            <w:shd w:val="clear" w:color="auto" w:fill="auto"/>
          </w:tcPr>
          <w:p w:rsidR="00E72A8E" w:rsidRPr="00E91EC3" w:rsidRDefault="00E72A8E" w:rsidP="00847BE6">
            <w:pPr>
              <w:widowControl w:val="0"/>
              <w:spacing w:before="60" w:line="320" w:lineRule="exact"/>
              <w:rPr>
                <w:rFonts w:eastAsia="Calibri"/>
                <w:spacing w:val="-4"/>
                <w:szCs w:val="28"/>
                <w:lang w:val="nl-NL"/>
              </w:rPr>
            </w:pPr>
            <w:r w:rsidRPr="00E91EC3">
              <w:rPr>
                <w:rFonts w:eastAsia="Calibri"/>
                <w:spacing w:val="-4"/>
                <w:szCs w:val="28"/>
                <w:lang w:val="nl-NL"/>
              </w:rPr>
              <w:t>Đảm bảo TCVN 9208:2012</w:t>
            </w:r>
          </w:p>
        </w:tc>
      </w:tr>
      <w:tr w:rsidR="00E72A8E" w:rsidRPr="00E91EC3" w:rsidTr="00847BE6">
        <w:tc>
          <w:tcPr>
            <w:tcW w:w="779" w:type="dxa"/>
            <w:shd w:val="clear" w:color="auto" w:fill="auto"/>
          </w:tcPr>
          <w:p w:rsidR="00E72A8E" w:rsidRPr="00E91EC3" w:rsidRDefault="00E72A8E" w:rsidP="00847BE6">
            <w:pPr>
              <w:widowControl w:val="0"/>
              <w:spacing w:before="140" w:line="320" w:lineRule="exact"/>
              <w:jc w:val="center"/>
              <w:rPr>
                <w:rFonts w:eastAsia="Calibri"/>
                <w:spacing w:val="-4"/>
                <w:szCs w:val="28"/>
                <w:lang w:val="nl-NL"/>
              </w:rPr>
            </w:pPr>
            <w:r w:rsidRPr="00E91EC3">
              <w:rPr>
                <w:rFonts w:eastAsia="Calibri"/>
                <w:spacing w:val="-4"/>
                <w:szCs w:val="28"/>
                <w:lang w:val="nl-NL"/>
              </w:rPr>
              <w:t>3</w:t>
            </w:r>
          </w:p>
        </w:tc>
        <w:tc>
          <w:tcPr>
            <w:tcW w:w="3742" w:type="dxa"/>
            <w:shd w:val="clear" w:color="auto" w:fill="auto"/>
          </w:tcPr>
          <w:p w:rsidR="00E72A8E" w:rsidRPr="00E91EC3" w:rsidRDefault="00E72A8E" w:rsidP="00847BE6">
            <w:pPr>
              <w:widowControl w:val="0"/>
              <w:spacing w:before="60" w:line="320" w:lineRule="exact"/>
              <w:rPr>
                <w:rFonts w:eastAsia="Calibri"/>
                <w:spacing w:val="-4"/>
                <w:szCs w:val="28"/>
                <w:lang w:val="nl-NL"/>
              </w:rPr>
            </w:pPr>
            <w:r w:rsidRPr="00E91EC3">
              <w:rPr>
                <w:rFonts w:eastAsia="Calibri"/>
                <w:spacing w:val="-4"/>
                <w:szCs w:val="28"/>
                <w:lang w:val="nl-NL"/>
              </w:rPr>
              <w:t>Cáp điện Cu/PVC các loại</w:t>
            </w:r>
          </w:p>
        </w:tc>
        <w:tc>
          <w:tcPr>
            <w:tcW w:w="4479" w:type="dxa"/>
            <w:shd w:val="clear" w:color="auto" w:fill="auto"/>
          </w:tcPr>
          <w:p w:rsidR="00E72A8E" w:rsidRPr="00E91EC3" w:rsidRDefault="00E72A8E" w:rsidP="00847BE6">
            <w:pPr>
              <w:widowControl w:val="0"/>
              <w:spacing w:before="60" w:line="320" w:lineRule="exact"/>
              <w:rPr>
                <w:rFonts w:eastAsia="Calibri"/>
                <w:lang w:val="nl-NL"/>
              </w:rPr>
            </w:pPr>
            <w:r w:rsidRPr="00E91EC3">
              <w:rPr>
                <w:rFonts w:eastAsia="Calibri"/>
                <w:spacing w:val="-4"/>
                <w:szCs w:val="28"/>
                <w:lang w:val="nl-NL"/>
              </w:rPr>
              <w:t>Đảm bảo TCVN 5935-1:2013</w:t>
            </w:r>
          </w:p>
        </w:tc>
      </w:tr>
      <w:tr w:rsidR="00E72A8E" w:rsidRPr="00E91EC3" w:rsidTr="00847BE6">
        <w:tc>
          <w:tcPr>
            <w:tcW w:w="779" w:type="dxa"/>
            <w:shd w:val="clear" w:color="auto" w:fill="auto"/>
          </w:tcPr>
          <w:p w:rsidR="00E72A8E" w:rsidRPr="00E91EC3" w:rsidRDefault="00E72A8E" w:rsidP="00847BE6">
            <w:pPr>
              <w:widowControl w:val="0"/>
              <w:spacing w:before="140" w:line="320" w:lineRule="exact"/>
              <w:jc w:val="center"/>
              <w:rPr>
                <w:rFonts w:eastAsia="Calibri"/>
                <w:spacing w:val="-4"/>
                <w:szCs w:val="28"/>
                <w:lang w:val="nl-NL"/>
              </w:rPr>
            </w:pPr>
            <w:r w:rsidRPr="00E91EC3">
              <w:rPr>
                <w:rFonts w:eastAsia="Calibri"/>
                <w:spacing w:val="-4"/>
                <w:szCs w:val="28"/>
                <w:lang w:val="nl-NL"/>
              </w:rPr>
              <w:t>4</w:t>
            </w:r>
          </w:p>
        </w:tc>
        <w:tc>
          <w:tcPr>
            <w:tcW w:w="3742" w:type="dxa"/>
            <w:shd w:val="clear" w:color="auto" w:fill="auto"/>
          </w:tcPr>
          <w:p w:rsidR="00E72A8E" w:rsidRPr="00E91EC3" w:rsidRDefault="00E72A8E" w:rsidP="00847BE6">
            <w:pPr>
              <w:widowControl w:val="0"/>
              <w:spacing w:before="60" w:line="320" w:lineRule="exact"/>
              <w:rPr>
                <w:rFonts w:eastAsia="Calibri"/>
                <w:spacing w:val="-4"/>
                <w:szCs w:val="28"/>
                <w:lang w:val="nl-NL"/>
              </w:rPr>
            </w:pPr>
            <w:r w:rsidRPr="00E91EC3">
              <w:rPr>
                <w:rFonts w:eastAsia="Calibri"/>
                <w:spacing w:val="-4"/>
                <w:szCs w:val="28"/>
                <w:lang w:val="nl-NL"/>
              </w:rPr>
              <w:t>Dây điện Cu/XLPE/PVC các loại</w:t>
            </w:r>
          </w:p>
        </w:tc>
        <w:tc>
          <w:tcPr>
            <w:tcW w:w="4479" w:type="dxa"/>
            <w:shd w:val="clear" w:color="auto" w:fill="auto"/>
          </w:tcPr>
          <w:p w:rsidR="00E72A8E" w:rsidRPr="00E91EC3" w:rsidRDefault="00E72A8E" w:rsidP="00847BE6">
            <w:pPr>
              <w:widowControl w:val="0"/>
              <w:spacing w:before="60" w:line="320" w:lineRule="exact"/>
              <w:rPr>
                <w:rFonts w:eastAsia="Calibri"/>
                <w:lang w:val="nl-NL"/>
              </w:rPr>
            </w:pPr>
            <w:r w:rsidRPr="00E91EC3">
              <w:rPr>
                <w:rFonts w:eastAsia="Calibri"/>
                <w:spacing w:val="-4"/>
                <w:szCs w:val="28"/>
                <w:lang w:val="nl-NL"/>
              </w:rPr>
              <w:t>Đảm bảo TCVN 5935-1:2013</w:t>
            </w:r>
          </w:p>
        </w:tc>
      </w:tr>
      <w:tr w:rsidR="00E72A8E" w:rsidRPr="00E91EC3" w:rsidTr="00847BE6">
        <w:tc>
          <w:tcPr>
            <w:tcW w:w="779" w:type="dxa"/>
            <w:shd w:val="clear" w:color="auto" w:fill="auto"/>
          </w:tcPr>
          <w:p w:rsidR="00E72A8E" w:rsidRPr="00E91EC3" w:rsidRDefault="00E72A8E" w:rsidP="00847BE6">
            <w:pPr>
              <w:widowControl w:val="0"/>
              <w:spacing w:before="140" w:line="320" w:lineRule="exact"/>
              <w:jc w:val="center"/>
              <w:rPr>
                <w:rFonts w:eastAsia="Calibri"/>
                <w:spacing w:val="-4"/>
                <w:szCs w:val="28"/>
                <w:lang w:val="nl-NL"/>
              </w:rPr>
            </w:pPr>
            <w:r w:rsidRPr="00E91EC3">
              <w:rPr>
                <w:rFonts w:eastAsia="Calibri"/>
                <w:spacing w:val="-4"/>
                <w:szCs w:val="28"/>
                <w:lang w:val="nl-NL"/>
              </w:rPr>
              <w:t>5</w:t>
            </w:r>
          </w:p>
        </w:tc>
        <w:tc>
          <w:tcPr>
            <w:tcW w:w="3742" w:type="dxa"/>
            <w:shd w:val="clear" w:color="auto" w:fill="auto"/>
          </w:tcPr>
          <w:p w:rsidR="00E72A8E" w:rsidRPr="00E91EC3" w:rsidRDefault="00E72A8E" w:rsidP="00847BE6">
            <w:pPr>
              <w:widowControl w:val="0"/>
              <w:spacing w:before="60" w:line="320" w:lineRule="exact"/>
              <w:rPr>
                <w:rFonts w:eastAsia="Calibri"/>
                <w:spacing w:val="-4"/>
                <w:szCs w:val="28"/>
                <w:lang w:val="nl-NL"/>
              </w:rPr>
            </w:pPr>
            <w:r w:rsidRPr="00E91EC3">
              <w:rPr>
                <w:rFonts w:eastAsia="Calibri"/>
                <w:spacing w:val="-4"/>
                <w:szCs w:val="28"/>
                <w:lang w:val="nl-NL"/>
              </w:rPr>
              <w:t>Công tắc, ổ cắm các loại</w:t>
            </w:r>
          </w:p>
        </w:tc>
        <w:tc>
          <w:tcPr>
            <w:tcW w:w="4479" w:type="dxa"/>
            <w:shd w:val="clear" w:color="auto" w:fill="auto"/>
          </w:tcPr>
          <w:p w:rsidR="00E72A8E" w:rsidRPr="00E91EC3" w:rsidRDefault="00E72A8E" w:rsidP="00847BE6">
            <w:pPr>
              <w:widowControl w:val="0"/>
              <w:spacing w:before="60" w:line="320" w:lineRule="exact"/>
              <w:rPr>
                <w:rFonts w:eastAsia="Calibri"/>
                <w:spacing w:val="-4"/>
                <w:szCs w:val="28"/>
                <w:lang w:val="nl-NL"/>
              </w:rPr>
            </w:pPr>
            <w:r w:rsidRPr="00E91EC3">
              <w:rPr>
                <w:rFonts w:eastAsia="Calibri"/>
                <w:spacing w:val="-4"/>
                <w:szCs w:val="28"/>
                <w:lang w:val="nl-NL"/>
              </w:rPr>
              <w:t>Đảm bảo TCVN 13590-1:2013</w:t>
            </w:r>
          </w:p>
        </w:tc>
      </w:tr>
      <w:tr w:rsidR="00E72A8E" w:rsidRPr="00E91EC3" w:rsidTr="00847BE6">
        <w:tc>
          <w:tcPr>
            <w:tcW w:w="779" w:type="dxa"/>
            <w:shd w:val="clear" w:color="auto" w:fill="auto"/>
          </w:tcPr>
          <w:p w:rsidR="00E72A8E" w:rsidRPr="00E91EC3" w:rsidRDefault="00E72A8E" w:rsidP="00847BE6">
            <w:pPr>
              <w:widowControl w:val="0"/>
              <w:spacing w:before="140" w:line="320" w:lineRule="exact"/>
              <w:jc w:val="center"/>
              <w:rPr>
                <w:rFonts w:eastAsia="Calibri"/>
                <w:spacing w:val="-4"/>
                <w:szCs w:val="28"/>
                <w:lang w:val="nl-NL"/>
              </w:rPr>
            </w:pPr>
            <w:r w:rsidRPr="00E91EC3">
              <w:rPr>
                <w:rFonts w:eastAsia="Calibri"/>
                <w:spacing w:val="-4"/>
                <w:szCs w:val="28"/>
                <w:lang w:val="nl-NL"/>
              </w:rPr>
              <w:t>6</w:t>
            </w:r>
          </w:p>
        </w:tc>
        <w:tc>
          <w:tcPr>
            <w:tcW w:w="3742" w:type="dxa"/>
            <w:shd w:val="clear" w:color="auto" w:fill="auto"/>
          </w:tcPr>
          <w:p w:rsidR="00E72A8E" w:rsidRPr="00E91EC3" w:rsidRDefault="00E72A8E" w:rsidP="00847BE6">
            <w:pPr>
              <w:widowControl w:val="0"/>
              <w:spacing w:before="60" w:line="320" w:lineRule="exact"/>
              <w:rPr>
                <w:rFonts w:eastAsia="Calibri"/>
                <w:spacing w:val="-4"/>
                <w:szCs w:val="28"/>
                <w:lang w:val="nl-NL"/>
              </w:rPr>
            </w:pPr>
            <w:r w:rsidRPr="00E91EC3">
              <w:rPr>
                <w:rFonts w:eastAsia="Calibri"/>
                <w:spacing w:val="-4"/>
                <w:szCs w:val="28"/>
                <w:lang w:val="nl-NL"/>
              </w:rPr>
              <w:t>Bóng đèn các loại</w:t>
            </w:r>
          </w:p>
        </w:tc>
        <w:tc>
          <w:tcPr>
            <w:tcW w:w="4479" w:type="dxa"/>
            <w:shd w:val="clear" w:color="auto" w:fill="auto"/>
          </w:tcPr>
          <w:p w:rsidR="00E72A8E" w:rsidRPr="00E91EC3" w:rsidRDefault="00E72A8E" w:rsidP="00847BE6">
            <w:pPr>
              <w:widowControl w:val="0"/>
              <w:spacing w:before="60" w:line="320" w:lineRule="exact"/>
              <w:rPr>
                <w:rFonts w:eastAsia="Calibri"/>
                <w:spacing w:val="-4"/>
                <w:szCs w:val="28"/>
                <w:lang w:val="nl-NL"/>
              </w:rPr>
            </w:pPr>
            <w:r w:rsidRPr="00E91EC3">
              <w:rPr>
                <w:rFonts w:eastAsia="Calibri"/>
                <w:spacing w:val="-4"/>
                <w:szCs w:val="28"/>
                <w:lang w:val="nl-NL"/>
              </w:rPr>
              <w:t>Đảm bảo TCVN 11844:2017</w:t>
            </w:r>
          </w:p>
        </w:tc>
      </w:tr>
      <w:tr w:rsidR="00E72A8E" w:rsidRPr="00E91EC3" w:rsidTr="00847BE6">
        <w:tc>
          <w:tcPr>
            <w:tcW w:w="779" w:type="dxa"/>
            <w:shd w:val="clear" w:color="auto" w:fill="auto"/>
          </w:tcPr>
          <w:p w:rsidR="00E72A8E" w:rsidRPr="00E91EC3" w:rsidRDefault="00E72A8E" w:rsidP="00847BE6">
            <w:pPr>
              <w:widowControl w:val="0"/>
              <w:spacing w:before="140" w:line="320" w:lineRule="exact"/>
              <w:jc w:val="center"/>
              <w:rPr>
                <w:rFonts w:eastAsia="Calibri"/>
                <w:spacing w:val="-4"/>
                <w:szCs w:val="28"/>
                <w:lang w:val="nl-NL"/>
              </w:rPr>
            </w:pPr>
            <w:r w:rsidRPr="00E91EC3">
              <w:rPr>
                <w:rFonts w:eastAsia="Calibri"/>
                <w:spacing w:val="-4"/>
                <w:szCs w:val="28"/>
                <w:lang w:val="nl-NL"/>
              </w:rPr>
              <w:t>7</w:t>
            </w:r>
          </w:p>
        </w:tc>
        <w:tc>
          <w:tcPr>
            <w:tcW w:w="3742" w:type="dxa"/>
            <w:shd w:val="clear" w:color="auto" w:fill="auto"/>
          </w:tcPr>
          <w:p w:rsidR="00E72A8E" w:rsidRPr="00E91EC3" w:rsidRDefault="00E72A8E" w:rsidP="00847BE6">
            <w:pPr>
              <w:widowControl w:val="0"/>
              <w:spacing w:before="60" w:line="320" w:lineRule="exact"/>
              <w:rPr>
                <w:rFonts w:eastAsia="Calibri"/>
                <w:spacing w:val="-4"/>
                <w:szCs w:val="28"/>
                <w:lang w:val="nl-NL"/>
              </w:rPr>
            </w:pPr>
            <w:r w:rsidRPr="00E91EC3">
              <w:rPr>
                <w:rFonts w:eastAsia="Calibri"/>
                <w:spacing w:val="-4"/>
                <w:szCs w:val="28"/>
                <w:lang w:val="nl-NL"/>
              </w:rPr>
              <w:t>Aptomat các loại</w:t>
            </w:r>
          </w:p>
        </w:tc>
        <w:tc>
          <w:tcPr>
            <w:tcW w:w="4479" w:type="dxa"/>
            <w:shd w:val="clear" w:color="auto" w:fill="auto"/>
          </w:tcPr>
          <w:p w:rsidR="00E72A8E" w:rsidRPr="00E91EC3" w:rsidRDefault="00E72A8E" w:rsidP="00847BE6">
            <w:pPr>
              <w:widowControl w:val="0"/>
              <w:spacing w:before="60" w:line="320" w:lineRule="exact"/>
              <w:rPr>
                <w:rFonts w:eastAsia="Calibri"/>
                <w:spacing w:val="-4"/>
                <w:szCs w:val="28"/>
                <w:lang w:val="nl-NL"/>
              </w:rPr>
            </w:pPr>
            <w:r w:rsidRPr="00E91EC3">
              <w:rPr>
                <w:rFonts w:eastAsia="Calibri"/>
                <w:spacing w:val="-4"/>
                <w:szCs w:val="28"/>
                <w:lang w:val="nl-NL"/>
              </w:rPr>
              <w:t xml:space="preserve">Đảm bảo TCVN 6434-1:2018 (IEC </w:t>
            </w:r>
            <w:r w:rsidRPr="00E91EC3">
              <w:rPr>
                <w:rFonts w:eastAsia="Calibri"/>
                <w:spacing w:val="-4"/>
                <w:szCs w:val="28"/>
                <w:lang w:val="nl-NL"/>
              </w:rPr>
              <w:lastRenderedPageBreak/>
              <w:t>60898-1:2015)</w:t>
            </w:r>
          </w:p>
        </w:tc>
      </w:tr>
      <w:tr w:rsidR="00E72A8E" w:rsidRPr="00E91EC3" w:rsidTr="00847BE6">
        <w:tc>
          <w:tcPr>
            <w:tcW w:w="779" w:type="dxa"/>
            <w:shd w:val="clear" w:color="auto" w:fill="auto"/>
          </w:tcPr>
          <w:p w:rsidR="00E72A8E" w:rsidRPr="00E91EC3" w:rsidRDefault="00E72A8E" w:rsidP="00847BE6">
            <w:pPr>
              <w:widowControl w:val="0"/>
              <w:spacing w:before="140" w:line="320" w:lineRule="exact"/>
              <w:jc w:val="center"/>
              <w:rPr>
                <w:rFonts w:eastAsia="Calibri"/>
                <w:spacing w:val="-4"/>
                <w:szCs w:val="28"/>
                <w:lang w:val="nl-NL"/>
              </w:rPr>
            </w:pPr>
            <w:r w:rsidRPr="00E91EC3">
              <w:rPr>
                <w:rFonts w:eastAsia="Calibri"/>
                <w:spacing w:val="-4"/>
                <w:szCs w:val="28"/>
                <w:lang w:val="nl-NL"/>
              </w:rPr>
              <w:lastRenderedPageBreak/>
              <w:t>8</w:t>
            </w:r>
          </w:p>
        </w:tc>
        <w:tc>
          <w:tcPr>
            <w:tcW w:w="3742" w:type="dxa"/>
            <w:shd w:val="clear" w:color="auto" w:fill="auto"/>
          </w:tcPr>
          <w:p w:rsidR="00E72A8E" w:rsidRPr="00E91EC3" w:rsidRDefault="00E72A8E" w:rsidP="00847BE6">
            <w:pPr>
              <w:widowControl w:val="0"/>
              <w:spacing w:before="60" w:line="320" w:lineRule="exact"/>
              <w:rPr>
                <w:rFonts w:eastAsia="Calibri"/>
                <w:spacing w:val="-4"/>
                <w:szCs w:val="28"/>
                <w:lang w:val="nl-NL"/>
              </w:rPr>
            </w:pPr>
            <w:r w:rsidRPr="00E91EC3">
              <w:rPr>
                <w:rFonts w:eastAsia="Calibri"/>
                <w:spacing w:val="-4"/>
                <w:szCs w:val="28"/>
                <w:lang w:val="nl-NL"/>
              </w:rPr>
              <w:t>Quạt điện các loại</w:t>
            </w:r>
          </w:p>
        </w:tc>
        <w:tc>
          <w:tcPr>
            <w:tcW w:w="4479" w:type="dxa"/>
            <w:shd w:val="clear" w:color="auto" w:fill="auto"/>
          </w:tcPr>
          <w:p w:rsidR="00E72A8E" w:rsidRPr="00E91EC3" w:rsidRDefault="00E72A8E" w:rsidP="00847BE6">
            <w:pPr>
              <w:widowControl w:val="0"/>
              <w:spacing w:before="60" w:line="320" w:lineRule="exact"/>
              <w:rPr>
                <w:rFonts w:eastAsia="Calibri"/>
                <w:spacing w:val="-4"/>
                <w:szCs w:val="28"/>
                <w:lang w:val="nl-NL"/>
              </w:rPr>
            </w:pPr>
            <w:r w:rsidRPr="00E91EC3">
              <w:rPr>
                <w:rFonts w:eastAsia="Calibri"/>
                <w:spacing w:val="-4"/>
                <w:szCs w:val="28"/>
                <w:lang w:val="nl-NL"/>
              </w:rPr>
              <w:t>Đảm bảo TCVN 7826:2015</w:t>
            </w:r>
          </w:p>
        </w:tc>
      </w:tr>
      <w:tr w:rsidR="00E72A8E" w:rsidRPr="00E91EC3" w:rsidTr="00847BE6">
        <w:tc>
          <w:tcPr>
            <w:tcW w:w="779" w:type="dxa"/>
            <w:shd w:val="clear" w:color="auto" w:fill="auto"/>
          </w:tcPr>
          <w:p w:rsidR="00E72A8E" w:rsidRPr="00E91EC3" w:rsidRDefault="00E72A8E" w:rsidP="00847BE6">
            <w:pPr>
              <w:widowControl w:val="0"/>
              <w:spacing w:before="140" w:line="320" w:lineRule="exact"/>
              <w:jc w:val="center"/>
              <w:rPr>
                <w:rFonts w:eastAsia="Calibri"/>
                <w:spacing w:val="-4"/>
                <w:szCs w:val="28"/>
                <w:lang w:val="nl-NL"/>
              </w:rPr>
            </w:pPr>
            <w:r w:rsidRPr="00E91EC3">
              <w:rPr>
                <w:rFonts w:eastAsia="Calibri"/>
                <w:spacing w:val="-4"/>
                <w:szCs w:val="28"/>
                <w:lang w:val="nl-NL"/>
              </w:rPr>
              <w:t>9</w:t>
            </w:r>
          </w:p>
        </w:tc>
        <w:tc>
          <w:tcPr>
            <w:tcW w:w="3742" w:type="dxa"/>
            <w:shd w:val="clear" w:color="auto" w:fill="auto"/>
          </w:tcPr>
          <w:p w:rsidR="00E72A8E" w:rsidRPr="00E91EC3" w:rsidRDefault="00E72A8E" w:rsidP="00847BE6">
            <w:pPr>
              <w:widowControl w:val="0"/>
              <w:spacing w:before="60" w:line="320" w:lineRule="exact"/>
              <w:rPr>
                <w:rFonts w:eastAsia="Calibri"/>
                <w:spacing w:val="-4"/>
                <w:szCs w:val="28"/>
                <w:lang w:val="nl-NL"/>
              </w:rPr>
            </w:pPr>
            <w:r w:rsidRPr="00E91EC3">
              <w:rPr>
                <w:rFonts w:eastAsia="Calibri"/>
                <w:spacing w:val="-4"/>
                <w:szCs w:val="28"/>
                <w:lang w:val="nl-NL"/>
              </w:rPr>
              <w:t>Tủ điện</w:t>
            </w:r>
          </w:p>
        </w:tc>
        <w:tc>
          <w:tcPr>
            <w:tcW w:w="4479" w:type="dxa"/>
            <w:shd w:val="clear" w:color="auto" w:fill="auto"/>
          </w:tcPr>
          <w:p w:rsidR="00E72A8E" w:rsidRPr="00E91EC3" w:rsidRDefault="00E72A8E" w:rsidP="00847BE6">
            <w:pPr>
              <w:widowControl w:val="0"/>
              <w:spacing w:before="60" w:line="320" w:lineRule="exact"/>
              <w:rPr>
                <w:rFonts w:eastAsia="Calibri"/>
                <w:spacing w:val="-4"/>
                <w:szCs w:val="28"/>
                <w:lang w:val="nl-NL"/>
              </w:rPr>
            </w:pPr>
            <w:r w:rsidRPr="00E91EC3">
              <w:rPr>
                <w:rFonts w:eastAsia="Calibri"/>
                <w:spacing w:val="-4"/>
                <w:szCs w:val="28"/>
                <w:lang w:val="nl-NL"/>
              </w:rPr>
              <w:t>Đảm bảo TCVN 13725:2023</w:t>
            </w:r>
          </w:p>
        </w:tc>
      </w:tr>
      <w:tr w:rsidR="00E72A8E" w:rsidRPr="00E91EC3" w:rsidTr="00847BE6">
        <w:tc>
          <w:tcPr>
            <w:tcW w:w="779" w:type="dxa"/>
            <w:shd w:val="clear" w:color="auto" w:fill="auto"/>
          </w:tcPr>
          <w:p w:rsidR="00E72A8E" w:rsidRPr="00E91EC3" w:rsidRDefault="00E72A8E" w:rsidP="00847BE6">
            <w:pPr>
              <w:widowControl w:val="0"/>
              <w:spacing w:before="140" w:line="320" w:lineRule="exact"/>
              <w:jc w:val="center"/>
              <w:rPr>
                <w:rFonts w:eastAsia="Calibri"/>
                <w:b/>
                <w:spacing w:val="-4"/>
                <w:szCs w:val="28"/>
                <w:lang w:val="nl-NL"/>
              </w:rPr>
            </w:pPr>
            <w:r>
              <w:rPr>
                <w:rFonts w:eastAsia="Calibri"/>
                <w:b/>
                <w:spacing w:val="-4"/>
                <w:szCs w:val="28"/>
                <w:lang w:val="nl-NL"/>
              </w:rPr>
              <w:t>V</w:t>
            </w:r>
          </w:p>
        </w:tc>
        <w:tc>
          <w:tcPr>
            <w:tcW w:w="3742" w:type="dxa"/>
            <w:shd w:val="clear" w:color="auto" w:fill="auto"/>
            <w:vAlign w:val="center"/>
          </w:tcPr>
          <w:p w:rsidR="00E72A8E" w:rsidRPr="00E91EC3" w:rsidRDefault="00E72A8E" w:rsidP="00847BE6">
            <w:pPr>
              <w:widowControl w:val="0"/>
              <w:spacing w:line="340" w:lineRule="exact"/>
              <w:rPr>
                <w:rFonts w:eastAsia="Calibri"/>
                <w:b/>
                <w:szCs w:val="28"/>
                <w:lang w:val="nl-NL"/>
              </w:rPr>
            </w:pPr>
            <w:r w:rsidRPr="00E91EC3">
              <w:rPr>
                <w:rFonts w:eastAsia="Calibri"/>
                <w:b/>
                <w:szCs w:val="28"/>
                <w:lang w:val="nl-NL"/>
              </w:rPr>
              <w:t>Các loại vật liệu, vật tư, thiết bị khác sử dụng cho công trình</w:t>
            </w:r>
          </w:p>
        </w:tc>
        <w:tc>
          <w:tcPr>
            <w:tcW w:w="4479" w:type="dxa"/>
            <w:shd w:val="clear" w:color="auto" w:fill="auto"/>
            <w:vAlign w:val="center"/>
          </w:tcPr>
          <w:p w:rsidR="00E72A8E" w:rsidRPr="00E91EC3" w:rsidRDefault="00E72A8E" w:rsidP="00847BE6">
            <w:pPr>
              <w:widowControl w:val="0"/>
              <w:spacing w:line="340" w:lineRule="exact"/>
              <w:rPr>
                <w:rFonts w:eastAsia="Calibri"/>
                <w:spacing w:val="-4"/>
                <w:szCs w:val="28"/>
                <w:lang w:val="nl-NL"/>
              </w:rPr>
            </w:pPr>
            <w:r w:rsidRPr="00E91EC3">
              <w:rPr>
                <w:rFonts w:eastAsia="Calibri"/>
                <w:spacing w:val="-4"/>
                <w:szCs w:val="28"/>
                <w:lang w:val="nl-NL"/>
              </w:rPr>
              <w:t>Theo hồ sơ thiết kế được phê duyệt và các quy phạm hiện hành</w:t>
            </w:r>
          </w:p>
        </w:tc>
      </w:tr>
    </w:tbl>
    <w:p w:rsidR="00E72A8E" w:rsidRPr="00E91EC3" w:rsidRDefault="00E72A8E" w:rsidP="00E72A8E">
      <w:pPr>
        <w:widowControl w:val="0"/>
        <w:spacing w:before="120" w:line="320" w:lineRule="exact"/>
        <w:rPr>
          <w:spacing w:val="-4"/>
          <w:szCs w:val="28"/>
          <w:lang w:val="nl-NL"/>
        </w:rPr>
      </w:pPr>
      <w:r w:rsidRPr="00E91EC3">
        <w:rPr>
          <w:b/>
          <w:i/>
          <w:spacing w:val="-4"/>
          <w:szCs w:val="28"/>
          <w:lang w:val="nl-NL"/>
        </w:rPr>
        <w:tab/>
      </w:r>
      <w:r w:rsidRPr="00E91EC3">
        <w:rPr>
          <w:spacing w:val="-4"/>
          <w:szCs w:val="28"/>
          <w:lang w:val="nl-NL"/>
        </w:rPr>
        <w:t>Yêu cầu trên tại bảng trên chỉ là hướng dẫn (sử dụng cho một số vật liệu chính), nhà thầu phải đảm bảo các yêu cầu ở trên (nguồn gốc, xuất xứ trong bảng trên chỉ là hướng dẫn, nhà thầu có thể sử dụng các nguồn gốc khác tương đương)</w:t>
      </w:r>
    </w:p>
    <w:p w:rsidR="00E72A8E" w:rsidRPr="00E91EC3" w:rsidRDefault="00E72A8E" w:rsidP="00E72A8E">
      <w:pPr>
        <w:widowControl w:val="0"/>
        <w:spacing w:before="120" w:line="320" w:lineRule="exact"/>
        <w:rPr>
          <w:b/>
          <w:i/>
          <w:spacing w:val="-4"/>
          <w:szCs w:val="28"/>
          <w:lang w:val="nl-NL"/>
        </w:rPr>
      </w:pPr>
      <w:r w:rsidRPr="00E91EC3">
        <w:rPr>
          <w:spacing w:val="-4"/>
          <w:szCs w:val="28"/>
          <w:lang w:val="nl-NL"/>
        </w:rPr>
        <w:tab/>
      </w:r>
      <w:r w:rsidRPr="00E91EC3">
        <w:rPr>
          <w:b/>
          <w:i/>
          <w:spacing w:val="-4"/>
          <w:szCs w:val="28"/>
          <w:lang w:val="nl-NL"/>
        </w:rPr>
        <w:t>3.2</w:t>
      </w:r>
      <w:r>
        <w:rPr>
          <w:b/>
          <w:i/>
          <w:spacing w:val="-4"/>
          <w:szCs w:val="28"/>
          <w:lang w:val="nl-NL"/>
        </w:rPr>
        <w:t>.</w:t>
      </w:r>
      <w:r w:rsidRPr="00E91EC3">
        <w:rPr>
          <w:b/>
          <w:i/>
          <w:spacing w:val="-4"/>
          <w:szCs w:val="28"/>
          <w:lang w:val="nl-NL"/>
        </w:rPr>
        <w:t xml:space="preserve"> Yêu cầu cụ thể của một số loại vật tư, vật liệu chủ yếu</w:t>
      </w:r>
    </w:p>
    <w:p w:rsidR="00E72A8E" w:rsidRPr="00E91EC3" w:rsidRDefault="00E72A8E" w:rsidP="00E72A8E">
      <w:pPr>
        <w:widowControl w:val="0"/>
        <w:spacing w:before="120" w:line="320" w:lineRule="exact"/>
        <w:rPr>
          <w:i/>
          <w:spacing w:val="-4"/>
          <w:szCs w:val="28"/>
          <w:lang w:val="nl-NL"/>
        </w:rPr>
      </w:pPr>
      <w:r w:rsidRPr="00E91EC3">
        <w:rPr>
          <w:b/>
          <w:spacing w:val="-4"/>
          <w:szCs w:val="28"/>
          <w:lang w:val="nl-NL"/>
        </w:rPr>
        <w:tab/>
      </w:r>
      <w:r w:rsidRPr="00E91EC3">
        <w:rPr>
          <w:i/>
          <w:spacing w:val="-4"/>
          <w:szCs w:val="28"/>
          <w:lang w:val="nl-NL"/>
        </w:rPr>
        <w:t>3.2.1. Xi măng</w:t>
      </w:r>
    </w:p>
    <w:p w:rsidR="00E72A8E" w:rsidRPr="00E91EC3" w:rsidRDefault="00E72A8E" w:rsidP="00E72A8E">
      <w:pPr>
        <w:widowControl w:val="0"/>
        <w:spacing w:before="120" w:line="320" w:lineRule="exact"/>
        <w:rPr>
          <w:spacing w:val="-4"/>
          <w:szCs w:val="28"/>
          <w:lang w:val="nl-NL"/>
        </w:rPr>
      </w:pPr>
      <w:r w:rsidRPr="00E91EC3">
        <w:rPr>
          <w:b/>
          <w:spacing w:val="-4"/>
          <w:szCs w:val="28"/>
          <w:lang w:val="nl-NL"/>
        </w:rPr>
        <w:tab/>
      </w:r>
      <w:r w:rsidRPr="00E91EC3">
        <w:rPr>
          <w:spacing w:val="-4"/>
          <w:szCs w:val="28"/>
          <w:lang w:val="nl-NL"/>
        </w:rPr>
        <w:t>Xi măng sử dụng là loại xi măng PCB30. Nhà thầu phải xuất trình chứng từ của nhà sản xuất cho mỗi lô xi măng. Chứng từ được coi là kết quả thí nghiệm đợt 1. Tư vấn giám sát công trình có quyền yêu cầu nhà thầu tiến hành thử nghiệm bất kỳ tiêu chuẩn nào của xi măng nếu có nghi ngờ về chất lượng xi măng. Chi phí này do nhà thầu chịu</w:t>
      </w:r>
    </w:p>
    <w:p w:rsidR="00E72A8E" w:rsidRPr="00E91EC3" w:rsidRDefault="00E72A8E" w:rsidP="00E72A8E">
      <w:pPr>
        <w:widowControl w:val="0"/>
        <w:spacing w:before="120" w:line="320" w:lineRule="exact"/>
        <w:rPr>
          <w:spacing w:val="-4"/>
          <w:szCs w:val="28"/>
          <w:lang w:val="nl-NL"/>
        </w:rPr>
      </w:pPr>
      <w:r w:rsidRPr="00E91EC3">
        <w:rPr>
          <w:spacing w:val="-4"/>
          <w:szCs w:val="28"/>
          <w:lang w:val="nl-NL"/>
        </w:rPr>
        <w:tab/>
        <w:t>Mặc dù các thí nghiệm đã được tiến hành, tổ chức giám sát công trình vẫn có quyền yêu cầu không được sử dụng xi măng hư hỏng và chuyển các bao này ra khỏi công trường, nhà thầu phải có biện pháp bảo quản xi măng tốt.</w:t>
      </w:r>
    </w:p>
    <w:p w:rsidR="00E72A8E" w:rsidRPr="00E91EC3" w:rsidRDefault="00E72A8E" w:rsidP="00E72A8E">
      <w:pPr>
        <w:widowControl w:val="0"/>
        <w:spacing w:before="120" w:line="320" w:lineRule="exact"/>
        <w:rPr>
          <w:spacing w:val="-4"/>
          <w:szCs w:val="28"/>
          <w:lang w:val="nl-NL"/>
        </w:rPr>
      </w:pPr>
      <w:r w:rsidRPr="00E91EC3">
        <w:rPr>
          <w:spacing w:val="-4"/>
          <w:szCs w:val="28"/>
          <w:lang w:val="nl-NL"/>
        </w:rPr>
        <w:tab/>
        <w:t>Xi măng khi xuất xưởng phải có giấy chứng nhận chất lượng kèm theo với nội dung:</w:t>
      </w:r>
    </w:p>
    <w:p w:rsidR="00E72A8E" w:rsidRPr="00E91EC3" w:rsidRDefault="00E72A8E" w:rsidP="00E72A8E">
      <w:pPr>
        <w:widowControl w:val="0"/>
        <w:spacing w:before="120" w:line="320" w:lineRule="exact"/>
        <w:rPr>
          <w:spacing w:val="-4"/>
          <w:szCs w:val="28"/>
          <w:lang w:val="nl-NL"/>
        </w:rPr>
      </w:pPr>
      <w:r w:rsidRPr="00E91EC3">
        <w:rPr>
          <w:spacing w:val="-4"/>
          <w:szCs w:val="28"/>
          <w:lang w:val="nl-NL"/>
        </w:rPr>
        <w:tab/>
        <w:t>- Tên cơ sở sản xuất;</w:t>
      </w:r>
    </w:p>
    <w:p w:rsidR="00E72A8E" w:rsidRPr="00E91EC3" w:rsidRDefault="00E72A8E" w:rsidP="00E72A8E">
      <w:pPr>
        <w:widowControl w:val="0"/>
        <w:spacing w:before="120" w:line="320" w:lineRule="exact"/>
        <w:rPr>
          <w:spacing w:val="-4"/>
          <w:szCs w:val="28"/>
          <w:lang w:val="nl-NL"/>
        </w:rPr>
      </w:pPr>
      <w:r w:rsidRPr="00E91EC3">
        <w:rPr>
          <w:spacing w:val="-4"/>
          <w:szCs w:val="28"/>
          <w:lang w:val="nl-NL"/>
        </w:rPr>
        <w:tab/>
        <w:t>- Tên gọi, ký hiệu mác và chất lượng xi măng theo tiêu chuẩn này;</w:t>
      </w:r>
    </w:p>
    <w:p w:rsidR="00E72A8E" w:rsidRPr="00E91EC3" w:rsidRDefault="00E72A8E" w:rsidP="00E72A8E">
      <w:pPr>
        <w:widowControl w:val="0"/>
        <w:spacing w:before="120" w:line="320" w:lineRule="exact"/>
        <w:rPr>
          <w:spacing w:val="-4"/>
          <w:szCs w:val="28"/>
          <w:lang w:val="nl-NL"/>
        </w:rPr>
      </w:pPr>
      <w:r w:rsidRPr="00E91EC3">
        <w:rPr>
          <w:spacing w:val="-4"/>
          <w:szCs w:val="28"/>
          <w:lang w:val="nl-NL"/>
        </w:rPr>
        <w:tab/>
        <w:t>- Loại và hàm lượng phụ gia (nếu có);</w:t>
      </w:r>
    </w:p>
    <w:p w:rsidR="00E72A8E" w:rsidRPr="00E91EC3" w:rsidRDefault="00E72A8E" w:rsidP="00E72A8E">
      <w:pPr>
        <w:spacing w:before="120" w:line="320" w:lineRule="exact"/>
        <w:rPr>
          <w:rFonts w:eastAsia="Calibri"/>
          <w:szCs w:val="28"/>
          <w:lang w:val="nl-NL"/>
        </w:rPr>
      </w:pPr>
      <w:r w:rsidRPr="00E91EC3">
        <w:rPr>
          <w:szCs w:val="28"/>
          <w:lang w:val="nl-NL"/>
        </w:rPr>
        <w:tab/>
        <w:t>- Khối lượng xi măng xuất xưởng và số lô;</w:t>
      </w:r>
    </w:p>
    <w:p w:rsidR="00E72A8E" w:rsidRPr="00E91EC3" w:rsidRDefault="00E72A8E" w:rsidP="00E72A8E">
      <w:pPr>
        <w:spacing w:before="120" w:line="320" w:lineRule="exact"/>
        <w:rPr>
          <w:szCs w:val="28"/>
          <w:lang w:val="nl-NL"/>
        </w:rPr>
      </w:pPr>
      <w:r w:rsidRPr="00E91EC3">
        <w:rPr>
          <w:szCs w:val="28"/>
          <w:lang w:val="nl-NL"/>
        </w:rPr>
        <w:tab/>
        <w:t>- Ngày, tháng, năm sản xuất xi măng</w:t>
      </w:r>
    </w:p>
    <w:p w:rsidR="00E72A8E" w:rsidRPr="00E91EC3" w:rsidRDefault="00E72A8E" w:rsidP="00E72A8E">
      <w:pPr>
        <w:spacing w:before="120" w:line="320" w:lineRule="exact"/>
        <w:rPr>
          <w:i/>
          <w:szCs w:val="28"/>
          <w:lang w:val="nl-NL"/>
        </w:rPr>
      </w:pPr>
      <w:r w:rsidRPr="00E91EC3">
        <w:rPr>
          <w:b/>
          <w:szCs w:val="28"/>
          <w:lang w:val="nl-NL"/>
        </w:rPr>
        <w:tab/>
      </w:r>
      <w:r w:rsidRPr="00E91EC3">
        <w:rPr>
          <w:i/>
          <w:szCs w:val="28"/>
          <w:lang w:val="nl-NL"/>
        </w:rPr>
        <w:t>3.2.2.Cát</w:t>
      </w:r>
    </w:p>
    <w:p w:rsidR="00E72A8E" w:rsidRPr="00E91EC3" w:rsidRDefault="00E72A8E" w:rsidP="00E72A8E">
      <w:pPr>
        <w:spacing w:before="120" w:line="320" w:lineRule="exact"/>
        <w:rPr>
          <w:szCs w:val="28"/>
          <w:lang w:val="nl-NL"/>
        </w:rPr>
      </w:pPr>
      <w:r w:rsidRPr="00E91EC3">
        <w:rPr>
          <w:szCs w:val="28"/>
          <w:lang w:val="nl-NL"/>
        </w:rPr>
        <w:tab/>
        <w:t>Cát sử dụng trong công trình phải được lấy mẫu thí nghiệm các chỉ tiêu cơ lí đạt tiêu chuẩn mới được phép sử dụng cho các cấu kiện trong công trình.</w:t>
      </w:r>
    </w:p>
    <w:p w:rsidR="00E72A8E" w:rsidRPr="00E91EC3" w:rsidRDefault="00E72A8E" w:rsidP="00E72A8E">
      <w:pPr>
        <w:spacing w:before="120" w:line="320" w:lineRule="exact"/>
        <w:rPr>
          <w:szCs w:val="28"/>
          <w:lang w:val="nl-NL"/>
        </w:rPr>
      </w:pPr>
      <w:r w:rsidRPr="00E91EC3">
        <w:rPr>
          <w:szCs w:val="28"/>
          <w:lang w:val="nl-NL"/>
        </w:rPr>
        <w:tab/>
        <w:t>Cát để ở kho bãi hoặc trong khi vận chuyển phải tránh để đất, rác hoặc các tạp chất khác lẫn vào.</w:t>
      </w:r>
    </w:p>
    <w:p w:rsidR="00E72A8E" w:rsidRPr="00E91EC3" w:rsidRDefault="00E72A8E" w:rsidP="00E72A8E">
      <w:pPr>
        <w:spacing w:before="120" w:line="320" w:lineRule="exact"/>
        <w:rPr>
          <w:i/>
          <w:szCs w:val="28"/>
          <w:lang w:val="nl-NL"/>
        </w:rPr>
      </w:pPr>
      <w:r w:rsidRPr="00E91EC3">
        <w:rPr>
          <w:b/>
          <w:szCs w:val="28"/>
          <w:lang w:val="nl-NL"/>
        </w:rPr>
        <w:tab/>
      </w:r>
      <w:r w:rsidRPr="00E91EC3">
        <w:rPr>
          <w:i/>
          <w:szCs w:val="28"/>
          <w:lang w:val="nl-NL"/>
        </w:rPr>
        <w:t>3.2.3. Đá dăm các loại</w:t>
      </w:r>
    </w:p>
    <w:p w:rsidR="00E72A8E" w:rsidRPr="00E91EC3" w:rsidRDefault="00E72A8E" w:rsidP="00E72A8E">
      <w:pPr>
        <w:spacing w:before="120" w:line="320" w:lineRule="exact"/>
        <w:rPr>
          <w:szCs w:val="28"/>
          <w:lang w:val="nl-NL"/>
        </w:rPr>
      </w:pPr>
      <w:r w:rsidRPr="00E91EC3">
        <w:rPr>
          <w:szCs w:val="28"/>
          <w:lang w:val="nl-NL"/>
        </w:rPr>
        <w:tab/>
        <w:t>Đá dăm các loại dùng trong kết cấu bê tông phải thỏa mãn các yêu cầu theo tiêu chuẩn mới được phép sử dụng trong công trình.</w:t>
      </w:r>
    </w:p>
    <w:p w:rsidR="00E72A8E" w:rsidRPr="00E91EC3" w:rsidRDefault="00E72A8E" w:rsidP="00E72A8E">
      <w:pPr>
        <w:spacing w:before="120" w:line="320" w:lineRule="exact"/>
        <w:rPr>
          <w:szCs w:val="28"/>
          <w:lang w:val="nl-NL"/>
        </w:rPr>
      </w:pPr>
      <w:r w:rsidRPr="00E91EC3">
        <w:rPr>
          <w:szCs w:val="28"/>
          <w:lang w:val="nl-NL"/>
        </w:rPr>
        <w:tab/>
        <w:t>Đá các loại dùng trong kết cấu đường phải thỏa mãn các yêu cầu theo tiêu chuẩn quy định mới được phép sử dụng trong công trình.</w:t>
      </w:r>
    </w:p>
    <w:p w:rsidR="00E72A8E" w:rsidRPr="00E91EC3" w:rsidRDefault="00E72A8E" w:rsidP="00E72A8E">
      <w:pPr>
        <w:spacing w:before="120" w:line="320" w:lineRule="exact"/>
        <w:rPr>
          <w:szCs w:val="28"/>
          <w:lang w:val="nl-NL"/>
        </w:rPr>
      </w:pPr>
      <w:r w:rsidRPr="00E91EC3">
        <w:rPr>
          <w:szCs w:val="28"/>
          <w:lang w:val="nl-NL"/>
        </w:rPr>
        <w:lastRenderedPageBreak/>
        <w:tab/>
        <w:t>Đá để ở kho bãi hoặc trong khi vận chuyển phải tránh để đất, rác hoặc các tạp chất khác lẫn vào.</w:t>
      </w:r>
    </w:p>
    <w:p w:rsidR="00E72A8E" w:rsidRPr="00E91EC3" w:rsidRDefault="00E72A8E" w:rsidP="00E72A8E">
      <w:pPr>
        <w:spacing w:before="120" w:line="320" w:lineRule="exact"/>
        <w:rPr>
          <w:i/>
          <w:szCs w:val="28"/>
          <w:lang w:val="nl-NL"/>
        </w:rPr>
      </w:pPr>
      <w:r w:rsidRPr="00E91EC3">
        <w:rPr>
          <w:szCs w:val="28"/>
          <w:lang w:val="nl-NL"/>
        </w:rPr>
        <w:tab/>
      </w:r>
      <w:r w:rsidRPr="00E91EC3">
        <w:rPr>
          <w:i/>
          <w:szCs w:val="28"/>
          <w:lang w:val="nl-NL"/>
        </w:rPr>
        <w:t>3.2.4. Gạch xây không nung</w:t>
      </w:r>
    </w:p>
    <w:p w:rsidR="00E72A8E" w:rsidRPr="00E91EC3" w:rsidRDefault="00E72A8E" w:rsidP="00E72A8E">
      <w:pPr>
        <w:spacing w:before="120" w:line="320" w:lineRule="exact"/>
        <w:rPr>
          <w:szCs w:val="28"/>
          <w:lang w:val="nl-NL"/>
        </w:rPr>
      </w:pPr>
      <w:r w:rsidRPr="00E91EC3">
        <w:rPr>
          <w:i/>
          <w:szCs w:val="28"/>
          <w:lang w:val="nl-NL"/>
        </w:rPr>
        <w:tab/>
      </w:r>
      <w:r w:rsidRPr="00E91EC3">
        <w:rPr>
          <w:szCs w:val="28"/>
          <w:lang w:val="nl-NL"/>
        </w:rPr>
        <w:t>Gạch xây không nung phải đảm bảo kích thước 6,5x10,5x22cm, không cong vênh sứt mẻ, đáp ứng TCVN 6477:2016 khi đưa về công trường phải được xếp thành hàng đống ngay ngắn, không vứt bừa bãi ra công trường.</w:t>
      </w:r>
    </w:p>
    <w:p w:rsidR="00E72A8E" w:rsidRPr="00E91EC3" w:rsidRDefault="00E72A8E" w:rsidP="00E72A8E">
      <w:pPr>
        <w:spacing w:before="120" w:line="320" w:lineRule="exact"/>
        <w:rPr>
          <w:i/>
          <w:szCs w:val="28"/>
          <w:lang w:val="nl-NL"/>
        </w:rPr>
      </w:pPr>
      <w:r w:rsidRPr="00E91EC3">
        <w:rPr>
          <w:b/>
          <w:szCs w:val="28"/>
          <w:lang w:val="nl-NL"/>
        </w:rPr>
        <w:tab/>
      </w:r>
      <w:r w:rsidRPr="00E91EC3">
        <w:rPr>
          <w:i/>
          <w:szCs w:val="28"/>
          <w:lang w:val="nl-NL"/>
        </w:rPr>
        <w:t>3.2.5. Nước</w:t>
      </w:r>
    </w:p>
    <w:p w:rsidR="00E72A8E" w:rsidRPr="00E91EC3" w:rsidRDefault="00E72A8E" w:rsidP="00E72A8E">
      <w:pPr>
        <w:spacing w:before="120" w:line="320" w:lineRule="exact"/>
        <w:rPr>
          <w:szCs w:val="28"/>
          <w:lang w:val="nl-NL"/>
        </w:rPr>
      </w:pPr>
      <w:r w:rsidRPr="00E91EC3">
        <w:rPr>
          <w:szCs w:val="28"/>
          <w:lang w:val="nl-NL"/>
        </w:rPr>
        <w:tab/>
        <w:t>Nước sử dụng cho công tác bê tông phải sạch và không có các tạp chất ảnh hưởng chất lượng bê tông, thỏa mãn TCVN 4506-2012: Nước trộn cho bê tông và vữa. Yêu cầu kỹ thuật. Tốt nhất là sử dụng từ nguồn nước sinh hoạt.</w:t>
      </w:r>
    </w:p>
    <w:p w:rsidR="00E72A8E" w:rsidRPr="00E91EC3" w:rsidRDefault="00E72A8E" w:rsidP="00E72A8E">
      <w:pPr>
        <w:spacing w:before="120" w:line="320" w:lineRule="exact"/>
        <w:rPr>
          <w:szCs w:val="28"/>
          <w:lang w:val="nl-NL"/>
        </w:rPr>
      </w:pPr>
      <w:r w:rsidRPr="00E91EC3">
        <w:rPr>
          <w:szCs w:val="28"/>
          <w:lang w:val="nl-NL"/>
        </w:rPr>
        <w:tab/>
        <w:t>Mẫu cốt liệu đúng tiêu chuẩn do nhà thầu để trình sau khi được phê chuẩn sẽ lưu lại công trường làm tiêu chuẩn so sánh với các đợt cung cấp về sau trong quá trình thi công. Bất kỳ cốt liệu nào không được nghiệm thu sẽ phải chuyển khỏi công trình.</w:t>
      </w:r>
    </w:p>
    <w:p w:rsidR="00E72A8E" w:rsidRPr="00E91EC3" w:rsidRDefault="00E72A8E" w:rsidP="00E72A8E">
      <w:pPr>
        <w:spacing w:before="120" w:line="320" w:lineRule="exact"/>
        <w:rPr>
          <w:i/>
          <w:szCs w:val="28"/>
          <w:lang w:val="nl-NL"/>
        </w:rPr>
      </w:pPr>
      <w:r w:rsidRPr="00E91EC3">
        <w:rPr>
          <w:b/>
          <w:szCs w:val="28"/>
          <w:lang w:val="nl-NL"/>
        </w:rPr>
        <w:tab/>
      </w:r>
      <w:r w:rsidRPr="00E91EC3">
        <w:rPr>
          <w:i/>
          <w:szCs w:val="28"/>
          <w:lang w:val="nl-NL"/>
        </w:rPr>
        <w:t>3.2.6. Bê tông</w:t>
      </w:r>
    </w:p>
    <w:p w:rsidR="00E72A8E" w:rsidRPr="00E91EC3" w:rsidRDefault="00E72A8E" w:rsidP="00E72A8E">
      <w:pPr>
        <w:spacing w:before="120" w:line="320" w:lineRule="exact"/>
        <w:rPr>
          <w:i/>
          <w:szCs w:val="28"/>
          <w:lang w:val="vi-VN"/>
        </w:rPr>
      </w:pPr>
      <w:r w:rsidRPr="00E91EC3">
        <w:rPr>
          <w:i/>
          <w:szCs w:val="28"/>
          <w:lang w:val="vi-VN"/>
        </w:rPr>
        <w:tab/>
        <w:t>Chế tạo bê tông:</w:t>
      </w:r>
    </w:p>
    <w:p w:rsidR="00E72A8E" w:rsidRPr="00E91EC3" w:rsidRDefault="00E72A8E" w:rsidP="00E72A8E">
      <w:pPr>
        <w:spacing w:before="120" w:line="320" w:lineRule="exact"/>
        <w:rPr>
          <w:szCs w:val="28"/>
          <w:lang w:val="vi-VN"/>
        </w:rPr>
      </w:pPr>
      <w:r w:rsidRPr="00E91EC3">
        <w:rPr>
          <w:szCs w:val="28"/>
          <w:lang w:val="vi-VN"/>
        </w:rPr>
        <w:tab/>
        <w:t>Cấp phối cốt liệu cho công tác bê tông. Sau khi thiết kế xong thành phần cấp phối bê tông nhà thầu phải tiến hành lấy mẫu thí nghiệm trực tiếp tại hiện trường để kiểm tính.</w:t>
      </w:r>
    </w:p>
    <w:p w:rsidR="00E72A8E" w:rsidRPr="00E91EC3" w:rsidRDefault="00E72A8E" w:rsidP="00E72A8E">
      <w:pPr>
        <w:spacing w:before="120" w:line="320" w:lineRule="exact"/>
        <w:ind w:firstLine="709"/>
        <w:rPr>
          <w:szCs w:val="28"/>
          <w:lang w:val="vi-VN"/>
        </w:rPr>
      </w:pPr>
      <w:r w:rsidRPr="00E91EC3">
        <w:rPr>
          <w:szCs w:val="28"/>
          <w:lang w:val="vi-VN"/>
        </w:rPr>
        <w:tab/>
        <w:t>Khi thiết kế cấp phối bê tông phải đảm bảo nguyên tắc: Độ sụt, mác, các yếu tố này phải được xác định tùy thuộc vào tính chất của các hạng mục công trình, hàm lượng cốt thép, phương pháp vận chuyển, phương pháp đầm, điều kiện thời tiết…</w:t>
      </w:r>
    </w:p>
    <w:p w:rsidR="00E72A8E" w:rsidRPr="00E91EC3" w:rsidRDefault="00E72A8E" w:rsidP="00E72A8E">
      <w:pPr>
        <w:spacing w:before="120" w:line="320" w:lineRule="exact"/>
        <w:ind w:firstLine="709"/>
        <w:rPr>
          <w:szCs w:val="28"/>
          <w:lang w:val="vi-VN"/>
        </w:rPr>
      </w:pPr>
      <w:r w:rsidRPr="00E91EC3">
        <w:rPr>
          <w:szCs w:val="28"/>
          <w:lang w:val="vi-VN"/>
        </w:rPr>
        <w:tab/>
        <w:t>Đảm bảo hàm lượng xi măng tối thiểu theo quy định.</w:t>
      </w:r>
    </w:p>
    <w:p w:rsidR="00E72A8E" w:rsidRPr="00E91EC3" w:rsidRDefault="00E72A8E" w:rsidP="00E72A8E">
      <w:pPr>
        <w:spacing w:before="120" w:line="320" w:lineRule="exact"/>
        <w:ind w:firstLine="709"/>
        <w:rPr>
          <w:szCs w:val="28"/>
          <w:lang w:val="vi-VN"/>
        </w:rPr>
      </w:pPr>
      <w:r w:rsidRPr="00E91EC3">
        <w:rPr>
          <w:szCs w:val="28"/>
          <w:lang w:val="vi-VN"/>
        </w:rPr>
        <w:tab/>
        <w:t>Chế tạo hỗn hợp: Nhà thầu phải trình tư vấn giám sát bản thiết kế hỗn hợp bê tông được sử dụng trong công trình để tư vấn giám sát xem xét trước khi sử dụng. Bản thiết kế này gồm những chi tiết sau:</w:t>
      </w:r>
    </w:p>
    <w:p w:rsidR="00E72A8E" w:rsidRPr="00E91EC3" w:rsidRDefault="00E72A8E" w:rsidP="00E72A8E">
      <w:pPr>
        <w:spacing w:before="120" w:line="320" w:lineRule="exact"/>
        <w:ind w:firstLine="709"/>
        <w:rPr>
          <w:szCs w:val="28"/>
          <w:lang w:val="vi-VN"/>
        </w:rPr>
      </w:pPr>
      <w:r w:rsidRPr="00E91EC3">
        <w:rPr>
          <w:szCs w:val="28"/>
          <w:lang w:val="vi-VN"/>
        </w:rPr>
        <w:tab/>
        <w:t>- Loại và nguồn xi măng.</w:t>
      </w:r>
    </w:p>
    <w:p w:rsidR="00E72A8E" w:rsidRPr="00E91EC3" w:rsidRDefault="00E72A8E" w:rsidP="00E72A8E">
      <w:pPr>
        <w:spacing w:before="120" w:line="320" w:lineRule="exact"/>
        <w:ind w:firstLine="709"/>
        <w:rPr>
          <w:szCs w:val="28"/>
          <w:lang w:val="vi-VN"/>
        </w:rPr>
      </w:pPr>
      <w:r w:rsidRPr="00E91EC3">
        <w:rPr>
          <w:szCs w:val="28"/>
          <w:lang w:val="vi-VN"/>
        </w:rPr>
        <w:tab/>
        <w:t>- Loại và nguồn cốt liệu.</w:t>
      </w:r>
    </w:p>
    <w:p w:rsidR="00E72A8E" w:rsidRPr="00E91EC3" w:rsidRDefault="00E72A8E" w:rsidP="00E72A8E">
      <w:pPr>
        <w:spacing w:before="120" w:line="320" w:lineRule="exact"/>
        <w:ind w:firstLine="709"/>
        <w:rPr>
          <w:szCs w:val="28"/>
          <w:lang w:val="vi-VN"/>
        </w:rPr>
      </w:pPr>
      <w:r w:rsidRPr="00E91EC3">
        <w:rPr>
          <w:szCs w:val="28"/>
          <w:lang w:val="vi-VN"/>
        </w:rPr>
        <w:tab/>
        <w:t>- Biểu đồ thành phần hạt của cát và cấp phối đá dăm.</w:t>
      </w:r>
    </w:p>
    <w:p w:rsidR="00E72A8E" w:rsidRPr="00E91EC3" w:rsidRDefault="00E72A8E" w:rsidP="00E72A8E">
      <w:pPr>
        <w:spacing w:before="120" w:line="320" w:lineRule="exact"/>
        <w:ind w:firstLine="709"/>
        <w:rPr>
          <w:szCs w:val="28"/>
          <w:lang w:val="vi-VN"/>
        </w:rPr>
      </w:pPr>
      <w:r w:rsidRPr="00E91EC3">
        <w:rPr>
          <w:szCs w:val="28"/>
          <w:lang w:val="vi-VN"/>
        </w:rPr>
        <w:tab/>
        <w:t>- Tỷ lệ nước- xi măng theo trọng lượng cấp phối.</w:t>
      </w:r>
    </w:p>
    <w:p w:rsidR="00E72A8E" w:rsidRPr="00E91EC3" w:rsidRDefault="00E72A8E" w:rsidP="00E72A8E">
      <w:pPr>
        <w:spacing w:before="120" w:line="320" w:lineRule="exact"/>
        <w:ind w:firstLine="709"/>
        <w:rPr>
          <w:szCs w:val="28"/>
          <w:lang w:val="vi-VN"/>
        </w:rPr>
      </w:pPr>
      <w:r w:rsidRPr="00E91EC3">
        <w:rPr>
          <w:szCs w:val="28"/>
          <w:lang w:val="vi-VN"/>
        </w:rPr>
        <w:tab/>
        <w:t>- Độ sụt quy định cho hỗn hợp bê tông khi thi công.</w:t>
      </w:r>
    </w:p>
    <w:p w:rsidR="00E72A8E" w:rsidRPr="00E91EC3" w:rsidRDefault="00E72A8E" w:rsidP="00E72A8E">
      <w:pPr>
        <w:spacing w:before="120" w:line="320" w:lineRule="exact"/>
        <w:ind w:firstLine="709"/>
        <w:rPr>
          <w:szCs w:val="28"/>
          <w:lang w:val="vi-VN"/>
        </w:rPr>
      </w:pPr>
      <w:r w:rsidRPr="00E91EC3">
        <w:rPr>
          <w:szCs w:val="28"/>
          <w:lang w:val="vi-VN"/>
        </w:rPr>
        <w:tab/>
        <w:t>- Thành phần vật liệu cho 1m</w:t>
      </w:r>
      <w:r w:rsidRPr="00E91EC3">
        <w:rPr>
          <w:szCs w:val="28"/>
          <w:vertAlign w:val="superscript"/>
          <w:lang w:val="vi-VN"/>
        </w:rPr>
        <w:t>3</w:t>
      </w:r>
      <w:r w:rsidRPr="00E91EC3">
        <w:rPr>
          <w:szCs w:val="28"/>
          <w:lang w:val="vi-VN"/>
        </w:rPr>
        <w:t xml:space="preserve"> bê tông.</w:t>
      </w:r>
    </w:p>
    <w:p w:rsidR="00E72A8E" w:rsidRPr="00E91EC3" w:rsidRDefault="00E72A8E" w:rsidP="00E72A8E">
      <w:pPr>
        <w:spacing w:before="120" w:line="320" w:lineRule="exact"/>
        <w:ind w:firstLine="709"/>
        <w:rPr>
          <w:szCs w:val="28"/>
          <w:lang w:val="vi-VN"/>
        </w:rPr>
      </w:pPr>
      <w:r w:rsidRPr="00E91EC3">
        <w:rPr>
          <w:szCs w:val="28"/>
          <w:lang w:val="vi-VN"/>
        </w:rPr>
        <w:tab/>
        <w:t>Xi măng, cát, đá dăm và phụ gia bột được cân theo khối lượng. Nước và chất phụ gia lỏng được cân đong theo khối lượng thể tích. Sai lệch cho phép khi cân đong:</w:t>
      </w:r>
    </w:p>
    <w:p w:rsidR="00E72A8E" w:rsidRPr="00E91EC3" w:rsidRDefault="00E72A8E" w:rsidP="00E72A8E">
      <w:pPr>
        <w:spacing w:before="120" w:line="320" w:lineRule="exact"/>
        <w:ind w:firstLine="709"/>
        <w:rPr>
          <w:szCs w:val="28"/>
          <w:lang w:val="vi-VN"/>
        </w:rPr>
      </w:pPr>
      <w:r w:rsidRPr="00E91EC3">
        <w:rPr>
          <w:szCs w:val="28"/>
          <w:lang w:val="vi-VN"/>
        </w:rPr>
        <w:tab/>
        <w:t>- Xi măng và phụ gia dạng bột</w:t>
      </w:r>
      <w:r w:rsidRPr="00E91EC3">
        <w:rPr>
          <w:szCs w:val="28"/>
          <w:lang w:val="vi-VN"/>
        </w:rPr>
        <w:tab/>
        <w:t>: ±1%</w:t>
      </w:r>
    </w:p>
    <w:p w:rsidR="00E72A8E" w:rsidRPr="00E91EC3" w:rsidRDefault="00E72A8E" w:rsidP="00E72A8E">
      <w:pPr>
        <w:spacing w:before="120" w:line="320" w:lineRule="exact"/>
        <w:ind w:firstLine="709"/>
        <w:rPr>
          <w:szCs w:val="28"/>
          <w:lang w:val="vi-VN"/>
        </w:rPr>
      </w:pPr>
      <w:r w:rsidRPr="00E91EC3">
        <w:rPr>
          <w:szCs w:val="28"/>
          <w:lang w:val="vi-VN"/>
        </w:rPr>
        <w:tab/>
        <w:t>- Cát, đá dăm</w:t>
      </w:r>
      <w:r w:rsidRPr="00E91EC3">
        <w:rPr>
          <w:szCs w:val="28"/>
          <w:lang w:val="vi-VN"/>
        </w:rPr>
        <w:tab/>
      </w:r>
      <w:r w:rsidRPr="00E91EC3">
        <w:rPr>
          <w:szCs w:val="28"/>
          <w:lang w:val="vi-VN"/>
        </w:rPr>
        <w:tab/>
      </w:r>
      <w:r w:rsidRPr="00E91EC3">
        <w:rPr>
          <w:szCs w:val="28"/>
          <w:lang w:val="vi-VN"/>
        </w:rPr>
        <w:tab/>
        <w:t>: ±1%</w:t>
      </w:r>
    </w:p>
    <w:p w:rsidR="00E72A8E" w:rsidRPr="00E91EC3" w:rsidRDefault="00E72A8E" w:rsidP="00E72A8E">
      <w:pPr>
        <w:spacing w:before="120" w:line="320" w:lineRule="exact"/>
        <w:ind w:firstLine="709"/>
        <w:rPr>
          <w:szCs w:val="28"/>
          <w:lang w:val="vi-VN"/>
        </w:rPr>
      </w:pPr>
      <w:r w:rsidRPr="00E91EC3">
        <w:rPr>
          <w:szCs w:val="28"/>
          <w:lang w:val="vi-VN"/>
        </w:rPr>
        <w:lastRenderedPageBreak/>
        <w:tab/>
        <w:t>- Nước và phụ gia lỏng</w:t>
      </w:r>
      <w:r w:rsidRPr="00E91EC3">
        <w:rPr>
          <w:szCs w:val="28"/>
          <w:lang w:val="vi-VN"/>
        </w:rPr>
        <w:tab/>
      </w:r>
      <w:r w:rsidRPr="00E91EC3">
        <w:rPr>
          <w:szCs w:val="28"/>
          <w:lang w:val="vi-VN"/>
        </w:rPr>
        <w:tab/>
        <w:t>: ±1%</w:t>
      </w:r>
    </w:p>
    <w:p w:rsidR="00E72A8E" w:rsidRPr="00E91EC3" w:rsidRDefault="00E72A8E" w:rsidP="00E72A8E">
      <w:pPr>
        <w:spacing w:before="120" w:line="320" w:lineRule="exact"/>
        <w:ind w:firstLine="709"/>
        <w:rPr>
          <w:i/>
          <w:szCs w:val="28"/>
          <w:lang w:val="vi-VN"/>
        </w:rPr>
      </w:pPr>
      <w:r w:rsidRPr="00E91EC3">
        <w:rPr>
          <w:i/>
          <w:szCs w:val="28"/>
          <w:lang w:val="vi-VN"/>
        </w:rPr>
        <w:tab/>
        <w:t>Mẻ trộn thi công:</w:t>
      </w:r>
    </w:p>
    <w:p w:rsidR="00E72A8E" w:rsidRPr="00E91EC3" w:rsidRDefault="00E72A8E" w:rsidP="00E72A8E">
      <w:pPr>
        <w:spacing w:before="120" w:line="320" w:lineRule="exact"/>
        <w:ind w:firstLine="709"/>
        <w:rPr>
          <w:szCs w:val="28"/>
          <w:lang w:val="vi-VN"/>
        </w:rPr>
      </w:pPr>
      <w:r w:rsidRPr="00E91EC3">
        <w:rPr>
          <w:szCs w:val="28"/>
          <w:lang w:val="vi-VN"/>
        </w:rPr>
        <w:tab/>
        <w:t>Cốt liệu thô và cốt liệu mịn được định lượng riêng biệt bằng thiết bị cân đông. Xi măng trộn theo bao có trọng lượng đóng gói sẵn của nhà sản xuất, phải định kỳ kiểm tra trọng lượng tịnh của xi măng trong bao.</w:t>
      </w:r>
    </w:p>
    <w:p w:rsidR="00E72A8E" w:rsidRPr="00E91EC3" w:rsidRDefault="00E72A8E" w:rsidP="00E72A8E">
      <w:pPr>
        <w:spacing w:before="120" w:line="320" w:lineRule="exact"/>
        <w:ind w:firstLine="709"/>
        <w:rPr>
          <w:szCs w:val="28"/>
          <w:lang w:val="vi-VN"/>
        </w:rPr>
      </w:pPr>
      <w:r w:rsidRPr="00E91EC3">
        <w:rPr>
          <w:szCs w:val="28"/>
          <w:lang w:val="vi-VN"/>
        </w:rPr>
        <w:tab/>
        <w:t>Tỷ lệ nước tối ưu sẽ được xác định theo các nguyên tắc nêu ở trên. Do độ ẩm của cốt liệu thường xuyên thay đổi, lượng nước sẽ được điều chỉnh có tính đến độ ẩm này cũng như tính đến độ hút nước của cốt liệu.</w:t>
      </w:r>
    </w:p>
    <w:p w:rsidR="00E72A8E" w:rsidRPr="00E91EC3" w:rsidRDefault="00E72A8E" w:rsidP="00E72A8E">
      <w:pPr>
        <w:spacing w:before="120" w:line="320" w:lineRule="exact"/>
        <w:ind w:firstLine="709"/>
        <w:rPr>
          <w:i/>
          <w:szCs w:val="28"/>
          <w:lang w:val="vi-VN"/>
        </w:rPr>
      </w:pPr>
      <w:r w:rsidRPr="00E91EC3">
        <w:rPr>
          <w:i/>
          <w:szCs w:val="28"/>
          <w:lang w:val="vi-VN"/>
        </w:rPr>
        <w:tab/>
        <w:t>Trộn bê tông:</w:t>
      </w:r>
    </w:p>
    <w:p w:rsidR="00E72A8E" w:rsidRPr="00E91EC3" w:rsidRDefault="00E72A8E" w:rsidP="00E72A8E">
      <w:pPr>
        <w:spacing w:before="120" w:line="320" w:lineRule="exact"/>
        <w:ind w:firstLine="709"/>
        <w:rPr>
          <w:szCs w:val="28"/>
          <w:lang w:val="vi-VN"/>
        </w:rPr>
      </w:pPr>
      <w:r w:rsidRPr="00E91EC3">
        <w:rPr>
          <w:szCs w:val="28"/>
          <w:lang w:val="vi-VN"/>
        </w:rPr>
        <w:tab/>
        <w:t>Bê tông phải được trộn bằng máy, quy trình trộn phải tuân theo “Quy phạm thi công và nghiệm thu bê tông cốt thép”</w:t>
      </w:r>
    </w:p>
    <w:p w:rsidR="00E72A8E" w:rsidRPr="00E91EC3" w:rsidRDefault="00E72A8E" w:rsidP="00E72A8E">
      <w:pPr>
        <w:spacing w:before="120" w:line="320" w:lineRule="exact"/>
        <w:ind w:firstLine="709"/>
        <w:rPr>
          <w:szCs w:val="28"/>
          <w:lang w:val="vi-VN"/>
        </w:rPr>
      </w:pPr>
      <w:r w:rsidRPr="00E91EC3">
        <w:rPr>
          <w:szCs w:val="28"/>
          <w:lang w:val="vi-VN"/>
        </w:rPr>
        <w:tab/>
        <w:t>Chỉ được phép trộn tay đối với khối lượng rất nhỏ cho các chi tiết quy định cụ thể và trong các trường hợp như thế lượng xi măng phải tăng thêm 10%.</w:t>
      </w:r>
    </w:p>
    <w:p w:rsidR="00E72A8E" w:rsidRPr="00E91EC3" w:rsidRDefault="00E72A8E" w:rsidP="00E72A8E">
      <w:pPr>
        <w:spacing w:before="120" w:line="320" w:lineRule="exact"/>
        <w:ind w:firstLine="709"/>
        <w:rPr>
          <w:i/>
          <w:szCs w:val="28"/>
          <w:lang w:val="vi-VN"/>
        </w:rPr>
      </w:pPr>
      <w:r w:rsidRPr="00E91EC3">
        <w:rPr>
          <w:i/>
          <w:szCs w:val="28"/>
          <w:lang w:val="vi-VN"/>
        </w:rPr>
        <w:tab/>
        <w:t>Độ sụt:</w:t>
      </w:r>
    </w:p>
    <w:p w:rsidR="00E72A8E" w:rsidRPr="00E91EC3" w:rsidRDefault="00E72A8E" w:rsidP="00E72A8E">
      <w:pPr>
        <w:spacing w:before="120" w:line="320" w:lineRule="exact"/>
        <w:ind w:firstLine="709"/>
        <w:rPr>
          <w:szCs w:val="28"/>
          <w:lang w:val="vi-VN"/>
        </w:rPr>
      </w:pPr>
      <w:r w:rsidRPr="00E91EC3">
        <w:rPr>
          <w:szCs w:val="28"/>
          <w:lang w:val="vi-VN"/>
        </w:rPr>
        <w:tab/>
        <w:t>Độ sụt của bê tông phải được kiểm tra thường xuyên bằng thiết bị thử độ sụt chuyên dụng theo TCVN 3105-93 và độ sụt bê tông trong quá trình thi công phải đảm bảo theo độ sụt đã quy định trong bản thiết kế cấp phối bê tông.</w:t>
      </w:r>
    </w:p>
    <w:p w:rsidR="00E72A8E" w:rsidRPr="00E91EC3" w:rsidRDefault="00E72A8E" w:rsidP="00E72A8E">
      <w:pPr>
        <w:tabs>
          <w:tab w:val="left" w:pos="567"/>
          <w:tab w:val="left" w:pos="709"/>
        </w:tabs>
        <w:spacing w:before="120" w:line="320" w:lineRule="exact"/>
        <w:ind w:firstLine="709"/>
        <w:rPr>
          <w:i/>
          <w:szCs w:val="28"/>
          <w:lang w:val="vi-VN"/>
        </w:rPr>
      </w:pPr>
      <w:r w:rsidRPr="00E91EC3">
        <w:rPr>
          <w:i/>
          <w:szCs w:val="28"/>
          <w:lang w:val="vi-VN"/>
        </w:rPr>
        <w:tab/>
        <w:t>Vận chuyển và đổ bê tông:</w:t>
      </w:r>
    </w:p>
    <w:p w:rsidR="00E72A8E" w:rsidRPr="00E91EC3" w:rsidRDefault="00E72A8E" w:rsidP="00E72A8E">
      <w:pPr>
        <w:spacing w:before="120" w:line="320" w:lineRule="exact"/>
        <w:ind w:firstLine="709"/>
        <w:rPr>
          <w:szCs w:val="28"/>
          <w:lang w:val="vi-VN"/>
        </w:rPr>
      </w:pPr>
      <w:r w:rsidRPr="00E91EC3">
        <w:rPr>
          <w:szCs w:val="28"/>
          <w:lang w:val="vi-VN"/>
        </w:rPr>
        <w:tab/>
        <w:t xml:space="preserve"> Hỗn hợp bê tông sẽ được chuyển đến vị trí cuối cùng càng nhanh càng tốt bằng phương tiện có khả năng ngăn ngừa hiện tượng phân tầng. Thời gian vận chuyển theo quy định trong phạm vi kỹ thuật.</w:t>
      </w:r>
    </w:p>
    <w:p w:rsidR="00E72A8E" w:rsidRPr="00E91EC3" w:rsidRDefault="00E72A8E" w:rsidP="00E72A8E">
      <w:pPr>
        <w:tabs>
          <w:tab w:val="left" w:pos="567"/>
          <w:tab w:val="left" w:pos="709"/>
        </w:tabs>
        <w:spacing w:before="120" w:line="320" w:lineRule="exact"/>
        <w:ind w:firstLine="709"/>
        <w:rPr>
          <w:szCs w:val="28"/>
          <w:lang w:val="vi-VN"/>
        </w:rPr>
      </w:pPr>
      <w:r w:rsidRPr="00E91EC3">
        <w:rPr>
          <w:szCs w:val="28"/>
          <w:lang w:val="vi-VN"/>
        </w:rPr>
        <w:tab/>
        <w:t>Việc vận chuyển hỗn hợp bê tông phải đảm bảo không bị phân tầng, chảy nước xi măng, mất nước.</w:t>
      </w:r>
    </w:p>
    <w:p w:rsidR="00E72A8E" w:rsidRPr="00E91EC3" w:rsidRDefault="00E72A8E" w:rsidP="00E72A8E">
      <w:pPr>
        <w:tabs>
          <w:tab w:val="left" w:pos="567"/>
          <w:tab w:val="left" w:pos="709"/>
        </w:tabs>
        <w:spacing w:before="120" w:line="320" w:lineRule="exact"/>
        <w:ind w:firstLine="709"/>
        <w:rPr>
          <w:szCs w:val="28"/>
          <w:lang w:val="vi-VN"/>
        </w:rPr>
      </w:pPr>
      <w:r w:rsidRPr="00E91EC3">
        <w:rPr>
          <w:szCs w:val="28"/>
          <w:lang w:val="vi-VN"/>
        </w:rPr>
        <w:tab/>
        <w:t>Thời gian lưu giữ bê tông &lt; 30 phút.</w:t>
      </w:r>
    </w:p>
    <w:p w:rsidR="00E72A8E" w:rsidRPr="00E91EC3" w:rsidRDefault="00E72A8E" w:rsidP="00E72A8E">
      <w:pPr>
        <w:tabs>
          <w:tab w:val="left" w:pos="567"/>
          <w:tab w:val="left" w:pos="709"/>
        </w:tabs>
        <w:spacing w:before="120" w:line="320" w:lineRule="exact"/>
        <w:ind w:firstLine="709"/>
        <w:rPr>
          <w:szCs w:val="28"/>
          <w:lang w:val="vi-VN"/>
        </w:rPr>
      </w:pPr>
      <w:r w:rsidRPr="00E91EC3">
        <w:rPr>
          <w:szCs w:val="28"/>
          <w:lang w:val="vi-VN"/>
        </w:rPr>
        <w:tab/>
        <w:t>Khi dùng thùng treo để vận chuyển bê tông thì hỗn hợp bê tông không quá 90% dung tích thùng.</w:t>
      </w:r>
    </w:p>
    <w:p w:rsidR="00E72A8E" w:rsidRPr="00E91EC3" w:rsidRDefault="00E72A8E" w:rsidP="00E72A8E">
      <w:pPr>
        <w:tabs>
          <w:tab w:val="left" w:pos="567"/>
          <w:tab w:val="left" w:pos="709"/>
        </w:tabs>
        <w:spacing w:before="120" w:line="320" w:lineRule="exact"/>
        <w:ind w:firstLine="709"/>
        <w:rPr>
          <w:szCs w:val="28"/>
          <w:lang w:val="vi-VN"/>
        </w:rPr>
      </w:pPr>
      <w:r w:rsidRPr="00E91EC3">
        <w:rPr>
          <w:szCs w:val="28"/>
          <w:lang w:val="vi-VN"/>
        </w:rPr>
        <w:tab/>
        <w:t>Nghiêm cấm không cho thêm nước vào bê tông sau khi vận chuyển đến nơi đổ.</w:t>
      </w:r>
    </w:p>
    <w:p w:rsidR="00E72A8E" w:rsidRPr="00E91EC3" w:rsidRDefault="00E72A8E" w:rsidP="00E72A8E">
      <w:pPr>
        <w:tabs>
          <w:tab w:val="left" w:pos="567"/>
          <w:tab w:val="left" w:pos="709"/>
        </w:tabs>
        <w:spacing w:before="120" w:line="320" w:lineRule="exact"/>
        <w:ind w:firstLine="709"/>
        <w:rPr>
          <w:szCs w:val="28"/>
          <w:lang w:val="vi-VN"/>
        </w:rPr>
      </w:pPr>
      <w:r w:rsidRPr="00E91EC3">
        <w:rPr>
          <w:szCs w:val="28"/>
          <w:lang w:val="vi-VN"/>
        </w:rPr>
        <w:tab/>
        <w:t>Việc đổ bê tông phải đảm bảo không làm sai lệch vị trí cốt thép, vị trí cốt pha và chiều dày lớp bê tông bảo vệ cốt thép.</w:t>
      </w:r>
    </w:p>
    <w:p w:rsidR="00E72A8E" w:rsidRPr="00E91EC3" w:rsidRDefault="00E72A8E" w:rsidP="00E72A8E">
      <w:pPr>
        <w:tabs>
          <w:tab w:val="left" w:pos="567"/>
          <w:tab w:val="left" w:pos="709"/>
        </w:tabs>
        <w:spacing w:before="120" w:line="320" w:lineRule="exact"/>
        <w:ind w:firstLine="709"/>
        <w:rPr>
          <w:szCs w:val="28"/>
          <w:lang w:val="vi-VN"/>
        </w:rPr>
      </w:pPr>
      <w:r w:rsidRPr="00E91EC3">
        <w:rPr>
          <w:szCs w:val="28"/>
          <w:lang w:val="vi-VN"/>
        </w:rPr>
        <w:tab/>
        <w:t>Không được tiến hành đổ bê tông vào phần công trình nào mà chưa có biên bản nghiệm thu cốt thép và ván khuôn.</w:t>
      </w:r>
    </w:p>
    <w:p w:rsidR="00E72A8E" w:rsidRPr="00E91EC3" w:rsidRDefault="00E72A8E" w:rsidP="00E72A8E">
      <w:pPr>
        <w:tabs>
          <w:tab w:val="left" w:pos="567"/>
          <w:tab w:val="left" w:pos="709"/>
        </w:tabs>
        <w:spacing w:before="120" w:line="320" w:lineRule="exact"/>
        <w:ind w:firstLine="709"/>
        <w:rPr>
          <w:szCs w:val="28"/>
          <w:lang w:val="vi-VN"/>
        </w:rPr>
      </w:pPr>
      <w:r w:rsidRPr="00E91EC3">
        <w:rPr>
          <w:szCs w:val="28"/>
          <w:lang w:val="vi-VN"/>
        </w:rPr>
        <w:tab/>
        <w:t>Bê tông đổ vào công trình theo phương thức được quy định và được đầm chặt bằng tay hay máy. Chiều dày một lớp đổ bê tông trong ván khuôn không quá 40cm đối với kết cấu cột và đầm sâu. Không được dùng đầm để chuyển bê tông từ nơi này đến nơi khác.</w:t>
      </w:r>
    </w:p>
    <w:p w:rsidR="00E72A8E" w:rsidRPr="00E91EC3" w:rsidRDefault="00E72A8E" w:rsidP="00E72A8E">
      <w:pPr>
        <w:tabs>
          <w:tab w:val="left" w:pos="567"/>
          <w:tab w:val="left" w:pos="709"/>
        </w:tabs>
        <w:spacing w:before="120" w:line="320" w:lineRule="exact"/>
        <w:ind w:firstLine="709"/>
        <w:rPr>
          <w:szCs w:val="28"/>
          <w:lang w:val="vi-VN"/>
        </w:rPr>
      </w:pPr>
      <w:r w:rsidRPr="00E91EC3">
        <w:rPr>
          <w:szCs w:val="28"/>
          <w:lang w:val="vi-VN"/>
        </w:rPr>
        <w:lastRenderedPageBreak/>
        <w:tab/>
        <w:t>Không được ngừng quá trình đổ liền khối theo phân khối thiết kế. Nếu bị dừng do nguyên nhân không thể xác định trước thì phải có báo cáo lập tại hiện trường chỉ rõ vị trí, ngày, giờ để có biện pháp xử lý.</w:t>
      </w:r>
    </w:p>
    <w:p w:rsidR="00E72A8E" w:rsidRPr="00E91EC3" w:rsidRDefault="00E72A8E" w:rsidP="00E72A8E">
      <w:pPr>
        <w:tabs>
          <w:tab w:val="left" w:pos="567"/>
          <w:tab w:val="left" w:pos="709"/>
        </w:tabs>
        <w:spacing w:before="120" w:line="320" w:lineRule="exact"/>
        <w:ind w:firstLine="709"/>
        <w:rPr>
          <w:szCs w:val="28"/>
          <w:lang w:val="vi-VN"/>
        </w:rPr>
      </w:pPr>
      <w:r w:rsidRPr="00E91EC3">
        <w:rPr>
          <w:szCs w:val="28"/>
          <w:lang w:val="vi-VN"/>
        </w:rPr>
        <w:tab/>
        <w:t>Bê tông phải được đổ liên tục cho đến khi hoàn thành một kết cấu hoặc đến mạch dừng kỹ thuật của cấu kiện.</w:t>
      </w:r>
    </w:p>
    <w:p w:rsidR="00E72A8E" w:rsidRPr="00E91EC3" w:rsidRDefault="00E72A8E" w:rsidP="00E72A8E">
      <w:pPr>
        <w:tabs>
          <w:tab w:val="left" w:pos="567"/>
          <w:tab w:val="left" w:pos="709"/>
        </w:tabs>
        <w:spacing w:before="120" w:line="320" w:lineRule="exact"/>
        <w:ind w:firstLine="709"/>
        <w:rPr>
          <w:szCs w:val="28"/>
          <w:lang w:val="vi-VN"/>
        </w:rPr>
      </w:pPr>
      <w:r w:rsidRPr="00E91EC3">
        <w:rPr>
          <w:szCs w:val="28"/>
          <w:lang w:val="vi-VN"/>
        </w:rPr>
        <w:tab/>
        <w:t>Bề mặt tiếp xúc của bê tông cũ phải sạch, nhám, làm ẩm. Đầm nén kỹ vữa bê tông mới để đảm bảo tính liền khối.</w:t>
      </w:r>
    </w:p>
    <w:p w:rsidR="00E72A8E" w:rsidRPr="00E91EC3" w:rsidRDefault="00E72A8E" w:rsidP="00E72A8E">
      <w:pPr>
        <w:tabs>
          <w:tab w:val="left" w:pos="567"/>
          <w:tab w:val="left" w:pos="709"/>
        </w:tabs>
        <w:spacing w:before="120" w:line="320" w:lineRule="exact"/>
        <w:ind w:firstLine="709"/>
        <w:rPr>
          <w:i/>
          <w:szCs w:val="28"/>
          <w:lang w:val="vi-VN"/>
        </w:rPr>
      </w:pPr>
      <w:r w:rsidRPr="00E91EC3">
        <w:rPr>
          <w:i/>
          <w:szCs w:val="28"/>
          <w:lang w:val="vi-VN"/>
        </w:rPr>
        <w:tab/>
        <w:t>Đầm bê tông:</w:t>
      </w:r>
    </w:p>
    <w:p w:rsidR="00E72A8E" w:rsidRPr="00E91EC3" w:rsidRDefault="00E72A8E" w:rsidP="00E72A8E">
      <w:pPr>
        <w:tabs>
          <w:tab w:val="left" w:pos="567"/>
          <w:tab w:val="left" w:pos="709"/>
        </w:tabs>
        <w:spacing w:before="120" w:line="320" w:lineRule="exact"/>
        <w:ind w:firstLine="709"/>
        <w:rPr>
          <w:szCs w:val="28"/>
          <w:lang w:val="vi-VN"/>
        </w:rPr>
      </w:pPr>
      <w:r w:rsidRPr="00E91EC3">
        <w:rPr>
          <w:szCs w:val="28"/>
          <w:lang w:val="vi-VN"/>
        </w:rPr>
        <w:t>Sử dụng đầm bằng máy hoặc đầm bằng tay, đầm sâu bê tông đúng hướng dẫn trong quy phạm kỹ thuật của Việt Nam.</w:t>
      </w:r>
    </w:p>
    <w:p w:rsidR="00E72A8E" w:rsidRPr="00E91EC3" w:rsidRDefault="00E72A8E" w:rsidP="00E72A8E">
      <w:pPr>
        <w:spacing w:before="120" w:line="320" w:lineRule="exact"/>
        <w:ind w:firstLine="709"/>
        <w:rPr>
          <w:i/>
          <w:szCs w:val="28"/>
          <w:lang w:val="vi-VN"/>
        </w:rPr>
      </w:pPr>
      <w:r w:rsidRPr="00E91EC3">
        <w:rPr>
          <w:i/>
          <w:szCs w:val="28"/>
          <w:lang w:val="vi-VN"/>
        </w:rPr>
        <w:tab/>
        <w:t>Bảo dưỡng bê tông:</w:t>
      </w:r>
    </w:p>
    <w:p w:rsidR="00E72A8E" w:rsidRPr="00E91EC3" w:rsidRDefault="00E72A8E" w:rsidP="00E72A8E">
      <w:pPr>
        <w:spacing w:before="120" w:line="320" w:lineRule="exact"/>
        <w:ind w:firstLine="709"/>
        <w:rPr>
          <w:szCs w:val="28"/>
          <w:lang w:val="vi-VN"/>
        </w:rPr>
      </w:pPr>
      <w:r w:rsidRPr="00E91EC3">
        <w:rPr>
          <w:szCs w:val="28"/>
          <w:lang w:val="vi-VN"/>
        </w:rPr>
        <w:tab/>
        <w:t>Ngay sau khi bê tông được đổ và hoàn thiện bề mặt, phải áp dụng các biện pháp bảo vệ bề mặt chống các tác dụng trực tiếp của ánh sáng mặt trời. Thông thường sau một ngày có thể phủ và giữ ẩm bề mặt bằng bao đay sạch, giấy thống thấm, tấm plastic hoặc nếu có điều kiện cho phép thì phun màng mỏng chống thấm lên bề mặt bê tông.</w:t>
      </w:r>
    </w:p>
    <w:p w:rsidR="00E72A8E" w:rsidRPr="00E91EC3" w:rsidRDefault="00E72A8E" w:rsidP="00E72A8E">
      <w:pPr>
        <w:spacing w:before="120" w:line="320" w:lineRule="exact"/>
        <w:ind w:firstLine="709"/>
        <w:rPr>
          <w:szCs w:val="28"/>
          <w:lang w:val="vi-VN"/>
        </w:rPr>
      </w:pPr>
      <w:r w:rsidRPr="00E91EC3">
        <w:rPr>
          <w:szCs w:val="28"/>
          <w:lang w:val="vi-VN"/>
        </w:rPr>
        <w:tab/>
        <w:t>Bê tông được dưỡng hộ liên tục ít nhất 07 ngày và được tưới nước trong suốt thời gian đó. Nếu các lỗ rỗng và lỗ tổ ong thấm được trong bê tông sau khi tháo ván khuôn thì phải đục lỗ các phần rỗng sau đó chèn bằng hỗn hợp vữa bê tông chất lượng dính bám cao hơn.</w:t>
      </w:r>
    </w:p>
    <w:p w:rsidR="00E72A8E" w:rsidRPr="00E91EC3" w:rsidRDefault="00E72A8E" w:rsidP="00E72A8E">
      <w:pPr>
        <w:spacing w:before="120" w:line="320" w:lineRule="exact"/>
        <w:ind w:firstLine="709"/>
        <w:rPr>
          <w:i/>
          <w:szCs w:val="28"/>
          <w:lang w:val="vi-VN"/>
        </w:rPr>
      </w:pPr>
      <w:r w:rsidRPr="00E91EC3">
        <w:rPr>
          <w:i/>
          <w:szCs w:val="28"/>
          <w:lang w:val="vi-VN"/>
        </w:rPr>
        <w:tab/>
        <w:t>Thủ tục thử nghiệm bê tông:</w:t>
      </w:r>
    </w:p>
    <w:p w:rsidR="00E72A8E" w:rsidRPr="00E91EC3" w:rsidRDefault="00E72A8E" w:rsidP="00E72A8E">
      <w:pPr>
        <w:spacing w:before="120" w:line="320" w:lineRule="exact"/>
        <w:ind w:firstLine="709"/>
        <w:rPr>
          <w:szCs w:val="28"/>
          <w:lang w:val="vi-VN"/>
        </w:rPr>
      </w:pPr>
      <w:r w:rsidRPr="00E91EC3">
        <w:rPr>
          <w:szCs w:val="28"/>
          <w:lang w:val="vi-VN"/>
        </w:rPr>
        <w:t>Sau khi tiến hành đổ bê tông công trình phải lấy mẫu bê tông công trình tại công trường. Mẫu phải ghi rõ ngày, tháng, tên công trình. Báo cáo kết quả thí nghiệm công trình là một bộ phận của công tác bàn giao công trình. Công tác lấy mẫu bảo dưỡng mẫu thí nghiệm gồm 06 viên kích thước tiêu chuẩn 03 viên thí nghiệm ở tuổi 07 ngày, 03 viên thí nghiệm ở tuổi 28 ngày.</w:t>
      </w:r>
    </w:p>
    <w:p w:rsidR="00E72A8E" w:rsidRPr="00E91EC3" w:rsidRDefault="00E72A8E" w:rsidP="00E72A8E">
      <w:pPr>
        <w:spacing w:before="120" w:line="320" w:lineRule="exact"/>
        <w:ind w:firstLine="709"/>
        <w:rPr>
          <w:szCs w:val="28"/>
          <w:lang w:val="vi-VN"/>
        </w:rPr>
      </w:pPr>
      <w:r w:rsidRPr="00E91EC3">
        <w:rPr>
          <w:szCs w:val="28"/>
          <w:lang w:val="vi-VN"/>
        </w:rPr>
        <w:tab/>
        <w:t>Lượng mẫu lấy sẽ căn cứ theo nguyên tắc sau: Ít nhất một cấu kiện chức năng độc lập có một tổ mẫu thí nghiệm.</w:t>
      </w:r>
    </w:p>
    <w:p w:rsidR="00E72A8E" w:rsidRPr="00E91EC3" w:rsidRDefault="00E72A8E" w:rsidP="00E72A8E">
      <w:pPr>
        <w:tabs>
          <w:tab w:val="left" w:pos="567"/>
          <w:tab w:val="left" w:pos="709"/>
        </w:tabs>
        <w:spacing w:before="120" w:line="320" w:lineRule="exact"/>
        <w:rPr>
          <w:i/>
          <w:szCs w:val="28"/>
          <w:lang w:val="vi-VN"/>
        </w:rPr>
      </w:pPr>
      <w:r w:rsidRPr="00E91EC3">
        <w:rPr>
          <w:b/>
          <w:szCs w:val="28"/>
          <w:lang w:val="vi-VN"/>
        </w:rPr>
        <w:tab/>
      </w:r>
      <w:r w:rsidRPr="00E91EC3">
        <w:rPr>
          <w:i/>
          <w:szCs w:val="28"/>
          <w:lang w:val="vi-VN"/>
        </w:rPr>
        <w:t>3.2.</w:t>
      </w:r>
      <w:r w:rsidRPr="00E91EC3">
        <w:rPr>
          <w:i/>
          <w:szCs w:val="28"/>
        </w:rPr>
        <w:t>7</w:t>
      </w:r>
      <w:r w:rsidRPr="00E91EC3">
        <w:rPr>
          <w:i/>
          <w:szCs w:val="28"/>
          <w:lang w:val="vi-VN"/>
        </w:rPr>
        <w:t>. Ván khuôn</w:t>
      </w:r>
    </w:p>
    <w:p w:rsidR="00E72A8E" w:rsidRPr="00E91EC3" w:rsidRDefault="00E72A8E" w:rsidP="00E72A8E">
      <w:pPr>
        <w:tabs>
          <w:tab w:val="left" w:pos="567"/>
          <w:tab w:val="left" w:pos="709"/>
        </w:tabs>
        <w:spacing w:before="120" w:line="320" w:lineRule="exact"/>
        <w:rPr>
          <w:szCs w:val="28"/>
          <w:lang w:val="vi-VN"/>
        </w:rPr>
      </w:pPr>
      <w:r w:rsidRPr="00E91EC3">
        <w:rPr>
          <w:szCs w:val="28"/>
          <w:lang w:val="vi-VN"/>
        </w:rPr>
        <w:tab/>
        <w:t>Ván khuôn phải đáp ứng yêu cầu chủ yếu sau:</w:t>
      </w:r>
    </w:p>
    <w:p w:rsidR="00E72A8E" w:rsidRPr="00E91EC3" w:rsidRDefault="00E72A8E" w:rsidP="00E72A8E">
      <w:pPr>
        <w:tabs>
          <w:tab w:val="left" w:pos="567"/>
          <w:tab w:val="left" w:pos="709"/>
        </w:tabs>
        <w:spacing w:before="120" w:line="320" w:lineRule="exact"/>
        <w:rPr>
          <w:szCs w:val="28"/>
          <w:lang w:val="vi-VN"/>
        </w:rPr>
      </w:pPr>
      <w:r w:rsidRPr="00E91EC3">
        <w:rPr>
          <w:szCs w:val="28"/>
          <w:lang w:val="vi-VN"/>
        </w:rPr>
        <w:tab/>
        <w:t>- Kiên cố, cố định, cứng rắn và không biến hình khi chịu tải do trọng lượng và áp lực ngang của hỗn hợp bê tông mới đổ cũng như tải trọng sinh ra trong quá trình thi công, phải tính toán các bộ phận ván khuôn để đảm bảo cường độ và biến dạng cho phép.</w:t>
      </w:r>
    </w:p>
    <w:p w:rsidR="00E72A8E" w:rsidRPr="00E91EC3" w:rsidRDefault="00E72A8E" w:rsidP="00E72A8E">
      <w:pPr>
        <w:tabs>
          <w:tab w:val="left" w:pos="567"/>
          <w:tab w:val="left" w:pos="709"/>
        </w:tabs>
        <w:spacing w:before="120" w:line="320" w:lineRule="exact"/>
        <w:ind w:firstLine="709"/>
        <w:rPr>
          <w:szCs w:val="28"/>
          <w:lang w:val="vi-VN"/>
        </w:rPr>
      </w:pPr>
      <w:r w:rsidRPr="00E91EC3">
        <w:rPr>
          <w:szCs w:val="28"/>
          <w:lang w:val="vi-VN"/>
        </w:rPr>
        <w:tab/>
        <w:t>- Phải khép kín để không cho vữa chảy ra.</w:t>
      </w:r>
    </w:p>
    <w:p w:rsidR="00E72A8E" w:rsidRPr="00E91EC3" w:rsidRDefault="00E72A8E" w:rsidP="00E72A8E">
      <w:pPr>
        <w:tabs>
          <w:tab w:val="left" w:pos="567"/>
          <w:tab w:val="left" w:pos="709"/>
        </w:tabs>
        <w:spacing w:before="120" w:line="320" w:lineRule="exact"/>
        <w:ind w:firstLine="709"/>
        <w:rPr>
          <w:szCs w:val="28"/>
          <w:lang w:val="vi-VN"/>
        </w:rPr>
      </w:pPr>
      <w:r w:rsidRPr="00E91EC3">
        <w:rPr>
          <w:szCs w:val="28"/>
          <w:lang w:val="vi-VN"/>
        </w:rPr>
        <w:tab/>
        <w:t>- Bảo đảm đúng hình dạng, kích thước và trình tự đổ bê tông các phần công trình.</w:t>
      </w:r>
    </w:p>
    <w:p w:rsidR="00E72A8E" w:rsidRPr="00E91EC3" w:rsidRDefault="00E72A8E" w:rsidP="00E72A8E">
      <w:pPr>
        <w:tabs>
          <w:tab w:val="left" w:pos="567"/>
          <w:tab w:val="left" w:pos="709"/>
        </w:tabs>
        <w:spacing w:before="120" w:line="320" w:lineRule="exact"/>
        <w:ind w:firstLine="709"/>
        <w:rPr>
          <w:szCs w:val="28"/>
          <w:lang w:val="vi-VN"/>
        </w:rPr>
      </w:pPr>
      <w:r w:rsidRPr="00E91EC3">
        <w:rPr>
          <w:szCs w:val="28"/>
          <w:lang w:val="vi-VN"/>
        </w:rPr>
        <w:lastRenderedPageBreak/>
        <w:tab/>
        <w:t>- Bảo đảm đặt cốt thép và đổ bê tông được thuận tiện và an toàn; khi tháo dỡ ít chạm đến vật liệu và không rung chuyển để khỏi gây cho bê tông trạng thái ứng suất quá mức.</w:t>
      </w:r>
    </w:p>
    <w:p w:rsidR="00E72A8E" w:rsidRPr="00E91EC3" w:rsidRDefault="00E72A8E" w:rsidP="00E72A8E">
      <w:pPr>
        <w:tabs>
          <w:tab w:val="left" w:pos="567"/>
          <w:tab w:val="left" w:pos="709"/>
        </w:tabs>
        <w:spacing w:before="120" w:line="320" w:lineRule="exact"/>
        <w:ind w:firstLine="709"/>
        <w:rPr>
          <w:szCs w:val="28"/>
          <w:lang w:val="vi-VN"/>
        </w:rPr>
      </w:pPr>
      <w:r w:rsidRPr="00E91EC3">
        <w:rPr>
          <w:szCs w:val="28"/>
          <w:lang w:val="vi-VN"/>
        </w:rPr>
        <w:tab/>
        <w:t>- Phải bôi dầu vào ván khuôn để giảm bớt sức dính bám giữa ván khuôn và bê tông.</w:t>
      </w:r>
    </w:p>
    <w:p w:rsidR="00E72A8E" w:rsidRPr="00E91EC3" w:rsidRDefault="00E72A8E" w:rsidP="00E72A8E">
      <w:pPr>
        <w:tabs>
          <w:tab w:val="left" w:pos="567"/>
          <w:tab w:val="left" w:pos="709"/>
        </w:tabs>
        <w:spacing w:before="120" w:line="320" w:lineRule="exact"/>
        <w:ind w:firstLine="709"/>
        <w:rPr>
          <w:szCs w:val="28"/>
        </w:rPr>
      </w:pPr>
      <w:r w:rsidRPr="00E91EC3">
        <w:rPr>
          <w:szCs w:val="28"/>
          <w:lang w:val="vi-VN"/>
        </w:rPr>
        <w:tab/>
        <w:t>- Phải dùng bu lông hoặc thép tròn để làm thanh giằng cho ván khuôn, chỉ cho phép dùng dây giằng đối với các kết cấu không quan trọng. Bu lông và thanh giằng phải có rông đen có kích thước quy định theo tính toán.</w:t>
      </w:r>
    </w:p>
    <w:p w:rsidR="00E72A8E" w:rsidRPr="00E91EC3" w:rsidRDefault="00E72A8E" w:rsidP="00E72A8E">
      <w:pPr>
        <w:tabs>
          <w:tab w:val="left" w:pos="567"/>
          <w:tab w:val="left" w:pos="709"/>
        </w:tabs>
        <w:spacing w:before="120" w:line="320" w:lineRule="exact"/>
        <w:ind w:firstLine="709"/>
        <w:rPr>
          <w:i/>
          <w:szCs w:val="28"/>
        </w:rPr>
      </w:pPr>
      <w:r w:rsidRPr="00E91EC3">
        <w:rPr>
          <w:i/>
          <w:szCs w:val="28"/>
        </w:rPr>
        <w:t>3.2.8. Cấp phối đá dăm</w:t>
      </w:r>
    </w:p>
    <w:p w:rsidR="00E72A8E" w:rsidRPr="00E91EC3" w:rsidRDefault="00E72A8E" w:rsidP="00E72A8E">
      <w:pPr>
        <w:tabs>
          <w:tab w:val="left" w:pos="567"/>
          <w:tab w:val="left" w:pos="709"/>
        </w:tabs>
        <w:spacing w:before="120" w:line="320" w:lineRule="exact"/>
        <w:ind w:firstLine="709"/>
        <w:rPr>
          <w:szCs w:val="28"/>
          <w:lang w:val="vi-VN"/>
        </w:rPr>
      </w:pPr>
      <w:r w:rsidRPr="00E91EC3">
        <w:rPr>
          <w:szCs w:val="28"/>
          <w:lang w:val="vi-VN"/>
        </w:rPr>
        <w:t>- Cấp phối đá dăm phải đảm bảo sạch sẽ, không lẫn tạp chất bẩn như rác, lá cây…</w:t>
      </w:r>
    </w:p>
    <w:p w:rsidR="00E72A8E" w:rsidRPr="00E91EC3" w:rsidRDefault="00E72A8E" w:rsidP="00E72A8E">
      <w:pPr>
        <w:tabs>
          <w:tab w:val="left" w:pos="567"/>
          <w:tab w:val="left" w:pos="709"/>
        </w:tabs>
        <w:spacing w:before="120" w:line="320" w:lineRule="exact"/>
        <w:ind w:firstLine="709"/>
        <w:rPr>
          <w:szCs w:val="28"/>
          <w:lang w:val="vi-VN"/>
        </w:rPr>
      </w:pPr>
      <w:r w:rsidRPr="00E91EC3">
        <w:rPr>
          <w:szCs w:val="28"/>
          <w:lang w:val="vi-VN"/>
        </w:rPr>
        <w:t>- Kích thước hạt đá đảm bảo theo yêu cầu thiết kế.</w:t>
      </w:r>
    </w:p>
    <w:p w:rsidR="00E72A8E" w:rsidRPr="00E91EC3" w:rsidRDefault="00E72A8E" w:rsidP="00E72A8E">
      <w:pPr>
        <w:tabs>
          <w:tab w:val="left" w:pos="567"/>
          <w:tab w:val="left" w:pos="709"/>
        </w:tabs>
        <w:spacing w:before="120" w:line="320" w:lineRule="exact"/>
        <w:ind w:firstLine="709"/>
        <w:rPr>
          <w:b/>
          <w:i/>
          <w:szCs w:val="28"/>
          <w:lang w:val="vi-VN"/>
        </w:rPr>
      </w:pPr>
      <w:r w:rsidRPr="00E91EC3">
        <w:rPr>
          <w:b/>
          <w:szCs w:val="28"/>
          <w:lang w:val="vi-VN"/>
        </w:rPr>
        <w:tab/>
      </w:r>
      <w:r w:rsidRPr="00E91EC3">
        <w:rPr>
          <w:b/>
          <w:i/>
          <w:szCs w:val="28"/>
          <w:lang w:val="vi-VN"/>
        </w:rPr>
        <w:t>3.3. Các loại vật liệu khác</w:t>
      </w:r>
    </w:p>
    <w:p w:rsidR="00E72A8E" w:rsidRPr="00E91EC3" w:rsidRDefault="00E72A8E" w:rsidP="00E72A8E">
      <w:pPr>
        <w:widowControl w:val="0"/>
        <w:spacing w:before="120" w:line="320" w:lineRule="exact"/>
        <w:ind w:firstLine="709"/>
        <w:rPr>
          <w:spacing w:val="-4"/>
          <w:szCs w:val="28"/>
          <w:lang w:val="vi-VN"/>
        </w:rPr>
      </w:pPr>
      <w:r w:rsidRPr="00E91EC3">
        <w:rPr>
          <w:szCs w:val="28"/>
          <w:lang w:val="vi-VN"/>
        </w:rPr>
        <w:t xml:space="preserve"> Phải đáp ứng các yêu cầu tiêu chuẩn kỹ thuật có liên quan theo quy định hiện hành.</w:t>
      </w:r>
    </w:p>
    <w:p w:rsidR="00E72A8E" w:rsidRPr="00E91EC3" w:rsidRDefault="00E72A8E" w:rsidP="00E72A8E">
      <w:pPr>
        <w:tabs>
          <w:tab w:val="left" w:pos="567"/>
          <w:tab w:val="left" w:pos="709"/>
        </w:tabs>
        <w:spacing w:before="120" w:line="320" w:lineRule="exact"/>
        <w:ind w:firstLine="709"/>
        <w:rPr>
          <w:rFonts w:eastAsia="Calibri"/>
          <w:b/>
          <w:szCs w:val="28"/>
          <w:lang w:val="nl-NL"/>
        </w:rPr>
      </w:pPr>
      <w:r w:rsidRPr="00E91EC3">
        <w:rPr>
          <w:b/>
          <w:szCs w:val="28"/>
          <w:lang w:val="nl-NL"/>
        </w:rPr>
        <w:tab/>
        <w:t>4. Yêu cầu về trình tự thi công, lắp đặt một số công tác thi công chính:</w:t>
      </w:r>
    </w:p>
    <w:p w:rsidR="00E72A8E" w:rsidRPr="00E91EC3" w:rsidRDefault="00E72A8E" w:rsidP="00E72A8E">
      <w:pPr>
        <w:spacing w:before="120" w:line="320" w:lineRule="exact"/>
        <w:ind w:firstLine="709"/>
        <w:rPr>
          <w:b/>
          <w:i/>
          <w:szCs w:val="28"/>
          <w:lang w:val="nl-NL"/>
        </w:rPr>
      </w:pPr>
      <w:r>
        <w:rPr>
          <w:b/>
          <w:i/>
          <w:szCs w:val="28"/>
          <w:lang w:val="nl-NL"/>
        </w:rPr>
        <w:t>4.1</w:t>
      </w:r>
      <w:r w:rsidRPr="00E91EC3">
        <w:rPr>
          <w:b/>
          <w:i/>
          <w:szCs w:val="28"/>
          <w:lang w:val="nl-NL"/>
        </w:rPr>
        <w:t>. Một số yêu cầu chủ yếu</w:t>
      </w:r>
    </w:p>
    <w:p w:rsidR="00E72A8E" w:rsidRPr="00E91EC3" w:rsidRDefault="00E72A8E" w:rsidP="00E72A8E">
      <w:pPr>
        <w:tabs>
          <w:tab w:val="left" w:pos="567"/>
          <w:tab w:val="left" w:pos="709"/>
        </w:tabs>
        <w:spacing w:before="120" w:line="320" w:lineRule="exact"/>
        <w:ind w:firstLine="709"/>
        <w:rPr>
          <w:rFonts w:eastAsia="Calibri"/>
          <w:lang w:val="nl-NL"/>
        </w:rPr>
      </w:pPr>
      <w:r>
        <w:rPr>
          <w:rFonts w:eastAsia="Calibri"/>
          <w:i/>
          <w:lang w:val="nl-NL"/>
        </w:rPr>
        <w:t>4.1</w:t>
      </w:r>
      <w:r w:rsidRPr="00E91EC3">
        <w:rPr>
          <w:rFonts w:eastAsia="Calibri"/>
          <w:i/>
          <w:lang w:val="nl-NL"/>
        </w:rPr>
        <w:t>.1. Mốc cao độ, hệ tọa độ, tim tuyến và mốc định vị biên công trình</w:t>
      </w:r>
    </w:p>
    <w:p w:rsidR="00E72A8E" w:rsidRPr="00E91EC3" w:rsidRDefault="00E72A8E" w:rsidP="00E72A8E">
      <w:pPr>
        <w:tabs>
          <w:tab w:val="left" w:pos="567"/>
          <w:tab w:val="left" w:pos="709"/>
        </w:tabs>
        <w:spacing w:before="120" w:line="320" w:lineRule="exact"/>
        <w:ind w:firstLine="709"/>
        <w:rPr>
          <w:rFonts w:eastAsia="Calibri"/>
          <w:lang w:val="nl-NL"/>
        </w:rPr>
      </w:pPr>
      <w:r w:rsidRPr="00E91EC3">
        <w:rPr>
          <w:rFonts w:eastAsia="Calibri"/>
          <w:lang w:val="nl-NL"/>
        </w:rPr>
        <w:tab/>
        <w:t>Mốc cao độ chuẩn phục vụ cho thiết kế cũng đồng thời là phục vụ cho thi công, mốc cao độ sẽ được Chủ đầu tư phối hợp với tư vấn thiết kế bàn giao cho nhà thầu thi công khi triển khai thi công.</w:t>
      </w:r>
    </w:p>
    <w:p w:rsidR="00E72A8E" w:rsidRPr="00E91EC3" w:rsidRDefault="00E72A8E" w:rsidP="00E72A8E">
      <w:pPr>
        <w:tabs>
          <w:tab w:val="left" w:pos="567"/>
          <w:tab w:val="left" w:pos="709"/>
        </w:tabs>
        <w:spacing w:before="120" w:line="320" w:lineRule="exact"/>
        <w:ind w:firstLine="709"/>
        <w:rPr>
          <w:rFonts w:eastAsia="Calibri"/>
          <w:lang w:val="nl-NL"/>
        </w:rPr>
      </w:pPr>
      <w:r w:rsidRPr="00E91EC3">
        <w:rPr>
          <w:rFonts w:eastAsia="Calibri"/>
          <w:lang w:val="nl-NL"/>
        </w:rPr>
        <w:t>Nhà thầu thi công phải có các biện pháp đám bảo công trình thi công đúng vị trí đã được định vị theo hồ sơ thiết kế được phê duyệt.</w:t>
      </w:r>
    </w:p>
    <w:p w:rsidR="00E72A8E" w:rsidRPr="00E91EC3" w:rsidRDefault="00E72A8E" w:rsidP="00E72A8E">
      <w:pPr>
        <w:tabs>
          <w:tab w:val="left" w:pos="567"/>
          <w:tab w:val="left" w:pos="709"/>
        </w:tabs>
        <w:spacing w:before="120" w:line="320" w:lineRule="exact"/>
        <w:ind w:firstLine="709"/>
        <w:rPr>
          <w:rFonts w:eastAsia="Calibri"/>
          <w:i/>
          <w:lang w:val="nl-NL"/>
        </w:rPr>
      </w:pPr>
      <w:r>
        <w:rPr>
          <w:rFonts w:eastAsia="Calibri"/>
          <w:i/>
          <w:lang w:val="nl-NL"/>
        </w:rPr>
        <w:t>4.1</w:t>
      </w:r>
      <w:r w:rsidRPr="00E91EC3">
        <w:rPr>
          <w:rFonts w:eastAsia="Calibri"/>
          <w:i/>
          <w:lang w:val="nl-NL"/>
        </w:rPr>
        <w:t>.</w:t>
      </w:r>
      <w:r>
        <w:rPr>
          <w:rFonts w:eastAsia="Calibri"/>
          <w:i/>
          <w:lang w:val="nl-NL"/>
        </w:rPr>
        <w:t>2</w:t>
      </w:r>
      <w:r w:rsidRPr="00E91EC3">
        <w:rPr>
          <w:rFonts w:eastAsia="Calibri"/>
          <w:i/>
          <w:lang w:val="nl-NL"/>
        </w:rPr>
        <w:t>. Công tác đào đắp hố móng công trình</w:t>
      </w:r>
    </w:p>
    <w:p w:rsidR="00E72A8E" w:rsidRPr="00E91EC3" w:rsidRDefault="00E72A8E" w:rsidP="00E72A8E">
      <w:pPr>
        <w:widowControl w:val="0"/>
        <w:spacing w:line="340" w:lineRule="exact"/>
        <w:ind w:firstLine="709"/>
        <w:rPr>
          <w:i/>
          <w:szCs w:val="28"/>
          <w:lang w:val="nl-NL"/>
        </w:rPr>
      </w:pPr>
      <w:r w:rsidRPr="00E91EC3">
        <w:rPr>
          <w:i/>
          <w:szCs w:val="28"/>
          <w:lang w:val="nl-NL"/>
        </w:rPr>
        <w:t>a, Công tác đào móng:</w:t>
      </w:r>
    </w:p>
    <w:p w:rsidR="00E72A8E" w:rsidRPr="00E91EC3" w:rsidRDefault="00E72A8E" w:rsidP="00E72A8E">
      <w:pPr>
        <w:widowControl w:val="0"/>
        <w:spacing w:before="120" w:line="320" w:lineRule="exact"/>
        <w:rPr>
          <w:szCs w:val="28"/>
          <w:lang w:val="nl-NL"/>
        </w:rPr>
      </w:pPr>
      <w:r w:rsidRPr="00E91EC3">
        <w:rPr>
          <w:szCs w:val="28"/>
          <w:lang w:val="nl-NL"/>
        </w:rPr>
        <w:tab/>
        <w:t>Việc đào đất móng phải tiến hành phù hợp với "Quy phạm thi công công tác đất" phải đảm bảo ổn định của các mái dốc. Nhà thầu phải đảm bảo an toàn cho người và thiết bị, công trình... trong công tác đào hố móng.</w:t>
      </w:r>
    </w:p>
    <w:p w:rsidR="00E72A8E" w:rsidRPr="00E91EC3" w:rsidRDefault="00E72A8E" w:rsidP="00E72A8E">
      <w:pPr>
        <w:widowControl w:val="0"/>
        <w:spacing w:before="120" w:line="320" w:lineRule="exact"/>
        <w:rPr>
          <w:szCs w:val="28"/>
          <w:lang w:val="nl-NL"/>
        </w:rPr>
      </w:pPr>
      <w:r w:rsidRPr="00E91EC3">
        <w:rPr>
          <w:szCs w:val="28"/>
          <w:lang w:val="nl-NL"/>
        </w:rPr>
        <w:tab/>
        <w:t>Mặt bằng đáy hố móng phải được dọn sạch làm bằng phẳng, giữ khô để tránh sai số. Phải có máy bơm đủ công xuất để hút toàn bộ nước có thể có trong hố móng.</w:t>
      </w:r>
    </w:p>
    <w:p w:rsidR="00E72A8E" w:rsidRPr="00E91EC3" w:rsidRDefault="00E72A8E" w:rsidP="00E72A8E">
      <w:pPr>
        <w:widowControl w:val="0"/>
        <w:spacing w:before="120" w:line="320" w:lineRule="exact"/>
        <w:rPr>
          <w:szCs w:val="28"/>
          <w:lang w:val="nl-NL"/>
        </w:rPr>
      </w:pPr>
      <w:r w:rsidRPr="00E91EC3">
        <w:rPr>
          <w:szCs w:val="28"/>
          <w:lang w:val="nl-NL"/>
        </w:rPr>
        <w:tab/>
        <w:t>Hình dạng, kích thước của hố móng phải phù hợp với hình dạng kích thước thiết kế của từng hạng mục và phải được hoàn công nghiệm thu trước khi chuyển sang công đoạn tiếp theo. Cao độ của đáy hố móng phải đúng cao độ thiết kế.</w:t>
      </w:r>
    </w:p>
    <w:p w:rsidR="00E72A8E" w:rsidRPr="00E91EC3" w:rsidRDefault="00E72A8E" w:rsidP="00E72A8E">
      <w:pPr>
        <w:widowControl w:val="0"/>
        <w:spacing w:before="120" w:line="340" w:lineRule="exact"/>
        <w:rPr>
          <w:szCs w:val="28"/>
          <w:lang w:val="nl-NL"/>
        </w:rPr>
      </w:pPr>
      <w:r w:rsidRPr="00E91EC3">
        <w:rPr>
          <w:szCs w:val="28"/>
          <w:lang w:val="nl-NL"/>
        </w:rPr>
        <w:tab/>
        <w:t xml:space="preserve">Nhà thầu phải đảm bảo tính nguyên vẹn của hố móng theo đúng các yêu cầu kỹ thuật cho đến khi nghiệm thu hố móng để chuyển sang các công đoạn </w:t>
      </w:r>
      <w:r w:rsidRPr="00E91EC3">
        <w:rPr>
          <w:szCs w:val="28"/>
          <w:lang w:val="nl-NL"/>
        </w:rPr>
        <w:lastRenderedPageBreak/>
        <w:t>tiếp theo. Nếu hố móng đào có độ sâu lớn, nhà thầu phải có biện pháp thi công kè, chống đảm bảo an toàn cho người và phương tiện thi công, phương án này phải được CBKT đồng ý. Bất kỳ việc đổ bê tông nào tiến hành trước khi được CBKT nghiệm thu đều phải loại bỏ và nhà thầu phải chịu mọi kinh phí để làm lại việc đó.</w:t>
      </w:r>
    </w:p>
    <w:p w:rsidR="00E72A8E" w:rsidRPr="00E91EC3" w:rsidRDefault="00E72A8E" w:rsidP="00E72A8E">
      <w:pPr>
        <w:widowControl w:val="0"/>
        <w:spacing w:before="120" w:line="340" w:lineRule="exact"/>
        <w:rPr>
          <w:i/>
          <w:szCs w:val="28"/>
          <w:lang w:val="nl-NL"/>
        </w:rPr>
      </w:pPr>
      <w:r w:rsidRPr="00E91EC3">
        <w:rPr>
          <w:szCs w:val="28"/>
          <w:lang w:val="nl-NL"/>
        </w:rPr>
        <w:tab/>
      </w:r>
      <w:r w:rsidRPr="00E91EC3">
        <w:rPr>
          <w:i/>
          <w:szCs w:val="28"/>
          <w:lang w:val="nl-NL"/>
        </w:rPr>
        <w:t>b, Công tác chống sạt lở khi đào móng:</w:t>
      </w:r>
    </w:p>
    <w:p w:rsidR="00E72A8E" w:rsidRPr="00E91EC3" w:rsidRDefault="00E72A8E" w:rsidP="00E72A8E">
      <w:pPr>
        <w:widowControl w:val="0"/>
        <w:spacing w:before="120" w:line="340" w:lineRule="exact"/>
        <w:rPr>
          <w:szCs w:val="28"/>
          <w:lang w:val="nl-NL"/>
        </w:rPr>
      </w:pPr>
      <w:r w:rsidRPr="00E91EC3">
        <w:rPr>
          <w:szCs w:val="28"/>
          <w:lang w:val="nl-NL"/>
        </w:rPr>
        <w:tab/>
        <w:t>Để đảm bảo cho đất không bị sạt lở xuống hố móng, đặc biệt trong mùa mưa, nhà thầu phải tiến hành đóng cọc tre kẹp phên nứa để gia cố chống sạt lở đất xuống hố móng đối với những phần không giáp nhà và tường.</w:t>
      </w:r>
    </w:p>
    <w:p w:rsidR="00E72A8E" w:rsidRPr="00E91EC3" w:rsidRDefault="00E72A8E" w:rsidP="00E72A8E">
      <w:pPr>
        <w:widowControl w:val="0"/>
        <w:spacing w:before="120" w:line="340" w:lineRule="exact"/>
        <w:rPr>
          <w:szCs w:val="28"/>
          <w:lang w:val="nl-NL"/>
        </w:rPr>
      </w:pPr>
      <w:r w:rsidRPr="00E91EC3">
        <w:rPr>
          <w:szCs w:val="28"/>
          <w:lang w:val="nl-NL"/>
        </w:rPr>
        <w:tab/>
        <w:t>Cọc tre được sử dụng là loại tre già không cong vênh, sâu mọt có chiều dài ≤ 2,5m đầu vót nhọn, phên nứa được đan từ tre hoặc luồng đảm bảo không mục nát</w:t>
      </w:r>
    </w:p>
    <w:p w:rsidR="00E72A8E" w:rsidRPr="00E91EC3" w:rsidRDefault="00E72A8E" w:rsidP="00E72A8E">
      <w:pPr>
        <w:widowControl w:val="0"/>
        <w:spacing w:before="120" w:line="340" w:lineRule="exact"/>
        <w:rPr>
          <w:szCs w:val="28"/>
          <w:lang w:val="nl-NL"/>
        </w:rPr>
      </w:pPr>
      <w:r w:rsidRPr="00E91EC3">
        <w:rPr>
          <w:szCs w:val="28"/>
          <w:lang w:val="nl-NL"/>
        </w:rPr>
        <w:tab/>
        <w:t xml:space="preserve"> Móng đào đến đâu nhà thầu phải bố trí đóng cọc tre kẹp phên nứa đến đó, những chỗ đất yếu hoặc tiếp giáp nhà dân có nguy cơ sạt lở cao nhà thầu phải đóng cọc tre dày hơn, sau khi đảm bảo hố móng đã chắc chắn mới được tháo dỡ cọc tre và phên nứa.</w:t>
      </w:r>
    </w:p>
    <w:p w:rsidR="00E72A8E" w:rsidRPr="00E91EC3" w:rsidRDefault="00E72A8E" w:rsidP="00E72A8E">
      <w:pPr>
        <w:widowControl w:val="0"/>
        <w:spacing w:before="120" w:line="340" w:lineRule="exact"/>
        <w:rPr>
          <w:szCs w:val="28"/>
          <w:lang w:val="nl-NL"/>
        </w:rPr>
      </w:pPr>
      <w:r w:rsidRPr="00E91EC3">
        <w:rPr>
          <w:szCs w:val="28"/>
          <w:lang w:val="nl-NL"/>
        </w:rPr>
        <w:tab/>
        <w:t xml:space="preserve">Đối với trường hợp phần móng sát những nơi có nguy cơ sạt lở (nhà dân, công trình công cộng) sử dụng tường chắn tạm (Cọc cừ....) để đảm bảo ổn định của mái dốc hoặc ngăn nước ngầm trong quá trình đào hố móng, quá trình thực hiện đóng nhổ cọc cừ </w:t>
      </w:r>
      <w:r>
        <w:rPr>
          <w:szCs w:val="28"/>
          <w:lang w:val="nl-NL"/>
        </w:rPr>
        <w:t>phải đảm bảo trình tự thi công.</w:t>
      </w:r>
    </w:p>
    <w:p w:rsidR="00E72A8E" w:rsidRPr="00E91EC3" w:rsidRDefault="00E72A8E" w:rsidP="00E72A8E">
      <w:pPr>
        <w:widowControl w:val="0"/>
        <w:spacing w:line="340" w:lineRule="exact"/>
        <w:ind w:firstLine="720"/>
        <w:rPr>
          <w:i/>
          <w:szCs w:val="28"/>
          <w:lang w:val="nl-NL"/>
        </w:rPr>
      </w:pPr>
      <w:r>
        <w:rPr>
          <w:i/>
          <w:szCs w:val="28"/>
          <w:lang w:val="nl-NL"/>
        </w:rPr>
        <w:t>4.1.3</w:t>
      </w:r>
      <w:r w:rsidRPr="00E91EC3">
        <w:rPr>
          <w:i/>
          <w:szCs w:val="28"/>
          <w:lang w:val="nl-NL"/>
        </w:rPr>
        <w:t>. Công tác cốp pha và đà giáo</w:t>
      </w:r>
    </w:p>
    <w:p w:rsidR="00E72A8E" w:rsidRPr="00E91EC3" w:rsidRDefault="00E72A8E" w:rsidP="00E72A8E">
      <w:pPr>
        <w:widowControl w:val="0"/>
        <w:spacing w:before="120" w:line="340" w:lineRule="exact"/>
        <w:rPr>
          <w:szCs w:val="28"/>
          <w:lang w:val="nl-NL"/>
        </w:rPr>
      </w:pPr>
      <w:r w:rsidRPr="00E91EC3">
        <w:rPr>
          <w:szCs w:val="28"/>
          <w:lang w:val="nl-NL"/>
        </w:rPr>
        <w:tab/>
        <w:t>- Cốp pha và đà giáo cần được thiết kế và thi công đảm bảo độ cứng, ổn định, dễ tháo lắp, không gây khó khăn cho việc đặt cốt thép, đổ và đầm bê tông.</w:t>
      </w:r>
    </w:p>
    <w:p w:rsidR="00E72A8E" w:rsidRPr="00E91EC3" w:rsidRDefault="00E72A8E" w:rsidP="00E72A8E">
      <w:pPr>
        <w:widowControl w:val="0"/>
        <w:spacing w:before="120" w:line="340" w:lineRule="exact"/>
        <w:rPr>
          <w:szCs w:val="28"/>
          <w:lang w:val="nl-NL"/>
        </w:rPr>
      </w:pPr>
      <w:r w:rsidRPr="00E91EC3">
        <w:rPr>
          <w:szCs w:val="28"/>
          <w:lang w:val="nl-NL"/>
        </w:rPr>
        <w:tab/>
        <w:t>- Cốp pha phải được ghép kín, khít để không làm mất nước xi măng khi đổ và đầm bê tông, đồng thời bảo vệ được bê tông mới đổ dưới tác động của thời tiết.</w:t>
      </w:r>
    </w:p>
    <w:p w:rsidR="00E72A8E" w:rsidRPr="00E91EC3" w:rsidRDefault="00E72A8E" w:rsidP="00E72A8E">
      <w:pPr>
        <w:widowControl w:val="0"/>
        <w:spacing w:before="120" w:line="340" w:lineRule="exact"/>
        <w:rPr>
          <w:szCs w:val="28"/>
          <w:lang w:val="nl-NL"/>
        </w:rPr>
      </w:pPr>
      <w:r w:rsidRPr="00E91EC3">
        <w:rPr>
          <w:szCs w:val="28"/>
          <w:lang w:val="nl-NL"/>
        </w:rPr>
        <w:tab/>
        <w:t>- Cốp pha và đà giáo cần được gia công, lắp dựng sao cho đảm bảo đúng hình dáng và kích thước của kết cấu theo quy định thiết kế.</w:t>
      </w:r>
    </w:p>
    <w:p w:rsidR="00E72A8E" w:rsidRPr="00E91EC3" w:rsidRDefault="00E72A8E" w:rsidP="00E72A8E">
      <w:pPr>
        <w:widowControl w:val="0"/>
        <w:spacing w:before="120" w:line="340" w:lineRule="exact"/>
        <w:rPr>
          <w:szCs w:val="28"/>
          <w:lang w:val="nl-NL"/>
        </w:rPr>
      </w:pPr>
      <w:r w:rsidRPr="00E91EC3">
        <w:rPr>
          <w:szCs w:val="28"/>
          <w:lang w:val="nl-NL"/>
        </w:rPr>
        <w:tab/>
        <w:t>- Cốp pha và đà giáo có thể chế tạo tại nhà máy hoặc gia công tại hiện trường. Các loại cốp pha đà giáo tiêu chuẩn được sử dụng theo chỉ dẫn của đơn vị chế tạo.</w:t>
      </w:r>
    </w:p>
    <w:p w:rsidR="00E72A8E" w:rsidRPr="00E91EC3" w:rsidRDefault="00E72A8E" w:rsidP="00E72A8E">
      <w:pPr>
        <w:widowControl w:val="0"/>
        <w:spacing w:before="120" w:line="340" w:lineRule="exact"/>
        <w:rPr>
          <w:szCs w:val="28"/>
          <w:lang w:val="nl-NL"/>
        </w:rPr>
      </w:pPr>
      <w:r w:rsidRPr="00E91EC3">
        <w:rPr>
          <w:szCs w:val="28"/>
          <w:lang w:val="nl-NL"/>
        </w:rPr>
        <w:tab/>
        <w:t>- Gỗ làm cốp pha đà giáo được sử dụng phù hợp với tiêu chuẩn gỗ xây dựng TCVN 8164:2015 và các tiêu chuẩn hiện hành.</w:t>
      </w:r>
    </w:p>
    <w:p w:rsidR="00E72A8E" w:rsidRPr="00E91EC3" w:rsidRDefault="00E72A8E" w:rsidP="00E72A8E">
      <w:pPr>
        <w:widowControl w:val="0"/>
        <w:spacing w:before="120" w:line="320" w:lineRule="exact"/>
        <w:rPr>
          <w:szCs w:val="28"/>
          <w:lang w:val="nl-NL"/>
        </w:rPr>
      </w:pPr>
      <w:r w:rsidRPr="00E91EC3">
        <w:rPr>
          <w:szCs w:val="28"/>
          <w:lang w:val="nl-NL"/>
        </w:rPr>
        <w:tab/>
        <w:t>- Cốp pha đà giáo bằng kim loại nên sử dụng sao cho phù hợp với khả năng luân chuyển nhiều lần đối với các loại kết cấu khác nhau.</w:t>
      </w:r>
    </w:p>
    <w:p w:rsidR="00E72A8E" w:rsidRPr="00E91EC3" w:rsidRDefault="00E72A8E" w:rsidP="00E72A8E">
      <w:pPr>
        <w:widowControl w:val="0"/>
        <w:spacing w:before="120" w:line="320" w:lineRule="exact"/>
        <w:rPr>
          <w:szCs w:val="28"/>
          <w:lang w:val="nl-NL"/>
        </w:rPr>
      </w:pPr>
      <w:r w:rsidRPr="00E91EC3">
        <w:rPr>
          <w:szCs w:val="28"/>
          <w:lang w:val="nl-NL"/>
        </w:rPr>
        <w:t xml:space="preserve"> </w:t>
      </w:r>
      <w:r w:rsidRPr="00E91EC3">
        <w:rPr>
          <w:szCs w:val="28"/>
          <w:lang w:val="nl-NL"/>
        </w:rPr>
        <w:tab/>
        <w:t>-  Bề mặt cốp pha tiếp xúc với bê tông cần được chống dính;</w:t>
      </w:r>
    </w:p>
    <w:p w:rsidR="00E72A8E" w:rsidRPr="00E91EC3" w:rsidRDefault="00E72A8E" w:rsidP="00E72A8E">
      <w:pPr>
        <w:widowControl w:val="0"/>
        <w:spacing w:before="120" w:line="320" w:lineRule="exact"/>
        <w:rPr>
          <w:szCs w:val="28"/>
          <w:lang w:val="nl-NL"/>
        </w:rPr>
      </w:pPr>
      <w:r w:rsidRPr="00E91EC3">
        <w:rPr>
          <w:szCs w:val="28"/>
          <w:lang w:val="nl-NL"/>
        </w:rPr>
        <w:tab/>
        <w:t xml:space="preserve">- Cốp pha thành bên của các kết cấu tường, sàn, dầm và cột nên lắp dựng sao cho phù hợp với việc tháo dỡ sớm mà không ảnh hưởng đến các phần cốp </w:t>
      </w:r>
      <w:r w:rsidRPr="00E91EC3">
        <w:rPr>
          <w:szCs w:val="28"/>
          <w:lang w:val="nl-NL"/>
        </w:rPr>
        <w:lastRenderedPageBreak/>
        <w:t>pha và đà giáo còn lưu lại để chống đỡ (như cốp pha đáy dầm, sàn và cột chống);</w:t>
      </w:r>
    </w:p>
    <w:p w:rsidR="00E72A8E" w:rsidRPr="00E91EC3" w:rsidRDefault="00E72A8E" w:rsidP="00E72A8E">
      <w:pPr>
        <w:widowControl w:val="0"/>
        <w:spacing w:before="120" w:line="320" w:lineRule="exact"/>
        <w:rPr>
          <w:szCs w:val="28"/>
          <w:lang w:val="nl-NL"/>
        </w:rPr>
      </w:pPr>
      <w:r w:rsidRPr="00E91EC3">
        <w:rPr>
          <w:szCs w:val="28"/>
          <w:lang w:val="nl-NL"/>
        </w:rPr>
        <w:tab/>
        <w:t>- Trụ chống của đà giáo phải đặt vững chắc trên nền cứng, không bị trượt và không bị biến dạng khi chịu tải trọng và tác động trong quá trình thi công.</w:t>
      </w:r>
    </w:p>
    <w:p w:rsidR="00E72A8E" w:rsidRPr="00E91EC3" w:rsidRDefault="00E72A8E" w:rsidP="00E72A8E">
      <w:pPr>
        <w:widowControl w:val="0"/>
        <w:spacing w:before="120" w:line="320" w:lineRule="exact"/>
        <w:rPr>
          <w:szCs w:val="28"/>
          <w:lang w:val="nl-NL"/>
        </w:rPr>
      </w:pPr>
      <w:r w:rsidRPr="00E91EC3">
        <w:rPr>
          <w:rFonts w:ascii="Helvetica Neue" w:eastAsia="Calibri" w:hAnsi="Helvetica Neue"/>
          <w:sz w:val="21"/>
          <w:szCs w:val="21"/>
          <w:lang w:val="nl-NL"/>
        </w:rPr>
        <w:tab/>
        <w:t xml:space="preserve">- </w:t>
      </w:r>
      <w:r w:rsidRPr="00E91EC3">
        <w:rPr>
          <w:szCs w:val="28"/>
          <w:lang w:val="nl-NL"/>
        </w:rPr>
        <w:t>Khi lắp dựng cốp pha cần có các mốc trắc đạc hoặc các biện pháp thích hợp để thuận lợi cho việc kiểm tra tim trục và cao độ của các kết cấu.</w:t>
      </w:r>
    </w:p>
    <w:p w:rsidR="00E72A8E" w:rsidRPr="00E91EC3" w:rsidRDefault="00E72A8E" w:rsidP="00E72A8E">
      <w:pPr>
        <w:widowControl w:val="0"/>
        <w:spacing w:before="120" w:line="320" w:lineRule="exact"/>
        <w:rPr>
          <w:szCs w:val="28"/>
          <w:lang w:val="nl-NL"/>
        </w:rPr>
      </w:pPr>
      <w:r w:rsidRPr="00E91EC3">
        <w:rPr>
          <w:szCs w:val="28"/>
          <w:lang w:val="nl-NL"/>
        </w:rPr>
        <w:tab/>
        <w:t>- Khi ổn định cốp pha bằng dây chằng và móc neo thì phải tính toán, xác định số lượng và vị trí để giữ ổn định hệ thống cốp pha khi chịu tải trọng và tác động trong quá trình thi công.</w:t>
      </w:r>
    </w:p>
    <w:p w:rsidR="00E72A8E" w:rsidRPr="00E91EC3" w:rsidRDefault="00E72A8E" w:rsidP="00E72A8E">
      <w:pPr>
        <w:widowControl w:val="0"/>
        <w:spacing w:before="120" w:line="320" w:lineRule="exact"/>
        <w:rPr>
          <w:szCs w:val="28"/>
          <w:lang w:val="nl-NL"/>
        </w:rPr>
      </w:pPr>
      <w:r w:rsidRPr="00E91EC3">
        <w:rPr>
          <w:szCs w:val="28"/>
          <w:lang w:val="nl-NL"/>
        </w:rPr>
        <w:tab/>
        <w:t>- Trong quá trình lắp dựng cốp pha cần cấu tạo một số lỗ thích hợp ở phía dưới để khi cọ rửa mặt nền nước và rác bẩn có chỗ thoát ra ngoài. Trước khi đổ bê tông, các lỗ này được bịt kín lại.</w:t>
      </w:r>
    </w:p>
    <w:p w:rsidR="00E72A8E" w:rsidRPr="00E91EC3" w:rsidRDefault="00E72A8E" w:rsidP="00E72A8E">
      <w:pPr>
        <w:widowControl w:val="0"/>
        <w:spacing w:before="120" w:line="320" w:lineRule="exact"/>
        <w:rPr>
          <w:szCs w:val="28"/>
          <w:lang w:val="nl-NL"/>
        </w:rPr>
      </w:pPr>
      <w:r w:rsidRPr="00E91EC3">
        <w:rPr>
          <w:szCs w:val="28"/>
          <w:lang w:val="nl-NL"/>
        </w:rPr>
        <w:tab/>
        <w:t>- Cốp pha đà giáo khi lắp dựng xong cần được kiểm tra và nghiệm thu theo TCVN 4453-1995.</w:t>
      </w:r>
    </w:p>
    <w:p w:rsidR="00E72A8E" w:rsidRPr="00E91EC3" w:rsidRDefault="00E72A8E" w:rsidP="00E72A8E">
      <w:pPr>
        <w:widowControl w:val="0"/>
        <w:spacing w:before="120" w:line="320" w:lineRule="exact"/>
        <w:rPr>
          <w:szCs w:val="28"/>
          <w:lang w:val="nl-NL"/>
        </w:rPr>
      </w:pPr>
      <w:r w:rsidRPr="00E91EC3">
        <w:rPr>
          <w:spacing w:val="-6"/>
          <w:szCs w:val="28"/>
          <w:lang w:val="nl-NL"/>
        </w:rPr>
        <w:tab/>
      </w:r>
      <w:r w:rsidRPr="00E91EC3">
        <w:rPr>
          <w:szCs w:val="28"/>
          <w:lang w:val="nl-NL"/>
        </w:rPr>
        <w:t>- Cường độ bê tông khi được tháo dỡ cốp phải phải tuân theo TCVN 4453-1995.</w:t>
      </w:r>
    </w:p>
    <w:p w:rsidR="00E72A8E" w:rsidRPr="00E91EC3" w:rsidRDefault="00E72A8E" w:rsidP="00E72A8E">
      <w:pPr>
        <w:widowControl w:val="0"/>
        <w:spacing w:before="120" w:line="320" w:lineRule="exact"/>
        <w:rPr>
          <w:i/>
          <w:szCs w:val="28"/>
          <w:lang w:val="nl-NL"/>
        </w:rPr>
      </w:pPr>
      <w:r w:rsidRPr="00E91EC3">
        <w:rPr>
          <w:b/>
          <w:szCs w:val="28"/>
          <w:lang w:val="nl-NL"/>
        </w:rPr>
        <w:tab/>
      </w:r>
      <w:r w:rsidRPr="00E91EC3">
        <w:rPr>
          <w:i/>
          <w:szCs w:val="28"/>
          <w:lang w:val="nl-NL"/>
        </w:rPr>
        <w:t>4.</w:t>
      </w:r>
      <w:r>
        <w:rPr>
          <w:i/>
          <w:szCs w:val="28"/>
          <w:lang w:val="nl-NL"/>
        </w:rPr>
        <w:t>1</w:t>
      </w:r>
      <w:r w:rsidRPr="00E91EC3">
        <w:rPr>
          <w:i/>
          <w:szCs w:val="28"/>
          <w:lang w:val="nl-NL"/>
        </w:rPr>
        <w:t>.</w:t>
      </w:r>
      <w:r>
        <w:rPr>
          <w:i/>
          <w:szCs w:val="28"/>
          <w:lang w:val="nl-NL"/>
        </w:rPr>
        <w:t>4</w:t>
      </w:r>
      <w:r w:rsidRPr="00E91EC3">
        <w:rPr>
          <w:i/>
          <w:szCs w:val="28"/>
          <w:lang w:val="nl-NL"/>
        </w:rPr>
        <w:t>. Gia công cốt thép:</w:t>
      </w:r>
    </w:p>
    <w:p w:rsidR="00E72A8E" w:rsidRPr="00E91EC3" w:rsidRDefault="00E72A8E" w:rsidP="00E72A8E">
      <w:pPr>
        <w:widowControl w:val="0"/>
        <w:spacing w:before="120" w:line="320" w:lineRule="exact"/>
        <w:rPr>
          <w:szCs w:val="28"/>
          <w:lang w:val="nl-NL"/>
        </w:rPr>
      </w:pPr>
      <w:r w:rsidRPr="00E91EC3">
        <w:rPr>
          <w:szCs w:val="28"/>
          <w:lang w:val="nl-NL"/>
        </w:rPr>
        <w:tab/>
        <w:t>* Yêu cầu chung:</w:t>
      </w:r>
    </w:p>
    <w:p w:rsidR="00E72A8E" w:rsidRPr="00E91EC3" w:rsidRDefault="00E72A8E" w:rsidP="00E72A8E">
      <w:pPr>
        <w:widowControl w:val="0"/>
        <w:spacing w:before="120" w:line="320" w:lineRule="exact"/>
        <w:rPr>
          <w:szCs w:val="28"/>
          <w:lang w:val="nl-NL"/>
        </w:rPr>
      </w:pPr>
      <w:r w:rsidRPr="00E91EC3">
        <w:rPr>
          <w:szCs w:val="28"/>
          <w:lang w:val="nl-NL"/>
        </w:rPr>
        <w:tab/>
        <w:t>- Cốt thép dùng trong thiết kế bê tông cốt thép phải đảm bảo các yêu cầu của thiết kế, đồng thời phù hợp với tiêu chuẩn thiết kế.</w:t>
      </w:r>
    </w:p>
    <w:p w:rsidR="00E72A8E" w:rsidRPr="00E91EC3" w:rsidRDefault="00E72A8E" w:rsidP="00E72A8E">
      <w:pPr>
        <w:widowControl w:val="0"/>
        <w:spacing w:before="120" w:line="320" w:lineRule="exact"/>
        <w:rPr>
          <w:szCs w:val="28"/>
          <w:lang w:val="nl-NL"/>
        </w:rPr>
      </w:pPr>
      <w:r w:rsidRPr="00E91EC3">
        <w:rPr>
          <w:szCs w:val="28"/>
          <w:lang w:val="nl-NL"/>
        </w:rPr>
        <w:tab/>
        <w:t>- Đối với thép nhập khẩu cần có các chứng chỉ kỹ thuật kèm theo và cần lấy mẫu thí nghiệm kiểm tra theo tiêu chuẩn hiện hành.</w:t>
      </w:r>
    </w:p>
    <w:p w:rsidR="00E72A8E" w:rsidRPr="00E91EC3" w:rsidRDefault="00E72A8E" w:rsidP="00E72A8E">
      <w:pPr>
        <w:widowControl w:val="0"/>
        <w:spacing w:before="120" w:line="320" w:lineRule="exact"/>
        <w:rPr>
          <w:szCs w:val="28"/>
          <w:lang w:val="nl-NL"/>
        </w:rPr>
      </w:pPr>
      <w:r w:rsidRPr="00E91EC3">
        <w:rPr>
          <w:szCs w:val="28"/>
          <w:lang w:val="nl-NL"/>
        </w:rPr>
        <w:tab/>
        <w:t>- Cốt thép có thể gia công tại hiện trường hoặc tại nhà máy nhưng nên đảm bảo mức độ cơ giới phù hợp với khối lượng thép tương ứng cần gia công.</w:t>
      </w:r>
    </w:p>
    <w:p w:rsidR="00E72A8E" w:rsidRPr="00E91EC3" w:rsidRDefault="00E72A8E" w:rsidP="00E72A8E">
      <w:pPr>
        <w:widowControl w:val="0"/>
        <w:spacing w:before="120" w:line="320" w:lineRule="exact"/>
        <w:rPr>
          <w:szCs w:val="28"/>
          <w:lang w:val="nl-NL"/>
        </w:rPr>
      </w:pPr>
      <w:r w:rsidRPr="00E91EC3">
        <w:rPr>
          <w:szCs w:val="28"/>
          <w:lang w:val="nl-NL"/>
        </w:rPr>
        <w:tab/>
        <w:t>- Không nên sử dụng trong cùng một công trình nhiều loại thép có hình dáng và kích thước hình học như nhau, nhưng tính chất cơ lý khác nhau.</w:t>
      </w:r>
    </w:p>
    <w:p w:rsidR="00E72A8E" w:rsidRPr="00E91EC3" w:rsidRDefault="00E72A8E" w:rsidP="00E72A8E">
      <w:pPr>
        <w:widowControl w:val="0"/>
        <w:spacing w:before="120" w:line="320" w:lineRule="exact"/>
        <w:rPr>
          <w:szCs w:val="28"/>
          <w:lang w:val="nl-NL"/>
        </w:rPr>
      </w:pPr>
      <w:r w:rsidRPr="00E91EC3">
        <w:rPr>
          <w:szCs w:val="28"/>
          <w:lang w:val="nl-NL"/>
        </w:rPr>
        <w:tab/>
        <w:t>- Cốt thép trước khi gia công và trước khi đổ bê tông cần đảm bảo:</w:t>
      </w:r>
    </w:p>
    <w:p w:rsidR="00E72A8E" w:rsidRPr="00E91EC3" w:rsidRDefault="00E72A8E" w:rsidP="00E72A8E">
      <w:pPr>
        <w:widowControl w:val="0"/>
        <w:spacing w:before="120" w:line="320" w:lineRule="exact"/>
        <w:rPr>
          <w:szCs w:val="28"/>
          <w:lang w:val="nl-NL"/>
        </w:rPr>
      </w:pPr>
      <w:r w:rsidRPr="00E91EC3">
        <w:rPr>
          <w:szCs w:val="28"/>
          <w:lang w:val="nl-NL"/>
        </w:rPr>
        <w:tab/>
        <w:t>+ Bề mặt sạch, không dính bùn đất, dầu mỡ, không có vẩy sắt và các lớp gỉ;</w:t>
      </w:r>
    </w:p>
    <w:p w:rsidR="00E72A8E" w:rsidRPr="00E91EC3" w:rsidRDefault="00E72A8E" w:rsidP="00E72A8E">
      <w:pPr>
        <w:widowControl w:val="0"/>
        <w:spacing w:before="120" w:line="320" w:lineRule="exact"/>
        <w:rPr>
          <w:szCs w:val="28"/>
          <w:lang w:val="nl-NL"/>
        </w:rPr>
      </w:pPr>
      <w:r w:rsidRPr="00E91EC3">
        <w:rPr>
          <w:szCs w:val="28"/>
          <w:lang w:val="nl-NL"/>
        </w:rPr>
        <w:tab/>
        <w:t>+ Các thanh thép bị bẹp, bị giảm tiết diện do làm sạch hoặc do các nguyên nhân khác không vượt quá giới hạn cho phép là 2% đường kính. Nếu vượt quá giới hạn này thì loại thép đó được sử dụng theo diện tích tiết diện thực tế còn lại;</w:t>
      </w:r>
    </w:p>
    <w:p w:rsidR="00E72A8E" w:rsidRPr="00E91EC3" w:rsidRDefault="00E72A8E" w:rsidP="00E72A8E">
      <w:pPr>
        <w:widowControl w:val="0"/>
        <w:spacing w:before="120" w:line="320" w:lineRule="exact"/>
        <w:rPr>
          <w:szCs w:val="28"/>
          <w:lang w:val="nl-NL"/>
        </w:rPr>
      </w:pPr>
      <w:r w:rsidRPr="00E91EC3">
        <w:rPr>
          <w:szCs w:val="28"/>
          <w:lang w:val="nl-NL"/>
        </w:rPr>
        <w:tab/>
        <w:t>+ Cốt thép cần được kéo, uốn và nắn thẳng.</w:t>
      </w:r>
    </w:p>
    <w:p w:rsidR="00E72A8E" w:rsidRPr="00E91EC3" w:rsidRDefault="00E72A8E" w:rsidP="00E72A8E">
      <w:pPr>
        <w:tabs>
          <w:tab w:val="left" w:pos="567"/>
          <w:tab w:val="left" w:pos="709"/>
        </w:tabs>
        <w:spacing w:before="120" w:line="320" w:lineRule="exact"/>
        <w:rPr>
          <w:rFonts w:eastAsia="Calibri"/>
          <w:lang w:val="nl-NL"/>
        </w:rPr>
      </w:pPr>
      <w:r w:rsidRPr="00E91EC3">
        <w:rPr>
          <w:rFonts w:eastAsia="Calibri"/>
          <w:lang w:val="nl-NL"/>
        </w:rPr>
        <w:tab/>
        <w:t>* Gia công cốt thép</w:t>
      </w:r>
    </w:p>
    <w:p w:rsidR="00E72A8E" w:rsidRPr="00E91EC3" w:rsidRDefault="00E72A8E" w:rsidP="00E72A8E">
      <w:pPr>
        <w:widowControl w:val="0"/>
        <w:spacing w:before="120" w:line="320" w:lineRule="exact"/>
        <w:rPr>
          <w:szCs w:val="28"/>
          <w:lang w:val="nl-NL"/>
        </w:rPr>
      </w:pPr>
      <w:r w:rsidRPr="00E91EC3">
        <w:rPr>
          <w:rFonts w:ascii="Helvetica Neue" w:hAnsi="Helvetica Neue"/>
          <w:sz w:val="21"/>
          <w:szCs w:val="21"/>
          <w:lang w:val="nl-NL"/>
        </w:rPr>
        <w:tab/>
      </w:r>
      <w:r w:rsidRPr="00E91EC3">
        <w:rPr>
          <w:szCs w:val="28"/>
          <w:lang w:val="nl-NL"/>
        </w:rPr>
        <w:t>- Cắt và uốn cốt thép chỉ được thực hiện bằng các phương pháp cơ học.</w:t>
      </w:r>
    </w:p>
    <w:p w:rsidR="00E72A8E" w:rsidRPr="00E91EC3" w:rsidRDefault="00E72A8E" w:rsidP="00E72A8E">
      <w:pPr>
        <w:widowControl w:val="0"/>
        <w:spacing w:before="120" w:line="320" w:lineRule="exact"/>
        <w:rPr>
          <w:szCs w:val="28"/>
          <w:lang w:val="nl-NL"/>
        </w:rPr>
      </w:pPr>
      <w:r w:rsidRPr="00E91EC3">
        <w:rPr>
          <w:szCs w:val="28"/>
          <w:lang w:val="nl-NL"/>
        </w:rPr>
        <w:tab/>
        <w:t xml:space="preserve">- Cốt thép phải được cắt uốn phù hợp với hình dáng, kích thước của thiết kế. Sản phẩm cốt thép đã cắt và uốn được tiến hành kiểm tra theo từng lô. Mỗi lô gồm 100 thanh thép cùng loại đã cắt và uốn, cứ mỗi lô lấy 5 thành bất kỳ để </w:t>
      </w:r>
      <w:r w:rsidRPr="00E91EC3">
        <w:rPr>
          <w:szCs w:val="28"/>
          <w:lang w:val="nl-NL"/>
        </w:rPr>
        <w:lastRenderedPageBreak/>
        <w:t>kiểm tra. Trị số sai lệch không vượt quá các trị số ở bảng sau:</w:t>
      </w:r>
    </w:p>
    <w:p w:rsidR="00E72A8E" w:rsidRPr="00E91EC3" w:rsidRDefault="00E72A8E" w:rsidP="00E72A8E">
      <w:pPr>
        <w:shd w:val="clear" w:color="auto" w:fill="FFFFFF"/>
        <w:spacing w:before="120" w:after="120" w:line="320" w:lineRule="exact"/>
        <w:jc w:val="center"/>
        <w:rPr>
          <w:szCs w:val="28"/>
          <w:lang w:val="nl-NL"/>
        </w:rPr>
      </w:pPr>
      <w:r w:rsidRPr="00E91EC3">
        <w:rPr>
          <w:b/>
          <w:bCs/>
          <w:szCs w:val="28"/>
          <w:lang w:val="nl-NL"/>
        </w:rPr>
        <w:t>Bảng  – Kích thước sai lệch của cốt thép đã gia công</w:t>
      </w:r>
    </w:p>
    <w:tbl>
      <w:tblPr>
        <w:tblW w:w="900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578"/>
        <w:gridCol w:w="2430"/>
      </w:tblGrid>
      <w:tr w:rsidR="00E72A8E" w:rsidRPr="00E91EC3" w:rsidTr="00847BE6">
        <w:trPr>
          <w:trHeight w:val="395"/>
        </w:trPr>
        <w:tc>
          <w:tcPr>
            <w:tcW w:w="65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72A8E" w:rsidRPr="00E91EC3" w:rsidRDefault="00E72A8E" w:rsidP="00847BE6">
            <w:pPr>
              <w:spacing w:before="240" w:after="240"/>
              <w:jc w:val="center"/>
              <w:rPr>
                <w:b/>
                <w:szCs w:val="28"/>
              </w:rPr>
            </w:pPr>
            <w:r w:rsidRPr="00E91EC3">
              <w:rPr>
                <w:b/>
                <w:szCs w:val="28"/>
              </w:rPr>
              <w:t>Các sai lệch</w:t>
            </w:r>
          </w:p>
        </w:tc>
        <w:tc>
          <w:tcPr>
            <w:tcW w:w="24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72A8E" w:rsidRPr="00E91EC3" w:rsidRDefault="00E72A8E" w:rsidP="00847BE6">
            <w:pPr>
              <w:spacing w:before="240" w:after="240"/>
              <w:jc w:val="center"/>
              <w:rPr>
                <w:b/>
                <w:szCs w:val="28"/>
              </w:rPr>
            </w:pPr>
            <w:r w:rsidRPr="00E91EC3">
              <w:rPr>
                <w:b/>
                <w:szCs w:val="28"/>
              </w:rPr>
              <w:t>Mức cho phép, mm</w:t>
            </w:r>
          </w:p>
        </w:tc>
      </w:tr>
      <w:tr w:rsidR="00E72A8E" w:rsidRPr="00E91EC3" w:rsidTr="00847BE6">
        <w:tc>
          <w:tcPr>
            <w:tcW w:w="6578" w:type="dxa"/>
            <w:tcBorders>
              <w:top w:val="outset" w:sz="6" w:space="0" w:color="auto"/>
              <w:left w:val="outset" w:sz="6" w:space="0" w:color="auto"/>
              <w:bottom w:val="outset" w:sz="6" w:space="0" w:color="auto"/>
              <w:right w:val="outset" w:sz="6" w:space="0" w:color="auto"/>
            </w:tcBorders>
            <w:shd w:val="clear" w:color="auto" w:fill="FFFFFF"/>
            <w:hideMark/>
          </w:tcPr>
          <w:p w:rsidR="00E72A8E" w:rsidRPr="00E91EC3" w:rsidRDefault="00E72A8E" w:rsidP="00847BE6">
            <w:pPr>
              <w:spacing w:before="120" w:after="120" w:line="320" w:lineRule="exact"/>
              <w:rPr>
                <w:szCs w:val="28"/>
              </w:rPr>
            </w:pPr>
            <w:r w:rsidRPr="00E91EC3">
              <w:rPr>
                <w:szCs w:val="28"/>
              </w:rPr>
              <w:t>1. Sai lệch về kích thước theo chiều dài của cốt thép chịu lực</w:t>
            </w:r>
          </w:p>
        </w:tc>
        <w:tc>
          <w:tcPr>
            <w:tcW w:w="2430" w:type="dxa"/>
            <w:tcBorders>
              <w:top w:val="outset" w:sz="6" w:space="0" w:color="auto"/>
              <w:left w:val="outset" w:sz="6" w:space="0" w:color="auto"/>
              <w:bottom w:val="outset" w:sz="6" w:space="0" w:color="auto"/>
              <w:right w:val="outset" w:sz="6" w:space="0" w:color="auto"/>
            </w:tcBorders>
            <w:shd w:val="clear" w:color="auto" w:fill="FFFFFF"/>
            <w:hideMark/>
          </w:tcPr>
          <w:p w:rsidR="00E72A8E" w:rsidRPr="00E91EC3" w:rsidRDefault="00E72A8E" w:rsidP="00847BE6">
            <w:pPr>
              <w:spacing w:before="120" w:after="120" w:line="320" w:lineRule="exact"/>
              <w:jc w:val="center"/>
              <w:rPr>
                <w:szCs w:val="28"/>
              </w:rPr>
            </w:pPr>
          </w:p>
        </w:tc>
      </w:tr>
      <w:tr w:rsidR="00E72A8E" w:rsidRPr="00E91EC3" w:rsidTr="00847BE6">
        <w:tc>
          <w:tcPr>
            <w:tcW w:w="6578" w:type="dxa"/>
            <w:tcBorders>
              <w:top w:val="outset" w:sz="6" w:space="0" w:color="auto"/>
              <w:left w:val="outset" w:sz="6" w:space="0" w:color="auto"/>
              <w:bottom w:val="outset" w:sz="6" w:space="0" w:color="auto"/>
              <w:right w:val="outset" w:sz="6" w:space="0" w:color="auto"/>
            </w:tcBorders>
            <w:shd w:val="clear" w:color="auto" w:fill="FFFFFF"/>
            <w:hideMark/>
          </w:tcPr>
          <w:p w:rsidR="00E72A8E" w:rsidRPr="00E91EC3" w:rsidRDefault="00E72A8E" w:rsidP="00847BE6">
            <w:pPr>
              <w:spacing w:before="120" w:after="120" w:line="320" w:lineRule="exact"/>
              <w:rPr>
                <w:szCs w:val="28"/>
              </w:rPr>
            </w:pPr>
            <w:r w:rsidRPr="00E91EC3">
              <w:rPr>
                <w:szCs w:val="28"/>
              </w:rPr>
              <w:t>a) Mỗi mét dài</w:t>
            </w:r>
          </w:p>
        </w:tc>
        <w:tc>
          <w:tcPr>
            <w:tcW w:w="2430" w:type="dxa"/>
            <w:tcBorders>
              <w:top w:val="outset" w:sz="6" w:space="0" w:color="auto"/>
              <w:left w:val="outset" w:sz="6" w:space="0" w:color="auto"/>
              <w:bottom w:val="outset" w:sz="6" w:space="0" w:color="auto"/>
              <w:right w:val="outset" w:sz="6" w:space="0" w:color="auto"/>
            </w:tcBorders>
            <w:shd w:val="clear" w:color="auto" w:fill="FFFFFF"/>
            <w:hideMark/>
          </w:tcPr>
          <w:p w:rsidR="00E72A8E" w:rsidRPr="00E91EC3" w:rsidRDefault="00E72A8E" w:rsidP="00847BE6">
            <w:pPr>
              <w:spacing w:before="120" w:after="120" w:line="320" w:lineRule="exact"/>
              <w:jc w:val="center"/>
              <w:rPr>
                <w:szCs w:val="28"/>
              </w:rPr>
            </w:pPr>
            <w:r w:rsidRPr="00E91EC3">
              <w:rPr>
                <w:szCs w:val="28"/>
              </w:rPr>
              <w:t>5</w:t>
            </w:r>
          </w:p>
        </w:tc>
      </w:tr>
      <w:tr w:rsidR="00E72A8E" w:rsidRPr="00E91EC3" w:rsidTr="00847BE6">
        <w:tc>
          <w:tcPr>
            <w:tcW w:w="6578" w:type="dxa"/>
            <w:tcBorders>
              <w:top w:val="outset" w:sz="6" w:space="0" w:color="auto"/>
              <w:left w:val="outset" w:sz="6" w:space="0" w:color="auto"/>
              <w:bottom w:val="outset" w:sz="6" w:space="0" w:color="auto"/>
              <w:right w:val="outset" w:sz="6" w:space="0" w:color="auto"/>
            </w:tcBorders>
            <w:shd w:val="clear" w:color="auto" w:fill="FFFFFF"/>
            <w:hideMark/>
          </w:tcPr>
          <w:p w:rsidR="00E72A8E" w:rsidRPr="00E91EC3" w:rsidRDefault="00E72A8E" w:rsidP="00847BE6">
            <w:pPr>
              <w:spacing w:before="120" w:after="120" w:line="320" w:lineRule="exact"/>
              <w:rPr>
                <w:szCs w:val="28"/>
              </w:rPr>
            </w:pPr>
            <w:r w:rsidRPr="00E91EC3">
              <w:rPr>
                <w:szCs w:val="28"/>
              </w:rPr>
              <w:t>b) Toàn bộ chiều dài</w:t>
            </w:r>
          </w:p>
        </w:tc>
        <w:tc>
          <w:tcPr>
            <w:tcW w:w="2430" w:type="dxa"/>
            <w:tcBorders>
              <w:top w:val="outset" w:sz="6" w:space="0" w:color="auto"/>
              <w:left w:val="outset" w:sz="6" w:space="0" w:color="auto"/>
              <w:bottom w:val="outset" w:sz="6" w:space="0" w:color="auto"/>
              <w:right w:val="outset" w:sz="6" w:space="0" w:color="auto"/>
            </w:tcBorders>
            <w:shd w:val="clear" w:color="auto" w:fill="FFFFFF"/>
            <w:hideMark/>
          </w:tcPr>
          <w:p w:rsidR="00E72A8E" w:rsidRPr="00E91EC3" w:rsidRDefault="00E72A8E" w:rsidP="00847BE6">
            <w:pPr>
              <w:spacing w:before="120" w:after="120" w:line="320" w:lineRule="exact"/>
              <w:jc w:val="center"/>
              <w:rPr>
                <w:szCs w:val="28"/>
              </w:rPr>
            </w:pPr>
            <w:r w:rsidRPr="00E91EC3">
              <w:rPr>
                <w:szCs w:val="28"/>
              </w:rPr>
              <w:t>20</w:t>
            </w:r>
          </w:p>
        </w:tc>
      </w:tr>
      <w:tr w:rsidR="00E72A8E" w:rsidRPr="00E91EC3" w:rsidTr="00847BE6">
        <w:tc>
          <w:tcPr>
            <w:tcW w:w="6578" w:type="dxa"/>
            <w:tcBorders>
              <w:top w:val="outset" w:sz="6" w:space="0" w:color="auto"/>
              <w:left w:val="outset" w:sz="6" w:space="0" w:color="auto"/>
              <w:bottom w:val="outset" w:sz="6" w:space="0" w:color="auto"/>
              <w:right w:val="outset" w:sz="6" w:space="0" w:color="auto"/>
            </w:tcBorders>
            <w:shd w:val="clear" w:color="auto" w:fill="FFFFFF"/>
            <w:hideMark/>
          </w:tcPr>
          <w:p w:rsidR="00E72A8E" w:rsidRPr="00E91EC3" w:rsidRDefault="00E72A8E" w:rsidP="00847BE6">
            <w:pPr>
              <w:spacing w:before="120" w:after="120" w:line="320" w:lineRule="exact"/>
              <w:rPr>
                <w:szCs w:val="28"/>
              </w:rPr>
            </w:pPr>
            <w:r w:rsidRPr="00E91EC3">
              <w:rPr>
                <w:szCs w:val="28"/>
              </w:rPr>
              <w:t>2. Sai lệch về vị trí điểm uốn</w:t>
            </w:r>
          </w:p>
        </w:tc>
        <w:tc>
          <w:tcPr>
            <w:tcW w:w="2430" w:type="dxa"/>
            <w:tcBorders>
              <w:top w:val="outset" w:sz="6" w:space="0" w:color="auto"/>
              <w:left w:val="outset" w:sz="6" w:space="0" w:color="auto"/>
              <w:bottom w:val="outset" w:sz="6" w:space="0" w:color="auto"/>
              <w:right w:val="outset" w:sz="6" w:space="0" w:color="auto"/>
            </w:tcBorders>
            <w:shd w:val="clear" w:color="auto" w:fill="FFFFFF"/>
            <w:hideMark/>
          </w:tcPr>
          <w:p w:rsidR="00E72A8E" w:rsidRPr="00E91EC3" w:rsidRDefault="00E72A8E" w:rsidP="00847BE6">
            <w:pPr>
              <w:spacing w:before="120" w:after="120" w:line="320" w:lineRule="exact"/>
              <w:jc w:val="center"/>
              <w:rPr>
                <w:szCs w:val="28"/>
              </w:rPr>
            </w:pPr>
            <w:r w:rsidRPr="00E91EC3">
              <w:rPr>
                <w:szCs w:val="28"/>
              </w:rPr>
              <w:t>20</w:t>
            </w:r>
          </w:p>
        </w:tc>
      </w:tr>
      <w:tr w:rsidR="00E72A8E" w:rsidRPr="00E91EC3" w:rsidTr="00847BE6">
        <w:tc>
          <w:tcPr>
            <w:tcW w:w="6578" w:type="dxa"/>
            <w:tcBorders>
              <w:top w:val="outset" w:sz="6" w:space="0" w:color="auto"/>
              <w:left w:val="outset" w:sz="6" w:space="0" w:color="auto"/>
              <w:bottom w:val="outset" w:sz="6" w:space="0" w:color="auto"/>
              <w:right w:val="outset" w:sz="6" w:space="0" w:color="auto"/>
            </w:tcBorders>
            <w:shd w:val="clear" w:color="auto" w:fill="FFFFFF"/>
            <w:hideMark/>
          </w:tcPr>
          <w:p w:rsidR="00E72A8E" w:rsidRPr="00E91EC3" w:rsidRDefault="00E72A8E" w:rsidP="00847BE6">
            <w:pPr>
              <w:spacing w:before="120" w:after="120" w:line="320" w:lineRule="exact"/>
              <w:rPr>
                <w:szCs w:val="28"/>
              </w:rPr>
            </w:pPr>
            <w:r w:rsidRPr="00E91EC3">
              <w:rPr>
                <w:szCs w:val="28"/>
              </w:rPr>
              <w:t>3. Sai lệch về chiều dài cốt thép trong kết cấu bê tông khối lớn:</w:t>
            </w:r>
          </w:p>
        </w:tc>
        <w:tc>
          <w:tcPr>
            <w:tcW w:w="2430" w:type="dxa"/>
            <w:tcBorders>
              <w:top w:val="outset" w:sz="6" w:space="0" w:color="auto"/>
              <w:left w:val="outset" w:sz="6" w:space="0" w:color="auto"/>
              <w:bottom w:val="outset" w:sz="6" w:space="0" w:color="auto"/>
              <w:right w:val="outset" w:sz="6" w:space="0" w:color="auto"/>
            </w:tcBorders>
            <w:shd w:val="clear" w:color="auto" w:fill="FFFFFF"/>
            <w:hideMark/>
          </w:tcPr>
          <w:p w:rsidR="00E72A8E" w:rsidRPr="00E91EC3" w:rsidRDefault="00E72A8E" w:rsidP="00847BE6">
            <w:pPr>
              <w:spacing w:before="120" w:after="120" w:line="320" w:lineRule="exact"/>
              <w:jc w:val="center"/>
              <w:rPr>
                <w:szCs w:val="28"/>
              </w:rPr>
            </w:pPr>
          </w:p>
        </w:tc>
      </w:tr>
      <w:tr w:rsidR="00E72A8E" w:rsidRPr="00E91EC3" w:rsidTr="00847BE6">
        <w:tc>
          <w:tcPr>
            <w:tcW w:w="6578" w:type="dxa"/>
            <w:tcBorders>
              <w:top w:val="outset" w:sz="6" w:space="0" w:color="auto"/>
              <w:left w:val="outset" w:sz="6" w:space="0" w:color="auto"/>
              <w:bottom w:val="outset" w:sz="6" w:space="0" w:color="auto"/>
              <w:right w:val="outset" w:sz="6" w:space="0" w:color="auto"/>
            </w:tcBorders>
            <w:shd w:val="clear" w:color="auto" w:fill="FFFFFF"/>
            <w:hideMark/>
          </w:tcPr>
          <w:p w:rsidR="00E72A8E" w:rsidRPr="00E91EC3" w:rsidRDefault="00E72A8E" w:rsidP="00847BE6">
            <w:pPr>
              <w:spacing w:before="120" w:after="120" w:line="320" w:lineRule="exact"/>
              <w:rPr>
                <w:szCs w:val="28"/>
              </w:rPr>
            </w:pPr>
            <w:r w:rsidRPr="00E91EC3">
              <w:rPr>
                <w:szCs w:val="28"/>
              </w:rPr>
              <w:t>a) Khi chiều dài nhỏ hơn 10m</w:t>
            </w:r>
          </w:p>
        </w:tc>
        <w:tc>
          <w:tcPr>
            <w:tcW w:w="2430" w:type="dxa"/>
            <w:tcBorders>
              <w:top w:val="outset" w:sz="6" w:space="0" w:color="auto"/>
              <w:left w:val="outset" w:sz="6" w:space="0" w:color="auto"/>
              <w:bottom w:val="outset" w:sz="6" w:space="0" w:color="auto"/>
              <w:right w:val="outset" w:sz="6" w:space="0" w:color="auto"/>
            </w:tcBorders>
            <w:shd w:val="clear" w:color="auto" w:fill="FFFFFF"/>
            <w:hideMark/>
          </w:tcPr>
          <w:p w:rsidR="00E72A8E" w:rsidRPr="00E91EC3" w:rsidRDefault="00E72A8E" w:rsidP="00847BE6">
            <w:pPr>
              <w:spacing w:before="120" w:after="120" w:line="320" w:lineRule="exact"/>
              <w:jc w:val="center"/>
              <w:rPr>
                <w:szCs w:val="28"/>
              </w:rPr>
            </w:pPr>
            <w:r w:rsidRPr="00E91EC3">
              <w:rPr>
                <w:szCs w:val="28"/>
              </w:rPr>
              <w:t>+ d</w:t>
            </w:r>
          </w:p>
        </w:tc>
      </w:tr>
      <w:tr w:rsidR="00E72A8E" w:rsidRPr="00E91EC3" w:rsidTr="00847BE6">
        <w:tc>
          <w:tcPr>
            <w:tcW w:w="6578" w:type="dxa"/>
            <w:tcBorders>
              <w:top w:val="outset" w:sz="6" w:space="0" w:color="auto"/>
              <w:left w:val="outset" w:sz="6" w:space="0" w:color="auto"/>
              <w:bottom w:val="outset" w:sz="6" w:space="0" w:color="auto"/>
              <w:right w:val="outset" w:sz="6" w:space="0" w:color="auto"/>
            </w:tcBorders>
            <w:shd w:val="clear" w:color="auto" w:fill="FFFFFF"/>
            <w:hideMark/>
          </w:tcPr>
          <w:p w:rsidR="00E72A8E" w:rsidRPr="00E91EC3" w:rsidRDefault="00E72A8E" w:rsidP="00847BE6">
            <w:pPr>
              <w:spacing w:before="120" w:after="120" w:line="320" w:lineRule="exact"/>
              <w:rPr>
                <w:szCs w:val="28"/>
              </w:rPr>
            </w:pPr>
            <w:r w:rsidRPr="00E91EC3">
              <w:rPr>
                <w:szCs w:val="28"/>
              </w:rPr>
              <w:t>b) Khi chiều dài lớn hơn 10m</w:t>
            </w:r>
          </w:p>
        </w:tc>
        <w:tc>
          <w:tcPr>
            <w:tcW w:w="2430" w:type="dxa"/>
            <w:tcBorders>
              <w:top w:val="outset" w:sz="6" w:space="0" w:color="auto"/>
              <w:left w:val="outset" w:sz="6" w:space="0" w:color="auto"/>
              <w:bottom w:val="outset" w:sz="6" w:space="0" w:color="auto"/>
              <w:right w:val="outset" w:sz="6" w:space="0" w:color="auto"/>
            </w:tcBorders>
            <w:shd w:val="clear" w:color="auto" w:fill="FFFFFF"/>
            <w:hideMark/>
          </w:tcPr>
          <w:p w:rsidR="00E72A8E" w:rsidRPr="00E91EC3" w:rsidRDefault="00E72A8E" w:rsidP="00847BE6">
            <w:pPr>
              <w:spacing w:before="120" w:after="120" w:line="320" w:lineRule="exact"/>
              <w:jc w:val="center"/>
              <w:rPr>
                <w:szCs w:val="28"/>
              </w:rPr>
            </w:pPr>
            <w:r w:rsidRPr="00E91EC3">
              <w:rPr>
                <w:szCs w:val="28"/>
              </w:rPr>
              <w:t>+ (d + 0,2a)</w:t>
            </w:r>
          </w:p>
        </w:tc>
      </w:tr>
      <w:tr w:rsidR="00E72A8E" w:rsidRPr="00E91EC3" w:rsidTr="00847BE6">
        <w:tc>
          <w:tcPr>
            <w:tcW w:w="6578" w:type="dxa"/>
            <w:tcBorders>
              <w:top w:val="outset" w:sz="6" w:space="0" w:color="auto"/>
              <w:left w:val="outset" w:sz="6" w:space="0" w:color="auto"/>
              <w:bottom w:val="outset" w:sz="6" w:space="0" w:color="auto"/>
              <w:right w:val="outset" w:sz="6" w:space="0" w:color="auto"/>
            </w:tcBorders>
            <w:shd w:val="clear" w:color="auto" w:fill="FFFFFF"/>
            <w:hideMark/>
          </w:tcPr>
          <w:p w:rsidR="00E72A8E" w:rsidRPr="00E91EC3" w:rsidRDefault="00E72A8E" w:rsidP="00847BE6">
            <w:pPr>
              <w:spacing w:before="120" w:after="120" w:line="320" w:lineRule="exact"/>
              <w:rPr>
                <w:szCs w:val="28"/>
              </w:rPr>
            </w:pPr>
            <w:r w:rsidRPr="00E91EC3">
              <w:rPr>
                <w:szCs w:val="28"/>
              </w:rPr>
              <w:t>4. Sai lệch về góc uốn của cốt thép</w:t>
            </w:r>
          </w:p>
        </w:tc>
        <w:tc>
          <w:tcPr>
            <w:tcW w:w="2430" w:type="dxa"/>
            <w:tcBorders>
              <w:top w:val="outset" w:sz="6" w:space="0" w:color="auto"/>
              <w:left w:val="outset" w:sz="6" w:space="0" w:color="auto"/>
              <w:bottom w:val="outset" w:sz="6" w:space="0" w:color="auto"/>
              <w:right w:val="outset" w:sz="6" w:space="0" w:color="auto"/>
            </w:tcBorders>
            <w:shd w:val="clear" w:color="auto" w:fill="FFFFFF"/>
            <w:hideMark/>
          </w:tcPr>
          <w:p w:rsidR="00E72A8E" w:rsidRPr="00E91EC3" w:rsidRDefault="00E72A8E" w:rsidP="00847BE6">
            <w:pPr>
              <w:spacing w:before="120" w:after="120" w:line="320" w:lineRule="exact"/>
              <w:jc w:val="center"/>
              <w:rPr>
                <w:szCs w:val="28"/>
              </w:rPr>
            </w:pPr>
            <w:r w:rsidRPr="00E91EC3">
              <w:rPr>
                <w:szCs w:val="28"/>
              </w:rPr>
              <w:t>3</w:t>
            </w:r>
            <w:r w:rsidRPr="00E91EC3">
              <w:rPr>
                <w:szCs w:val="28"/>
                <w:vertAlign w:val="superscript"/>
              </w:rPr>
              <w:t>0</w:t>
            </w:r>
          </w:p>
        </w:tc>
      </w:tr>
      <w:tr w:rsidR="00E72A8E" w:rsidRPr="00E91EC3" w:rsidTr="00847BE6">
        <w:tc>
          <w:tcPr>
            <w:tcW w:w="6578" w:type="dxa"/>
            <w:tcBorders>
              <w:top w:val="outset" w:sz="6" w:space="0" w:color="auto"/>
              <w:left w:val="outset" w:sz="6" w:space="0" w:color="auto"/>
              <w:bottom w:val="outset" w:sz="6" w:space="0" w:color="auto"/>
              <w:right w:val="outset" w:sz="6" w:space="0" w:color="auto"/>
            </w:tcBorders>
            <w:shd w:val="clear" w:color="auto" w:fill="FFFFFF"/>
            <w:hideMark/>
          </w:tcPr>
          <w:p w:rsidR="00E72A8E" w:rsidRPr="00E91EC3" w:rsidRDefault="00E72A8E" w:rsidP="00847BE6">
            <w:pPr>
              <w:spacing w:before="120" w:after="120" w:line="320" w:lineRule="exact"/>
              <w:rPr>
                <w:szCs w:val="28"/>
              </w:rPr>
            </w:pPr>
            <w:r w:rsidRPr="00E91EC3">
              <w:rPr>
                <w:szCs w:val="28"/>
              </w:rPr>
              <w:t>5. Sai lệch về kích thước móc uốn</w:t>
            </w:r>
          </w:p>
        </w:tc>
        <w:tc>
          <w:tcPr>
            <w:tcW w:w="2430" w:type="dxa"/>
            <w:tcBorders>
              <w:top w:val="outset" w:sz="6" w:space="0" w:color="auto"/>
              <w:left w:val="outset" w:sz="6" w:space="0" w:color="auto"/>
              <w:bottom w:val="outset" w:sz="6" w:space="0" w:color="auto"/>
              <w:right w:val="outset" w:sz="6" w:space="0" w:color="auto"/>
            </w:tcBorders>
            <w:shd w:val="clear" w:color="auto" w:fill="FFFFFF"/>
            <w:hideMark/>
          </w:tcPr>
          <w:p w:rsidR="00E72A8E" w:rsidRPr="00E91EC3" w:rsidRDefault="00E72A8E" w:rsidP="00847BE6">
            <w:pPr>
              <w:spacing w:before="120" w:after="120" w:line="320" w:lineRule="exact"/>
              <w:jc w:val="center"/>
              <w:rPr>
                <w:szCs w:val="28"/>
              </w:rPr>
            </w:pPr>
            <w:r w:rsidRPr="00E91EC3">
              <w:rPr>
                <w:szCs w:val="28"/>
              </w:rPr>
              <w:t>+ a</w:t>
            </w:r>
          </w:p>
        </w:tc>
      </w:tr>
    </w:tbl>
    <w:p w:rsidR="00E72A8E" w:rsidRPr="00E91EC3" w:rsidRDefault="00E72A8E" w:rsidP="00E72A8E">
      <w:pPr>
        <w:shd w:val="clear" w:color="auto" w:fill="FFFFFF"/>
        <w:spacing w:before="120" w:line="320" w:lineRule="exact"/>
        <w:ind w:firstLine="709"/>
        <w:rPr>
          <w:szCs w:val="28"/>
        </w:rPr>
      </w:pPr>
      <w:r w:rsidRPr="00E91EC3">
        <w:rPr>
          <w:szCs w:val="28"/>
        </w:rPr>
        <w:t xml:space="preserve"> Trong đó: </w:t>
      </w:r>
      <w:r w:rsidRPr="00E91EC3">
        <w:rPr>
          <w:szCs w:val="28"/>
        </w:rPr>
        <w:tab/>
        <w:t>d) Đường kính cốt thép;</w:t>
      </w:r>
    </w:p>
    <w:p w:rsidR="00E72A8E" w:rsidRPr="00E91EC3" w:rsidRDefault="00E72A8E" w:rsidP="00E72A8E">
      <w:pPr>
        <w:shd w:val="clear" w:color="auto" w:fill="FFFFFF"/>
        <w:spacing w:before="120" w:line="320" w:lineRule="exact"/>
        <w:ind w:firstLine="709"/>
        <w:rPr>
          <w:szCs w:val="28"/>
        </w:rPr>
      </w:pPr>
      <w:r w:rsidRPr="00E91EC3">
        <w:rPr>
          <w:szCs w:val="28"/>
        </w:rPr>
        <w:tab/>
      </w:r>
      <w:r w:rsidRPr="00E91EC3">
        <w:rPr>
          <w:szCs w:val="28"/>
        </w:rPr>
        <w:tab/>
      </w:r>
      <w:r w:rsidRPr="00E91EC3">
        <w:rPr>
          <w:szCs w:val="28"/>
        </w:rPr>
        <w:tab/>
        <w:t>a) Chiều dày lớp bê tông bảo vệ cốt thép.</w:t>
      </w:r>
    </w:p>
    <w:p w:rsidR="00E72A8E" w:rsidRPr="00E91EC3" w:rsidRDefault="00E72A8E" w:rsidP="00E72A8E">
      <w:pPr>
        <w:shd w:val="clear" w:color="auto" w:fill="FFFFFF"/>
        <w:spacing w:before="120" w:line="320" w:lineRule="exact"/>
        <w:ind w:firstLine="709"/>
        <w:rPr>
          <w:szCs w:val="28"/>
        </w:rPr>
      </w:pPr>
      <w:r w:rsidRPr="00E91EC3">
        <w:rPr>
          <w:szCs w:val="28"/>
        </w:rPr>
        <w:t>* Nối buộc cốt thép:</w:t>
      </w:r>
    </w:p>
    <w:p w:rsidR="00E72A8E" w:rsidRPr="00E91EC3" w:rsidRDefault="00E72A8E" w:rsidP="00E72A8E">
      <w:pPr>
        <w:shd w:val="clear" w:color="auto" w:fill="FFFFFF"/>
        <w:spacing w:before="120" w:line="320" w:lineRule="exact"/>
        <w:ind w:firstLine="709"/>
        <w:rPr>
          <w:szCs w:val="28"/>
        </w:rPr>
      </w:pPr>
      <w:r w:rsidRPr="00E91EC3">
        <w:rPr>
          <w:szCs w:val="28"/>
        </w:rPr>
        <w:t>- Việc nối buộc (nối chồng lên nhau) đối với các loại thép được thực hiện theo quy định của thiết kế. Không nối ở các vị trí chịu lực lớn và chỗ uốn cong. Trong một mặt cắt ngang của tiết diện kết cấu không nối quá 25% diện tích tổng cộng của cốt thép chịu lực đối với thép tròn trơn và không quá 50% đối với thép có gờ.</w:t>
      </w:r>
    </w:p>
    <w:p w:rsidR="00E72A8E" w:rsidRPr="00E91EC3" w:rsidRDefault="00E72A8E" w:rsidP="00E72A8E">
      <w:pPr>
        <w:shd w:val="clear" w:color="auto" w:fill="FFFFFF"/>
        <w:spacing w:before="120" w:line="320" w:lineRule="exact"/>
        <w:ind w:firstLine="709"/>
        <w:rPr>
          <w:szCs w:val="28"/>
        </w:rPr>
      </w:pPr>
      <w:r w:rsidRPr="00E91EC3">
        <w:rPr>
          <w:szCs w:val="28"/>
        </w:rPr>
        <w:t>- Việc nối buộc cốt thép phải thỏa mãn các yêu cầu sau:</w:t>
      </w:r>
    </w:p>
    <w:p w:rsidR="00E72A8E" w:rsidRPr="00E91EC3" w:rsidRDefault="00E72A8E" w:rsidP="00E72A8E">
      <w:pPr>
        <w:shd w:val="clear" w:color="auto" w:fill="FFFFFF"/>
        <w:spacing w:before="120" w:line="320" w:lineRule="exact"/>
        <w:ind w:firstLine="709"/>
        <w:rPr>
          <w:szCs w:val="28"/>
        </w:rPr>
      </w:pPr>
      <w:r w:rsidRPr="00E91EC3">
        <w:rPr>
          <w:szCs w:val="28"/>
        </w:rPr>
        <w:t>+ Chiều dài nối buộc của cốt thép chịu lực trong các khung và lưới thép cốt thép không được nhỏ hơn 250mm đối với thép chịu kéo và không nhỏ hơn 200mm đối với thép chịu nén. Các kết cấu khác chiều dài nối buộc không nhỏ hơn các trị số ở bảng 6;</w:t>
      </w:r>
    </w:p>
    <w:p w:rsidR="00E72A8E" w:rsidRPr="00E91EC3" w:rsidRDefault="00E72A8E" w:rsidP="00E72A8E">
      <w:pPr>
        <w:shd w:val="clear" w:color="auto" w:fill="FFFFFF"/>
        <w:spacing w:before="120" w:line="320" w:lineRule="exact"/>
        <w:ind w:firstLine="709"/>
        <w:rPr>
          <w:szCs w:val="28"/>
        </w:rPr>
      </w:pPr>
      <w:r w:rsidRPr="00E91EC3">
        <w:rPr>
          <w:szCs w:val="28"/>
        </w:rPr>
        <w:t>+ Khi nối buộc, cốt thép ở vùng chịu kéo phải uốn móc đối với thép tròn trơn, cốt thép có gờ không uốn móc;</w:t>
      </w:r>
    </w:p>
    <w:p w:rsidR="00E72A8E" w:rsidRPr="00E91EC3" w:rsidRDefault="00E72A8E" w:rsidP="00E72A8E">
      <w:pPr>
        <w:shd w:val="clear" w:color="auto" w:fill="FFFFFF"/>
        <w:spacing w:before="120" w:line="320" w:lineRule="exact"/>
        <w:ind w:firstLine="709"/>
        <w:rPr>
          <w:szCs w:val="28"/>
        </w:rPr>
      </w:pPr>
      <w:r w:rsidRPr="00E91EC3">
        <w:rPr>
          <w:szCs w:val="28"/>
        </w:rPr>
        <w:t>+ Dây buộc dùng loại dây thép mềm có đường kính 1mm;</w:t>
      </w:r>
    </w:p>
    <w:p w:rsidR="00E72A8E" w:rsidRPr="00E91EC3" w:rsidRDefault="00E72A8E" w:rsidP="00E72A8E">
      <w:pPr>
        <w:shd w:val="clear" w:color="auto" w:fill="FFFFFF"/>
        <w:spacing w:before="120" w:line="320" w:lineRule="exact"/>
        <w:ind w:firstLine="709"/>
        <w:rPr>
          <w:szCs w:val="28"/>
        </w:rPr>
      </w:pPr>
      <w:r w:rsidRPr="00E91EC3">
        <w:rPr>
          <w:szCs w:val="28"/>
        </w:rPr>
        <w:t>+ Trong các mối nối cần buộc ít nhất là 3 vị trí (ở giữa và hai đầu).</w:t>
      </w:r>
    </w:p>
    <w:p w:rsidR="00E72A8E" w:rsidRPr="00E91EC3" w:rsidRDefault="00E72A8E" w:rsidP="00E72A8E">
      <w:pPr>
        <w:shd w:val="clear" w:color="auto" w:fill="FFFFFF"/>
        <w:spacing w:before="120" w:line="320" w:lineRule="exact"/>
        <w:ind w:firstLine="709"/>
        <w:rPr>
          <w:szCs w:val="28"/>
        </w:rPr>
      </w:pPr>
      <w:r w:rsidRPr="00E91EC3">
        <w:rPr>
          <w:szCs w:val="28"/>
        </w:rPr>
        <w:t>* Thay đổi cốt thép trên công trường.</w:t>
      </w:r>
    </w:p>
    <w:p w:rsidR="00E72A8E" w:rsidRPr="00E91EC3" w:rsidRDefault="00E72A8E" w:rsidP="00E72A8E">
      <w:pPr>
        <w:shd w:val="clear" w:color="auto" w:fill="FFFFFF"/>
        <w:spacing w:before="120" w:line="320" w:lineRule="exact"/>
        <w:ind w:firstLine="709"/>
        <w:rPr>
          <w:szCs w:val="28"/>
        </w:rPr>
      </w:pPr>
      <w:r w:rsidRPr="00E91EC3">
        <w:rPr>
          <w:szCs w:val="28"/>
        </w:rPr>
        <w:lastRenderedPageBreak/>
        <w:t>Trong mọi trường hợp việc thay đổi cốt thép phải được sự đồng ý của thiết kế. Trường hợp sử dụng cốt thép xử lý nguội thay thế cốt thép cán nóng thì nhất thiết phải được sự đồng ý của cơ quan thiết kế và chủ đầu tư.</w:t>
      </w:r>
    </w:p>
    <w:p w:rsidR="00E72A8E" w:rsidRPr="00E91EC3" w:rsidRDefault="00E72A8E" w:rsidP="00E72A8E">
      <w:pPr>
        <w:shd w:val="clear" w:color="auto" w:fill="FFFFFF"/>
        <w:spacing w:before="120" w:line="320" w:lineRule="exact"/>
        <w:ind w:firstLine="709"/>
        <w:rPr>
          <w:szCs w:val="28"/>
        </w:rPr>
      </w:pPr>
      <w:r w:rsidRPr="00E91EC3">
        <w:rPr>
          <w:szCs w:val="28"/>
        </w:rPr>
        <w:t>* Vận chuyển và lắp dựng cốt thép.</w:t>
      </w:r>
    </w:p>
    <w:p w:rsidR="00E72A8E" w:rsidRPr="00E91EC3" w:rsidRDefault="00E72A8E" w:rsidP="00E72A8E">
      <w:pPr>
        <w:shd w:val="clear" w:color="auto" w:fill="FFFFFF"/>
        <w:spacing w:before="120" w:line="320" w:lineRule="exact"/>
        <w:ind w:firstLine="709"/>
        <w:rPr>
          <w:szCs w:val="28"/>
        </w:rPr>
      </w:pPr>
      <w:r w:rsidRPr="00E91EC3">
        <w:rPr>
          <w:szCs w:val="28"/>
        </w:rPr>
        <w:t>- Việc vận chuyển cốt thép đã gia công đảm bảo các yêu cầu sau:</w:t>
      </w:r>
    </w:p>
    <w:p w:rsidR="00E72A8E" w:rsidRPr="00E91EC3" w:rsidRDefault="00E72A8E" w:rsidP="00E72A8E">
      <w:pPr>
        <w:shd w:val="clear" w:color="auto" w:fill="FFFFFF"/>
        <w:spacing w:before="120" w:line="320" w:lineRule="exact"/>
        <w:ind w:firstLine="709"/>
        <w:rPr>
          <w:szCs w:val="28"/>
        </w:rPr>
      </w:pPr>
      <w:r w:rsidRPr="00E91EC3">
        <w:rPr>
          <w:szCs w:val="28"/>
        </w:rPr>
        <w:t>+ Không làm hư hỏng và biến dạng sản phẩm cốt thép;</w:t>
      </w:r>
    </w:p>
    <w:p w:rsidR="00E72A8E" w:rsidRPr="00E91EC3" w:rsidRDefault="00E72A8E" w:rsidP="00E72A8E">
      <w:pPr>
        <w:shd w:val="clear" w:color="auto" w:fill="FFFFFF"/>
        <w:spacing w:before="120" w:line="320" w:lineRule="exact"/>
        <w:ind w:firstLine="709"/>
        <w:rPr>
          <w:szCs w:val="28"/>
        </w:rPr>
      </w:pPr>
      <w:r w:rsidRPr="00E91EC3">
        <w:rPr>
          <w:szCs w:val="28"/>
        </w:rPr>
        <w:t>+ Cốt thép từng thanh nên buộc thành từng lô theo chủng loại và số lượng để tránh nhầm lẫn khi sử dụng;</w:t>
      </w:r>
    </w:p>
    <w:p w:rsidR="00E72A8E" w:rsidRPr="00E91EC3" w:rsidRDefault="00E72A8E" w:rsidP="00E72A8E">
      <w:pPr>
        <w:shd w:val="clear" w:color="auto" w:fill="FFFFFF"/>
        <w:spacing w:before="120" w:line="320" w:lineRule="exact"/>
        <w:ind w:firstLine="709"/>
        <w:rPr>
          <w:szCs w:val="28"/>
        </w:rPr>
      </w:pPr>
      <w:r w:rsidRPr="00E91EC3">
        <w:rPr>
          <w:szCs w:val="28"/>
        </w:rPr>
        <w:t>+ Các khung, lưới cốt thép lớn nên có biện pháp phân chia thành từng bộ phận nhỏ phù hợp với phương tiện vận chuyển.</w:t>
      </w:r>
    </w:p>
    <w:p w:rsidR="00E72A8E" w:rsidRPr="00E91EC3" w:rsidRDefault="00E72A8E" w:rsidP="00E72A8E">
      <w:pPr>
        <w:shd w:val="clear" w:color="auto" w:fill="FFFFFF"/>
        <w:spacing w:before="120" w:line="320" w:lineRule="exact"/>
        <w:ind w:firstLine="709"/>
        <w:rPr>
          <w:szCs w:val="28"/>
        </w:rPr>
      </w:pPr>
      <w:r w:rsidRPr="00E91EC3">
        <w:rPr>
          <w:rFonts w:ascii="Helvetica Neue" w:hAnsi="Helvetica Neue"/>
          <w:sz w:val="21"/>
          <w:szCs w:val="21"/>
        </w:rPr>
        <w:tab/>
      </w:r>
      <w:r w:rsidRPr="00E91EC3">
        <w:rPr>
          <w:szCs w:val="28"/>
        </w:rPr>
        <w:t>- Công tác lắp dựng cốt thép cần thỏa mãn các yêu cầu sau:</w:t>
      </w:r>
    </w:p>
    <w:p w:rsidR="00E72A8E" w:rsidRPr="00E91EC3" w:rsidRDefault="00E72A8E" w:rsidP="00E72A8E">
      <w:pPr>
        <w:shd w:val="clear" w:color="auto" w:fill="FFFFFF"/>
        <w:spacing w:before="120" w:line="320" w:lineRule="exact"/>
        <w:ind w:firstLine="709"/>
        <w:rPr>
          <w:szCs w:val="28"/>
        </w:rPr>
      </w:pPr>
      <w:r w:rsidRPr="00E91EC3">
        <w:rPr>
          <w:szCs w:val="28"/>
        </w:rPr>
        <w:t>+ Các bộ phần lắp dựng trước, không gây trở ngại cho các bộ phận lắp dựng sau;</w:t>
      </w:r>
    </w:p>
    <w:p w:rsidR="00E72A8E" w:rsidRPr="00E91EC3" w:rsidRDefault="00E72A8E" w:rsidP="00E72A8E">
      <w:pPr>
        <w:shd w:val="clear" w:color="auto" w:fill="FFFFFF"/>
        <w:spacing w:before="120" w:line="320" w:lineRule="exact"/>
        <w:ind w:firstLine="709"/>
        <w:rPr>
          <w:szCs w:val="28"/>
        </w:rPr>
      </w:pPr>
      <w:r w:rsidRPr="00E91EC3">
        <w:rPr>
          <w:szCs w:val="28"/>
        </w:rPr>
        <w:t>+ Có biện pháp ổn định vị trí cốt thép không để biến dạng trong quá trình đổ bê tông;</w:t>
      </w:r>
    </w:p>
    <w:p w:rsidR="00E72A8E" w:rsidRPr="00E91EC3" w:rsidRDefault="00E72A8E" w:rsidP="00E72A8E">
      <w:pPr>
        <w:shd w:val="clear" w:color="auto" w:fill="FFFFFF"/>
        <w:spacing w:before="120" w:line="320" w:lineRule="exact"/>
        <w:ind w:firstLine="709"/>
        <w:rPr>
          <w:szCs w:val="28"/>
        </w:rPr>
      </w:pPr>
      <w:r w:rsidRPr="00E91EC3">
        <w:rPr>
          <w:szCs w:val="28"/>
        </w:rPr>
        <w:t>+ Khi đặt cốt thép và cốt pha tựa vào nhau tạo thành một tổ hợp cứng thì cốp pha chỉ được đặt trên các giao điểm của cốt thép chịu lực và theo đúng vị trí quy định của thiết kế.</w:t>
      </w:r>
    </w:p>
    <w:p w:rsidR="00E72A8E" w:rsidRPr="00E91EC3" w:rsidRDefault="00E72A8E" w:rsidP="00E72A8E">
      <w:pPr>
        <w:shd w:val="clear" w:color="auto" w:fill="FFFFFF"/>
        <w:spacing w:before="120" w:line="320" w:lineRule="exact"/>
        <w:ind w:firstLine="709"/>
        <w:rPr>
          <w:szCs w:val="28"/>
        </w:rPr>
      </w:pPr>
      <w:r w:rsidRPr="00E91EC3">
        <w:rPr>
          <w:szCs w:val="28"/>
        </w:rPr>
        <w:t>- Các con kê cần đặt tại các vị trí thích hợp tuỳ theo mật độ cốt thép nhưng không lớn hơn 1m một điểm kê. Con kê có chiều dày bằng lớp bê tông bảo vệ cốt thép và được làm bằng các loại vật liệu không ăn mòn cốt thép, không phá huỷ bê tông. Sai lệch chiều dày lớp bê tông bảo vệ so với thiết kế không vượt quá 3mm đối với lớp bê tông bảo vệ có chiều dày a nhỏ hơn 15mm và 5mm đối với lớp bê tông bảo vệ a lớn hơn 15mm.</w:t>
      </w:r>
    </w:p>
    <w:p w:rsidR="00E72A8E" w:rsidRPr="00E91EC3" w:rsidRDefault="00E72A8E" w:rsidP="00E72A8E">
      <w:pPr>
        <w:shd w:val="clear" w:color="auto" w:fill="FFFFFF"/>
        <w:spacing w:before="120" w:line="320" w:lineRule="exact"/>
        <w:ind w:firstLine="709"/>
        <w:rPr>
          <w:szCs w:val="28"/>
        </w:rPr>
      </w:pPr>
      <w:r w:rsidRPr="00E91EC3">
        <w:rPr>
          <w:szCs w:val="28"/>
        </w:rPr>
        <w:t>- Việc liên kết các thanh cốt thép khi lắp dựng cần được thực hiện theo các yêu cầu sau:</w:t>
      </w:r>
    </w:p>
    <w:p w:rsidR="00E72A8E" w:rsidRPr="00E91EC3" w:rsidRDefault="00E72A8E" w:rsidP="00E72A8E">
      <w:pPr>
        <w:shd w:val="clear" w:color="auto" w:fill="FFFFFF"/>
        <w:spacing w:before="120" w:line="320" w:lineRule="exact"/>
        <w:ind w:firstLine="709"/>
        <w:rPr>
          <w:szCs w:val="28"/>
        </w:rPr>
      </w:pPr>
      <w:r w:rsidRPr="00E91EC3">
        <w:rPr>
          <w:szCs w:val="28"/>
        </w:rPr>
        <w:t>+ Số lượng mối nối buộc hay hàn dính không nhỏ hơn 50% số điểm giao nhau, theo thứ tự xen kẽ;</w:t>
      </w:r>
    </w:p>
    <w:p w:rsidR="00E72A8E" w:rsidRPr="00E91EC3" w:rsidRDefault="00E72A8E" w:rsidP="00E72A8E">
      <w:pPr>
        <w:shd w:val="clear" w:color="auto" w:fill="FFFFFF"/>
        <w:spacing w:before="120" w:line="320" w:lineRule="exact"/>
        <w:ind w:firstLine="709"/>
        <w:rPr>
          <w:szCs w:val="28"/>
        </w:rPr>
      </w:pPr>
      <w:r w:rsidRPr="00E91EC3">
        <w:rPr>
          <w:szCs w:val="28"/>
        </w:rPr>
        <w:t>+ Trong mọi trường hợp, các góc của đại thép với thép chịu lực phải buộc hoặc hàn dính 100%.</w:t>
      </w:r>
    </w:p>
    <w:p w:rsidR="00E72A8E" w:rsidRPr="00E91EC3" w:rsidRDefault="00E72A8E" w:rsidP="00E72A8E">
      <w:pPr>
        <w:shd w:val="clear" w:color="auto" w:fill="FFFFFF"/>
        <w:spacing w:before="120" w:line="320" w:lineRule="exact"/>
        <w:ind w:firstLine="709"/>
        <w:rPr>
          <w:szCs w:val="28"/>
        </w:rPr>
      </w:pPr>
      <w:r w:rsidRPr="00E91EC3">
        <w:rPr>
          <w:szCs w:val="28"/>
        </w:rPr>
        <w:t>- Việc nối các thanh cốt thép đơn vào khung và lưới cốt thép phải được thực hiện theo đúng quy định của thiết kế. Khi nối buộc khung và lưới cốt thép theo phương làm việc của kết cấu thì chiều dài nối chồng thực hiện theo quy định, nhưng không nhỏ hơn 25mm.</w:t>
      </w:r>
    </w:p>
    <w:p w:rsidR="00E72A8E" w:rsidRPr="00E91EC3" w:rsidRDefault="00E72A8E" w:rsidP="00E72A8E">
      <w:pPr>
        <w:shd w:val="clear" w:color="auto" w:fill="FFFFFF"/>
        <w:spacing w:before="120" w:line="320" w:lineRule="exact"/>
        <w:rPr>
          <w:rFonts w:eastAsia="Calibri"/>
          <w:i/>
          <w:lang w:val="nl-NL"/>
        </w:rPr>
      </w:pPr>
      <w:r w:rsidRPr="00E91EC3">
        <w:rPr>
          <w:rFonts w:ascii="Helvetica Neue" w:hAnsi="Helvetica Neue"/>
          <w:sz w:val="21"/>
          <w:szCs w:val="21"/>
        </w:rPr>
        <w:t> </w:t>
      </w:r>
      <w:r w:rsidRPr="00E91EC3">
        <w:rPr>
          <w:rFonts w:eastAsia="Calibri"/>
          <w:b/>
          <w:lang w:val="nl-NL"/>
        </w:rPr>
        <w:tab/>
      </w:r>
      <w:r w:rsidRPr="00E91EC3">
        <w:rPr>
          <w:rFonts w:eastAsia="Calibri"/>
          <w:i/>
          <w:lang w:val="nl-NL"/>
        </w:rPr>
        <w:t>4.</w:t>
      </w:r>
      <w:r>
        <w:rPr>
          <w:rFonts w:eastAsia="Calibri"/>
          <w:i/>
          <w:lang w:val="nl-NL"/>
        </w:rPr>
        <w:t>1.5</w:t>
      </w:r>
      <w:r w:rsidRPr="00E91EC3">
        <w:rPr>
          <w:rFonts w:eastAsia="Calibri"/>
          <w:i/>
          <w:lang w:val="nl-NL"/>
        </w:rPr>
        <w:t>. Công tác thi công bê tông:</w:t>
      </w:r>
    </w:p>
    <w:p w:rsidR="00E72A8E" w:rsidRPr="00E91EC3" w:rsidRDefault="00E72A8E" w:rsidP="00E72A8E">
      <w:pPr>
        <w:widowControl w:val="0"/>
        <w:spacing w:before="120" w:line="320" w:lineRule="exact"/>
        <w:rPr>
          <w:spacing w:val="-4"/>
          <w:szCs w:val="28"/>
          <w:lang w:val="nl-NL"/>
        </w:rPr>
      </w:pPr>
      <w:r w:rsidRPr="00E91EC3">
        <w:rPr>
          <w:spacing w:val="-4"/>
          <w:szCs w:val="28"/>
          <w:lang w:val="nl-NL"/>
        </w:rPr>
        <w:tab/>
        <w:t>* Chọn thành phần bê tông (bắt buộc áp dụng).</w:t>
      </w:r>
    </w:p>
    <w:p w:rsidR="00E72A8E" w:rsidRPr="00E91EC3" w:rsidRDefault="00E72A8E" w:rsidP="00E72A8E">
      <w:pPr>
        <w:widowControl w:val="0"/>
        <w:spacing w:before="120" w:line="320" w:lineRule="exact"/>
        <w:rPr>
          <w:spacing w:val="-4"/>
          <w:szCs w:val="28"/>
          <w:lang w:val="nl-NL"/>
        </w:rPr>
      </w:pPr>
      <w:r w:rsidRPr="00E91EC3">
        <w:rPr>
          <w:spacing w:val="-4"/>
          <w:szCs w:val="28"/>
          <w:lang w:val="nl-NL"/>
        </w:rPr>
        <w:tab/>
        <w:t>- Để đảm bảo chất lượng của bê tông, tuỳ theo tầm quan trọng của từng loại công trình hoặc từng bộ phận công trình, trên cơ sở quy định mác bê tông của thiết kế thành phần bê tông được chọn như sau:</w:t>
      </w:r>
    </w:p>
    <w:p w:rsidR="00E72A8E" w:rsidRPr="00E91EC3" w:rsidRDefault="00E72A8E" w:rsidP="00E72A8E">
      <w:pPr>
        <w:widowControl w:val="0"/>
        <w:spacing w:before="120" w:line="320" w:lineRule="exact"/>
        <w:rPr>
          <w:spacing w:val="-4"/>
          <w:szCs w:val="28"/>
          <w:lang w:val="nl-NL"/>
        </w:rPr>
      </w:pPr>
      <w:r w:rsidRPr="00E91EC3">
        <w:rPr>
          <w:spacing w:val="-4"/>
          <w:szCs w:val="28"/>
          <w:lang w:val="nl-NL"/>
        </w:rPr>
        <w:lastRenderedPageBreak/>
        <w:tab/>
        <w:t>+ Đối với bê tông mác 100 có thể sử dụng bảng tính sẵn;</w:t>
      </w:r>
    </w:p>
    <w:p w:rsidR="00E72A8E" w:rsidRPr="00E91EC3" w:rsidRDefault="00E72A8E" w:rsidP="00E72A8E">
      <w:pPr>
        <w:widowControl w:val="0"/>
        <w:spacing w:before="120" w:line="320" w:lineRule="exact"/>
        <w:rPr>
          <w:spacing w:val="-4"/>
          <w:szCs w:val="28"/>
          <w:lang w:val="nl-NL"/>
        </w:rPr>
      </w:pPr>
      <w:r w:rsidRPr="00E91EC3">
        <w:rPr>
          <w:spacing w:val="-4"/>
          <w:szCs w:val="28"/>
          <w:lang w:val="nl-NL"/>
        </w:rPr>
        <w:tab/>
        <w:t>+ Đối với bê tông mác 150 trở lên thì thành phần vật liệu trong bê tông phải được thiết kế thông qua phòng thí nghiệm (tính toán và đúc mẫu thí nghiệm).</w:t>
      </w:r>
    </w:p>
    <w:p w:rsidR="00E72A8E" w:rsidRPr="00E91EC3" w:rsidRDefault="00E72A8E" w:rsidP="00E72A8E">
      <w:pPr>
        <w:widowControl w:val="0"/>
        <w:spacing w:before="120" w:line="320" w:lineRule="exact"/>
        <w:rPr>
          <w:spacing w:val="-4"/>
          <w:szCs w:val="28"/>
          <w:lang w:val="nl-NL"/>
        </w:rPr>
      </w:pPr>
      <w:r w:rsidRPr="00E91EC3">
        <w:rPr>
          <w:spacing w:val="-4"/>
          <w:szCs w:val="28"/>
          <w:lang w:val="nl-NL"/>
        </w:rPr>
        <w:tab/>
        <w:t>-Thiết kế thành phần bê tông</w:t>
      </w:r>
    </w:p>
    <w:p w:rsidR="00E72A8E" w:rsidRPr="00E91EC3" w:rsidRDefault="00E72A8E" w:rsidP="00E72A8E">
      <w:pPr>
        <w:widowControl w:val="0"/>
        <w:spacing w:before="120" w:line="320" w:lineRule="exact"/>
        <w:rPr>
          <w:spacing w:val="-4"/>
          <w:szCs w:val="28"/>
          <w:lang w:val="nl-NL"/>
        </w:rPr>
      </w:pPr>
      <w:r w:rsidRPr="00E91EC3">
        <w:rPr>
          <w:spacing w:val="-4"/>
          <w:szCs w:val="28"/>
          <w:lang w:val="nl-NL"/>
        </w:rPr>
        <w:tab/>
        <w:t>Công tác thiết kế thành phần bê tông do các cơ sở thí nghiệm có tư cách pháp nhân thực hiện. Khi thiết kế thành phần bê tông phải đảm bảo các nguyên tác:</w:t>
      </w:r>
    </w:p>
    <w:p w:rsidR="00E72A8E" w:rsidRPr="00E91EC3" w:rsidRDefault="00E72A8E" w:rsidP="00E72A8E">
      <w:pPr>
        <w:widowControl w:val="0"/>
        <w:spacing w:before="120" w:line="320" w:lineRule="exact"/>
        <w:rPr>
          <w:spacing w:val="-4"/>
          <w:szCs w:val="28"/>
          <w:lang w:val="nl-NL"/>
        </w:rPr>
      </w:pPr>
      <w:r w:rsidRPr="00E91EC3">
        <w:rPr>
          <w:spacing w:val="-4"/>
          <w:szCs w:val="28"/>
          <w:lang w:val="nl-NL"/>
        </w:rPr>
        <w:tab/>
        <w:t>+ Sử dụng đúng các vật liệu sẽ dùng để thi công;</w:t>
      </w:r>
    </w:p>
    <w:p w:rsidR="00E72A8E" w:rsidRPr="00E91EC3" w:rsidRDefault="00E72A8E" w:rsidP="00E72A8E">
      <w:pPr>
        <w:widowControl w:val="0"/>
        <w:spacing w:before="120" w:line="320" w:lineRule="exact"/>
        <w:rPr>
          <w:spacing w:val="-4"/>
          <w:szCs w:val="28"/>
          <w:lang w:val="nl-NL"/>
        </w:rPr>
      </w:pPr>
      <w:r w:rsidRPr="00E91EC3">
        <w:rPr>
          <w:spacing w:val="-4"/>
          <w:szCs w:val="28"/>
          <w:lang w:val="nl-NL"/>
        </w:rPr>
        <w:tab/>
        <w:t>+ Độ sụt hoặc độ cứng của hỗn hợp bê tông xác định tuỳ thuộc tính chất của công trình, hàm lượng cốt thép, phương pháp vận chuyển, điều kiện thời tiết. Khi chọn độ sụt của hỗn hợp bê tông để thiết kế cần tính tới sự tổn thất độ sụt trong thời gian lưu giữ và vận chuyển. Độ sụt của hỗn hợp bê tông tại vị trí đổ có thể tham khảo theo quy định hiện hành</w:t>
      </w:r>
    </w:p>
    <w:p w:rsidR="00E72A8E" w:rsidRPr="00E91EC3" w:rsidRDefault="00E72A8E" w:rsidP="00E72A8E">
      <w:pPr>
        <w:widowControl w:val="0"/>
        <w:spacing w:before="120" w:line="320" w:lineRule="exact"/>
        <w:rPr>
          <w:spacing w:val="-4"/>
          <w:szCs w:val="28"/>
          <w:lang w:val="nl-NL"/>
        </w:rPr>
      </w:pPr>
      <w:r w:rsidRPr="00E91EC3">
        <w:rPr>
          <w:spacing w:val="-4"/>
          <w:szCs w:val="28"/>
          <w:lang w:val="nl-NL"/>
        </w:rPr>
        <w:tab/>
        <w:t>- Hiệu chỉnh thành phần bê tông tại hiện trường.</w:t>
      </w:r>
    </w:p>
    <w:p w:rsidR="00E72A8E" w:rsidRPr="00E91EC3" w:rsidRDefault="00E72A8E" w:rsidP="00E72A8E">
      <w:pPr>
        <w:widowControl w:val="0"/>
        <w:spacing w:before="120" w:line="320" w:lineRule="exact"/>
        <w:ind w:firstLine="709"/>
        <w:rPr>
          <w:spacing w:val="-4"/>
          <w:szCs w:val="28"/>
          <w:lang w:val="nl-NL"/>
        </w:rPr>
      </w:pPr>
      <w:r w:rsidRPr="00E91EC3">
        <w:rPr>
          <w:spacing w:val="-4"/>
          <w:szCs w:val="28"/>
          <w:lang w:val="nl-NL"/>
        </w:rPr>
        <w:tab/>
        <w:t>+ Việc hiệu chỉnh thành phần bê tông tại hiện trường được tiến hành theo nguyên tác không làm thay đổi tỷ lệ N/X của thành phần bê tông đã thiết kế.</w:t>
      </w:r>
    </w:p>
    <w:p w:rsidR="00E72A8E" w:rsidRPr="00E91EC3" w:rsidRDefault="00E72A8E" w:rsidP="00E72A8E">
      <w:pPr>
        <w:widowControl w:val="0"/>
        <w:spacing w:before="120" w:line="320" w:lineRule="exact"/>
        <w:ind w:firstLine="709"/>
        <w:rPr>
          <w:spacing w:val="-4"/>
          <w:szCs w:val="28"/>
          <w:lang w:val="nl-NL"/>
        </w:rPr>
      </w:pPr>
      <w:r w:rsidRPr="00E91EC3">
        <w:rPr>
          <w:spacing w:val="-4"/>
          <w:szCs w:val="28"/>
          <w:lang w:val="nl-NL"/>
        </w:rPr>
        <w:t>+ Khi cốt liệu ẩm cần giảm bớt lượng nước trộn, giữ nguyên độ sụt yêu cầu.</w:t>
      </w:r>
    </w:p>
    <w:p w:rsidR="00E72A8E" w:rsidRPr="00E91EC3" w:rsidRDefault="00E72A8E" w:rsidP="00E72A8E">
      <w:pPr>
        <w:widowControl w:val="0"/>
        <w:spacing w:before="120" w:line="320" w:lineRule="exact"/>
        <w:ind w:firstLine="709"/>
        <w:rPr>
          <w:spacing w:val="-4"/>
          <w:szCs w:val="28"/>
          <w:lang w:val="nl-NL"/>
        </w:rPr>
      </w:pPr>
      <w:r w:rsidRPr="00E91EC3">
        <w:rPr>
          <w:spacing w:val="-4"/>
          <w:szCs w:val="28"/>
          <w:lang w:val="nl-NL"/>
        </w:rPr>
        <w:t>+Khi cần tăng độ sụt hỗn hợp bê tông cho phù hợp với điều kiện thi công thì có thể đồng thời thêm nước và xi măng để giữ nguyên tỷ lệ N/X.</w:t>
      </w:r>
    </w:p>
    <w:p w:rsidR="00E72A8E" w:rsidRPr="00E91EC3" w:rsidRDefault="00E72A8E" w:rsidP="00E72A8E">
      <w:pPr>
        <w:widowControl w:val="0"/>
        <w:spacing w:before="120" w:line="320" w:lineRule="exact"/>
        <w:rPr>
          <w:spacing w:val="-4"/>
          <w:szCs w:val="28"/>
          <w:lang w:val="nl-NL"/>
        </w:rPr>
      </w:pPr>
      <w:r w:rsidRPr="00E91EC3">
        <w:rPr>
          <w:spacing w:val="-4"/>
          <w:szCs w:val="28"/>
          <w:lang w:val="nl-NL"/>
        </w:rPr>
        <w:tab/>
        <w:t>- Tuỳ thuộc quy mô và mức độ của công trình mà xác định các loại hồ sơ thí nghiệm bê tông theo quy định hiện hành.</w:t>
      </w:r>
    </w:p>
    <w:p w:rsidR="00E72A8E" w:rsidRPr="00E91EC3" w:rsidRDefault="00E72A8E" w:rsidP="00E72A8E">
      <w:pPr>
        <w:widowControl w:val="0"/>
        <w:spacing w:before="120" w:line="320" w:lineRule="exact"/>
        <w:rPr>
          <w:spacing w:val="-4"/>
          <w:szCs w:val="28"/>
          <w:lang w:val="nl-NL"/>
        </w:rPr>
      </w:pPr>
      <w:r w:rsidRPr="00E91EC3">
        <w:rPr>
          <w:spacing w:val="-4"/>
          <w:szCs w:val="28"/>
          <w:lang w:val="nl-NL"/>
        </w:rPr>
        <w:tab/>
        <w:t>* Chế tạo hỗn hợp bê tông</w:t>
      </w:r>
    </w:p>
    <w:p w:rsidR="00E72A8E" w:rsidRPr="00E91EC3" w:rsidRDefault="00E72A8E" w:rsidP="00E72A8E">
      <w:pPr>
        <w:widowControl w:val="0"/>
        <w:spacing w:before="120" w:line="320" w:lineRule="exact"/>
        <w:rPr>
          <w:spacing w:val="-4"/>
          <w:szCs w:val="28"/>
          <w:lang w:val="nl-NL"/>
        </w:rPr>
      </w:pPr>
      <w:r w:rsidRPr="00E91EC3">
        <w:rPr>
          <w:spacing w:val="-4"/>
          <w:szCs w:val="28"/>
          <w:lang w:val="nl-NL"/>
        </w:rPr>
        <w:tab/>
        <w:t>- Xi măng, cát, đá dăm hoặc sỏi và các chất phụ gia lỏng để chế tạo hỗn hợp bê tông được cân theo khối lượng. Nước và chất phụ gia cân đong theo thể tích. Sai số cho phép khi cân, đong không vượt quá các trị số ghi trong bảng 12.</w:t>
      </w:r>
    </w:p>
    <w:p w:rsidR="00E72A8E" w:rsidRPr="00E91EC3" w:rsidRDefault="00E72A8E" w:rsidP="00E72A8E">
      <w:pPr>
        <w:widowControl w:val="0"/>
        <w:spacing w:before="120" w:line="320" w:lineRule="exact"/>
        <w:rPr>
          <w:spacing w:val="-4"/>
          <w:szCs w:val="28"/>
          <w:lang w:val="nl-NL"/>
        </w:rPr>
      </w:pPr>
      <w:r w:rsidRPr="00E91EC3">
        <w:rPr>
          <w:spacing w:val="-4"/>
          <w:szCs w:val="28"/>
          <w:lang w:val="nl-NL"/>
        </w:rPr>
        <w:tab/>
        <w:t>- Cát rửa xong, để khô ráo mới tiến hành cân đong nhằm giảm lượng nước ngậm trong cát.</w:t>
      </w:r>
    </w:p>
    <w:p w:rsidR="00E72A8E" w:rsidRPr="00E91EC3" w:rsidRDefault="00E72A8E" w:rsidP="00E72A8E">
      <w:pPr>
        <w:widowControl w:val="0"/>
        <w:spacing w:before="120" w:line="320" w:lineRule="exact"/>
        <w:rPr>
          <w:spacing w:val="-4"/>
          <w:szCs w:val="28"/>
          <w:lang w:val="nl-NL"/>
        </w:rPr>
      </w:pPr>
      <w:r w:rsidRPr="00E91EC3">
        <w:rPr>
          <w:spacing w:val="-4"/>
          <w:szCs w:val="28"/>
          <w:lang w:val="nl-NL"/>
        </w:rPr>
        <w:tab/>
        <w:t>- Độ chính xác của thiết bị cân đong phải kiểm tra trước mỗi đợt đổ bê tông. Trong quá trình cân đong thường xuyên theo dõi để phát hiện và khắc phụ kịp thời.</w:t>
      </w:r>
    </w:p>
    <w:p w:rsidR="00E72A8E" w:rsidRPr="00E91EC3" w:rsidRDefault="00E72A8E" w:rsidP="00E72A8E">
      <w:pPr>
        <w:widowControl w:val="0"/>
        <w:spacing w:before="120" w:line="320" w:lineRule="exact"/>
        <w:rPr>
          <w:spacing w:val="-4"/>
          <w:szCs w:val="28"/>
          <w:lang w:val="nl-NL"/>
        </w:rPr>
      </w:pPr>
      <w:r w:rsidRPr="00E91EC3">
        <w:rPr>
          <w:spacing w:val="-4"/>
          <w:szCs w:val="28"/>
          <w:lang w:val="nl-NL"/>
        </w:rPr>
        <w:tab/>
        <w:t>- Hỗn hợp bê tông cần được trộn bằng máy. Chỉ khi nào khối lượng ít mới trộn bằng tay.</w:t>
      </w:r>
    </w:p>
    <w:p w:rsidR="00E72A8E" w:rsidRPr="00E91EC3" w:rsidRDefault="00E72A8E" w:rsidP="00E72A8E">
      <w:pPr>
        <w:widowControl w:val="0"/>
        <w:spacing w:before="120" w:line="320" w:lineRule="exact"/>
        <w:rPr>
          <w:spacing w:val="-4"/>
          <w:szCs w:val="28"/>
          <w:lang w:val="nl-NL"/>
        </w:rPr>
      </w:pPr>
      <w:r w:rsidRPr="00E91EC3">
        <w:rPr>
          <w:b/>
          <w:bCs/>
          <w:spacing w:val="-4"/>
          <w:szCs w:val="28"/>
          <w:lang w:val="nl-NL"/>
        </w:rPr>
        <w:tab/>
        <w:t>-</w:t>
      </w:r>
      <w:r w:rsidRPr="00E91EC3">
        <w:rPr>
          <w:spacing w:val="-4"/>
          <w:szCs w:val="28"/>
          <w:lang w:val="nl-NL"/>
        </w:rPr>
        <w:t xml:space="preserve"> Trình tự đổ vật liệu vào máy trộn cần theo quy định sau:</w:t>
      </w:r>
    </w:p>
    <w:p w:rsidR="00E72A8E" w:rsidRPr="00E91EC3" w:rsidRDefault="00E72A8E" w:rsidP="00E72A8E">
      <w:pPr>
        <w:widowControl w:val="0"/>
        <w:spacing w:before="120" w:line="320" w:lineRule="exact"/>
        <w:rPr>
          <w:spacing w:val="-4"/>
          <w:szCs w:val="28"/>
          <w:lang w:val="nl-NL"/>
        </w:rPr>
      </w:pPr>
      <w:r w:rsidRPr="00E91EC3">
        <w:rPr>
          <w:spacing w:val="-4"/>
          <w:szCs w:val="28"/>
          <w:lang w:val="nl-NL"/>
        </w:rPr>
        <w:tab/>
        <w:t>+ Trước hết đổ 15% - 20% lượng nước, sau đó đổ xi măng và cốt liệu cùng một lúc đồng thời đổ dần và liên tục phần nước còn lại;</w:t>
      </w:r>
    </w:p>
    <w:p w:rsidR="00E72A8E" w:rsidRPr="00E91EC3" w:rsidRDefault="00E72A8E" w:rsidP="00E72A8E">
      <w:pPr>
        <w:widowControl w:val="0"/>
        <w:spacing w:before="120" w:line="320" w:lineRule="exact"/>
        <w:rPr>
          <w:spacing w:val="-4"/>
          <w:szCs w:val="28"/>
          <w:lang w:val="nl-NL"/>
        </w:rPr>
      </w:pPr>
      <w:r w:rsidRPr="00E91EC3">
        <w:rPr>
          <w:spacing w:val="-4"/>
          <w:szCs w:val="28"/>
          <w:lang w:val="nl-NL"/>
        </w:rPr>
        <w:tab/>
        <w:t>+ Khi dùng phụ gia thì việc trộn phụ gia phải thực hiện theo chỉ dẫn của người sản xuất phụ gia.</w:t>
      </w:r>
    </w:p>
    <w:p w:rsidR="00E72A8E" w:rsidRPr="00E91EC3" w:rsidRDefault="00E72A8E" w:rsidP="00E72A8E">
      <w:pPr>
        <w:widowControl w:val="0"/>
        <w:spacing w:before="120" w:line="320" w:lineRule="exact"/>
        <w:rPr>
          <w:spacing w:val="-4"/>
          <w:szCs w:val="28"/>
          <w:lang w:val="nl-NL"/>
        </w:rPr>
      </w:pPr>
      <w:r w:rsidRPr="00E91EC3">
        <w:rPr>
          <w:spacing w:val="-4"/>
          <w:szCs w:val="28"/>
          <w:lang w:val="nl-NL"/>
        </w:rPr>
        <w:tab/>
        <w:t xml:space="preserve">- Thời gian trộn hỗn hợp bê tông được xác định theo đặc trưng kỹ thuật của thiết bị dùng để trộn. Trong trường hợp không có các thông số kỹ thuật chuẩn xác thì thời gian ít nhất để trộn đều một mẻ bê tông ở máy trộn có thể lấy theo các trị số </w:t>
      </w:r>
      <w:r w:rsidRPr="00E91EC3">
        <w:rPr>
          <w:spacing w:val="-4"/>
          <w:szCs w:val="28"/>
          <w:lang w:val="nl-NL"/>
        </w:rPr>
        <w:lastRenderedPageBreak/>
        <w:t>ghi ở bảng sau:</w:t>
      </w:r>
    </w:p>
    <w:p w:rsidR="00E72A8E" w:rsidRPr="00E91EC3" w:rsidRDefault="00E72A8E" w:rsidP="00E72A8E">
      <w:pPr>
        <w:widowControl w:val="0"/>
        <w:spacing w:before="120" w:line="320" w:lineRule="exact"/>
        <w:jc w:val="center"/>
        <w:rPr>
          <w:spacing w:val="-4"/>
          <w:szCs w:val="28"/>
          <w:lang w:val="nl-NL"/>
        </w:rPr>
      </w:pPr>
      <w:r w:rsidRPr="00E91EC3">
        <w:rPr>
          <w:b/>
          <w:bCs/>
          <w:spacing w:val="-4"/>
          <w:szCs w:val="28"/>
          <w:lang w:val="nl-NL"/>
        </w:rPr>
        <w:t>Thời gian trộn hỗn hợp bê tông (phút)</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928"/>
        <w:gridCol w:w="2103"/>
        <w:gridCol w:w="2130"/>
        <w:gridCol w:w="1895"/>
      </w:tblGrid>
      <w:tr w:rsidR="00E72A8E" w:rsidRPr="00E91EC3" w:rsidTr="00847BE6">
        <w:tc>
          <w:tcPr>
            <w:tcW w:w="3127"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E72A8E" w:rsidRPr="00E91EC3" w:rsidRDefault="00E72A8E" w:rsidP="00847BE6">
            <w:pPr>
              <w:widowControl w:val="0"/>
              <w:spacing w:before="120" w:line="320" w:lineRule="exact"/>
              <w:jc w:val="center"/>
              <w:rPr>
                <w:spacing w:val="-4"/>
                <w:szCs w:val="28"/>
                <w:lang w:val="nl-NL"/>
              </w:rPr>
            </w:pPr>
            <w:r w:rsidRPr="00E91EC3">
              <w:rPr>
                <w:spacing w:val="-4"/>
                <w:szCs w:val="28"/>
                <w:lang w:val="nl-NL"/>
              </w:rPr>
              <w:t>Độ sụt bê tông (mm)</w:t>
            </w:r>
          </w:p>
        </w:tc>
        <w:tc>
          <w:tcPr>
            <w:tcW w:w="651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E72A8E" w:rsidRPr="00E91EC3" w:rsidRDefault="00E72A8E" w:rsidP="00847BE6">
            <w:pPr>
              <w:widowControl w:val="0"/>
              <w:spacing w:before="120" w:line="320" w:lineRule="exact"/>
              <w:jc w:val="center"/>
              <w:rPr>
                <w:spacing w:val="-4"/>
                <w:szCs w:val="28"/>
                <w:lang w:val="nl-NL"/>
              </w:rPr>
            </w:pPr>
            <w:r w:rsidRPr="00E91EC3">
              <w:rPr>
                <w:spacing w:val="-4"/>
                <w:szCs w:val="28"/>
                <w:lang w:val="nl-NL"/>
              </w:rPr>
              <w:t>Dung tích máy trộn, lít</w:t>
            </w:r>
          </w:p>
        </w:tc>
      </w:tr>
      <w:tr w:rsidR="00E72A8E" w:rsidRPr="00E91EC3" w:rsidTr="00847BE6">
        <w:tc>
          <w:tcPr>
            <w:tcW w:w="31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72A8E" w:rsidRPr="00E91EC3" w:rsidRDefault="00E72A8E" w:rsidP="00847BE6">
            <w:pPr>
              <w:widowControl w:val="0"/>
              <w:spacing w:before="120" w:line="320" w:lineRule="exact"/>
              <w:jc w:val="center"/>
              <w:rPr>
                <w:spacing w:val="-4"/>
                <w:szCs w:val="28"/>
                <w:lang w:val="nl-NL"/>
              </w:rPr>
            </w:pPr>
          </w:p>
        </w:tc>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E72A8E" w:rsidRPr="00E91EC3" w:rsidRDefault="00E72A8E" w:rsidP="00847BE6">
            <w:pPr>
              <w:widowControl w:val="0"/>
              <w:spacing w:before="120" w:line="320" w:lineRule="exact"/>
              <w:jc w:val="center"/>
              <w:rPr>
                <w:spacing w:val="-4"/>
                <w:szCs w:val="28"/>
              </w:rPr>
            </w:pPr>
            <w:r w:rsidRPr="00E91EC3">
              <w:rPr>
                <w:spacing w:val="-4"/>
                <w:szCs w:val="28"/>
              </w:rPr>
              <w:t>Dưới 500</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rsidR="00E72A8E" w:rsidRPr="00E91EC3" w:rsidRDefault="00E72A8E" w:rsidP="00847BE6">
            <w:pPr>
              <w:widowControl w:val="0"/>
              <w:spacing w:before="120" w:line="320" w:lineRule="exact"/>
              <w:jc w:val="center"/>
              <w:rPr>
                <w:spacing w:val="-4"/>
                <w:szCs w:val="28"/>
              </w:rPr>
            </w:pPr>
            <w:r w:rsidRPr="00E91EC3">
              <w:rPr>
                <w:spacing w:val="-4"/>
                <w:szCs w:val="28"/>
              </w:rPr>
              <w:t>Từ 500 đến 1000</w:t>
            </w:r>
          </w:p>
        </w:tc>
        <w:tc>
          <w:tcPr>
            <w:tcW w:w="2010" w:type="dxa"/>
            <w:tcBorders>
              <w:top w:val="outset" w:sz="6" w:space="0" w:color="auto"/>
              <w:left w:val="outset" w:sz="6" w:space="0" w:color="auto"/>
              <w:bottom w:val="outset" w:sz="6" w:space="0" w:color="auto"/>
              <w:right w:val="outset" w:sz="6" w:space="0" w:color="auto"/>
            </w:tcBorders>
            <w:shd w:val="clear" w:color="auto" w:fill="FFFFFF"/>
            <w:hideMark/>
          </w:tcPr>
          <w:p w:rsidR="00E72A8E" w:rsidRPr="00E91EC3" w:rsidRDefault="00E72A8E" w:rsidP="00847BE6">
            <w:pPr>
              <w:widowControl w:val="0"/>
              <w:spacing w:before="120" w:line="320" w:lineRule="exact"/>
              <w:jc w:val="center"/>
              <w:rPr>
                <w:spacing w:val="-4"/>
                <w:szCs w:val="28"/>
              </w:rPr>
            </w:pPr>
            <w:r w:rsidRPr="00E91EC3">
              <w:rPr>
                <w:spacing w:val="-4"/>
                <w:szCs w:val="28"/>
              </w:rPr>
              <w:t>Trên 1000</w:t>
            </w:r>
          </w:p>
        </w:tc>
      </w:tr>
      <w:tr w:rsidR="00E72A8E" w:rsidRPr="00E91EC3" w:rsidTr="00847BE6">
        <w:tc>
          <w:tcPr>
            <w:tcW w:w="3127" w:type="dxa"/>
            <w:tcBorders>
              <w:top w:val="outset" w:sz="6" w:space="0" w:color="auto"/>
              <w:left w:val="outset" w:sz="6" w:space="0" w:color="auto"/>
              <w:bottom w:val="outset" w:sz="6" w:space="0" w:color="auto"/>
              <w:right w:val="outset" w:sz="6" w:space="0" w:color="auto"/>
            </w:tcBorders>
            <w:shd w:val="clear" w:color="auto" w:fill="FFFFFF"/>
            <w:hideMark/>
          </w:tcPr>
          <w:p w:rsidR="00E72A8E" w:rsidRPr="00E91EC3" w:rsidRDefault="00E72A8E" w:rsidP="00847BE6">
            <w:pPr>
              <w:widowControl w:val="0"/>
              <w:spacing w:before="120" w:line="320" w:lineRule="exact"/>
              <w:jc w:val="center"/>
              <w:rPr>
                <w:spacing w:val="-4"/>
                <w:szCs w:val="28"/>
              </w:rPr>
            </w:pPr>
            <w:r w:rsidRPr="00E91EC3">
              <w:rPr>
                <w:spacing w:val="-4"/>
                <w:szCs w:val="28"/>
              </w:rPr>
              <w:t>Nhỏ hơn 10</w:t>
            </w:r>
          </w:p>
          <w:p w:rsidR="00E72A8E" w:rsidRPr="00E91EC3" w:rsidRDefault="00E72A8E" w:rsidP="00847BE6">
            <w:pPr>
              <w:widowControl w:val="0"/>
              <w:spacing w:before="120" w:line="320" w:lineRule="exact"/>
              <w:jc w:val="center"/>
              <w:rPr>
                <w:spacing w:val="-4"/>
                <w:szCs w:val="28"/>
              </w:rPr>
            </w:pPr>
            <w:r w:rsidRPr="00E91EC3">
              <w:rPr>
                <w:spacing w:val="-4"/>
                <w:szCs w:val="28"/>
              </w:rPr>
              <w:t>10 – 50</w:t>
            </w:r>
          </w:p>
          <w:p w:rsidR="00E72A8E" w:rsidRPr="00E91EC3" w:rsidRDefault="00E72A8E" w:rsidP="00847BE6">
            <w:pPr>
              <w:widowControl w:val="0"/>
              <w:spacing w:before="120" w:line="320" w:lineRule="exact"/>
              <w:jc w:val="center"/>
              <w:rPr>
                <w:spacing w:val="-4"/>
                <w:szCs w:val="28"/>
              </w:rPr>
            </w:pPr>
            <w:r w:rsidRPr="00E91EC3">
              <w:rPr>
                <w:spacing w:val="-4"/>
                <w:szCs w:val="28"/>
              </w:rPr>
              <w:t>trên 50</w:t>
            </w:r>
          </w:p>
        </w:tc>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E72A8E" w:rsidRPr="00E91EC3" w:rsidRDefault="00E72A8E" w:rsidP="00847BE6">
            <w:pPr>
              <w:widowControl w:val="0"/>
              <w:spacing w:before="120" w:line="320" w:lineRule="exact"/>
              <w:jc w:val="center"/>
              <w:rPr>
                <w:spacing w:val="-4"/>
                <w:szCs w:val="28"/>
              </w:rPr>
            </w:pPr>
            <w:r w:rsidRPr="00E91EC3">
              <w:rPr>
                <w:spacing w:val="-4"/>
                <w:szCs w:val="28"/>
              </w:rPr>
              <w:t>2,0</w:t>
            </w:r>
          </w:p>
          <w:p w:rsidR="00E72A8E" w:rsidRPr="00E91EC3" w:rsidRDefault="00E72A8E" w:rsidP="00847BE6">
            <w:pPr>
              <w:widowControl w:val="0"/>
              <w:spacing w:before="120" w:line="320" w:lineRule="exact"/>
              <w:jc w:val="center"/>
              <w:rPr>
                <w:spacing w:val="-4"/>
                <w:szCs w:val="28"/>
              </w:rPr>
            </w:pPr>
            <w:r w:rsidRPr="00E91EC3">
              <w:rPr>
                <w:spacing w:val="-4"/>
                <w:szCs w:val="28"/>
              </w:rPr>
              <w:t>1,5</w:t>
            </w:r>
          </w:p>
          <w:p w:rsidR="00E72A8E" w:rsidRPr="00E91EC3" w:rsidRDefault="00E72A8E" w:rsidP="00847BE6">
            <w:pPr>
              <w:widowControl w:val="0"/>
              <w:spacing w:before="120" w:line="320" w:lineRule="exact"/>
              <w:jc w:val="center"/>
              <w:rPr>
                <w:spacing w:val="-4"/>
                <w:szCs w:val="28"/>
              </w:rPr>
            </w:pPr>
            <w:r w:rsidRPr="00E91EC3">
              <w:rPr>
                <w:spacing w:val="-4"/>
                <w:szCs w:val="28"/>
              </w:rPr>
              <w:t>1,0</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rsidR="00E72A8E" w:rsidRPr="00E91EC3" w:rsidRDefault="00E72A8E" w:rsidP="00847BE6">
            <w:pPr>
              <w:widowControl w:val="0"/>
              <w:spacing w:before="120" w:line="320" w:lineRule="exact"/>
              <w:jc w:val="center"/>
              <w:rPr>
                <w:spacing w:val="-4"/>
                <w:szCs w:val="28"/>
              </w:rPr>
            </w:pPr>
            <w:r w:rsidRPr="00E91EC3">
              <w:rPr>
                <w:spacing w:val="-4"/>
                <w:szCs w:val="28"/>
              </w:rPr>
              <w:t>2,5</w:t>
            </w:r>
          </w:p>
          <w:p w:rsidR="00E72A8E" w:rsidRPr="00E91EC3" w:rsidRDefault="00E72A8E" w:rsidP="00847BE6">
            <w:pPr>
              <w:widowControl w:val="0"/>
              <w:spacing w:before="120" w:line="320" w:lineRule="exact"/>
              <w:jc w:val="center"/>
              <w:rPr>
                <w:spacing w:val="-4"/>
                <w:szCs w:val="28"/>
              </w:rPr>
            </w:pPr>
            <w:r w:rsidRPr="00E91EC3">
              <w:rPr>
                <w:spacing w:val="-4"/>
                <w:szCs w:val="28"/>
              </w:rPr>
              <w:t>2,0</w:t>
            </w:r>
          </w:p>
          <w:p w:rsidR="00E72A8E" w:rsidRPr="00E91EC3" w:rsidRDefault="00E72A8E" w:rsidP="00847BE6">
            <w:pPr>
              <w:widowControl w:val="0"/>
              <w:spacing w:before="120" w:line="320" w:lineRule="exact"/>
              <w:jc w:val="center"/>
              <w:rPr>
                <w:spacing w:val="-4"/>
                <w:szCs w:val="28"/>
              </w:rPr>
            </w:pPr>
            <w:r w:rsidRPr="00E91EC3">
              <w:rPr>
                <w:spacing w:val="-4"/>
                <w:szCs w:val="28"/>
              </w:rPr>
              <w:t>1,5</w:t>
            </w:r>
          </w:p>
        </w:tc>
        <w:tc>
          <w:tcPr>
            <w:tcW w:w="2010" w:type="dxa"/>
            <w:tcBorders>
              <w:top w:val="outset" w:sz="6" w:space="0" w:color="auto"/>
              <w:left w:val="outset" w:sz="6" w:space="0" w:color="auto"/>
              <w:bottom w:val="outset" w:sz="6" w:space="0" w:color="auto"/>
              <w:right w:val="outset" w:sz="6" w:space="0" w:color="auto"/>
            </w:tcBorders>
            <w:shd w:val="clear" w:color="auto" w:fill="FFFFFF"/>
            <w:hideMark/>
          </w:tcPr>
          <w:p w:rsidR="00E72A8E" w:rsidRPr="00E91EC3" w:rsidRDefault="00E72A8E" w:rsidP="00847BE6">
            <w:pPr>
              <w:widowControl w:val="0"/>
              <w:spacing w:before="120" w:line="320" w:lineRule="exact"/>
              <w:jc w:val="center"/>
              <w:rPr>
                <w:spacing w:val="-4"/>
                <w:szCs w:val="28"/>
              </w:rPr>
            </w:pPr>
            <w:r w:rsidRPr="00E91EC3">
              <w:rPr>
                <w:spacing w:val="-4"/>
                <w:szCs w:val="28"/>
              </w:rPr>
              <w:t>3,0</w:t>
            </w:r>
          </w:p>
          <w:p w:rsidR="00E72A8E" w:rsidRPr="00E91EC3" w:rsidRDefault="00E72A8E" w:rsidP="00847BE6">
            <w:pPr>
              <w:widowControl w:val="0"/>
              <w:spacing w:before="120" w:line="320" w:lineRule="exact"/>
              <w:jc w:val="center"/>
              <w:rPr>
                <w:spacing w:val="-4"/>
                <w:szCs w:val="28"/>
              </w:rPr>
            </w:pPr>
            <w:r w:rsidRPr="00E91EC3">
              <w:rPr>
                <w:spacing w:val="-4"/>
                <w:szCs w:val="28"/>
              </w:rPr>
              <w:t>2,5</w:t>
            </w:r>
          </w:p>
          <w:p w:rsidR="00E72A8E" w:rsidRPr="00E91EC3" w:rsidRDefault="00E72A8E" w:rsidP="00847BE6">
            <w:pPr>
              <w:widowControl w:val="0"/>
              <w:spacing w:before="120" w:line="320" w:lineRule="exact"/>
              <w:jc w:val="center"/>
              <w:rPr>
                <w:spacing w:val="-4"/>
                <w:szCs w:val="28"/>
              </w:rPr>
            </w:pPr>
            <w:r w:rsidRPr="00E91EC3">
              <w:rPr>
                <w:spacing w:val="-4"/>
                <w:szCs w:val="28"/>
              </w:rPr>
              <w:t>2,0</w:t>
            </w:r>
          </w:p>
        </w:tc>
      </w:tr>
    </w:tbl>
    <w:p w:rsidR="00E72A8E" w:rsidRPr="00E91EC3" w:rsidRDefault="00E72A8E" w:rsidP="00E72A8E">
      <w:pPr>
        <w:widowControl w:val="0"/>
        <w:spacing w:before="120" w:line="320" w:lineRule="exact"/>
        <w:rPr>
          <w:spacing w:val="-4"/>
          <w:szCs w:val="28"/>
        </w:rPr>
      </w:pPr>
      <w:r w:rsidRPr="00E91EC3">
        <w:rPr>
          <w:spacing w:val="-4"/>
          <w:szCs w:val="28"/>
        </w:rPr>
        <w:t> </w:t>
      </w:r>
      <w:r w:rsidRPr="00E91EC3">
        <w:rPr>
          <w:spacing w:val="-4"/>
          <w:szCs w:val="28"/>
        </w:rPr>
        <w:tab/>
        <w:t>- Trong quá trình trộn để tránh hỗn hợp bám dính vào thùng trộn, cứ sau 2 giờ làm việc cần đổ vào thùng trộn toàn bộ cốt liệu lớn và nước của một mẻ trộn và quay máy trộn khoảng 5 phút, sau đó cho cát và xi măng vào trộn tiếp theo thời gian đã quy định.</w:t>
      </w:r>
    </w:p>
    <w:p w:rsidR="00E72A8E" w:rsidRPr="00E91EC3" w:rsidRDefault="00E72A8E" w:rsidP="00E72A8E">
      <w:pPr>
        <w:widowControl w:val="0"/>
        <w:spacing w:before="120" w:line="320" w:lineRule="exact"/>
        <w:rPr>
          <w:spacing w:val="-4"/>
          <w:szCs w:val="28"/>
        </w:rPr>
      </w:pPr>
      <w:r w:rsidRPr="00E91EC3">
        <w:rPr>
          <w:spacing w:val="-4"/>
          <w:szCs w:val="28"/>
        </w:rPr>
        <w:tab/>
        <w:t>- Nếu trộn bê tông bằng thủ công thì sàn trộn phải đủ cứng, sạch và không hút nước. Trước khi trộn cần tưới ẩm sàn trộn để chống hút nước từ hỗn hợp bê tông. Thứ tự trộn hỗn hợp bằng thủ công như sau: Trộn đều cát và xi măng, sau đó cho và trộn đều thành hỗn hợp khô, cuối cùng cho nước và trộn đều cho đến khi được hỗn hợp đồng màu và có độ sụt như quy định.</w:t>
      </w:r>
    </w:p>
    <w:p w:rsidR="00E72A8E" w:rsidRPr="00E91EC3" w:rsidRDefault="00E72A8E" w:rsidP="00E72A8E">
      <w:pPr>
        <w:widowControl w:val="0"/>
        <w:spacing w:before="120" w:line="320" w:lineRule="exact"/>
        <w:rPr>
          <w:spacing w:val="-4"/>
          <w:szCs w:val="28"/>
        </w:rPr>
      </w:pPr>
      <w:r w:rsidRPr="00E91EC3">
        <w:rPr>
          <w:spacing w:val="-4"/>
          <w:szCs w:val="28"/>
        </w:rPr>
        <w:tab/>
        <w:t>* Vận chuyển hỗn hợp bê tông.</w:t>
      </w:r>
    </w:p>
    <w:p w:rsidR="00E72A8E" w:rsidRPr="00E91EC3" w:rsidRDefault="00E72A8E" w:rsidP="00E72A8E">
      <w:pPr>
        <w:widowControl w:val="0"/>
        <w:spacing w:before="120" w:line="320" w:lineRule="exact"/>
        <w:rPr>
          <w:spacing w:val="-4"/>
          <w:szCs w:val="28"/>
        </w:rPr>
      </w:pPr>
      <w:r w:rsidRPr="00E91EC3">
        <w:rPr>
          <w:spacing w:val="-4"/>
          <w:szCs w:val="28"/>
        </w:rPr>
        <w:tab/>
        <w:t>- Việc vận chuyển hỗn hợp bê tông từ nơi trộn đến nơi đổ cần đảm bảo các yêu cầu:</w:t>
      </w:r>
    </w:p>
    <w:p w:rsidR="00E72A8E" w:rsidRPr="00E91EC3" w:rsidRDefault="00E72A8E" w:rsidP="00E72A8E">
      <w:pPr>
        <w:widowControl w:val="0"/>
        <w:spacing w:before="120" w:line="320" w:lineRule="exact"/>
        <w:rPr>
          <w:spacing w:val="-4"/>
          <w:szCs w:val="28"/>
        </w:rPr>
      </w:pPr>
      <w:r w:rsidRPr="00E91EC3">
        <w:rPr>
          <w:spacing w:val="-4"/>
          <w:szCs w:val="28"/>
        </w:rPr>
        <w:tab/>
        <w:t>+ Sử dụng phương tiện vận chuyển hợp lý, tránh để hỗn hợp bê tông bị phân tầng, bị chảy nước xi măng và bị mất nước do gió nắng.</w:t>
      </w:r>
    </w:p>
    <w:p w:rsidR="00E72A8E" w:rsidRPr="00E91EC3" w:rsidRDefault="00E72A8E" w:rsidP="00E72A8E">
      <w:pPr>
        <w:widowControl w:val="0"/>
        <w:spacing w:before="120" w:line="320" w:lineRule="exact"/>
        <w:rPr>
          <w:spacing w:val="-4"/>
          <w:szCs w:val="28"/>
        </w:rPr>
      </w:pPr>
      <w:r w:rsidRPr="00E91EC3">
        <w:rPr>
          <w:spacing w:val="-4"/>
          <w:szCs w:val="28"/>
        </w:rPr>
        <w:tab/>
        <w:t>+ Sử dụng thiết bị, nhân lực hỗn hợp và phương tiện vận chuyển cần bố trí phù hợp với khối lượng, tốc độ trộn, đổ và đầm bê tông;</w:t>
      </w:r>
    </w:p>
    <w:p w:rsidR="00E72A8E" w:rsidRPr="00E91EC3" w:rsidRDefault="00E72A8E" w:rsidP="00E72A8E">
      <w:pPr>
        <w:widowControl w:val="0"/>
        <w:spacing w:before="120" w:line="320" w:lineRule="exact"/>
        <w:rPr>
          <w:spacing w:val="-4"/>
          <w:szCs w:val="28"/>
        </w:rPr>
      </w:pPr>
      <w:r w:rsidRPr="00E91EC3">
        <w:rPr>
          <w:spacing w:val="-4"/>
          <w:szCs w:val="28"/>
        </w:rPr>
        <w:tab/>
        <w:t>+ Thời gian cho phép lưu hỗn hợp bê tông trong quá trình vận chuyển cần được xác định bằng thí nghiệm trên cơ sở điều kiện thời tiết, loại xi măng và loại phụ gia sử dụng. Nếu không có các số liệu thí nghiệm có thể tham khoả các trị số ghi ở bảng sau.</w:t>
      </w:r>
    </w:p>
    <w:p w:rsidR="00E72A8E" w:rsidRPr="00E91EC3" w:rsidRDefault="00E72A8E" w:rsidP="00E72A8E">
      <w:pPr>
        <w:widowControl w:val="0"/>
        <w:spacing w:before="120" w:line="320" w:lineRule="exact"/>
        <w:jc w:val="center"/>
        <w:rPr>
          <w:spacing w:val="-4"/>
          <w:szCs w:val="28"/>
        </w:rPr>
      </w:pPr>
      <w:r w:rsidRPr="00E91EC3">
        <w:rPr>
          <w:b/>
          <w:bCs/>
          <w:spacing w:val="-4"/>
          <w:szCs w:val="28"/>
        </w:rPr>
        <w:t>Thời gian lưu hỗn hợp bê tông không có phụ gia</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22"/>
        <w:gridCol w:w="4134"/>
      </w:tblGrid>
      <w:tr w:rsidR="00E72A8E" w:rsidRPr="00E91EC3" w:rsidTr="00847BE6">
        <w:tc>
          <w:tcPr>
            <w:tcW w:w="5395" w:type="dxa"/>
            <w:tcBorders>
              <w:top w:val="outset" w:sz="6" w:space="0" w:color="auto"/>
              <w:left w:val="outset" w:sz="6" w:space="0" w:color="auto"/>
              <w:bottom w:val="outset" w:sz="6" w:space="0" w:color="auto"/>
              <w:right w:val="outset" w:sz="6" w:space="0" w:color="auto"/>
            </w:tcBorders>
            <w:shd w:val="clear" w:color="auto" w:fill="FFFFFF"/>
            <w:hideMark/>
          </w:tcPr>
          <w:p w:rsidR="00E72A8E" w:rsidRPr="00E91EC3" w:rsidRDefault="00E72A8E" w:rsidP="00847BE6">
            <w:pPr>
              <w:widowControl w:val="0"/>
              <w:spacing w:before="120" w:line="320" w:lineRule="exact"/>
              <w:jc w:val="center"/>
              <w:rPr>
                <w:spacing w:val="-4"/>
                <w:szCs w:val="28"/>
              </w:rPr>
            </w:pPr>
            <w:r w:rsidRPr="00E91EC3">
              <w:rPr>
                <w:spacing w:val="-4"/>
                <w:szCs w:val="28"/>
              </w:rPr>
              <w:t>Nhiệt độ (</w:t>
            </w:r>
            <w:r w:rsidRPr="00E91EC3">
              <w:rPr>
                <w:spacing w:val="-4"/>
                <w:szCs w:val="28"/>
                <w:vertAlign w:val="superscript"/>
              </w:rPr>
              <w:t>0</w:t>
            </w:r>
            <w:r w:rsidRPr="00E91EC3">
              <w:rPr>
                <w:spacing w:val="-4"/>
                <w:szCs w:val="28"/>
              </w:rPr>
              <w:t>C)</w:t>
            </w:r>
          </w:p>
        </w:tc>
        <w:tc>
          <w:tcPr>
            <w:tcW w:w="4500" w:type="dxa"/>
            <w:tcBorders>
              <w:top w:val="outset" w:sz="6" w:space="0" w:color="auto"/>
              <w:left w:val="outset" w:sz="6" w:space="0" w:color="auto"/>
              <w:bottom w:val="outset" w:sz="6" w:space="0" w:color="auto"/>
              <w:right w:val="outset" w:sz="6" w:space="0" w:color="auto"/>
            </w:tcBorders>
            <w:shd w:val="clear" w:color="auto" w:fill="FFFFFF"/>
            <w:hideMark/>
          </w:tcPr>
          <w:p w:rsidR="00E72A8E" w:rsidRPr="00E91EC3" w:rsidRDefault="00E72A8E" w:rsidP="00847BE6">
            <w:pPr>
              <w:widowControl w:val="0"/>
              <w:spacing w:before="120" w:line="320" w:lineRule="exact"/>
              <w:jc w:val="center"/>
              <w:rPr>
                <w:spacing w:val="-4"/>
                <w:szCs w:val="28"/>
              </w:rPr>
            </w:pPr>
            <w:r w:rsidRPr="00E91EC3">
              <w:rPr>
                <w:spacing w:val="-4"/>
                <w:szCs w:val="28"/>
              </w:rPr>
              <w:t>Thời gian vận chuyển cho phép, phút</w:t>
            </w:r>
          </w:p>
        </w:tc>
      </w:tr>
      <w:tr w:rsidR="00E72A8E" w:rsidRPr="00E91EC3" w:rsidTr="00847BE6">
        <w:tc>
          <w:tcPr>
            <w:tcW w:w="5395" w:type="dxa"/>
            <w:tcBorders>
              <w:top w:val="outset" w:sz="6" w:space="0" w:color="auto"/>
              <w:left w:val="outset" w:sz="6" w:space="0" w:color="auto"/>
              <w:bottom w:val="outset" w:sz="6" w:space="0" w:color="auto"/>
              <w:right w:val="outset" w:sz="6" w:space="0" w:color="auto"/>
            </w:tcBorders>
            <w:shd w:val="clear" w:color="auto" w:fill="FFFFFF"/>
            <w:hideMark/>
          </w:tcPr>
          <w:p w:rsidR="00E72A8E" w:rsidRPr="00E91EC3" w:rsidRDefault="00E72A8E" w:rsidP="00847BE6">
            <w:pPr>
              <w:widowControl w:val="0"/>
              <w:spacing w:before="120" w:line="320" w:lineRule="exact"/>
              <w:jc w:val="center"/>
              <w:rPr>
                <w:spacing w:val="-4"/>
                <w:szCs w:val="28"/>
              </w:rPr>
            </w:pPr>
            <w:r w:rsidRPr="00E91EC3">
              <w:rPr>
                <w:spacing w:val="-4"/>
                <w:szCs w:val="28"/>
              </w:rPr>
              <w:t>Lớn hơn 30</w:t>
            </w:r>
          </w:p>
          <w:p w:rsidR="00E72A8E" w:rsidRPr="00E91EC3" w:rsidRDefault="00E72A8E" w:rsidP="00847BE6">
            <w:pPr>
              <w:widowControl w:val="0"/>
              <w:spacing w:before="120" w:line="320" w:lineRule="exact"/>
              <w:jc w:val="center"/>
              <w:rPr>
                <w:spacing w:val="-4"/>
                <w:szCs w:val="28"/>
              </w:rPr>
            </w:pPr>
            <w:r w:rsidRPr="00E91EC3">
              <w:rPr>
                <w:spacing w:val="-4"/>
                <w:szCs w:val="28"/>
              </w:rPr>
              <w:t>20 – 30</w:t>
            </w:r>
          </w:p>
          <w:p w:rsidR="00E72A8E" w:rsidRPr="00E91EC3" w:rsidRDefault="00E72A8E" w:rsidP="00847BE6">
            <w:pPr>
              <w:widowControl w:val="0"/>
              <w:spacing w:before="120" w:line="320" w:lineRule="exact"/>
              <w:jc w:val="center"/>
              <w:rPr>
                <w:spacing w:val="-4"/>
                <w:szCs w:val="28"/>
              </w:rPr>
            </w:pPr>
            <w:r w:rsidRPr="00E91EC3">
              <w:rPr>
                <w:spacing w:val="-4"/>
                <w:szCs w:val="28"/>
              </w:rPr>
              <w:t>10 – 20</w:t>
            </w:r>
          </w:p>
          <w:p w:rsidR="00E72A8E" w:rsidRPr="00E91EC3" w:rsidRDefault="00E72A8E" w:rsidP="00847BE6">
            <w:pPr>
              <w:widowControl w:val="0"/>
              <w:spacing w:before="120" w:line="320" w:lineRule="exact"/>
              <w:jc w:val="center"/>
              <w:rPr>
                <w:spacing w:val="-4"/>
                <w:szCs w:val="28"/>
              </w:rPr>
            </w:pPr>
            <w:r w:rsidRPr="00E91EC3">
              <w:rPr>
                <w:spacing w:val="-4"/>
                <w:szCs w:val="28"/>
              </w:rPr>
              <w:t>5 – 10</w:t>
            </w:r>
          </w:p>
        </w:tc>
        <w:tc>
          <w:tcPr>
            <w:tcW w:w="4500" w:type="dxa"/>
            <w:tcBorders>
              <w:top w:val="outset" w:sz="6" w:space="0" w:color="auto"/>
              <w:left w:val="outset" w:sz="6" w:space="0" w:color="auto"/>
              <w:bottom w:val="outset" w:sz="6" w:space="0" w:color="auto"/>
              <w:right w:val="outset" w:sz="6" w:space="0" w:color="auto"/>
            </w:tcBorders>
            <w:shd w:val="clear" w:color="auto" w:fill="FFFFFF"/>
            <w:hideMark/>
          </w:tcPr>
          <w:p w:rsidR="00E72A8E" w:rsidRPr="00E91EC3" w:rsidRDefault="00E72A8E" w:rsidP="00847BE6">
            <w:pPr>
              <w:widowControl w:val="0"/>
              <w:spacing w:before="120" w:line="320" w:lineRule="exact"/>
              <w:jc w:val="center"/>
              <w:rPr>
                <w:spacing w:val="-4"/>
                <w:szCs w:val="28"/>
              </w:rPr>
            </w:pPr>
            <w:r w:rsidRPr="00E91EC3">
              <w:rPr>
                <w:spacing w:val="-4"/>
                <w:szCs w:val="28"/>
              </w:rPr>
              <w:t>30</w:t>
            </w:r>
          </w:p>
          <w:p w:rsidR="00E72A8E" w:rsidRPr="00E91EC3" w:rsidRDefault="00E72A8E" w:rsidP="00847BE6">
            <w:pPr>
              <w:widowControl w:val="0"/>
              <w:spacing w:before="120" w:line="320" w:lineRule="exact"/>
              <w:jc w:val="center"/>
              <w:rPr>
                <w:spacing w:val="-4"/>
                <w:szCs w:val="28"/>
              </w:rPr>
            </w:pPr>
            <w:r w:rsidRPr="00E91EC3">
              <w:rPr>
                <w:spacing w:val="-4"/>
                <w:szCs w:val="28"/>
              </w:rPr>
              <w:t>45</w:t>
            </w:r>
          </w:p>
          <w:p w:rsidR="00E72A8E" w:rsidRPr="00E91EC3" w:rsidRDefault="00E72A8E" w:rsidP="00847BE6">
            <w:pPr>
              <w:widowControl w:val="0"/>
              <w:spacing w:before="120" w:line="320" w:lineRule="exact"/>
              <w:jc w:val="center"/>
              <w:rPr>
                <w:spacing w:val="-4"/>
                <w:szCs w:val="28"/>
              </w:rPr>
            </w:pPr>
            <w:r w:rsidRPr="00E91EC3">
              <w:rPr>
                <w:spacing w:val="-4"/>
                <w:szCs w:val="28"/>
              </w:rPr>
              <w:t>60</w:t>
            </w:r>
          </w:p>
          <w:p w:rsidR="00E72A8E" w:rsidRPr="00E91EC3" w:rsidRDefault="00E72A8E" w:rsidP="00847BE6">
            <w:pPr>
              <w:widowControl w:val="0"/>
              <w:spacing w:before="120" w:line="320" w:lineRule="exact"/>
              <w:jc w:val="center"/>
              <w:rPr>
                <w:spacing w:val="-4"/>
                <w:szCs w:val="28"/>
              </w:rPr>
            </w:pPr>
            <w:r w:rsidRPr="00E91EC3">
              <w:rPr>
                <w:spacing w:val="-4"/>
                <w:szCs w:val="28"/>
              </w:rPr>
              <w:t>90</w:t>
            </w:r>
          </w:p>
        </w:tc>
      </w:tr>
    </w:tbl>
    <w:p w:rsidR="00E72A8E" w:rsidRPr="00E91EC3" w:rsidRDefault="00E72A8E" w:rsidP="00E72A8E">
      <w:pPr>
        <w:widowControl w:val="0"/>
        <w:spacing w:before="120" w:line="320" w:lineRule="exact"/>
        <w:rPr>
          <w:spacing w:val="-4"/>
          <w:szCs w:val="28"/>
        </w:rPr>
      </w:pPr>
      <w:r w:rsidRPr="00E91EC3">
        <w:rPr>
          <w:spacing w:val="-4"/>
          <w:szCs w:val="28"/>
        </w:rPr>
        <w:t> </w:t>
      </w:r>
      <w:r w:rsidRPr="00E91EC3">
        <w:rPr>
          <w:spacing w:val="-4"/>
          <w:szCs w:val="28"/>
        </w:rPr>
        <w:tab/>
        <w:t>- Vận chuyển hỗn hợp bê tông bằng thủ công chỉ áp dụng với cự ly không xa quá 200m. Nếu hỗn hợp bê tông bị phân tầng cần trộn lại trước khi đổ vào cốp pha.</w:t>
      </w:r>
    </w:p>
    <w:p w:rsidR="00E72A8E" w:rsidRPr="00E91EC3" w:rsidRDefault="00E72A8E" w:rsidP="00E72A8E">
      <w:pPr>
        <w:widowControl w:val="0"/>
        <w:spacing w:before="120" w:line="320" w:lineRule="exact"/>
        <w:rPr>
          <w:spacing w:val="-4"/>
          <w:szCs w:val="28"/>
        </w:rPr>
      </w:pPr>
      <w:r w:rsidRPr="00E91EC3">
        <w:rPr>
          <w:spacing w:val="-4"/>
          <w:szCs w:val="28"/>
        </w:rPr>
        <w:tab/>
        <w:t>- Khi dùng thùng treo để vận chuyển hỗn hợp bê tông thì hỗn hợp bê tông đổ vào thùng treo không vượt quá 90 – 95% dung tích của thùng.</w:t>
      </w:r>
    </w:p>
    <w:p w:rsidR="00E72A8E" w:rsidRPr="00E91EC3" w:rsidRDefault="00E72A8E" w:rsidP="00E72A8E">
      <w:pPr>
        <w:widowControl w:val="0"/>
        <w:spacing w:before="120" w:line="320" w:lineRule="exact"/>
        <w:rPr>
          <w:spacing w:val="-4"/>
          <w:szCs w:val="28"/>
        </w:rPr>
      </w:pPr>
      <w:r w:rsidRPr="00E91EC3">
        <w:rPr>
          <w:spacing w:val="-4"/>
          <w:szCs w:val="28"/>
        </w:rPr>
        <w:lastRenderedPageBreak/>
        <w:tab/>
        <w:t>- Vận chuyển hỗn hợp bê tông bằng ô tô hoặc thiết bị chuyên dùng cần đảm bảo các quy định trên và các yêu cầu sau:</w:t>
      </w:r>
    </w:p>
    <w:p w:rsidR="00E72A8E" w:rsidRPr="00E91EC3" w:rsidRDefault="00E72A8E" w:rsidP="00E72A8E">
      <w:pPr>
        <w:widowControl w:val="0"/>
        <w:spacing w:before="120" w:line="320" w:lineRule="exact"/>
        <w:rPr>
          <w:spacing w:val="-4"/>
          <w:szCs w:val="28"/>
        </w:rPr>
      </w:pPr>
      <w:r w:rsidRPr="00E91EC3">
        <w:rPr>
          <w:spacing w:val="-4"/>
          <w:szCs w:val="28"/>
        </w:rPr>
        <w:tab/>
        <w:t>+ Chiều dày lớp bê tông trong thùng xe cần lớn hơn 40cm nếu dùng ô tô ben tự đổ;</w:t>
      </w:r>
    </w:p>
    <w:p w:rsidR="00E72A8E" w:rsidRPr="00E91EC3" w:rsidRDefault="00E72A8E" w:rsidP="00E72A8E">
      <w:pPr>
        <w:widowControl w:val="0"/>
        <w:spacing w:before="120" w:line="320" w:lineRule="exact"/>
        <w:rPr>
          <w:spacing w:val="-4"/>
          <w:szCs w:val="28"/>
        </w:rPr>
      </w:pPr>
      <w:r w:rsidRPr="00E91EC3">
        <w:rPr>
          <w:spacing w:val="-4"/>
          <w:szCs w:val="28"/>
        </w:rPr>
        <w:tab/>
        <w:t>+ Nếu vận chuyển bằng thiết bị chuyên dùng vừa đi vừa trộn thì công nghệ vận chuyển được xác định theo các thông số kỹ thuật của thiết bị sử dụng.</w:t>
      </w:r>
    </w:p>
    <w:p w:rsidR="00E72A8E" w:rsidRPr="00E91EC3" w:rsidRDefault="00E72A8E" w:rsidP="00E72A8E">
      <w:pPr>
        <w:widowControl w:val="0"/>
        <w:spacing w:before="120" w:line="320" w:lineRule="exact"/>
        <w:rPr>
          <w:spacing w:val="-4"/>
          <w:szCs w:val="28"/>
        </w:rPr>
      </w:pPr>
      <w:r w:rsidRPr="00E91EC3">
        <w:rPr>
          <w:spacing w:val="-4"/>
          <w:szCs w:val="28"/>
        </w:rPr>
        <w:tab/>
        <w:t>* Đổ và đầm bê tông</w:t>
      </w:r>
    </w:p>
    <w:p w:rsidR="00E72A8E" w:rsidRPr="00E91EC3" w:rsidRDefault="00E72A8E" w:rsidP="00E72A8E">
      <w:pPr>
        <w:widowControl w:val="0"/>
        <w:spacing w:before="120" w:line="320" w:lineRule="exact"/>
        <w:rPr>
          <w:spacing w:val="-4"/>
          <w:szCs w:val="28"/>
        </w:rPr>
      </w:pPr>
      <w:r w:rsidRPr="00E91EC3">
        <w:rPr>
          <w:spacing w:val="-4"/>
          <w:szCs w:val="28"/>
        </w:rPr>
        <w:tab/>
        <w:t>- Việc đổ bê tông phải đảm bảo các yêu cầu:</w:t>
      </w:r>
    </w:p>
    <w:p w:rsidR="00E72A8E" w:rsidRPr="00E91EC3" w:rsidRDefault="00E72A8E" w:rsidP="00E72A8E">
      <w:pPr>
        <w:widowControl w:val="0"/>
        <w:spacing w:before="120" w:line="320" w:lineRule="exact"/>
        <w:rPr>
          <w:spacing w:val="-4"/>
          <w:szCs w:val="28"/>
        </w:rPr>
      </w:pPr>
      <w:r w:rsidRPr="00E91EC3">
        <w:rPr>
          <w:spacing w:val="-4"/>
          <w:szCs w:val="28"/>
        </w:rPr>
        <w:tab/>
        <w:t>+ Không làm sai lệch vị trí cốt thép, vị trí cốt pha và chiều dày lớp bê tông bảo vệ cốt thép.</w:t>
      </w:r>
    </w:p>
    <w:p w:rsidR="00E72A8E" w:rsidRPr="00E91EC3" w:rsidRDefault="00E72A8E" w:rsidP="00E72A8E">
      <w:pPr>
        <w:widowControl w:val="0"/>
        <w:spacing w:before="120" w:line="320" w:lineRule="exact"/>
        <w:rPr>
          <w:spacing w:val="-4"/>
          <w:szCs w:val="28"/>
        </w:rPr>
      </w:pPr>
      <w:r w:rsidRPr="00E91EC3">
        <w:rPr>
          <w:spacing w:val="-4"/>
          <w:szCs w:val="28"/>
        </w:rPr>
        <w:tab/>
        <w:t>+ Không dùng đầm dùi để dịch chuyển ngang bê tông trong cốp pha;</w:t>
      </w:r>
    </w:p>
    <w:p w:rsidR="00E72A8E" w:rsidRPr="00E91EC3" w:rsidRDefault="00E72A8E" w:rsidP="00E72A8E">
      <w:pPr>
        <w:widowControl w:val="0"/>
        <w:spacing w:before="120" w:line="320" w:lineRule="exact"/>
        <w:rPr>
          <w:spacing w:val="-4"/>
          <w:szCs w:val="28"/>
        </w:rPr>
      </w:pPr>
      <w:r w:rsidRPr="00E91EC3">
        <w:rPr>
          <w:spacing w:val="-4"/>
          <w:szCs w:val="28"/>
        </w:rPr>
        <w:tab/>
        <w:t>+ Bê tông phải được đổ liên tục cho tới khi hoàn thành một kết cấu nào đó theo quy định của thiết kế.</w:t>
      </w:r>
    </w:p>
    <w:p w:rsidR="00E72A8E" w:rsidRPr="00E91EC3" w:rsidRDefault="00E72A8E" w:rsidP="00E72A8E">
      <w:pPr>
        <w:widowControl w:val="0"/>
        <w:spacing w:before="120" w:line="320" w:lineRule="exact"/>
        <w:rPr>
          <w:spacing w:val="-4"/>
          <w:szCs w:val="28"/>
        </w:rPr>
      </w:pPr>
      <w:r w:rsidRPr="00E91EC3">
        <w:rPr>
          <w:spacing w:val="-4"/>
          <w:szCs w:val="28"/>
        </w:rPr>
        <w:tab/>
        <w:t>+ Để tránh sự phân tầng, chiều cao rơi tự do của hỗn hợp bê tông khi đổ không vượt quá 1,5m.</w:t>
      </w:r>
    </w:p>
    <w:p w:rsidR="00E72A8E" w:rsidRPr="00E91EC3" w:rsidRDefault="00E72A8E" w:rsidP="00E72A8E">
      <w:pPr>
        <w:widowControl w:val="0"/>
        <w:spacing w:before="120" w:line="320" w:lineRule="exact"/>
        <w:rPr>
          <w:spacing w:val="-4"/>
          <w:szCs w:val="28"/>
        </w:rPr>
      </w:pPr>
      <w:r w:rsidRPr="00E91EC3">
        <w:rPr>
          <w:spacing w:val="-4"/>
          <w:szCs w:val="28"/>
        </w:rPr>
        <w:tab/>
        <w:t>- Khi đổ bê tông có chiều cao rơi tự do lớn hơn 1,5m phải dùng máng nghiêng hoặc ống vòi voi. Nếu chiều cao rơi trên 10m phải dúng ống vòi voi có thiết bị chấn động.</w:t>
      </w:r>
    </w:p>
    <w:p w:rsidR="00E72A8E" w:rsidRPr="00E91EC3" w:rsidRDefault="00E72A8E" w:rsidP="00E72A8E">
      <w:pPr>
        <w:widowControl w:val="0"/>
        <w:spacing w:before="120" w:line="320" w:lineRule="exact"/>
        <w:rPr>
          <w:spacing w:val="-4"/>
          <w:szCs w:val="28"/>
        </w:rPr>
      </w:pPr>
      <w:r w:rsidRPr="00E91EC3">
        <w:rPr>
          <w:spacing w:val="-4"/>
          <w:szCs w:val="28"/>
        </w:rPr>
        <w:tab/>
        <w:t>- Khi dùng ống vòi voi thì ống lệch nghiêng so với phương thẳng đứng không quá 0,25m trên 1m chiều cao, trong mọi trường hợp phải đảm bảo đoạn ống dưới cùng thảng đứng.</w:t>
      </w:r>
    </w:p>
    <w:p w:rsidR="00E72A8E" w:rsidRPr="00E91EC3" w:rsidRDefault="00E72A8E" w:rsidP="00E72A8E">
      <w:pPr>
        <w:widowControl w:val="0"/>
        <w:spacing w:before="120" w:line="320" w:lineRule="exact"/>
        <w:rPr>
          <w:spacing w:val="-4"/>
          <w:szCs w:val="28"/>
        </w:rPr>
      </w:pPr>
      <w:r w:rsidRPr="00E91EC3">
        <w:rPr>
          <w:spacing w:val="-4"/>
          <w:szCs w:val="28"/>
        </w:rPr>
        <w:tab/>
        <w:t>- Khi dùng máng nghiêng thì máng phải kín và nhẵn. Chiều rộng của máng không được nhỏ hơn 3 – 3,5 lần đường kính hạt cốt liệu lớn nhất. Độ dốc của máng cần đảm bảo để hỗn hợp bê tông không bị tắc, không trượt nhanh sinh ra hiện tượng phân tầng. Cuối máng cần đặt phễu thẳng đứng để hướng hỗn hợp bê tông rơi thẳng đứng vào vị trí đổ và thường xuyên vệ sinh sạch vữa xi măng trong lòng máng nghiêng.</w:t>
      </w:r>
    </w:p>
    <w:p w:rsidR="00E72A8E" w:rsidRPr="00E91EC3" w:rsidRDefault="00E72A8E" w:rsidP="00E72A8E">
      <w:pPr>
        <w:widowControl w:val="0"/>
        <w:spacing w:before="120" w:line="320" w:lineRule="exact"/>
        <w:rPr>
          <w:spacing w:val="-4"/>
          <w:szCs w:val="28"/>
        </w:rPr>
      </w:pPr>
      <w:r w:rsidRPr="00E91EC3">
        <w:rPr>
          <w:spacing w:val="-4"/>
          <w:szCs w:val="28"/>
        </w:rPr>
        <w:tab/>
        <w:t>- Khi đổ bê tông phải đảm bảo các yêu cầu:</w:t>
      </w:r>
    </w:p>
    <w:p w:rsidR="00E72A8E" w:rsidRPr="00E91EC3" w:rsidRDefault="00E72A8E" w:rsidP="00E72A8E">
      <w:pPr>
        <w:widowControl w:val="0"/>
        <w:spacing w:before="120" w:line="320" w:lineRule="exact"/>
        <w:rPr>
          <w:spacing w:val="-4"/>
          <w:szCs w:val="28"/>
        </w:rPr>
      </w:pPr>
      <w:r w:rsidRPr="00E91EC3">
        <w:rPr>
          <w:spacing w:val="-4"/>
          <w:szCs w:val="28"/>
        </w:rPr>
        <w:tab/>
        <w:t>+ Giám sát chặt chẽ hiện trạng cốp pha đà giáo và cốt thép trong quá trình thi công để xử lý kịp thời nếu có sự cố xảy ra;</w:t>
      </w:r>
    </w:p>
    <w:p w:rsidR="00E72A8E" w:rsidRPr="00E91EC3" w:rsidRDefault="00E72A8E" w:rsidP="00E72A8E">
      <w:pPr>
        <w:widowControl w:val="0"/>
        <w:spacing w:before="120" w:line="320" w:lineRule="exact"/>
        <w:rPr>
          <w:spacing w:val="-4"/>
          <w:szCs w:val="28"/>
        </w:rPr>
      </w:pPr>
      <w:r w:rsidRPr="00E91EC3">
        <w:rPr>
          <w:spacing w:val="-4"/>
          <w:szCs w:val="28"/>
        </w:rPr>
        <w:tab/>
        <w:t>+ Mức độ đổ đầy hỗn hợp bê tông vào cốp pha phải phù hợp với số liệu tính toán độ cứng chịu áp lực ngang của cốp pha do hỗn hợp bê tông mới đổ gây ra;</w:t>
      </w:r>
    </w:p>
    <w:p w:rsidR="00E72A8E" w:rsidRPr="00E91EC3" w:rsidRDefault="00E72A8E" w:rsidP="00E72A8E">
      <w:pPr>
        <w:widowControl w:val="0"/>
        <w:spacing w:before="120" w:line="320" w:lineRule="exact"/>
        <w:rPr>
          <w:spacing w:val="-4"/>
          <w:szCs w:val="28"/>
        </w:rPr>
      </w:pPr>
      <w:r w:rsidRPr="00E91EC3">
        <w:rPr>
          <w:spacing w:val="-4"/>
          <w:szCs w:val="28"/>
        </w:rPr>
        <w:tab/>
        <w:t>+ Ở những vị trí mà cấu tạo cốt thép và cốp pha không cho phép đầm máy mới đầm thủ công;</w:t>
      </w:r>
    </w:p>
    <w:p w:rsidR="00E72A8E" w:rsidRPr="00E91EC3" w:rsidRDefault="00E72A8E" w:rsidP="00E72A8E">
      <w:pPr>
        <w:widowControl w:val="0"/>
        <w:spacing w:before="120" w:line="320" w:lineRule="exact"/>
        <w:rPr>
          <w:spacing w:val="-4"/>
          <w:szCs w:val="28"/>
        </w:rPr>
      </w:pPr>
      <w:r w:rsidRPr="00E91EC3">
        <w:rPr>
          <w:spacing w:val="-4"/>
          <w:szCs w:val="28"/>
        </w:rPr>
        <w:tab/>
        <w:t>+ Khi trời mưa phải che chắn, không để nước mưa rơi vào bê tông. Trong trường hợp ngừng đổ bê tông quá thời gian quy định phải đợi đến khi bê tông đạt 25 daN/cm</w:t>
      </w:r>
      <w:r w:rsidRPr="00E91EC3">
        <w:rPr>
          <w:spacing w:val="-4"/>
          <w:szCs w:val="28"/>
          <w:vertAlign w:val="superscript"/>
        </w:rPr>
        <w:t>2</w:t>
      </w:r>
      <w:r w:rsidRPr="00E91EC3">
        <w:rPr>
          <w:spacing w:val="-4"/>
          <w:szCs w:val="28"/>
        </w:rPr>
        <w:t> mới được đổ bê tông, trước khi đổ lại bê tông phải xả lý làm nhám mặt. Đổ bê tông vào ban đêm và khi có sương mù phải đảm bảo đủ ánh sáng ở nơi trộn và đổ bê tông.</w:t>
      </w:r>
    </w:p>
    <w:p w:rsidR="00E72A8E" w:rsidRPr="00E91EC3" w:rsidRDefault="00E72A8E" w:rsidP="00E72A8E">
      <w:pPr>
        <w:widowControl w:val="0"/>
        <w:spacing w:before="120" w:line="320" w:lineRule="exact"/>
        <w:rPr>
          <w:spacing w:val="-4"/>
          <w:szCs w:val="28"/>
        </w:rPr>
      </w:pPr>
      <w:r w:rsidRPr="00E91EC3">
        <w:rPr>
          <w:spacing w:val="-4"/>
          <w:szCs w:val="28"/>
        </w:rPr>
        <w:lastRenderedPageBreak/>
        <w:tab/>
        <w:t>- Chiều dày mỗi lớp đổ bê tông phải căn cứ vào năng lực trộn, cư li vận chuyển, khả năng đầm, tính chất của kết cấu và điều kiện thời tiết để quyết định</w:t>
      </w:r>
    </w:p>
    <w:p w:rsidR="00E72A8E" w:rsidRPr="00E91EC3" w:rsidRDefault="00E72A8E" w:rsidP="00E72A8E">
      <w:pPr>
        <w:widowControl w:val="0"/>
        <w:spacing w:before="120" w:line="320" w:lineRule="exact"/>
        <w:rPr>
          <w:spacing w:val="-4"/>
          <w:szCs w:val="28"/>
        </w:rPr>
      </w:pPr>
      <w:r w:rsidRPr="00E91EC3">
        <w:rPr>
          <w:spacing w:val="-4"/>
          <w:szCs w:val="28"/>
        </w:rPr>
        <w:tab/>
        <w:t>* Đầm bê tông.</w:t>
      </w:r>
    </w:p>
    <w:p w:rsidR="00E72A8E" w:rsidRPr="00E91EC3" w:rsidRDefault="00E72A8E" w:rsidP="00E72A8E">
      <w:pPr>
        <w:widowControl w:val="0"/>
        <w:spacing w:before="120" w:line="320" w:lineRule="exact"/>
        <w:rPr>
          <w:spacing w:val="-4"/>
          <w:szCs w:val="28"/>
        </w:rPr>
      </w:pPr>
      <w:r w:rsidRPr="00E91EC3">
        <w:rPr>
          <w:spacing w:val="-4"/>
          <w:szCs w:val="28"/>
        </w:rPr>
        <w:tab/>
        <w:t>Việc đầm bê tông phải đảm bảo các yêu cầu sau:</w:t>
      </w:r>
    </w:p>
    <w:p w:rsidR="00E72A8E" w:rsidRPr="00E91EC3" w:rsidRDefault="00E72A8E" w:rsidP="00E72A8E">
      <w:pPr>
        <w:widowControl w:val="0"/>
        <w:spacing w:before="120" w:line="320" w:lineRule="exact"/>
        <w:rPr>
          <w:spacing w:val="-4"/>
          <w:szCs w:val="28"/>
        </w:rPr>
      </w:pPr>
      <w:r w:rsidRPr="00E91EC3">
        <w:rPr>
          <w:spacing w:val="-4"/>
          <w:szCs w:val="28"/>
        </w:rPr>
        <w:tab/>
        <w:t>- Có thể dùng các loại đầm khác nhau, nhưng phải đảm bảo sao cho sau khi đầm bê tông được đầm chặt và không bị rỗ.</w:t>
      </w:r>
    </w:p>
    <w:p w:rsidR="00E72A8E" w:rsidRPr="00E91EC3" w:rsidRDefault="00E72A8E" w:rsidP="00E72A8E">
      <w:pPr>
        <w:widowControl w:val="0"/>
        <w:spacing w:before="120" w:line="320" w:lineRule="exact"/>
        <w:rPr>
          <w:spacing w:val="-4"/>
          <w:szCs w:val="28"/>
        </w:rPr>
      </w:pPr>
      <w:r w:rsidRPr="00E91EC3">
        <w:rPr>
          <w:spacing w:val="-4"/>
          <w:szCs w:val="28"/>
        </w:rPr>
        <w:tab/>
        <w:t>- Thời gian đầm tại mỗi vị trí phải đảm bảo cho bê tông được đầm kỹ. Dấu hiện để nhận biết bê tông đã được đầm kỹ là vữa xi măng nổi lên bê mặt và bộ khí không còn nữa;</w:t>
      </w:r>
    </w:p>
    <w:p w:rsidR="00E72A8E" w:rsidRPr="00E91EC3" w:rsidRDefault="00E72A8E" w:rsidP="00E72A8E">
      <w:pPr>
        <w:widowControl w:val="0"/>
        <w:spacing w:before="120" w:line="320" w:lineRule="exact"/>
        <w:rPr>
          <w:spacing w:val="-4"/>
          <w:szCs w:val="28"/>
        </w:rPr>
      </w:pPr>
      <w:r w:rsidRPr="00E91EC3">
        <w:rPr>
          <w:spacing w:val="-4"/>
          <w:szCs w:val="28"/>
        </w:rPr>
        <w:tab/>
        <w:t>- Khi sử dụng đầm dùi, bước di chuyển của đầm không vượt quá 1,5 bán kính tác dụng của đầm và phải cắm sâu vào lớp bê tông đã đổ trước 10cm;</w:t>
      </w:r>
    </w:p>
    <w:p w:rsidR="00E72A8E" w:rsidRPr="00E91EC3" w:rsidRDefault="00E72A8E" w:rsidP="00E72A8E">
      <w:pPr>
        <w:widowControl w:val="0"/>
        <w:spacing w:before="120" w:line="320" w:lineRule="exact"/>
        <w:rPr>
          <w:spacing w:val="-4"/>
          <w:szCs w:val="28"/>
        </w:rPr>
      </w:pPr>
      <w:r w:rsidRPr="00E91EC3">
        <w:rPr>
          <w:spacing w:val="-4"/>
          <w:szCs w:val="28"/>
        </w:rPr>
        <w:tab/>
        <w:t>* Bảo dưỡng bê tông (bắt buộc áp dụng)</w:t>
      </w:r>
    </w:p>
    <w:p w:rsidR="00E72A8E" w:rsidRPr="00E91EC3" w:rsidRDefault="00E72A8E" w:rsidP="00E72A8E">
      <w:pPr>
        <w:widowControl w:val="0"/>
        <w:spacing w:before="120" w:line="320" w:lineRule="exact"/>
        <w:rPr>
          <w:spacing w:val="-4"/>
          <w:szCs w:val="28"/>
        </w:rPr>
      </w:pPr>
      <w:r w:rsidRPr="00E91EC3">
        <w:rPr>
          <w:spacing w:val="-4"/>
          <w:szCs w:val="28"/>
        </w:rPr>
        <w:tab/>
        <w:t>- Sau khi đổ bê tông phải được bảo dưỡng trong điều kiện có độ ẩm và nhiệt độ cần thiết để đóng rắn và ngăn ngừa các ảnh hưởng có hại trong quá trình đóng rắn của bê tông.</w:t>
      </w:r>
    </w:p>
    <w:p w:rsidR="00E72A8E" w:rsidRPr="00E91EC3" w:rsidRDefault="00E72A8E" w:rsidP="00E72A8E">
      <w:pPr>
        <w:widowControl w:val="0"/>
        <w:spacing w:before="120" w:line="320" w:lineRule="exact"/>
        <w:rPr>
          <w:spacing w:val="-4"/>
          <w:szCs w:val="28"/>
        </w:rPr>
      </w:pPr>
      <w:r w:rsidRPr="00E91EC3">
        <w:rPr>
          <w:spacing w:val="-4"/>
          <w:szCs w:val="28"/>
        </w:rPr>
        <w:tab/>
        <w:t>- Bảo dưỡng ẩm: Bảo dưỡng ẩm là quá trình giữ cho bê tông có đủ độ ẩm cần thiết để ninh kết và đóng rắn sau khi tạo hình. Phương pháp và quy trình bảo dưỡng ẩm thực hiện theo TCVN 5592:1991 “Bê tông nặng – yêu cầu bảo dưỡng ẩm tự nhiên. Trong thời kỳ bảo dưỡng, bê tông phải được bảo vệ chống các tác động cơ học như rung động, lực xung kích, tải trọng và các tác động có khả năng gây hư hại khác.</w:t>
      </w:r>
    </w:p>
    <w:p w:rsidR="00E72A8E" w:rsidRPr="00E91EC3" w:rsidRDefault="00E72A8E" w:rsidP="00E72A8E">
      <w:pPr>
        <w:widowControl w:val="0"/>
        <w:spacing w:before="120" w:line="320" w:lineRule="exact"/>
        <w:rPr>
          <w:i/>
          <w:szCs w:val="28"/>
          <w:lang w:val="nl-NL"/>
        </w:rPr>
      </w:pPr>
      <w:r w:rsidRPr="00E91EC3">
        <w:rPr>
          <w:b/>
          <w:szCs w:val="28"/>
          <w:lang w:val="nl-NL"/>
        </w:rPr>
        <w:tab/>
      </w:r>
      <w:r w:rsidRPr="00E91EC3">
        <w:rPr>
          <w:i/>
          <w:szCs w:val="28"/>
          <w:lang w:val="nl-NL"/>
        </w:rPr>
        <w:t>4.</w:t>
      </w:r>
      <w:r>
        <w:rPr>
          <w:i/>
          <w:szCs w:val="28"/>
          <w:lang w:val="nl-NL"/>
        </w:rPr>
        <w:t>1.6</w:t>
      </w:r>
      <w:r w:rsidRPr="00E91EC3">
        <w:rPr>
          <w:i/>
          <w:szCs w:val="28"/>
          <w:lang w:val="nl-NL"/>
        </w:rPr>
        <w:t>. Công tác xây:</w:t>
      </w:r>
    </w:p>
    <w:p w:rsidR="00E72A8E" w:rsidRPr="00E91EC3" w:rsidRDefault="00E72A8E" w:rsidP="00E72A8E">
      <w:pPr>
        <w:widowControl w:val="0"/>
        <w:spacing w:before="120" w:after="120" w:line="320" w:lineRule="exact"/>
        <w:rPr>
          <w:i/>
          <w:szCs w:val="28"/>
          <w:lang w:val="nl-NL"/>
        </w:rPr>
      </w:pPr>
      <w:r w:rsidRPr="00E91EC3">
        <w:rPr>
          <w:i/>
          <w:szCs w:val="28"/>
          <w:lang w:val="nl-NL"/>
        </w:rPr>
        <w:tab/>
        <w:t xml:space="preserve">a, Yêu cầu chung về vật liệu: </w:t>
      </w:r>
    </w:p>
    <w:p w:rsidR="00E72A8E" w:rsidRPr="00E91EC3" w:rsidRDefault="00E72A8E" w:rsidP="00E72A8E">
      <w:pPr>
        <w:widowControl w:val="0"/>
        <w:spacing w:line="340" w:lineRule="exact"/>
        <w:rPr>
          <w:szCs w:val="28"/>
          <w:lang w:val="nl-NL"/>
        </w:rPr>
      </w:pPr>
      <w:r w:rsidRPr="00E91EC3">
        <w:rPr>
          <w:szCs w:val="28"/>
          <w:lang w:val="nl-NL"/>
        </w:rPr>
        <w:tab/>
        <w:t xml:space="preserve">- Phải thảo mãn yêu cầu chủng loại, chất lượng chỉ ra trong thiết kế </w:t>
      </w:r>
    </w:p>
    <w:p w:rsidR="00E72A8E" w:rsidRPr="00E91EC3" w:rsidRDefault="00E72A8E" w:rsidP="00E72A8E">
      <w:pPr>
        <w:widowControl w:val="0"/>
        <w:spacing w:line="340" w:lineRule="exact"/>
        <w:rPr>
          <w:szCs w:val="28"/>
          <w:lang w:val="nl-NL"/>
        </w:rPr>
      </w:pPr>
      <w:r w:rsidRPr="00E91EC3">
        <w:rPr>
          <w:szCs w:val="28"/>
          <w:lang w:val="nl-NL"/>
        </w:rPr>
        <w:tab/>
        <w:t xml:space="preserve">- Dùng gạch không nung xi măng chịu lực chống thấm, kích thước và chất lượng đảm bảo theo yêu cầu thiết kế. </w:t>
      </w:r>
    </w:p>
    <w:p w:rsidR="00E72A8E" w:rsidRPr="00E91EC3" w:rsidRDefault="00E72A8E" w:rsidP="00E72A8E">
      <w:pPr>
        <w:widowControl w:val="0"/>
        <w:spacing w:line="340" w:lineRule="exact"/>
        <w:rPr>
          <w:szCs w:val="28"/>
          <w:lang w:val="nl-NL"/>
        </w:rPr>
      </w:pPr>
      <w:r w:rsidRPr="00E91EC3">
        <w:rPr>
          <w:szCs w:val="28"/>
          <w:lang w:val="nl-NL"/>
        </w:rPr>
        <w:tab/>
        <w:t>- Vữa xây: Xi măng theo quy định thiết kế. Cát để trộn vữa phải có màu sáng và loại bỏ các hợp chất hữu cơ. Khi CBKT yêu cầu phải sàng hay rửa. Nước để trộn phải là nước sạch. Vữa được trộn theo mác tương ứng chỉ ra trong bản vẽ thiết kế cho từng loại công việc cụ thể và phải tuân theo các quy định trong TCVN 4314:2003. Vữa không được phép sử dụng sau khi trộn quá 2 giờ.</w:t>
      </w:r>
    </w:p>
    <w:p w:rsidR="00E72A8E" w:rsidRPr="00E91EC3" w:rsidRDefault="00E72A8E" w:rsidP="00E72A8E">
      <w:pPr>
        <w:widowControl w:val="0"/>
        <w:spacing w:line="340" w:lineRule="exact"/>
        <w:rPr>
          <w:i/>
          <w:szCs w:val="28"/>
          <w:lang w:val="nl-NL"/>
        </w:rPr>
      </w:pPr>
      <w:r w:rsidRPr="00E91EC3">
        <w:rPr>
          <w:b/>
          <w:szCs w:val="28"/>
          <w:lang w:val="nl-NL"/>
        </w:rPr>
        <w:t xml:space="preserve">  </w:t>
      </w:r>
      <w:r w:rsidRPr="00E91EC3">
        <w:rPr>
          <w:b/>
          <w:szCs w:val="28"/>
          <w:lang w:val="nl-NL"/>
        </w:rPr>
        <w:tab/>
      </w:r>
      <w:r w:rsidRPr="00E91EC3">
        <w:rPr>
          <w:i/>
          <w:szCs w:val="28"/>
          <w:lang w:val="nl-NL"/>
        </w:rPr>
        <w:t>b, Định vị khối xây:</w:t>
      </w:r>
    </w:p>
    <w:p w:rsidR="00E72A8E" w:rsidRPr="00E91EC3" w:rsidRDefault="00E72A8E" w:rsidP="00E72A8E">
      <w:pPr>
        <w:widowControl w:val="0"/>
        <w:spacing w:line="340" w:lineRule="exact"/>
        <w:rPr>
          <w:szCs w:val="28"/>
          <w:lang w:val="nl-NL"/>
        </w:rPr>
      </w:pPr>
      <w:r w:rsidRPr="00E91EC3">
        <w:rPr>
          <w:szCs w:val="28"/>
          <w:lang w:val="nl-NL"/>
        </w:rPr>
        <w:t xml:space="preserve">  </w:t>
      </w:r>
      <w:r w:rsidRPr="00E91EC3">
        <w:rPr>
          <w:szCs w:val="28"/>
          <w:lang w:val="nl-NL"/>
        </w:rPr>
        <w:tab/>
        <w:t xml:space="preserve">Cần phải tiến hành định vị tường khối xây và xác định vị trí các lỗ chờ, chiều cao của cửa, giằng... </w:t>
      </w:r>
    </w:p>
    <w:p w:rsidR="00E72A8E" w:rsidRPr="00E91EC3" w:rsidRDefault="00E72A8E" w:rsidP="00E72A8E">
      <w:pPr>
        <w:widowControl w:val="0"/>
        <w:spacing w:line="340" w:lineRule="exact"/>
        <w:rPr>
          <w:spacing w:val="-4"/>
          <w:szCs w:val="28"/>
          <w:lang w:val="nl-NL"/>
        </w:rPr>
      </w:pPr>
      <w:r w:rsidRPr="00E91EC3">
        <w:rPr>
          <w:spacing w:val="-4"/>
          <w:szCs w:val="28"/>
          <w:lang w:val="nl-NL"/>
        </w:rPr>
        <w:t xml:space="preserve">  </w:t>
      </w:r>
      <w:r w:rsidRPr="00E91EC3">
        <w:rPr>
          <w:spacing w:val="-4"/>
          <w:szCs w:val="28"/>
          <w:lang w:val="nl-NL"/>
        </w:rPr>
        <w:tab/>
        <w:t xml:space="preserve">Khối xây phải đảm bảo các sai số như </w:t>
      </w:r>
      <w:r w:rsidRPr="00E91EC3">
        <w:rPr>
          <w:szCs w:val="28"/>
          <w:lang w:val="nl-NL"/>
        </w:rPr>
        <w:t>trong</w:t>
      </w:r>
      <w:r w:rsidRPr="00E91EC3">
        <w:rPr>
          <w:spacing w:val="-4"/>
          <w:szCs w:val="28"/>
          <w:lang w:val="nl-NL"/>
        </w:rPr>
        <w:t xml:space="preserve"> TCVN 4085:2011.</w:t>
      </w:r>
    </w:p>
    <w:p w:rsidR="00E72A8E" w:rsidRPr="00E91EC3" w:rsidRDefault="00E72A8E" w:rsidP="00E72A8E">
      <w:pPr>
        <w:widowControl w:val="0"/>
        <w:spacing w:line="340" w:lineRule="exact"/>
        <w:rPr>
          <w:i/>
          <w:szCs w:val="28"/>
          <w:lang w:val="nl-NL"/>
        </w:rPr>
      </w:pPr>
      <w:r w:rsidRPr="00E91EC3">
        <w:rPr>
          <w:b/>
          <w:szCs w:val="28"/>
          <w:lang w:val="nl-NL"/>
        </w:rPr>
        <w:t xml:space="preserve"> </w:t>
      </w:r>
      <w:r w:rsidRPr="00E91EC3">
        <w:rPr>
          <w:b/>
          <w:szCs w:val="28"/>
          <w:lang w:val="nl-NL"/>
        </w:rPr>
        <w:tab/>
      </w:r>
      <w:r w:rsidRPr="00E91EC3">
        <w:rPr>
          <w:i/>
          <w:szCs w:val="28"/>
          <w:lang w:val="nl-NL"/>
        </w:rPr>
        <w:t xml:space="preserve"> c, Yêu cầu về khối xây:</w:t>
      </w:r>
    </w:p>
    <w:p w:rsidR="00E72A8E" w:rsidRPr="00E91EC3" w:rsidRDefault="00E72A8E" w:rsidP="00E72A8E">
      <w:pPr>
        <w:widowControl w:val="0"/>
        <w:spacing w:line="340" w:lineRule="exact"/>
        <w:rPr>
          <w:spacing w:val="-2"/>
          <w:szCs w:val="28"/>
          <w:lang w:val="nl-NL"/>
        </w:rPr>
      </w:pPr>
      <w:r w:rsidRPr="00E91EC3">
        <w:rPr>
          <w:spacing w:val="-2"/>
          <w:szCs w:val="28"/>
          <w:lang w:val="nl-NL"/>
        </w:rPr>
        <w:t xml:space="preserve">  </w:t>
      </w:r>
      <w:r w:rsidRPr="00E91EC3">
        <w:rPr>
          <w:spacing w:val="-2"/>
          <w:szCs w:val="28"/>
          <w:lang w:val="nl-NL"/>
        </w:rPr>
        <w:tab/>
        <w:t>Các khối xây phải đặc chắc không trùng mạch. Các mạch đứng phải so le nhau ít nhất là 1/4 chiều dài viên gạch. Mạch xây phải ngang bằng. Mặt phẳng của khối xây cả 2 mặt, phải phẳng đứng theo phươ</w:t>
      </w:r>
      <w:r w:rsidRPr="00E91EC3">
        <w:rPr>
          <w:szCs w:val="28"/>
          <w:lang w:val="nl-NL"/>
        </w:rPr>
        <w:t>ng</w:t>
      </w:r>
      <w:r w:rsidRPr="00E91EC3">
        <w:rPr>
          <w:spacing w:val="-2"/>
          <w:szCs w:val="28"/>
          <w:lang w:val="nl-NL"/>
        </w:rPr>
        <w:t xml:space="preserve"> dây dọi, không được lồi lõm vặn vỏ đổ hay nghiêng. </w:t>
      </w:r>
    </w:p>
    <w:p w:rsidR="00E72A8E" w:rsidRPr="00E91EC3" w:rsidRDefault="00E72A8E" w:rsidP="00E72A8E">
      <w:pPr>
        <w:widowControl w:val="0"/>
        <w:spacing w:line="340" w:lineRule="exact"/>
        <w:rPr>
          <w:szCs w:val="28"/>
          <w:lang w:val="nl-NL"/>
        </w:rPr>
      </w:pPr>
      <w:r w:rsidRPr="00E91EC3">
        <w:rPr>
          <w:szCs w:val="28"/>
          <w:lang w:val="nl-NL"/>
        </w:rPr>
        <w:lastRenderedPageBreak/>
        <w:t xml:space="preserve">  </w:t>
      </w:r>
      <w:r w:rsidRPr="00E91EC3">
        <w:rPr>
          <w:szCs w:val="28"/>
          <w:lang w:val="nl-NL"/>
        </w:rPr>
        <w:tab/>
        <w:t>Các hàng ngang bắt buộc phải xây đúng ở các vị trí trong bản vẽ thiết kế quy định.</w:t>
      </w:r>
    </w:p>
    <w:p w:rsidR="00E72A8E" w:rsidRPr="00E91EC3" w:rsidRDefault="00E72A8E" w:rsidP="00E72A8E">
      <w:pPr>
        <w:widowControl w:val="0"/>
        <w:spacing w:line="340" w:lineRule="exact"/>
        <w:rPr>
          <w:szCs w:val="28"/>
          <w:lang w:val="nl-NL"/>
        </w:rPr>
      </w:pPr>
      <w:r w:rsidRPr="00E91EC3">
        <w:rPr>
          <w:szCs w:val="28"/>
          <w:lang w:val="nl-NL"/>
        </w:rPr>
        <w:tab/>
        <w:t>Trước khi đặt gạch cần phải đảm bảo đã định vị tất cả các lỗ chờ, bu lông neo... trong thiết kế. Cần phải được nhúng nước trước khi xây. Các mặt tiếp giáp giữa các lần xây phải được tưới nước và làm sạch. Gạch phải được đặt nằm ngang, đầy vữa ở các mạch và bề dầy của các mạch không kém hơn 10mm. Tường phải có sai số không vượt quá quy định trong TCVN 4085:2011. Tại các góc phải sử dụng rọi và thước góc khi xây.</w:t>
      </w:r>
    </w:p>
    <w:p w:rsidR="00E72A8E" w:rsidRPr="00E91EC3" w:rsidRDefault="00E72A8E" w:rsidP="00E72A8E">
      <w:pPr>
        <w:widowControl w:val="0"/>
        <w:spacing w:line="340" w:lineRule="exact"/>
        <w:rPr>
          <w:szCs w:val="28"/>
          <w:lang w:val="nl-NL"/>
        </w:rPr>
      </w:pPr>
      <w:r w:rsidRPr="00E91EC3">
        <w:rPr>
          <w:szCs w:val="28"/>
          <w:lang w:val="nl-NL"/>
        </w:rPr>
        <w:tab/>
        <w:t>Các hàng ngang không được xây bằng gạch vỡ. Khi xây cần căng dây 2 mặt tường, sử dụng thước tầm để đảm bảo độ phẳng của 2 mặt tường.</w:t>
      </w:r>
    </w:p>
    <w:p w:rsidR="00E72A8E" w:rsidRPr="00E91EC3" w:rsidRDefault="00E72A8E" w:rsidP="00E72A8E">
      <w:pPr>
        <w:widowControl w:val="0"/>
        <w:spacing w:before="120" w:line="320" w:lineRule="exact"/>
        <w:rPr>
          <w:i/>
          <w:szCs w:val="28"/>
          <w:lang w:val="nl-NL"/>
        </w:rPr>
      </w:pPr>
      <w:r w:rsidRPr="00E91EC3">
        <w:rPr>
          <w:b/>
          <w:szCs w:val="28"/>
          <w:lang w:val="nl-NL"/>
        </w:rPr>
        <w:tab/>
      </w:r>
      <w:r w:rsidRPr="00E91EC3">
        <w:rPr>
          <w:i/>
          <w:szCs w:val="28"/>
          <w:lang w:val="nl-NL"/>
        </w:rPr>
        <w:t>4.</w:t>
      </w:r>
      <w:r>
        <w:rPr>
          <w:i/>
          <w:szCs w:val="28"/>
          <w:lang w:val="nl-NL"/>
        </w:rPr>
        <w:t>1</w:t>
      </w:r>
      <w:r w:rsidRPr="00E91EC3">
        <w:rPr>
          <w:i/>
          <w:szCs w:val="28"/>
          <w:lang w:val="nl-NL"/>
        </w:rPr>
        <w:t>.</w:t>
      </w:r>
      <w:r>
        <w:rPr>
          <w:i/>
          <w:szCs w:val="28"/>
          <w:lang w:val="nl-NL"/>
        </w:rPr>
        <w:t>7</w:t>
      </w:r>
      <w:r w:rsidRPr="00E91EC3">
        <w:rPr>
          <w:i/>
          <w:szCs w:val="28"/>
          <w:lang w:val="nl-NL"/>
        </w:rPr>
        <w:t>. Công tác trát</w:t>
      </w:r>
    </w:p>
    <w:p w:rsidR="00E72A8E" w:rsidRPr="00E91EC3" w:rsidRDefault="00E72A8E" w:rsidP="00E72A8E">
      <w:pPr>
        <w:widowControl w:val="0"/>
        <w:spacing w:before="120" w:line="320" w:lineRule="exact"/>
        <w:rPr>
          <w:szCs w:val="28"/>
          <w:lang w:val="nl-NL"/>
        </w:rPr>
      </w:pPr>
      <w:r w:rsidRPr="00E91EC3">
        <w:rPr>
          <w:szCs w:val="28"/>
          <w:lang w:val="nl-NL"/>
        </w:rPr>
        <w:tab/>
        <w:t>Lớp trát (Các lớp trát của công trình chủ yếu là vữa xi măng) để cho bọc các kết cấu gạch đá, kết cấu bê tông và bê tông cốt thép, kết cấu thép (Khi cần), kết cấu tre, gỗ... cần phải có những quy định cụ thể cho mỗi loại kết cấu và loại vữa và chất lượng trát và trình tự thi công...trước khi trát, bề mặt kết cấu phải được làm sạch, cọ sạch hết bụi bẩn, các vết dầu mỡ và tưới ẩm.</w:t>
      </w:r>
    </w:p>
    <w:p w:rsidR="00E72A8E" w:rsidRPr="00E91EC3" w:rsidRDefault="00E72A8E" w:rsidP="00E72A8E">
      <w:pPr>
        <w:widowControl w:val="0"/>
        <w:spacing w:before="120" w:line="320" w:lineRule="exact"/>
        <w:rPr>
          <w:szCs w:val="28"/>
          <w:lang w:val="nl-NL"/>
        </w:rPr>
      </w:pPr>
      <w:r w:rsidRPr="00E91EC3">
        <w:rPr>
          <w:szCs w:val="28"/>
          <w:lang w:val="nl-NL"/>
        </w:rPr>
        <w:tab/>
        <w:t>Độ sụt của vữa lúc bắt đầu trát lên các kết cấu phụ thuộc vào điều kiện và phương tiện thi công được quy định trong tiêu chuẩn của bảng 3 trong TCVN 5674-2012.</w:t>
      </w:r>
    </w:p>
    <w:p w:rsidR="00E72A8E" w:rsidRPr="00E91EC3" w:rsidRDefault="00E72A8E" w:rsidP="00E72A8E">
      <w:pPr>
        <w:widowControl w:val="0"/>
        <w:spacing w:before="120" w:line="320" w:lineRule="exact"/>
        <w:rPr>
          <w:szCs w:val="28"/>
          <w:lang w:val="nl-NL"/>
        </w:rPr>
      </w:pPr>
      <w:r w:rsidRPr="00E91EC3">
        <w:rPr>
          <w:szCs w:val="28"/>
          <w:lang w:val="nl-NL"/>
        </w:rPr>
        <w:tab/>
        <w:t>Trước khi trát phải trát các điểm làm mốc định vị hay khống chế chiều dầy lớp vữa trát, vữa làm mốc chuẩn cho việc thi công.</w:t>
      </w:r>
    </w:p>
    <w:p w:rsidR="00E72A8E" w:rsidRPr="00E91EC3" w:rsidRDefault="00E72A8E" w:rsidP="00E72A8E">
      <w:pPr>
        <w:widowControl w:val="0"/>
        <w:spacing w:before="120" w:line="320" w:lineRule="exact"/>
        <w:rPr>
          <w:szCs w:val="28"/>
          <w:lang w:val="nl-NL"/>
        </w:rPr>
      </w:pPr>
      <w:r w:rsidRPr="00E91EC3">
        <w:rPr>
          <w:szCs w:val="28"/>
          <w:lang w:val="nl-NL"/>
        </w:rPr>
        <w:tab/>
        <w:t xml:space="preserve"> Khi nghiệm thu công tác trát phải thoả mãn các yêu cầu sau:</w:t>
      </w:r>
    </w:p>
    <w:p w:rsidR="00E72A8E" w:rsidRPr="00E91EC3" w:rsidRDefault="00E72A8E" w:rsidP="00E72A8E">
      <w:pPr>
        <w:widowControl w:val="0"/>
        <w:spacing w:before="120" w:line="320" w:lineRule="exact"/>
        <w:rPr>
          <w:szCs w:val="28"/>
          <w:lang w:val="nl-NL"/>
        </w:rPr>
      </w:pPr>
      <w:r w:rsidRPr="00E91EC3">
        <w:rPr>
          <w:szCs w:val="28"/>
          <w:lang w:val="nl-NL"/>
        </w:rPr>
        <w:tab/>
        <w:t xml:space="preserve">Lớp vữa trát phải bám dính chắc với các kết cấu, không bị long, bộp. Kiểm tra độ bám dính thực hiện bằng cách gõ nhẹ lên mặt trát, tất cả những chỗ có </w:t>
      </w:r>
      <w:r>
        <w:rPr>
          <w:szCs w:val="28"/>
          <w:lang w:val="nl-NL"/>
        </w:rPr>
        <w:t>tiếng bộp phải phá ra trát lại.</w:t>
      </w:r>
      <w:r w:rsidRPr="00E91EC3">
        <w:rPr>
          <w:szCs w:val="28"/>
          <w:lang w:val="nl-NL"/>
        </w:rPr>
        <w:t xml:space="preserve"> </w:t>
      </w:r>
    </w:p>
    <w:p w:rsidR="00E72A8E" w:rsidRPr="00E91EC3" w:rsidRDefault="00E72A8E" w:rsidP="00E72A8E">
      <w:pPr>
        <w:widowControl w:val="0"/>
        <w:spacing w:before="120" w:line="320" w:lineRule="exact"/>
        <w:rPr>
          <w:szCs w:val="28"/>
          <w:lang w:val="nl-NL"/>
        </w:rPr>
      </w:pPr>
      <w:r w:rsidRPr="00E91EC3">
        <w:rPr>
          <w:szCs w:val="28"/>
          <w:lang w:val="nl-NL"/>
        </w:rPr>
        <w:tab/>
        <w:t>Độ sai lệch cho phép của bề mặt kiểm tra theo TCVN 9259-1:2012.</w:t>
      </w:r>
    </w:p>
    <w:p w:rsidR="00E72A8E" w:rsidRPr="00E91EC3" w:rsidRDefault="00E72A8E" w:rsidP="00E72A8E">
      <w:pPr>
        <w:widowControl w:val="0"/>
        <w:spacing w:before="120" w:line="320" w:lineRule="exact"/>
        <w:rPr>
          <w:i/>
          <w:szCs w:val="28"/>
          <w:lang w:val="nl-NL"/>
        </w:rPr>
      </w:pPr>
      <w:r w:rsidRPr="00E91EC3">
        <w:rPr>
          <w:b/>
          <w:szCs w:val="28"/>
          <w:lang w:val="nl-NL"/>
        </w:rPr>
        <w:tab/>
      </w:r>
      <w:r w:rsidRPr="00E91EC3">
        <w:rPr>
          <w:i/>
          <w:szCs w:val="28"/>
          <w:lang w:val="nl-NL"/>
        </w:rPr>
        <w:t>4.</w:t>
      </w:r>
      <w:r>
        <w:rPr>
          <w:i/>
          <w:szCs w:val="28"/>
          <w:lang w:val="nl-NL"/>
        </w:rPr>
        <w:t>1</w:t>
      </w:r>
      <w:r w:rsidRPr="00E91EC3">
        <w:rPr>
          <w:i/>
          <w:szCs w:val="28"/>
          <w:lang w:val="nl-NL"/>
        </w:rPr>
        <w:t>.</w:t>
      </w:r>
      <w:r>
        <w:rPr>
          <w:i/>
          <w:szCs w:val="28"/>
          <w:lang w:val="nl-NL"/>
        </w:rPr>
        <w:t>8</w:t>
      </w:r>
      <w:r w:rsidRPr="00E91EC3">
        <w:rPr>
          <w:i/>
          <w:szCs w:val="28"/>
          <w:lang w:val="nl-NL"/>
        </w:rPr>
        <w:t>. Công tác lát:</w:t>
      </w:r>
    </w:p>
    <w:p w:rsidR="00E72A8E" w:rsidRPr="00E91EC3" w:rsidRDefault="00E72A8E" w:rsidP="00E72A8E">
      <w:pPr>
        <w:widowControl w:val="0"/>
        <w:spacing w:before="120" w:line="320" w:lineRule="exact"/>
        <w:rPr>
          <w:szCs w:val="28"/>
          <w:lang w:val="nl-NL"/>
        </w:rPr>
      </w:pPr>
      <w:r w:rsidRPr="00E91EC3">
        <w:rPr>
          <w:szCs w:val="28"/>
          <w:lang w:val="nl-NL"/>
        </w:rPr>
        <w:tab/>
        <w:t>Công tác lát chỉ được bắt đầu khi đã hoàn thành công việc ở phần kết cấu bên trên và xung quanh, bao gồm: Công tác trát trần hay lớp ghép trần treo, công tác trát và ốp tường. Mặt lát phải phẳng và được làm sạch.</w:t>
      </w:r>
    </w:p>
    <w:p w:rsidR="00E72A8E" w:rsidRPr="00E91EC3" w:rsidRDefault="00E72A8E" w:rsidP="00E72A8E">
      <w:pPr>
        <w:widowControl w:val="0"/>
        <w:spacing w:before="120" w:line="320" w:lineRule="exact"/>
        <w:rPr>
          <w:szCs w:val="28"/>
          <w:lang w:val="nl-NL"/>
        </w:rPr>
      </w:pPr>
      <w:r w:rsidRPr="00E91EC3">
        <w:rPr>
          <w:szCs w:val="28"/>
          <w:lang w:val="nl-NL"/>
        </w:rPr>
        <w:tab/>
        <w:t>Vật liệu phải đúng chủng loại và kích thước, màu sắc và tạo được hoa văn thiết kế, các tấm lát hay gạch lát phải vuông vắn, không cong vênh, sứt góc, không có các khuyết tật khác trên mặt. Những viên gạch lẻ bị chặt, thì cạnh chặt phải phẳng.</w:t>
      </w:r>
    </w:p>
    <w:p w:rsidR="00E72A8E" w:rsidRPr="00E91EC3" w:rsidRDefault="00E72A8E" w:rsidP="00E72A8E">
      <w:pPr>
        <w:widowControl w:val="0"/>
        <w:spacing w:before="120" w:line="320" w:lineRule="exact"/>
        <w:rPr>
          <w:szCs w:val="28"/>
          <w:lang w:val="nl-NL"/>
        </w:rPr>
      </w:pPr>
      <w:r w:rsidRPr="00E91EC3">
        <w:rPr>
          <w:szCs w:val="28"/>
          <w:lang w:val="nl-NL"/>
        </w:rPr>
        <w:tab/>
        <w:t>Mặt lát phải phẳng, không ghồ ghề, lồi lõm, cục bộ. Kiểm tra bằng thước có chiều dài 2m.</w:t>
      </w:r>
    </w:p>
    <w:p w:rsidR="00E72A8E" w:rsidRPr="00E91EC3" w:rsidRDefault="00E72A8E" w:rsidP="00E72A8E">
      <w:pPr>
        <w:widowControl w:val="0"/>
        <w:spacing w:before="120" w:line="320" w:lineRule="exact"/>
        <w:rPr>
          <w:szCs w:val="28"/>
          <w:lang w:val="nl-NL"/>
        </w:rPr>
      </w:pPr>
      <w:r w:rsidRPr="00E91EC3">
        <w:rPr>
          <w:szCs w:val="28"/>
          <w:lang w:val="nl-NL"/>
        </w:rPr>
        <w:tab/>
        <w:t>Khe hở giữa mặt lát và thước không quá 3mm. Độ dốc có phương dốc của mặt lát phải theo đúng thiết kế. Kiểm tra độ dốc được thực hiện bằng ni vô, đổ nước thử hay cho lăn viên bi thép 10mm, Nếu có chỗ lõm tạo vũng đọng nước phải bóc lên lát lại.</w:t>
      </w:r>
    </w:p>
    <w:p w:rsidR="00E72A8E" w:rsidRPr="00E91EC3" w:rsidRDefault="00E72A8E" w:rsidP="00E72A8E">
      <w:pPr>
        <w:widowControl w:val="0"/>
        <w:spacing w:before="120" w:line="320" w:lineRule="exact"/>
        <w:rPr>
          <w:szCs w:val="28"/>
          <w:lang w:val="nl-NL"/>
        </w:rPr>
      </w:pPr>
      <w:r w:rsidRPr="00E91EC3">
        <w:rPr>
          <w:szCs w:val="28"/>
          <w:lang w:val="nl-NL"/>
        </w:rPr>
        <w:lastRenderedPageBreak/>
        <w:tab/>
        <w:t>Mặt lát phải đảm bảo các yêu cầu về độ cao, độ phẳng, độ dốc, độ dính kết với mặt nền lát. Chiều dầy lớp vữa lót, chiều dầy mạch vữa, mầu sắc, hình dáng tran</w:t>
      </w:r>
      <w:r>
        <w:rPr>
          <w:szCs w:val="28"/>
          <w:lang w:val="nl-NL"/>
        </w:rPr>
        <w:t>g trí. phải theo đúng thiết kế.</w:t>
      </w:r>
    </w:p>
    <w:p w:rsidR="00E72A8E" w:rsidRPr="00E91EC3" w:rsidRDefault="00E72A8E" w:rsidP="00E72A8E">
      <w:pPr>
        <w:widowControl w:val="0"/>
        <w:spacing w:before="120" w:line="320" w:lineRule="exact"/>
        <w:rPr>
          <w:i/>
          <w:szCs w:val="28"/>
          <w:lang w:val="nl-NL"/>
        </w:rPr>
      </w:pPr>
      <w:r w:rsidRPr="00E91EC3">
        <w:rPr>
          <w:b/>
          <w:szCs w:val="28"/>
          <w:lang w:val="nl-NL"/>
        </w:rPr>
        <w:tab/>
      </w:r>
      <w:r w:rsidRPr="00E91EC3">
        <w:rPr>
          <w:i/>
          <w:szCs w:val="28"/>
          <w:lang w:val="nl-NL"/>
        </w:rPr>
        <w:t>4.</w:t>
      </w:r>
      <w:r>
        <w:rPr>
          <w:i/>
          <w:szCs w:val="28"/>
          <w:lang w:val="nl-NL"/>
        </w:rPr>
        <w:t>1.9</w:t>
      </w:r>
      <w:r w:rsidRPr="00E91EC3">
        <w:rPr>
          <w:i/>
          <w:szCs w:val="28"/>
          <w:lang w:val="nl-NL"/>
        </w:rPr>
        <w:t>. Công tác ốp:</w:t>
      </w:r>
    </w:p>
    <w:p w:rsidR="00E72A8E" w:rsidRPr="00E91EC3" w:rsidRDefault="00E72A8E" w:rsidP="00E72A8E">
      <w:pPr>
        <w:widowControl w:val="0"/>
        <w:spacing w:before="120" w:line="320" w:lineRule="exact"/>
        <w:rPr>
          <w:szCs w:val="28"/>
          <w:lang w:val="nl-NL"/>
        </w:rPr>
      </w:pPr>
      <w:r w:rsidRPr="00E91EC3">
        <w:rPr>
          <w:szCs w:val="28"/>
          <w:lang w:val="nl-NL"/>
        </w:rPr>
        <w:tab/>
        <w:t>Công tác ốp bảo vệ và ốp trang trí có thể tiến hành sau khi lắp ghép kết cấu và phụ thuộc vào đặc điểm của loại vật liệu ốp, quy trình công nghệ chế tạo kết cấu và trình tự công việc ghi trong thiết kế thi công công trình.</w:t>
      </w:r>
    </w:p>
    <w:p w:rsidR="00E72A8E" w:rsidRPr="00E91EC3" w:rsidRDefault="00E72A8E" w:rsidP="00E72A8E">
      <w:pPr>
        <w:widowControl w:val="0"/>
        <w:spacing w:before="120" w:line="320" w:lineRule="exact"/>
        <w:rPr>
          <w:szCs w:val="28"/>
          <w:lang w:val="nl-NL"/>
        </w:rPr>
      </w:pPr>
      <w:r w:rsidRPr="00E91EC3">
        <w:rPr>
          <w:szCs w:val="28"/>
          <w:lang w:val="nl-NL"/>
        </w:rPr>
        <w:tab/>
        <w:t xml:space="preserve">Trước khi thi công ốp, phải kiểm tra độ phẳng của mặt ốp. Nếu mặt ốp có độ lồi lõm lớn hơn 15mm cần phải trát phẳng bằng vữa XM. </w:t>
      </w:r>
    </w:p>
    <w:p w:rsidR="00E72A8E" w:rsidRPr="00E91EC3" w:rsidRDefault="00E72A8E" w:rsidP="00E72A8E">
      <w:pPr>
        <w:widowControl w:val="0"/>
        <w:spacing w:before="120" w:line="320" w:lineRule="exact"/>
        <w:rPr>
          <w:szCs w:val="28"/>
          <w:lang w:val="nl-NL"/>
        </w:rPr>
      </w:pPr>
      <w:r w:rsidRPr="00E91EC3">
        <w:rPr>
          <w:szCs w:val="28"/>
          <w:lang w:val="nl-NL"/>
        </w:rPr>
        <w:tab/>
        <w:t>Sau khi thi công xong, mặt ốp phải đạt các yêu cầu sau:</w:t>
      </w:r>
    </w:p>
    <w:p w:rsidR="00E72A8E" w:rsidRPr="00E91EC3" w:rsidRDefault="00E72A8E" w:rsidP="00E72A8E">
      <w:pPr>
        <w:widowControl w:val="0"/>
        <w:spacing w:before="120" w:line="320" w:lineRule="exact"/>
        <w:rPr>
          <w:szCs w:val="28"/>
          <w:lang w:val="nl-NL"/>
        </w:rPr>
      </w:pPr>
      <w:r w:rsidRPr="00E91EC3">
        <w:rPr>
          <w:szCs w:val="28"/>
          <w:lang w:val="nl-NL"/>
        </w:rPr>
        <w:tab/>
        <w:t>- Tổng thể mặt ốp phải đảm bảo đúng hình dáng và kích thước hình học.</w:t>
      </w:r>
    </w:p>
    <w:p w:rsidR="00E72A8E" w:rsidRPr="00E91EC3" w:rsidRDefault="00E72A8E" w:rsidP="00E72A8E">
      <w:pPr>
        <w:widowControl w:val="0"/>
        <w:spacing w:before="120" w:line="320" w:lineRule="exact"/>
        <w:rPr>
          <w:szCs w:val="28"/>
          <w:lang w:val="nl-NL"/>
        </w:rPr>
      </w:pPr>
      <w:r w:rsidRPr="00E91EC3">
        <w:rPr>
          <w:szCs w:val="28"/>
          <w:lang w:val="nl-NL"/>
        </w:rPr>
        <w:tab/>
        <w:t>- Vật liệu ốp (Gạch tấm các loại) phải đúng quy cách về kích thước và màu sắc không cong vênh, sứt mẻ, kích thước khuyết tật trên mặt ốp không được vượt quá các chỉ số cho phép trong tiêu chuẩn hay quy định của thiết kế.</w:t>
      </w:r>
    </w:p>
    <w:p w:rsidR="00E72A8E" w:rsidRPr="00E91EC3" w:rsidRDefault="00E72A8E" w:rsidP="00E72A8E">
      <w:pPr>
        <w:widowControl w:val="0"/>
        <w:spacing w:before="120" w:line="320" w:lineRule="exact"/>
        <w:rPr>
          <w:spacing w:val="-4"/>
          <w:szCs w:val="28"/>
          <w:lang w:val="nl-NL"/>
        </w:rPr>
      </w:pPr>
      <w:r w:rsidRPr="00E91EC3">
        <w:rPr>
          <w:spacing w:val="-4"/>
          <w:szCs w:val="28"/>
          <w:lang w:val="nl-NL"/>
        </w:rPr>
        <w:tab/>
        <w:t>- Những hình thức ốp, đường nét hoa văn trên bề mặt ốp phải đúng theo thiết kế.</w:t>
      </w:r>
    </w:p>
    <w:p w:rsidR="00E72A8E" w:rsidRPr="00E91EC3" w:rsidRDefault="00E72A8E" w:rsidP="00E72A8E">
      <w:pPr>
        <w:widowControl w:val="0"/>
        <w:spacing w:before="120" w:line="320" w:lineRule="exact"/>
        <w:rPr>
          <w:szCs w:val="28"/>
          <w:lang w:val="nl-NL"/>
        </w:rPr>
      </w:pPr>
      <w:r w:rsidRPr="00E91EC3">
        <w:rPr>
          <w:szCs w:val="28"/>
          <w:lang w:val="nl-NL"/>
        </w:rPr>
        <w:tab/>
        <w:t>- Màu sắc của mặt ốp bằng vật liệu nhân tạo phải đồng nhất. Mặt ốp bằng vật liệu thiên nhiên cũng phải đồng nhất và sắp xếp các tấm sao hài hoà về màu sắc và đường vân.</w:t>
      </w:r>
    </w:p>
    <w:p w:rsidR="00E72A8E" w:rsidRPr="00E91EC3" w:rsidRDefault="00E72A8E" w:rsidP="00E72A8E">
      <w:pPr>
        <w:widowControl w:val="0"/>
        <w:spacing w:before="120" w:line="320" w:lineRule="exact"/>
        <w:rPr>
          <w:i/>
          <w:szCs w:val="28"/>
          <w:lang w:val="nl-NL"/>
        </w:rPr>
      </w:pPr>
      <w:r w:rsidRPr="00E91EC3">
        <w:rPr>
          <w:szCs w:val="28"/>
          <w:lang w:val="nl-NL"/>
        </w:rPr>
        <w:tab/>
      </w:r>
      <w:r w:rsidRPr="00E91EC3">
        <w:rPr>
          <w:i/>
          <w:szCs w:val="28"/>
          <w:lang w:val="nl-NL"/>
        </w:rPr>
        <w:t>4.</w:t>
      </w:r>
      <w:r>
        <w:rPr>
          <w:i/>
          <w:szCs w:val="28"/>
          <w:lang w:val="nl-NL"/>
        </w:rPr>
        <w:t>1</w:t>
      </w:r>
      <w:r w:rsidRPr="00E91EC3">
        <w:rPr>
          <w:i/>
          <w:szCs w:val="28"/>
          <w:lang w:val="nl-NL"/>
        </w:rPr>
        <w:t>.1</w:t>
      </w:r>
      <w:r>
        <w:rPr>
          <w:i/>
          <w:szCs w:val="28"/>
          <w:lang w:val="nl-NL"/>
        </w:rPr>
        <w:t>0</w:t>
      </w:r>
      <w:r w:rsidRPr="00E91EC3">
        <w:rPr>
          <w:i/>
          <w:szCs w:val="28"/>
          <w:lang w:val="nl-NL"/>
        </w:rPr>
        <w:t>. Công tác lắp dựng xà gồ mái tôn</w:t>
      </w:r>
    </w:p>
    <w:p w:rsidR="00E72A8E" w:rsidRPr="00E91EC3" w:rsidRDefault="00E72A8E" w:rsidP="00E72A8E">
      <w:pPr>
        <w:widowControl w:val="0"/>
        <w:spacing w:before="120" w:line="320" w:lineRule="exact"/>
        <w:ind w:firstLine="720"/>
        <w:rPr>
          <w:szCs w:val="28"/>
          <w:lang w:val="nl-NL"/>
        </w:rPr>
      </w:pPr>
      <w:r w:rsidRPr="00E91EC3">
        <w:rPr>
          <w:szCs w:val="28"/>
          <w:lang w:val="nl-NL"/>
        </w:rPr>
        <w:t xml:space="preserve">Việc sản xuất vì kèo thép phải tuyệt đối tuân thủ yêu cầu của thiết kế, đúng chủng loại vật liệu, đảm bảo an toàn, đặc biệt là các mối hàn phải được kiểm tra đáp ứng yêu cầu tiêu chuẩn kỹ thuật và phải được nghiệm thu trước khi lắp dựng. </w:t>
      </w:r>
    </w:p>
    <w:p w:rsidR="00E72A8E" w:rsidRPr="00E91EC3" w:rsidRDefault="00E72A8E" w:rsidP="00E72A8E">
      <w:pPr>
        <w:widowControl w:val="0"/>
        <w:spacing w:before="120" w:line="320" w:lineRule="exact"/>
        <w:ind w:firstLine="720"/>
        <w:rPr>
          <w:szCs w:val="28"/>
          <w:lang w:val="nl-NL"/>
        </w:rPr>
      </w:pPr>
      <w:r w:rsidRPr="00E91EC3">
        <w:rPr>
          <w:szCs w:val="28"/>
          <w:lang w:val="nl-NL"/>
        </w:rPr>
        <w:t>Việc lắp dựng vì kèo, xà ghồ phải đảm bảo tuyệt đối an toàn, có thể sử dụng cần cầu để lắp dựng. Đối với công tác</w:t>
      </w:r>
      <w:r>
        <w:rPr>
          <w:szCs w:val="28"/>
          <w:lang w:val="nl-NL"/>
        </w:rPr>
        <w:t xml:space="preserve"> thi công lắp dựng vì kèo, xà g</w:t>
      </w:r>
      <w:r w:rsidRPr="00E91EC3">
        <w:rPr>
          <w:szCs w:val="28"/>
          <w:lang w:val="nl-NL"/>
        </w:rPr>
        <w:t>ồ yêu cầu nhà thầu phải chú trọng đến các yêu cầu kỹ thuật như sau:</w:t>
      </w:r>
    </w:p>
    <w:p w:rsidR="00E72A8E" w:rsidRPr="00E91EC3" w:rsidRDefault="00E72A8E" w:rsidP="00E72A8E">
      <w:pPr>
        <w:widowControl w:val="0"/>
        <w:spacing w:before="120" w:line="320" w:lineRule="exact"/>
        <w:ind w:firstLine="720"/>
        <w:rPr>
          <w:szCs w:val="28"/>
          <w:lang w:val="nl-NL"/>
        </w:rPr>
      </w:pPr>
      <w:r w:rsidRPr="00E91EC3">
        <w:rPr>
          <w:szCs w:val="28"/>
          <w:lang w:val="nl-NL"/>
        </w:rPr>
        <w:t>+ Về độ chính xác: Nhà thầu phải có các máy móc hỗ trợ về thi công như máy đo cos, máy đo thăng bằng để có độ chính xác cao liên quan đến việc thi công lắp đặt hệ thống vì kèo và các công việc khác có liên quan.</w:t>
      </w:r>
    </w:p>
    <w:p w:rsidR="00E72A8E" w:rsidRPr="00E91EC3" w:rsidRDefault="00E72A8E" w:rsidP="00E72A8E">
      <w:pPr>
        <w:widowControl w:val="0"/>
        <w:spacing w:before="120" w:line="320" w:lineRule="exact"/>
        <w:ind w:firstLine="720"/>
        <w:rPr>
          <w:szCs w:val="28"/>
          <w:lang w:val="nl-NL"/>
        </w:rPr>
      </w:pPr>
      <w:r w:rsidRPr="00E91EC3">
        <w:rPr>
          <w:szCs w:val="28"/>
          <w:lang w:val="nl-NL"/>
        </w:rPr>
        <w:t>+ Về kỹ thuật hàn: Nhà thầu phải có các máy hàn chuyên dụng kết hợp là các công nhân có tay nghề, đảm bảo các mối hàn mối nối vì kèo xà ghồ có độ ngấu độ kết dính, chịu được các lực tác động lớn như gió bão, lốc xoáy...</w:t>
      </w:r>
    </w:p>
    <w:p w:rsidR="00E72A8E" w:rsidRPr="00E91EC3" w:rsidRDefault="00E72A8E" w:rsidP="00E72A8E">
      <w:pPr>
        <w:widowControl w:val="0"/>
        <w:spacing w:before="120" w:line="320" w:lineRule="exact"/>
        <w:ind w:firstLine="720"/>
        <w:rPr>
          <w:szCs w:val="28"/>
          <w:lang w:val="nl-NL"/>
        </w:rPr>
      </w:pPr>
      <w:r w:rsidRPr="00E91EC3">
        <w:rPr>
          <w:szCs w:val="28"/>
          <w:lang w:val="nl-NL"/>
        </w:rPr>
        <w:t>+ Về kỹ thuật lắp dựng: Nhà thầu phải có các máy cẩu chuyên dụng, trước khi lắp đặt các cấu kiện phải được tập kết đến gần công trình, đảm bảo được độ chính xác, tránh va đập làm cong vênh các cấu kiện.</w:t>
      </w:r>
    </w:p>
    <w:p w:rsidR="00E72A8E" w:rsidRPr="00E91EC3" w:rsidRDefault="00E72A8E" w:rsidP="00E72A8E">
      <w:pPr>
        <w:widowControl w:val="0"/>
        <w:spacing w:before="120" w:line="320" w:lineRule="exact"/>
        <w:ind w:firstLine="720"/>
        <w:rPr>
          <w:szCs w:val="28"/>
          <w:lang w:val="nl-NL"/>
        </w:rPr>
      </w:pPr>
      <w:r w:rsidRPr="00E91EC3">
        <w:rPr>
          <w:szCs w:val="28"/>
          <w:lang w:val="nl-NL"/>
        </w:rPr>
        <w:t xml:space="preserve">+ Về an toàn trong thi công lắp dựng: Nhà thầu phải có các biện pháp an toàn cho cán bộ kỹ thuật và công nhân trong thời gian thi công lắp dựng, các cán bộ công nhân phải được trang bị các thiết bị bảo hộ lao động như: Mũ, áo, </w:t>
      </w:r>
      <w:r w:rsidRPr="00E91EC3">
        <w:rPr>
          <w:szCs w:val="28"/>
          <w:lang w:val="nl-NL"/>
        </w:rPr>
        <w:lastRenderedPageBreak/>
        <w:t>kính...ngoài ra khi thi công ở trên cao tuyệt đối các cán bộ và công nhân phải thắt dây an toàn và tuân thủ các quy định an toàn lao động do tư vấn giám sát quản lý.</w:t>
      </w:r>
    </w:p>
    <w:p w:rsidR="00E72A8E" w:rsidRPr="00E91EC3" w:rsidRDefault="00E72A8E" w:rsidP="00E72A8E">
      <w:pPr>
        <w:widowControl w:val="0"/>
        <w:spacing w:before="120" w:line="320" w:lineRule="exact"/>
        <w:ind w:firstLine="720"/>
        <w:rPr>
          <w:szCs w:val="28"/>
          <w:lang w:val="nl-NL"/>
        </w:rPr>
      </w:pPr>
      <w:r w:rsidRPr="00E91EC3">
        <w:rPr>
          <w:szCs w:val="28"/>
          <w:lang w:val="nl-NL"/>
        </w:rPr>
        <w:t>Việc lợp mái tôn phải tuân thủ các bước thi công theo yêu cầu của hồ sơ thiết kế và của giám sát công trình:</w:t>
      </w:r>
    </w:p>
    <w:p w:rsidR="00E72A8E" w:rsidRPr="00E91EC3" w:rsidRDefault="00E72A8E" w:rsidP="00E72A8E">
      <w:pPr>
        <w:widowControl w:val="0"/>
        <w:spacing w:before="120" w:line="320" w:lineRule="exact"/>
        <w:ind w:firstLine="720"/>
        <w:rPr>
          <w:szCs w:val="28"/>
          <w:lang w:val="nl-NL"/>
        </w:rPr>
      </w:pPr>
      <w:r w:rsidRPr="00E91EC3">
        <w:rPr>
          <w:szCs w:val="28"/>
          <w:lang w:val="nl-NL"/>
        </w:rPr>
        <w:t>- Tôn đưa lên cao phải được khoan lỗ và móc dây, sau đó dùng cẩu đưa lên, tuyệt đối không buộc dây ngang tấm tôn, tránh trường hợp tôn sắc làm dây đứt.</w:t>
      </w:r>
    </w:p>
    <w:p w:rsidR="00E72A8E" w:rsidRPr="00E91EC3" w:rsidRDefault="00E72A8E" w:rsidP="00E72A8E">
      <w:pPr>
        <w:widowControl w:val="0"/>
        <w:spacing w:before="120" w:line="320" w:lineRule="exact"/>
        <w:ind w:firstLine="720"/>
        <w:rPr>
          <w:szCs w:val="28"/>
          <w:lang w:val="nl-NL"/>
        </w:rPr>
      </w:pPr>
      <w:r w:rsidRPr="00E91EC3">
        <w:rPr>
          <w:szCs w:val="28"/>
          <w:lang w:val="nl-NL"/>
        </w:rPr>
        <w:t>- Khi đưa tôn lên cao phải chú ý xung quanh, chỉ được đưa tấm tôn lên khi ở dưới không có công nhân hoặc cán bộ kỹ thuật thi công.</w:t>
      </w:r>
    </w:p>
    <w:p w:rsidR="00E72A8E" w:rsidRPr="00E91EC3" w:rsidRDefault="00E72A8E" w:rsidP="00E72A8E">
      <w:pPr>
        <w:widowControl w:val="0"/>
        <w:spacing w:before="120" w:line="320" w:lineRule="exact"/>
        <w:ind w:firstLine="720"/>
        <w:rPr>
          <w:szCs w:val="28"/>
          <w:lang w:val="nl-NL"/>
        </w:rPr>
      </w:pPr>
      <w:r w:rsidRPr="00E91EC3">
        <w:rPr>
          <w:szCs w:val="28"/>
          <w:lang w:val="nl-NL"/>
        </w:rPr>
        <w:t>- Tôn đưa lên phải lần lượt, không đưa lên quá nhiều chồng chéo các tấm lên nhau, tránh trường hợp gió to sẽ thổi các tấm tôn bay xuống gây nguy hiểm đến tính mạng của người lao động và công trình xung quanh.</w:t>
      </w:r>
    </w:p>
    <w:p w:rsidR="00E72A8E" w:rsidRPr="00E91EC3" w:rsidRDefault="00E72A8E" w:rsidP="00E72A8E">
      <w:pPr>
        <w:widowControl w:val="0"/>
        <w:spacing w:before="120" w:line="320" w:lineRule="exact"/>
        <w:ind w:firstLine="720"/>
        <w:rPr>
          <w:szCs w:val="28"/>
          <w:lang w:val="nl-NL"/>
        </w:rPr>
      </w:pPr>
      <w:r w:rsidRPr="00E91EC3">
        <w:rPr>
          <w:szCs w:val="28"/>
          <w:lang w:val="nl-NL"/>
        </w:rPr>
        <w:t>- Tấm tôn khi đưa lên phải xếp ngay ngắn thành từng hàng theo khớp dạng sóng của tôn, kiểm tra độ kín khít của tôn trước khi thi công bắn nẹp chống bão.</w:t>
      </w:r>
    </w:p>
    <w:p w:rsidR="00E72A8E" w:rsidRPr="00E91EC3" w:rsidRDefault="00E72A8E" w:rsidP="00E72A8E">
      <w:pPr>
        <w:widowControl w:val="0"/>
        <w:spacing w:before="120" w:line="320" w:lineRule="exact"/>
        <w:ind w:firstLine="720"/>
        <w:rPr>
          <w:szCs w:val="28"/>
          <w:lang w:val="nl-NL"/>
        </w:rPr>
      </w:pPr>
      <w:r w:rsidRPr="00E91EC3">
        <w:rPr>
          <w:szCs w:val="28"/>
          <w:lang w:val="nl-NL"/>
        </w:rPr>
        <w:t>Việc thi công bắn nẹp chống bão:</w:t>
      </w:r>
    </w:p>
    <w:p w:rsidR="00E72A8E" w:rsidRPr="00E91EC3" w:rsidRDefault="00E72A8E" w:rsidP="00E72A8E">
      <w:pPr>
        <w:widowControl w:val="0"/>
        <w:spacing w:before="120" w:line="320" w:lineRule="exact"/>
        <w:ind w:firstLine="720"/>
        <w:rPr>
          <w:szCs w:val="28"/>
          <w:lang w:val="nl-NL"/>
        </w:rPr>
      </w:pPr>
      <w:r w:rsidRPr="00E91EC3">
        <w:rPr>
          <w:szCs w:val="28"/>
          <w:lang w:val="nl-NL"/>
        </w:rPr>
        <w:t>- Trước khi khoan nẹp chống bão cán bộ kỹ thuật của nhà thầu phải dùng thước dài 3m hoặc máy đo độ chuẩn xác của vì kèo để khoan nẹp chống bão.</w:t>
      </w:r>
    </w:p>
    <w:p w:rsidR="00E72A8E" w:rsidRPr="00E91EC3" w:rsidRDefault="00E72A8E" w:rsidP="00E72A8E">
      <w:pPr>
        <w:widowControl w:val="0"/>
        <w:spacing w:before="120" w:line="320" w:lineRule="exact"/>
        <w:ind w:firstLine="720"/>
        <w:rPr>
          <w:szCs w:val="28"/>
          <w:lang w:val="nl-NL"/>
        </w:rPr>
      </w:pPr>
      <w:r w:rsidRPr="00E91EC3">
        <w:rPr>
          <w:szCs w:val="28"/>
          <w:lang w:val="nl-NL"/>
        </w:rPr>
        <w:t xml:space="preserve">- Dùng bút xóa để vạch đánh dấu các điểm khoan nẹp, khi khoan nếu lệch mũi khoan nhà thầu phải có các biện pháp hàn gắn các lỗ khoan bằng hình thức keo dán tôn </w:t>
      </w:r>
    </w:p>
    <w:p w:rsidR="00E72A8E" w:rsidRPr="00E91EC3" w:rsidRDefault="00E72A8E" w:rsidP="00E72A8E">
      <w:pPr>
        <w:widowControl w:val="0"/>
        <w:spacing w:before="120" w:line="320" w:lineRule="exact"/>
        <w:ind w:firstLine="720"/>
        <w:rPr>
          <w:szCs w:val="28"/>
          <w:lang w:val="nl-NL"/>
        </w:rPr>
      </w:pPr>
      <w:r w:rsidRPr="00E91EC3">
        <w:rPr>
          <w:szCs w:val="28"/>
          <w:lang w:val="nl-NL"/>
        </w:rPr>
        <w:t>- Sau khi khoan xong nẹp chống bão nhà thầu phải báo cáo với đơn vị giám sát để kiểm tra, nghiệm thu.</w:t>
      </w:r>
    </w:p>
    <w:p w:rsidR="00E72A8E" w:rsidRPr="00E91EC3" w:rsidRDefault="00E72A8E" w:rsidP="00E72A8E">
      <w:pPr>
        <w:widowControl w:val="0"/>
        <w:spacing w:before="120" w:line="320" w:lineRule="exact"/>
        <w:rPr>
          <w:i/>
          <w:szCs w:val="28"/>
          <w:lang w:val="nl-NL"/>
        </w:rPr>
      </w:pPr>
      <w:r w:rsidRPr="00E91EC3">
        <w:rPr>
          <w:b/>
          <w:szCs w:val="28"/>
          <w:lang w:val="nl-NL"/>
        </w:rPr>
        <w:tab/>
      </w:r>
      <w:r w:rsidRPr="00E91EC3">
        <w:rPr>
          <w:i/>
          <w:szCs w:val="28"/>
          <w:lang w:val="nl-NL"/>
        </w:rPr>
        <w:t>4.</w:t>
      </w:r>
      <w:r>
        <w:rPr>
          <w:i/>
          <w:szCs w:val="28"/>
          <w:lang w:val="nl-NL"/>
        </w:rPr>
        <w:t>1</w:t>
      </w:r>
      <w:r w:rsidRPr="00E91EC3">
        <w:rPr>
          <w:i/>
          <w:szCs w:val="28"/>
          <w:lang w:val="nl-NL"/>
        </w:rPr>
        <w:t>.1</w:t>
      </w:r>
      <w:r>
        <w:rPr>
          <w:i/>
          <w:szCs w:val="28"/>
          <w:lang w:val="nl-NL"/>
        </w:rPr>
        <w:t>1</w:t>
      </w:r>
      <w:r w:rsidRPr="00E91EC3">
        <w:rPr>
          <w:i/>
          <w:szCs w:val="28"/>
          <w:lang w:val="nl-NL"/>
        </w:rPr>
        <w:t>. Công tác lắp đặt hệ thống điện chiếu sáng, thoát nước:</w:t>
      </w:r>
    </w:p>
    <w:p w:rsidR="00E72A8E" w:rsidRPr="00E91EC3" w:rsidRDefault="00E72A8E" w:rsidP="00E72A8E">
      <w:pPr>
        <w:widowControl w:val="0"/>
        <w:spacing w:before="120" w:line="320" w:lineRule="exact"/>
        <w:rPr>
          <w:i/>
          <w:szCs w:val="28"/>
          <w:lang w:val="nl-NL"/>
        </w:rPr>
      </w:pPr>
      <w:r w:rsidRPr="00E91EC3">
        <w:rPr>
          <w:b/>
          <w:szCs w:val="28"/>
          <w:lang w:val="nl-NL"/>
        </w:rPr>
        <w:tab/>
      </w:r>
      <w:r w:rsidRPr="00E91EC3">
        <w:rPr>
          <w:i/>
          <w:szCs w:val="28"/>
          <w:lang w:val="nl-NL"/>
        </w:rPr>
        <w:t>a, Công tác lắp đặt thiết bị điện:</w:t>
      </w:r>
    </w:p>
    <w:p w:rsidR="00E72A8E" w:rsidRPr="00E91EC3" w:rsidRDefault="00E72A8E" w:rsidP="00E72A8E">
      <w:pPr>
        <w:widowControl w:val="0"/>
        <w:spacing w:before="120" w:line="320" w:lineRule="exact"/>
        <w:rPr>
          <w:szCs w:val="28"/>
          <w:lang w:val="nl-NL"/>
        </w:rPr>
      </w:pPr>
      <w:r w:rsidRPr="00E91EC3">
        <w:rPr>
          <w:szCs w:val="28"/>
          <w:lang w:val="nl-NL"/>
        </w:rPr>
        <w:tab/>
        <w:t>+ Lắp đặt điện phải tuân theo tiêu chuẩn 9206:2012, và theo các yêu cầu của thiết kế công trình. Việc lắp đặt hệ thống điện trong nhà phải đảm bảo an toàn cho con người, không bị nguy hiểm do tiếp xúc với những bộ phận mang điện của thiết bị dùng điện, đảm bảo an toàn trong quá trình vận hành sử dụng. Tại đầu vào phải có thiết bị cắt điện chung để bảo vệ hệ thống điện bên ngoài khi có sự cố. Các thiết bị bảo vệ phải được chọn sao cho chúng có tác động theo phân cấp có chọn lọc.</w:t>
      </w:r>
    </w:p>
    <w:p w:rsidR="00E72A8E" w:rsidRPr="00E91EC3" w:rsidRDefault="00E72A8E" w:rsidP="00E72A8E">
      <w:pPr>
        <w:widowControl w:val="0"/>
        <w:spacing w:before="120" w:line="320" w:lineRule="exact"/>
        <w:rPr>
          <w:i/>
          <w:szCs w:val="28"/>
          <w:lang w:val="nl-NL"/>
        </w:rPr>
      </w:pPr>
      <w:r w:rsidRPr="00E91EC3">
        <w:rPr>
          <w:b/>
          <w:szCs w:val="28"/>
          <w:lang w:val="nl-NL"/>
        </w:rPr>
        <w:tab/>
      </w:r>
      <w:r w:rsidRPr="00E91EC3">
        <w:rPr>
          <w:i/>
          <w:szCs w:val="28"/>
          <w:lang w:val="nl-NL"/>
        </w:rPr>
        <w:t>b, Công tác lắp đặt hệ thống thoát nước:</w:t>
      </w:r>
    </w:p>
    <w:p w:rsidR="00E72A8E" w:rsidRPr="00E91EC3" w:rsidRDefault="00E72A8E" w:rsidP="00E72A8E">
      <w:pPr>
        <w:widowControl w:val="0"/>
        <w:spacing w:before="120" w:line="320" w:lineRule="exact"/>
        <w:rPr>
          <w:szCs w:val="28"/>
          <w:lang w:val="nl-NL"/>
        </w:rPr>
      </w:pPr>
      <w:r w:rsidRPr="00E91EC3">
        <w:rPr>
          <w:szCs w:val="28"/>
          <w:lang w:val="nl-NL"/>
        </w:rPr>
        <w:tab/>
        <w:t>Lắp đặt thiết bị thoát nước phải đảm bảo thoát hết nước, không bị rò tắc và dễ thông tắc sửa chữa, không có nguy cơ bị vỡ dập đường ống, vận hành xử lý nước được thuận lợi và đảm bảo an toàn lao động.</w:t>
      </w:r>
    </w:p>
    <w:p w:rsidR="00E72A8E" w:rsidRPr="00E91EC3" w:rsidRDefault="00E72A8E" w:rsidP="00E72A8E">
      <w:pPr>
        <w:widowControl w:val="0"/>
        <w:spacing w:before="120" w:line="320" w:lineRule="exact"/>
        <w:rPr>
          <w:i/>
          <w:szCs w:val="28"/>
          <w:lang w:val="nl-NL"/>
        </w:rPr>
      </w:pPr>
      <w:r w:rsidRPr="00E91EC3">
        <w:rPr>
          <w:szCs w:val="28"/>
          <w:lang w:val="nl-NL"/>
        </w:rPr>
        <w:tab/>
      </w:r>
      <w:r w:rsidRPr="00E91EC3">
        <w:rPr>
          <w:i/>
          <w:szCs w:val="28"/>
          <w:lang w:val="nl-NL"/>
        </w:rPr>
        <w:t>4.</w:t>
      </w:r>
      <w:r>
        <w:rPr>
          <w:i/>
          <w:szCs w:val="28"/>
          <w:lang w:val="nl-NL"/>
        </w:rPr>
        <w:t>1.12</w:t>
      </w:r>
      <w:r w:rsidRPr="00E91EC3">
        <w:rPr>
          <w:i/>
          <w:szCs w:val="28"/>
          <w:lang w:val="nl-NL"/>
        </w:rPr>
        <w:t>. Công tác lắp dựng cửa đi, cửa sổ</w:t>
      </w:r>
    </w:p>
    <w:p w:rsidR="00E72A8E" w:rsidRPr="00E91EC3" w:rsidRDefault="00E72A8E" w:rsidP="00E72A8E">
      <w:pPr>
        <w:widowControl w:val="0"/>
        <w:spacing w:before="120" w:line="320" w:lineRule="exact"/>
        <w:rPr>
          <w:szCs w:val="28"/>
          <w:lang w:val="nl-NL"/>
        </w:rPr>
      </w:pPr>
      <w:r w:rsidRPr="00E91EC3">
        <w:rPr>
          <w:i/>
          <w:szCs w:val="28"/>
          <w:lang w:val="nl-NL"/>
        </w:rPr>
        <w:tab/>
      </w:r>
      <w:r w:rsidRPr="00E91EC3">
        <w:rPr>
          <w:szCs w:val="28"/>
          <w:lang w:val="nl-NL"/>
        </w:rPr>
        <w:t xml:space="preserve">Công tác lắp dựng cửa đi, cửa sổ được thực hiện sau khi các công tác như </w:t>
      </w:r>
      <w:r w:rsidRPr="00E91EC3">
        <w:rPr>
          <w:szCs w:val="28"/>
          <w:lang w:val="nl-NL"/>
        </w:rPr>
        <w:lastRenderedPageBreak/>
        <w:t>sơn tường, trát ốp lát đã xong, việc thực hiện sản xuất và lắp dựng cửa nhà thầu phải tuyệt đối tuân thủ các TCVN để áp dụng</w:t>
      </w:r>
    </w:p>
    <w:p w:rsidR="00E72A8E" w:rsidRPr="00E91EC3" w:rsidRDefault="00E72A8E" w:rsidP="00E72A8E">
      <w:pPr>
        <w:widowControl w:val="0"/>
        <w:spacing w:before="120" w:line="320" w:lineRule="exact"/>
        <w:rPr>
          <w:szCs w:val="28"/>
          <w:lang w:val="nl-NL"/>
        </w:rPr>
      </w:pPr>
      <w:r w:rsidRPr="00E91EC3">
        <w:rPr>
          <w:szCs w:val="28"/>
          <w:lang w:val="nl-NL"/>
        </w:rPr>
        <w:tab/>
        <w:t>Vật liệu sử dụng phải mới 100% có xuất xứ rõ ràng, có cam kết cung cấp hoặc hợp đồng nguyên tắc kèm theo.</w:t>
      </w:r>
    </w:p>
    <w:p w:rsidR="00E72A8E" w:rsidRPr="00E91EC3" w:rsidRDefault="00E72A8E" w:rsidP="00E72A8E">
      <w:pPr>
        <w:widowControl w:val="0"/>
        <w:spacing w:before="120" w:line="320" w:lineRule="exact"/>
        <w:rPr>
          <w:szCs w:val="28"/>
          <w:lang w:val="nl-NL"/>
        </w:rPr>
      </w:pPr>
      <w:r w:rsidRPr="00E91EC3">
        <w:rPr>
          <w:szCs w:val="28"/>
          <w:lang w:val="nl-NL"/>
        </w:rPr>
        <w:tab/>
        <w:t>Cửa sau khi lắp dựng lên không được cong vênh, các khe hở phải được bịt kín bằng keo silicon.</w:t>
      </w:r>
    </w:p>
    <w:p w:rsidR="00E72A8E" w:rsidRPr="00E91EC3" w:rsidRDefault="00E72A8E" w:rsidP="00E72A8E">
      <w:pPr>
        <w:widowControl w:val="0"/>
        <w:spacing w:before="120" w:line="320" w:lineRule="exact"/>
        <w:rPr>
          <w:szCs w:val="28"/>
          <w:lang w:val="nl-NL"/>
        </w:rPr>
      </w:pPr>
      <w:r w:rsidRPr="00E91EC3">
        <w:rPr>
          <w:szCs w:val="28"/>
          <w:lang w:val="nl-NL"/>
        </w:rPr>
        <w:tab/>
        <w:t>Kính sử dụng cho cửa phải có độ dầy theo thiết kế, các loại kính không đủ tiêu chuẩn sẽ bị loại ra.</w:t>
      </w:r>
    </w:p>
    <w:p w:rsidR="00E72A8E" w:rsidRPr="00E91EC3" w:rsidRDefault="00E72A8E" w:rsidP="00E72A8E">
      <w:pPr>
        <w:widowControl w:val="0"/>
        <w:spacing w:before="120" w:line="320" w:lineRule="exact"/>
        <w:rPr>
          <w:i/>
          <w:szCs w:val="28"/>
          <w:lang w:val="nl-NL"/>
        </w:rPr>
      </w:pPr>
      <w:r w:rsidRPr="00E91EC3">
        <w:rPr>
          <w:szCs w:val="28"/>
          <w:lang w:val="nl-NL"/>
        </w:rPr>
        <w:tab/>
      </w:r>
      <w:r w:rsidRPr="00E91EC3">
        <w:rPr>
          <w:i/>
          <w:szCs w:val="28"/>
          <w:lang w:val="nl-NL"/>
        </w:rPr>
        <w:t>4.</w:t>
      </w:r>
      <w:r>
        <w:rPr>
          <w:i/>
          <w:szCs w:val="28"/>
          <w:lang w:val="nl-NL"/>
        </w:rPr>
        <w:t>1</w:t>
      </w:r>
      <w:r w:rsidRPr="00E91EC3">
        <w:rPr>
          <w:i/>
          <w:szCs w:val="28"/>
          <w:lang w:val="nl-NL"/>
        </w:rPr>
        <w:t>.1</w:t>
      </w:r>
      <w:r>
        <w:rPr>
          <w:i/>
          <w:szCs w:val="28"/>
          <w:lang w:val="nl-NL"/>
        </w:rPr>
        <w:t>3</w:t>
      </w:r>
      <w:r w:rsidRPr="00E91EC3">
        <w:rPr>
          <w:i/>
          <w:szCs w:val="28"/>
          <w:lang w:val="nl-NL"/>
        </w:rPr>
        <w:t>. Công tác sơn tường</w:t>
      </w:r>
    </w:p>
    <w:p w:rsidR="00E72A8E" w:rsidRPr="00E91EC3" w:rsidRDefault="00E72A8E" w:rsidP="00E72A8E">
      <w:pPr>
        <w:widowControl w:val="0"/>
        <w:spacing w:before="120" w:line="320" w:lineRule="exact"/>
        <w:ind w:firstLine="720"/>
        <w:rPr>
          <w:szCs w:val="28"/>
          <w:lang w:val="nl-NL"/>
        </w:rPr>
      </w:pPr>
      <w:r w:rsidRPr="00E91EC3">
        <w:rPr>
          <w:szCs w:val="28"/>
          <w:lang w:val="nl-NL"/>
        </w:rPr>
        <w:t>Việc thi công sơn các kết cấu chỉ được thực hiện khi cấu kiện cần sơn như: Tường, dầm, trần…v.v đã khô, phẳng, đảm bảo yêu cầu kỹ thuật. Yêu cầu sử dụng đúng chất liệu sơn theo thiết kế và quá trình thi công phải tuân thủ theo đúng q</w:t>
      </w:r>
      <w:r>
        <w:rPr>
          <w:szCs w:val="28"/>
          <w:lang w:val="nl-NL"/>
        </w:rPr>
        <w:t>uy trình kỹ thuật của việc sơn.</w:t>
      </w:r>
    </w:p>
    <w:p w:rsidR="00E72A8E" w:rsidRPr="00E91EC3" w:rsidRDefault="00E72A8E" w:rsidP="00E72A8E">
      <w:pPr>
        <w:spacing w:before="120" w:line="320" w:lineRule="exact"/>
        <w:rPr>
          <w:rFonts w:eastAsia="Calibri"/>
          <w:b/>
          <w:szCs w:val="28"/>
          <w:lang w:val="nl-NL"/>
        </w:rPr>
      </w:pPr>
      <w:r w:rsidRPr="00E91EC3">
        <w:rPr>
          <w:b/>
          <w:szCs w:val="28"/>
          <w:lang w:val="nl-NL"/>
        </w:rPr>
        <w:tab/>
        <w:t>5. Yêu cầu về vận hành thử nghiệm, an toàn:</w:t>
      </w:r>
    </w:p>
    <w:p w:rsidR="00E72A8E" w:rsidRPr="00E91EC3" w:rsidRDefault="00E72A8E" w:rsidP="00E72A8E">
      <w:pPr>
        <w:tabs>
          <w:tab w:val="left" w:pos="567"/>
          <w:tab w:val="left" w:pos="709"/>
        </w:tabs>
        <w:spacing w:before="120" w:line="320" w:lineRule="exact"/>
        <w:rPr>
          <w:szCs w:val="28"/>
          <w:lang w:val="nl-NL"/>
        </w:rPr>
      </w:pPr>
      <w:r w:rsidRPr="00E91EC3">
        <w:rPr>
          <w:szCs w:val="28"/>
          <w:lang w:val="nl-NL"/>
        </w:rPr>
        <w:tab/>
        <w:t xml:space="preserve">  Quá trình lắp đặt nhà thầu phải tự kiểm tra từng giai đoạn trước khi hoàn chỉnh, mỗi công đoạn đều phải được nhà thầu tự thử nghiệm đạt yêu cầu mới đề nghị tư vấn giám sát và chủ đầu tư nghiệm thu.</w:t>
      </w:r>
    </w:p>
    <w:p w:rsidR="00E72A8E" w:rsidRPr="00E91EC3" w:rsidRDefault="00E72A8E" w:rsidP="00E72A8E">
      <w:pPr>
        <w:tabs>
          <w:tab w:val="left" w:pos="567"/>
          <w:tab w:val="left" w:pos="709"/>
        </w:tabs>
        <w:spacing w:before="120" w:line="320" w:lineRule="exact"/>
        <w:rPr>
          <w:szCs w:val="28"/>
          <w:lang w:val="nl-NL"/>
        </w:rPr>
      </w:pPr>
      <w:r w:rsidRPr="00E91EC3">
        <w:rPr>
          <w:szCs w:val="28"/>
          <w:lang w:val="nl-NL"/>
        </w:rPr>
        <w:tab/>
        <w:t xml:space="preserve">  Sau khi hoàn thành quá trình lắp đặt, nhà thầu phải kiểm tra toàn bộ các thông số theo yêu cầu kỹ thuật, kiểm tra vận hành thử nghiệm đạt yêu cầu, khi đó mới mời tư vấn giám sát, chủ đầu tư nghiệm thu theo đúng quy định.</w:t>
      </w:r>
    </w:p>
    <w:p w:rsidR="00E72A8E" w:rsidRPr="00E91EC3" w:rsidRDefault="00E72A8E" w:rsidP="00E72A8E">
      <w:pPr>
        <w:tabs>
          <w:tab w:val="left" w:pos="567"/>
          <w:tab w:val="left" w:pos="709"/>
        </w:tabs>
        <w:spacing w:before="120" w:line="320" w:lineRule="exact"/>
        <w:ind w:firstLine="567"/>
        <w:rPr>
          <w:b/>
          <w:szCs w:val="28"/>
          <w:lang w:val="nl-NL"/>
        </w:rPr>
      </w:pPr>
      <w:r w:rsidRPr="00E91EC3">
        <w:rPr>
          <w:b/>
          <w:szCs w:val="28"/>
          <w:lang w:val="nl-NL"/>
        </w:rPr>
        <w:tab/>
        <w:t>6. Yêu cầu về phòng, chống cháy, nổ (nếu có):</w:t>
      </w:r>
    </w:p>
    <w:p w:rsidR="00E72A8E" w:rsidRPr="00E91EC3" w:rsidRDefault="00E72A8E" w:rsidP="00E72A8E">
      <w:pPr>
        <w:tabs>
          <w:tab w:val="left" w:pos="1080"/>
        </w:tabs>
        <w:spacing w:before="120" w:line="320" w:lineRule="exact"/>
        <w:ind w:firstLine="567"/>
        <w:rPr>
          <w:bCs/>
          <w:szCs w:val="28"/>
          <w:lang w:val="nl-NL"/>
        </w:rPr>
      </w:pPr>
      <w:r w:rsidRPr="00E91EC3">
        <w:rPr>
          <w:bCs/>
          <w:iCs/>
          <w:szCs w:val="28"/>
          <w:lang w:val="nl-NL"/>
        </w:rPr>
        <w:t xml:space="preserve">  Để chủ động trong công tác phòng cháy chữa cháy góp phần giữ gìn an ninh trật tự, an toàn xã hội trong quá trình thi công, đề nghị nhà thầu thực hiện một số biện pháp sau:</w:t>
      </w:r>
    </w:p>
    <w:p w:rsidR="00E72A8E" w:rsidRPr="00E91EC3" w:rsidRDefault="00E72A8E" w:rsidP="00E72A8E">
      <w:pPr>
        <w:tabs>
          <w:tab w:val="left" w:pos="1080"/>
        </w:tabs>
        <w:spacing w:before="120" w:line="320" w:lineRule="exact"/>
        <w:ind w:firstLine="567"/>
        <w:rPr>
          <w:bCs/>
          <w:iCs/>
          <w:szCs w:val="28"/>
          <w:lang w:val="nl-NL"/>
        </w:rPr>
      </w:pPr>
      <w:r w:rsidRPr="00E91EC3">
        <w:rPr>
          <w:bCs/>
          <w:iCs/>
          <w:szCs w:val="28"/>
          <w:lang w:val="nl-NL"/>
        </w:rPr>
        <w:t>- Thành lập bộ phận chỉ huy PCCC do đồng chí chỉ huy trưởng công trường chịu trách nhiệm trước Giám đốc và pháp luật về các điều kiện an toàn trong khu vực công trường mà mình phụ trách.</w:t>
      </w:r>
    </w:p>
    <w:p w:rsidR="00E72A8E" w:rsidRPr="00E91EC3" w:rsidRDefault="00E72A8E" w:rsidP="00E72A8E">
      <w:pPr>
        <w:tabs>
          <w:tab w:val="left" w:pos="1080"/>
        </w:tabs>
        <w:spacing w:before="120" w:line="320" w:lineRule="exact"/>
        <w:ind w:firstLine="567"/>
        <w:rPr>
          <w:bCs/>
          <w:iCs/>
          <w:szCs w:val="28"/>
          <w:lang w:val="nl-NL"/>
        </w:rPr>
      </w:pPr>
      <w:r w:rsidRPr="00E91EC3">
        <w:rPr>
          <w:bCs/>
          <w:iCs/>
          <w:szCs w:val="28"/>
          <w:lang w:val="nl-NL"/>
        </w:rPr>
        <w:t>- Xây dựng đội xung kích PCCC được lựa chọn từ các công nhân tham gia thi công, lực lượng này được tổ chức học tập, huấn luyện nghiệp vụ cơ bản về công tác PCCC kèm theo đó là các giải pháp phòng ngừa nguy cơ cháy nổ, các giải pháp chữa cháy và khắc phục sự cố nếu xẩy ra.</w:t>
      </w:r>
    </w:p>
    <w:p w:rsidR="00E72A8E" w:rsidRPr="00E91EC3" w:rsidRDefault="00E72A8E" w:rsidP="00E72A8E">
      <w:pPr>
        <w:tabs>
          <w:tab w:val="left" w:pos="1080"/>
        </w:tabs>
        <w:spacing w:before="120" w:line="320" w:lineRule="exact"/>
        <w:ind w:firstLine="567"/>
        <w:rPr>
          <w:bCs/>
          <w:iCs/>
          <w:szCs w:val="28"/>
          <w:lang w:val="nl-NL"/>
        </w:rPr>
      </w:pPr>
      <w:r w:rsidRPr="00E91EC3">
        <w:rPr>
          <w:bCs/>
          <w:iCs/>
          <w:szCs w:val="28"/>
          <w:lang w:val="nl-NL"/>
        </w:rPr>
        <w:t>- Chuẩn bị trang bị phương tiện PCCC trong quá trình thi công đáp ứng yêu cầu theo quy định, được bố trí tại những vị trí dễ xảy ra cháy, nổ đảm bảo dễ nhìn thấy, dễ lấy.</w:t>
      </w:r>
    </w:p>
    <w:p w:rsidR="00E72A8E" w:rsidRPr="00E91EC3" w:rsidRDefault="00E72A8E" w:rsidP="00E72A8E">
      <w:pPr>
        <w:tabs>
          <w:tab w:val="left" w:pos="1080"/>
        </w:tabs>
        <w:spacing w:before="120" w:line="320" w:lineRule="exact"/>
        <w:ind w:firstLine="567"/>
        <w:rPr>
          <w:bCs/>
          <w:iCs/>
          <w:szCs w:val="28"/>
          <w:lang w:val="nl-NL"/>
        </w:rPr>
      </w:pPr>
      <w:r w:rsidRPr="00E91EC3">
        <w:rPr>
          <w:bCs/>
          <w:iCs/>
          <w:szCs w:val="28"/>
          <w:lang w:val="nl-NL"/>
        </w:rPr>
        <w:t>- Thực hiện chế độ bảo quản vật tư, thiết bị theo đúng qui định về phòng chống cháy nổ. Các hệ thống điện của công trường từ nguồn cung cấp đến các khu vực dùng điện thường xuyên được kiểm tra nếu có nghi vấn đường dây không an toàn yêu cầu sửa chữa ngay.</w:t>
      </w:r>
    </w:p>
    <w:p w:rsidR="00E72A8E" w:rsidRPr="00E91EC3" w:rsidRDefault="00E72A8E" w:rsidP="00E72A8E">
      <w:pPr>
        <w:tabs>
          <w:tab w:val="left" w:pos="1080"/>
        </w:tabs>
        <w:spacing w:before="120" w:line="320" w:lineRule="exact"/>
        <w:ind w:firstLine="567"/>
        <w:rPr>
          <w:bCs/>
          <w:iCs/>
          <w:szCs w:val="28"/>
          <w:lang w:val="nl-NL"/>
        </w:rPr>
      </w:pPr>
      <w:r w:rsidRPr="00E91EC3">
        <w:rPr>
          <w:bCs/>
          <w:iCs/>
          <w:szCs w:val="28"/>
          <w:lang w:val="nl-NL"/>
        </w:rPr>
        <w:lastRenderedPageBreak/>
        <w:t>- Đảm bảo đường đi lối lại trong công trường thông thoáng, có người điều tiết, lên lịch trình, phương án xe ra vào cổng để cho xe ra vào không trùng giờ, ùn tắc.</w:t>
      </w:r>
    </w:p>
    <w:p w:rsidR="00E72A8E" w:rsidRPr="00E91EC3" w:rsidRDefault="00E72A8E" w:rsidP="00E72A8E">
      <w:pPr>
        <w:tabs>
          <w:tab w:val="left" w:pos="1080"/>
        </w:tabs>
        <w:spacing w:before="120" w:line="320" w:lineRule="exact"/>
        <w:ind w:firstLine="567"/>
        <w:rPr>
          <w:bCs/>
          <w:iCs/>
          <w:szCs w:val="28"/>
          <w:lang w:val="nl-NL"/>
        </w:rPr>
      </w:pPr>
      <w:r w:rsidRPr="00E91EC3">
        <w:rPr>
          <w:bCs/>
          <w:iCs/>
          <w:szCs w:val="28"/>
          <w:lang w:val="nl-NL"/>
        </w:rPr>
        <w:t xml:space="preserve"> - Lắp đặt điện thoại và các thông tin cần thiết như số điện thoại cấp cứu, công an, PCCC…</w:t>
      </w:r>
    </w:p>
    <w:p w:rsidR="00E72A8E" w:rsidRPr="00E91EC3" w:rsidRDefault="00E72A8E" w:rsidP="00E72A8E">
      <w:pPr>
        <w:spacing w:before="120" w:line="320" w:lineRule="exact"/>
        <w:rPr>
          <w:b/>
          <w:szCs w:val="28"/>
          <w:lang w:val="nl-NL"/>
        </w:rPr>
      </w:pPr>
      <w:r w:rsidRPr="00E91EC3">
        <w:rPr>
          <w:szCs w:val="28"/>
          <w:lang w:val="nl-NL"/>
        </w:rPr>
        <w:tab/>
        <w:t>7</w:t>
      </w:r>
      <w:r w:rsidRPr="00E91EC3">
        <w:rPr>
          <w:b/>
          <w:szCs w:val="28"/>
          <w:lang w:val="nl-NL"/>
        </w:rPr>
        <w:t>. Yêu cầu về vệ sinh môi trường:</w:t>
      </w:r>
    </w:p>
    <w:p w:rsidR="00E72A8E" w:rsidRPr="00E91EC3" w:rsidRDefault="00E72A8E" w:rsidP="00E72A8E">
      <w:pPr>
        <w:widowControl w:val="0"/>
        <w:spacing w:before="120" w:line="320" w:lineRule="exact"/>
        <w:rPr>
          <w:i/>
          <w:szCs w:val="28"/>
          <w:lang w:val="nl-NL"/>
        </w:rPr>
      </w:pPr>
      <w:r w:rsidRPr="00E91EC3">
        <w:rPr>
          <w:b/>
          <w:szCs w:val="28"/>
          <w:lang w:val="nl-NL"/>
        </w:rPr>
        <w:tab/>
      </w:r>
      <w:r w:rsidRPr="00E91EC3">
        <w:rPr>
          <w:i/>
          <w:szCs w:val="28"/>
          <w:lang w:val="nl-NL"/>
        </w:rPr>
        <w:t>a, Các yêu cầu chung:</w:t>
      </w:r>
    </w:p>
    <w:p w:rsidR="00E72A8E" w:rsidRPr="00E91EC3" w:rsidRDefault="00E72A8E" w:rsidP="00E72A8E">
      <w:pPr>
        <w:widowControl w:val="0"/>
        <w:spacing w:before="120" w:line="320" w:lineRule="exact"/>
        <w:rPr>
          <w:szCs w:val="28"/>
          <w:lang w:val="nl-NL"/>
        </w:rPr>
      </w:pPr>
      <w:r w:rsidRPr="00E91EC3">
        <w:rPr>
          <w:szCs w:val="28"/>
          <w:lang w:val="nl-NL"/>
        </w:rPr>
        <w:tab/>
        <w:t>- Không cho phép ô nhiễm quá giới hạn cho phép tới môi trường xung quanh:</w:t>
      </w:r>
    </w:p>
    <w:p w:rsidR="00E72A8E" w:rsidRPr="00E91EC3" w:rsidRDefault="00E72A8E" w:rsidP="00E72A8E">
      <w:pPr>
        <w:widowControl w:val="0"/>
        <w:spacing w:before="120" w:line="320" w:lineRule="exact"/>
        <w:rPr>
          <w:szCs w:val="28"/>
          <w:lang w:val="nl-NL"/>
        </w:rPr>
      </w:pPr>
      <w:r w:rsidRPr="00E91EC3">
        <w:rPr>
          <w:szCs w:val="28"/>
          <w:lang w:val="nl-NL"/>
        </w:rPr>
        <w:tab/>
        <w:t>+ Không để bụi bẩn bay xa, ô nhiễm môi trường khu vực;</w:t>
      </w:r>
    </w:p>
    <w:p w:rsidR="00E72A8E" w:rsidRPr="00E91EC3" w:rsidRDefault="00E72A8E" w:rsidP="00E72A8E">
      <w:pPr>
        <w:widowControl w:val="0"/>
        <w:spacing w:before="120" w:line="320" w:lineRule="exact"/>
        <w:rPr>
          <w:szCs w:val="28"/>
          <w:lang w:val="nl-NL"/>
        </w:rPr>
      </w:pPr>
      <w:r w:rsidRPr="00E91EC3">
        <w:rPr>
          <w:szCs w:val="28"/>
          <w:lang w:val="nl-NL"/>
        </w:rPr>
        <w:tab/>
        <w:t>+ Tuyệt đối không xả các yếu tố độc hại ra môi trường xung quanh;</w:t>
      </w:r>
    </w:p>
    <w:p w:rsidR="00E72A8E" w:rsidRPr="00E91EC3" w:rsidRDefault="00E72A8E" w:rsidP="00E72A8E">
      <w:pPr>
        <w:widowControl w:val="0"/>
        <w:spacing w:before="120" w:line="320" w:lineRule="exact"/>
        <w:rPr>
          <w:szCs w:val="28"/>
          <w:lang w:val="nl-NL"/>
        </w:rPr>
      </w:pPr>
      <w:r w:rsidRPr="00E91EC3">
        <w:rPr>
          <w:szCs w:val="28"/>
          <w:lang w:val="nl-NL"/>
        </w:rPr>
        <w:tab/>
        <w:t>+ Không thải nước, bùn rác, vật liệu phế thải, đất cát ra khu vực xung quanh;</w:t>
      </w:r>
    </w:p>
    <w:p w:rsidR="00E72A8E" w:rsidRPr="00E91EC3" w:rsidRDefault="00E72A8E" w:rsidP="00E72A8E">
      <w:pPr>
        <w:widowControl w:val="0"/>
        <w:spacing w:before="120" w:line="320" w:lineRule="exact"/>
        <w:rPr>
          <w:szCs w:val="28"/>
          <w:lang w:val="nl-NL"/>
        </w:rPr>
      </w:pPr>
      <w:r w:rsidRPr="00E91EC3">
        <w:rPr>
          <w:szCs w:val="28"/>
          <w:lang w:val="nl-NL"/>
        </w:rPr>
        <w:tab/>
        <w:t>- Không gây nguy hiểm cho khu vực xung quanh;</w:t>
      </w:r>
    </w:p>
    <w:p w:rsidR="00E72A8E" w:rsidRPr="00E91EC3" w:rsidRDefault="00E72A8E" w:rsidP="00E72A8E">
      <w:pPr>
        <w:widowControl w:val="0"/>
        <w:spacing w:before="120" w:line="320" w:lineRule="exact"/>
        <w:rPr>
          <w:szCs w:val="28"/>
          <w:lang w:val="nl-NL"/>
        </w:rPr>
      </w:pPr>
      <w:r w:rsidRPr="00E91EC3">
        <w:rPr>
          <w:szCs w:val="28"/>
          <w:lang w:val="nl-NL"/>
        </w:rPr>
        <w:tab/>
        <w:t>- Không gây sụt lún, nứt đổ cho các hệ thống hạ tầng kỹ thuật xung quanh;</w:t>
      </w:r>
    </w:p>
    <w:p w:rsidR="00E72A8E" w:rsidRPr="00E91EC3" w:rsidRDefault="00E72A8E" w:rsidP="00E72A8E">
      <w:pPr>
        <w:widowControl w:val="0"/>
        <w:spacing w:before="120" w:line="320" w:lineRule="exact"/>
        <w:rPr>
          <w:szCs w:val="28"/>
          <w:lang w:val="nl-NL"/>
        </w:rPr>
      </w:pPr>
      <w:r w:rsidRPr="00E91EC3">
        <w:rPr>
          <w:szCs w:val="28"/>
          <w:lang w:val="nl-NL"/>
        </w:rPr>
        <w:tab/>
        <w:t>- Không gây cản trở giao thông trong phạm vi hoạt động của khu vực;</w:t>
      </w:r>
    </w:p>
    <w:p w:rsidR="00E72A8E" w:rsidRPr="00E91EC3" w:rsidRDefault="00E72A8E" w:rsidP="00E72A8E">
      <w:pPr>
        <w:widowControl w:val="0"/>
        <w:spacing w:before="120" w:line="320" w:lineRule="exact"/>
        <w:rPr>
          <w:szCs w:val="28"/>
          <w:lang w:val="nl-NL"/>
        </w:rPr>
      </w:pPr>
      <w:r w:rsidRPr="00E91EC3">
        <w:rPr>
          <w:szCs w:val="28"/>
          <w:lang w:val="nl-NL"/>
        </w:rPr>
        <w:tab/>
        <w:t>- Không gây sự cố cháy nổ</w:t>
      </w:r>
    </w:p>
    <w:p w:rsidR="00E72A8E" w:rsidRPr="00E91EC3" w:rsidRDefault="00E72A8E" w:rsidP="00E72A8E">
      <w:pPr>
        <w:widowControl w:val="0"/>
        <w:tabs>
          <w:tab w:val="left" w:pos="720"/>
          <w:tab w:val="left" w:pos="1440"/>
          <w:tab w:val="left" w:pos="2160"/>
          <w:tab w:val="left" w:pos="2880"/>
          <w:tab w:val="left" w:pos="3600"/>
          <w:tab w:val="left" w:pos="4170"/>
        </w:tabs>
        <w:spacing w:before="120" w:line="320" w:lineRule="exact"/>
        <w:rPr>
          <w:szCs w:val="28"/>
          <w:lang w:val="nl-NL"/>
        </w:rPr>
      </w:pPr>
      <w:r w:rsidRPr="00E91EC3">
        <w:rPr>
          <w:b/>
          <w:i/>
          <w:szCs w:val="28"/>
          <w:lang w:val="nl-NL"/>
        </w:rPr>
        <w:tab/>
      </w:r>
      <w:r w:rsidRPr="00E91EC3">
        <w:rPr>
          <w:i/>
          <w:szCs w:val="28"/>
          <w:lang w:val="nl-NL"/>
        </w:rPr>
        <w:t>b, Biện pháp thực hiện:</w:t>
      </w:r>
      <w:r w:rsidRPr="00E91EC3">
        <w:rPr>
          <w:i/>
          <w:szCs w:val="28"/>
          <w:lang w:val="nl-NL"/>
        </w:rPr>
        <w:tab/>
      </w:r>
      <w:r w:rsidRPr="00E91EC3">
        <w:rPr>
          <w:szCs w:val="28"/>
          <w:lang w:val="nl-NL"/>
        </w:rPr>
        <w:tab/>
      </w:r>
    </w:p>
    <w:p w:rsidR="00E72A8E" w:rsidRPr="00E91EC3" w:rsidRDefault="00E72A8E" w:rsidP="00E72A8E">
      <w:pPr>
        <w:widowControl w:val="0"/>
        <w:spacing w:before="120" w:line="320" w:lineRule="exact"/>
        <w:rPr>
          <w:szCs w:val="28"/>
          <w:lang w:val="nl-NL"/>
        </w:rPr>
      </w:pPr>
      <w:r w:rsidRPr="00E91EC3">
        <w:rPr>
          <w:szCs w:val="28"/>
          <w:lang w:val="nl-NL"/>
        </w:rPr>
        <w:tab/>
        <w:t>- Nhà thầu cần lập thiết kế mặt bằng thi công rõ ràng trước khi tiến hành thi công;</w:t>
      </w:r>
    </w:p>
    <w:p w:rsidR="00E72A8E" w:rsidRPr="00E91EC3" w:rsidRDefault="00E72A8E" w:rsidP="00E72A8E">
      <w:pPr>
        <w:widowControl w:val="0"/>
        <w:spacing w:before="120" w:line="320" w:lineRule="exact"/>
        <w:rPr>
          <w:szCs w:val="28"/>
          <w:lang w:val="nl-NL"/>
        </w:rPr>
      </w:pPr>
      <w:r w:rsidRPr="00E91EC3">
        <w:rPr>
          <w:szCs w:val="28"/>
          <w:lang w:val="nl-NL"/>
        </w:rPr>
        <w:tab/>
        <w:t>- Đảm bảo vệ sinh môi trường, vệ sinh an toàn:</w:t>
      </w:r>
    </w:p>
    <w:p w:rsidR="00E72A8E" w:rsidRPr="00E91EC3" w:rsidRDefault="00E72A8E" w:rsidP="00E72A8E">
      <w:pPr>
        <w:widowControl w:val="0"/>
        <w:spacing w:before="120" w:line="320" w:lineRule="exact"/>
        <w:rPr>
          <w:szCs w:val="28"/>
          <w:lang w:val="nl-NL"/>
        </w:rPr>
      </w:pPr>
      <w:r w:rsidRPr="00E91EC3">
        <w:rPr>
          <w:szCs w:val="28"/>
          <w:lang w:val="nl-NL"/>
        </w:rPr>
        <w:tab/>
        <w:t>+ Có phương án vận chuyển vật liệu phục vụ thi công vào ban đêm và ngoài giờ hành chính theo quy định của chính quyền địa phương;</w:t>
      </w:r>
    </w:p>
    <w:p w:rsidR="00E72A8E" w:rsidRPr="00E91EC3" w:rsidRDefault="00E72A8E" w:rsidP="00E72A8E">
      <w:pPr>
        <w:widowControl w:val="0"/>
        <w:spacing w:before="120" w:line="320" w:lineRule="exact"/>
        <w:rPr>
          <w:szCs w:val="28"/>
          <w:lang w:val="nl-NL"/>
        </w:rPr>
      </w:pPr>
      <w:r w:rsidRPr="00E91EC3">
        <w:rPr>
          <w:szCs w:val="28"/>
          <w:lang w:val="nl-NL"/>
        </w:rPr>
        <w:tab/>
        <w:t>+ Các phương tiện vận chuyển vật liệu phế thải đều được che bạt tránh rơi đổ phế liệu ra đường;</w:t>
      </w:r>
    </w:p>
    <w:p w:rsidR="00E72A8E" w:rsidRPr="00E91EC3" w:rsidRDefault="00E72A8E" w:rsidP="00E72A8E">
      <w:pPr>
        <w:widowControl w:val="0"/>
        <w:spacing w:before="120" w:line="320" w:lineRule="exact"/>
        <w:rPr>
          <w:szCs w:val="28"/>
          <w:lang w:val="nl-NL"/>
        </w:rPr>
      </w:pPr>
      <w:r w:rsidRPr="00E91EC3">
        <w:rPr>
          <w:szCs w:val="28"/>
          <w:lang w:val="nl-NL"/>
        </w:rPr>
        <w:tab/>
        <w:t>+ Vệ sinh sạch sẽ các vật liệu rơi vãi, không để mất vệ sinh, bụi, bẩn;</w:t>
      </w:r>
    </w:p>
    <w:p w:rsidR="00E72A8E" w:rsidRPr="00E91EC3" w:rsidRDefault="00E72A8E" w:rsidP="00E72A8E">
      <w:pPr>
        <w:widowControl w:val="0"/>
        <w:spacing w:before="120" w:line="320" w:lineRule="exact"/>
        <w:rPr>
          <w:szCs w:val="28"/>
          <w:lang w:val="nl-NL"/>
        </w:rPr>
      </w:pPr>
      <w:r w:rsidRPr="00E91EC3">
        <w:rPr>
          <w:szCs w:val="28"/>
          <w:lang w:val="nl-NL"/>
        </w:rPr>
        <w:tab/>
        <w:t>+ Nhà thầu cần bố trí một đội thu gom phế thải dọn dẹp công trường trong suốt thời gian thi công;</w:t>
      </w:r>
    </w:p>
    <w:p w:rsidR="00E72A8E" w:rsidRPr="00E91EC3" w:rsidRDefault="00E72A8E" w:rsidP="00E72A8E">
      <w:pPr>
        <w:widowControl w:val="0"/>
        <w:spacing w:before="120" w:line="320" w:lineRule="exact"/>
        <w:rPr>
          <w:szCs w:val="28"/>
          <w:lang w:val="nl-NL"/>
        </w:rPr>
      </w:pPr>
      <w:r w:rsidRPr="00E91EC3">
        <w:rPr>
          <w:szCs w:val="28"/>
          <w:lang w:val="nl-NL"/>
        </w:rPr>
        <w:tab/>
        <w:t>- Chống ồn và rung động quá mức;</w:t>
      </w:r>
    </w:p>
    <w:p w:rsidR="00E72A8E" w:rsidRPr="00E91EC3" w:rsidRDefault="00E72A8E" w:rsidP="00E72A8E">
      <w:pPr>
        <w:widowControl w:val="0"/>
        <w:spacing w:before="120" w:line="320" w:lineRule="exact"/>
        <w:rPr>
          <w:szCs w:val="28"/>
          <w:lang w:val="nl-NL"/>
        </w:rPr>
      </w:pPr>
      <w:r w:rsidRPr="00E91EC3">
        <w:rPr>
          <w:szCs w:val="28"/>
          <w:lang w:val="nl-NL"/>
        </w:rPr>
        <w:tab/>
        <w:t>- Bảo vệ công trình hạ tầng kỹ thuật và cây xanh;</w:t>
      </w:r>
    </w:p>
    <w:p w:rsidR="00E72A8E" w:rsidRPr="00E91EC3" w:rsidRDefault="00E72A8E" w:rsidP="00E72A8E">
      <w:pPr>
        <w:widowControl w:val="0"/>
        <w:spacing w:before="120" w:line="320" w:lineRule="exact"/>
        <w:rPr>
          <w:szCs w:val="28"/>
          <w:lang w:val="nl-NL"/>
        </w:rPr>
      </w:pPr>
      <w:r w:rsidRPr="00E91EC3">
        <w:rPr>
          <w:szCs w:val="28"/>
          <w:lang w:val="nl-NL"/>
        </w:rPr>
        <w:tab/>
        <w:t>- Trong khi thi công có biện pháp bảo vệ công trình hạ tầng kỹ thuật, đảm bảo duy trì sự hoạt động bình thường của hệ thống này;</w:t>
      </w:r>
    </w:p>
    <w:p w:rsidR="00E72A8E" w:rsidRPr="00E91EC3" w:rsidRDefault="00E72A8E" w:rsidP="00E72A8E">
      <w:pPr>
        <w:widowControl w:val="0"/>
        <w:spacing w:before="120" w:line="320" w:lineRule="exact"/>
        <w:rPr>
          <w:szCs w:val="28"/>
          <w:lang w:val="nl-NL"/>
        </w:rPr>
      </w:pPr>
      <w:r w:rsidRPr="00E91EC3">
        <w:rPr>
          <w:szCs w:val="28"/>
          <w:lang w:val="nl-NL"/>
        </w:rPr>
        <w:tab/>
        <w:t>- Kết thúc công trình cần tiến hành thu dọn mặt bằng, chuyển hết phế liệu, vật liệu thừa, dỡ công trình tạm.</w:t>
      </w:r>
    </w:p>
    <w:p w:rsidR="00E72A8E" w:rsidRPr="00E91EC3" w:rsidRDefault="00E72A8E" w:rsidP="00E72A8E">
      <w:pPr>
        <w:widowControl w:val="0"/>
        <w:spacing w:before="120" w:line="320" w:lineRule="exact"/>
        <w:rPr>
          <w:b/>
          <w:szCs w:val="28"/>
        </w:rPr>
      </w:pPr>
      <w:r w:rsidRPr="00E91EC3">
        <w:rPr>
          <w:b/>
          <w:szCs w:val="28"/>
          <w:lang w:val="nl-NL"/>
        </w:rPr>
        <w:tab/>
      </w:r>
      <w:r w:rsidRPr="00E91EC3">
        <w:rPr>
          <w:b/>
          <w:szCs w:val="28"/>
        </w:rPr>
        <w:t>8. Yêu cầu về an toàn lao động:</w:t>
      </w:r>
    </w:p>
    <w:p w:rsidR="00E72A8E" w:rsidRPr="00E91EC3" w:rsidRDefault="00E72A8E" w:rsidP="00E72A8E">
      <w:pPr>
        <w:tabs>
          <w:tab w:val="left" w:pos="567"/>
          <w:tab w:val="left" w:pos="709"/>
        </w:tabs>
        <w:spacing w:before="120" w:line="320" w:lineRule="exact"/>
        <w:rPr>
          <w:rFonts w:eastAsia="Calibri"/>
          <w:szCs w:val="28"/>
        </w:rPr>
      </w:pPr>
      <w:r w:rsidRPr="00E91EC3">
        <w:rPr>
          <w:szCs w:val="28"/>
        </w:rPr>
        <w:lastRenderedPageBreak/>
        <w:tab/>
        <w:t>Nhà thầu phải trình cho chủ đầu tư một bảng kê khai chi tiết về nhân viên, số liệu các loại lao động, tài liệu về các trang thiết bị xây dựng trên công trường.</w:t>
      </w:r>
    </w:p>
    <w:p w:rsidR="00E72A8E" w:rsidRPr="00E91EC3" w:rsidRDefault="00E72A8E" w:rsidP="00E72A8E">
      <w:pPr>
        <w:tabs>
          <w:tab w:val="left" w:pos="567"/>
          <w:tab w:val="left" w:pos="709"/>
        </w:tabs>
        <w:spacing w:before="120" w:line="320" w:lineRule="exact"/>
        <w:rPr>
          <w:szCs w:val="28"/>
        </w:rPr>
      </w:pPr>
      <w:r w:rsidRPr="00E91EC3">
        <w:rPr>
          <w:szCs w:val="28"/>
        </w:rPr>
        <w:tab/>
        <w:t>Nhà thầu chịu trách nhiệm về điều kiện lao động và an toàn cho công nhân và nhân sự để thực hiện gói thầu của đơn vị mình.</w:t>
      </w:r>
    </w:p>
    <w:p w:rsidR="00E72A8E" w:rsidRPr="00E91EC3" w:rsidRDefault="00E72A8E" w:rsidP="00E72A8E">
      <w:pPr>
        <w:tabs>
          <w:tab w:val="left" w:pos="567"/>
          <w:tab w:val="left" w:pos="709"/>
        </w:tabs>
        <w:spacing w:before="120" w:line="320" w:lineRule="exact"/>
        <w:rPr>
          <w:szCs w:val="28"/>
        </w:rPr>
      </w:pPr>
      <w:r w:rsidRPr="00E91EC3">
        <w:rPr>
          <w:szCs w:val="28"/>
        </w:rPr>
        <w:tab/>
        <w:t>Trong bảng chào giá mà nhà thầu lập, phải bao gồm cả khoản chi phí phát sinh từ việc áp dụng các biện pháp an toàn theo quy định của pháp luật Việt Nam.</w:t>
      </w:r>
    </w:p>
    <w:p w:rsidR="00E72A8E" w:rsidRPr="00E91EC3" w:rsidRDefault="00E72A8E" w:rsidP="00E72A8E">
      <w:pPr>
        <w:tabs>
          <w:tab w:val="left" w:pos="567"/>
          <w:tab w:val="left" w:pos="709"/>
        </w:tabs>
        <w:spacing w:before="120" w:line="320" w:lineRule="exact"/>
        <w:rPr>
          <w:szCs w:val="28"/>
        </w:rPr>
      </w:pPr>
      <w:r w:rsidRPr="00E91EC3">
        <w:rPr>
          <w:szCs w:val="28"/>
        </w:rPr>
        <w:t>Nhà thầu phải chịu trách nhiệm đối với an toàn về vận chuyển tại công trường, có nghĩa vụ bố trí các bảng hiệu khuyến cáo, khu vực cấm và các định hướng cần thiết cho việc thuận tiện giao thông, an toàn nhất có thể tại công trường.</w:t>
      </w:r>
    </w:p>
    <w:p w:rsidR="00E72A8E" w:rsidRPr="00E91EC3" w:rsidRDefault="00E72A8E" w:rsidP="00E72A8E">
      <w:pPr>
        <w:tabs>
          <w:tab w:val="left" w:pos="567"/>
          <w:tab w:val="left" w:pos="709"/>
        </w:tabs>
        <w:spacing w:before="120" w:line="320" w:lineRule="exact"/>
        <w:rPr>
          <w:szCs w:val="28"/>
        </w:rPr>
      </w:pPr>
      <w:r w:rsidRPr="00E91EC3">
        <w:rPr>
          <w:szCs w:val="28"/>
        </w:rPr>
        <w:tab/>
        <w:t>Phải tập huấn và phổ biến kiến thức về an toàn lao động cho các công nhân thi công theo đúng quy định.</w:t>
      </w:r>
    </w:p>
    <w:p w:rsidR="00E72A8E" w:rsidRPr="00E91EC3" w:rsidRDefault="00E72A8E" w:rsidP="00E72A8E">
      <w:pPr>
        <w:tabs>
          <w:tab w:val="left" w:pos="567"/>
          <w:tab w:val="left" w:pos="709"/>
        </w:tabs>
        <w:spacing w:before="120" w:line="320" w:lineRule="exact"/>
        <w:rPr>
          <w:szCs w:val="28"/>
        </w:rPr>
      </w:pPr>
      <w:r w:rsidRPr="00E91EC3">
        <w:rPr>
          <w:szCs w:val="28"/>
        </w:rPr>
        <w:tab/>
        <w:t>Tại vị trí nguy hiểm nhà thầu phải bố trí các biển báo, cắm cờ, rào chắn, ban đêm có đèn.</w:t>
      </w:r>
    </w:p>
    <w:p w:rsidR="00E72A8E" w:rsidRPr="00E91EC3" w:rsidRDefault="00E72A8E" w:rsidP="00E72A8E">
      <w:pPr>
        <w:tabs>
          <w:tab w:val="left" w:pos="567"/>
          <w:tab w:val="left" w:pos="709"/>
        </w:tabs>
        <w:spacing w:before="120" w:line="320" w:lineRule="exact"/>
        <w:rPr>
          <w:szCs w:val="28"/>
        </w:rPr>
      </w:pPr>
      <w:r w:rsidRPr="00E91EC3">
        <w:rPr>
          <w:szCs w:val="28"/>
        </w:rPr>
        <w:tab/>
        <w:t>Tất cả nguyên vật liệu, trang thiết bị xây dựng và lao động do nhà thầu tự lo, phải đúng và đủ như nhà thầu thống nhất với chủ đầu tư. Chủ đầu tư có quyền tiến hành kiểm tra toàn bộ hoặc một số khâu quan trọng trước và trong khi nhà thầu triển khai thi công.</w:t>
      </w:r>
    </w:p>
    <w:p w:rsidR="00E72A8E" w:rsidRPr="00E91EC3" w:rsidRDefault="00E72A8E" w:rsidP="00E72A8E">
      <w:pPr>
        <w:tabs>
          <w:tab w:val="left" w:pos="567"/>
          <w:tab w:val="left" w:pos="709"/>
        </w:tabs>
        <w:spacing w:before="120" w:line="320" w:lineRule="exact"/>
        <w:rPr>
          <w:szCs w:val="28"/>
        </w:rPr>
      </w:pPr>
      <w:r w:rsidRPr="00E91EC3">
        <w:rPr>
          <w:szCs w:val="28"/>
        </w:rPr>
        <w:tab/>
        <w:t>Chủ đầu tư có quyền kiểm tra về tổ chức về bằng cấp và kinh nghiệm của nhân viên chủ chốt trực tiếp điều hành tại công trường có phù hợp với yêu cầu của hồ sơ mời thầu và hồ sơ trúng thâu và kiểm tra chất lượng của nhà thầu toàn bộ vật tư, nhiên liệu, thiết bị, xe máy thi công theo chất lượng, chủng loại ghi trong hồ sơ mời thầu và hồ sơ trúng thầu. Nếu công việc nào không đạt yêu cầu thì chủ đầu tư có quyền yêu cầu nhà thầu khắc phụ, kể cả việc thay đổi nhân sự.</w:t>
      </w:r>
    </w:p>
    <w:p w:rsidR="00E72A8E" w:rsidRPr="00E91EC3" w:rsidRDefault="00E72A8E" w:rsidP="00E72A8E">
      <w:pPr>
        <w:widowControl w:val="0"/>
        <w:spacing w:before="120" w:line="320" w:lineRule="exact"/>
        <w:rPr>
          <w:b/>
          <w:szCs w:val="28"/>
        </w:rPr>
      </w:pPr>
      <w:r w:rsidRPr="00E91EC3">
        <w:rPr>
          <w:b/>
          <w:szCs w:val="28"/>
        </w:rPr>
        <w:tab/>
        <w:t>9. Biện pháp huy động nhân lực và thiết bị phục vụ thi công:</w:t>
      </w:r>
    </w:p>
    <w:p w:rsidR="00E72A8E" w:rsidRPr="00E91EC3" w:rsidRDefault="00E72A8E" w:rsidP="00E72A8E">
      <w:pPr>
        <w:tabs>
          <w:tab w:val="left" w:pos="567"/>
          <w:tab w:val="left" w:pos="709"/>
        </w:tabs>
        <w:spacing w:before="120" w:line="320" w:lineRule="exact"/>
        <w:ind w:firstLine="709"/>
        <w:rPr>
          <w:rFonts w:eastAsia="Calibri"/>
          <w:szCs w:val="28"/>
        </w:rPr>
      </w:pPr>
      <w:r w:rsidRPr="00E91EC3">
        <w:rPr>
          <w:szCs w:val="28"/>
        </w:rPr>
        <w:tab/>
        <w:t>Nhà thầu phải có biện pháp huy động, bố trí nhân lực và thiết bị thi công phục vụ thi công gói thầu khả thi, phù hợp với biện pháp tổ chức thi công và tiến độ thi công đã đề xuất.</w:t>
      </w:r>
    </w:p>
    <w:p w:rsidR="00E72A8E" w:rsidRPr="00E91EC3" w:rsidRDefault="00E72A8E" w:rsidP="00E72A8E">
      <w:pPr>
        <w:spacing w:before="120" w:line="320" w:lineRule="exact"/>
        <w:ind w:firstLine="709"/>
        <w:rPr>
          <w:szCs w:val="28"/>
        </w:rPr>
      </w:pPr>
      <w:r w:rsidRPr="00E91EC3">
        <w:rPr>
          <w:bCs/>
          <w:szCs w:val="28"/>
          <w:lang w:val="es-MX"/>
        </w:rPr>
        <w:t>Nhân lực tham gia thi công trực tiếp phải có trình độ, tay nghề bậc thợ phù hợp với công việc thực hiện, được đào tạo về an toàn lao động, vệ sinh môi trường và phòng chống cháy nổ.</w:t>
      </w:r>
      <w:r w:rsidRPr="00E91EC3">
        <w:rPr>
          <w:szCs w:val="28"/>
        </w:rPr>
        <w:t xml:space="preserve"> Nhân lực được bố trí tối thiểu phải đáp ứng yêu cầu nêu trong E-HSMT.</w:t>
      </w:r>
    </w:p>
    <w:p w:rsidR="00E72A8E" w:rsidRPr="00E91EC3" w:rsidRDefault="00E72A8E" w:rsidP="00E72A8E">
      <w:pPr>
        <w:tabs>
          <w:tab w:val="left" w:pos="567"/>
          <w:tab w:val="left" w:pos="709"/>
        </w:tabs>
        <w:spacing w:before="120" w:line="320" w:lineRule="exact"/>
        <w:ind w:firstLine="709"/>
        <w:rPr>
          <w:szCs w:val="28"/>
        </w:rPr>
      </w:pPr>
      <w:r w:rsidRPr="00E91EC3">
        <w:rPr>
          <w:szCs w:val="28"/>
        </w:rPr>
        <w:tab/>
        <w:t>Máy móc, thiết bị được huy động vào công trường phải đáp ứng yêu cầu về chủng loại, kỹ thuật đã nêu trong E-HSMT. Máy móc thiết bị phải được kiểm tra chất lượng, đáp đứng yêu cầu về tính năng hoạt động, tình trạng kỹ thuật, độ chính xác của các dụng cụ đo lường trên thiết bị (nếu có) và phải được tư vấn giám sát chấp thuận trước khi triển khai thi công.</w:t>
      </w:r>
    </w:p>
    <w:p w:rsidR="00E72A8E" w:rsidRPr="00E91EC3" w:rsidRDefault="00E72A8E" w:rsidP="00E72A8E">
      <w:pPr>
        <w:tabs>
          <w:tab w:val="left" w:pos="567"/>
          <w:tab w:val="left" w:pos="709"/>
        </w:tabs>
        <w:spacing w:before="120" w:line="320" w:lineRule="exact"/>
        <w:ind w:firstLine="709"/>
        <w:rPr>
          <w:b/>
          <w:szCs w:val="28"/>
        </w:rPr>
      </w:pPr>
      <w:r w:rsidRPr="00E91EC3">
        <w:rPr>
          <w:b/>
          <w:szCs w:val="28"/>
        </w:rPr>
        <w:tab/>
        <w:t>10. Yêu cầu về biện pháp tổ chức thi công tổng thể và các hạng mục:</w:t>
      </w:r>
    </w:p>
    <w:p w:rsidR="00E72A8E" w:rsidRPr="00E91EC3" w:rsidRDefault="00E72A8E" w:rsidP="00E72A8E">
      <w:pPr>
        <w:tabs>
          <w:tab w:val="left" w:pos="567"/>
          <w:tab w:val="left" w:pos="709"/>
        </w:tabs>
        <w:spacing w:before="120" w:line="320" w:lineRule="exact"/>
        <w:ind w:firstLine="709"/>
        <w:rPr>
          <w:szCs w:val="28"/>
        </w:rPr>
      </w:pPr>
      <w:r w:rsidRPr="00E91EC3">
        <w:rPr>
          <w:szCs w:val="28"/>
        </w:rPr>
        <w:lastRenderedPageBreak/>
        <w:tab/>
        <w:t>Trước khi thi công, nhà thầu phải đệ trình tiến độ và biện pháp thi công tổng thể và chi tiết và được Chủ đầu tư chấp thuận kể cả biện pháp bảo đảm chất lượng công trình, bảo đảm an toàn lao động và bảo vệ môi trường.</w:t>
      </w:r>
    </w:p>
    <w:p w:rsidR="00E72A8E" w:rsidRPr="00E91EC3" w:rsidRDefault="00E72A8E" w:rsidP="00E72A8E">
      <w:pPr>
        <w:tabs>
          <w:tab w:val="left" w:pos="567"/>
          <w:tab w:val="left" w:pos="709"/>
        </w:tabs>
        <w:spacing w:before="120" w:line="320" w:lineRule="exact"/>
        <w:ind w:firstLine="709"/>
        <w:rPr>
          <w:szCs w:val="28"/>
        </w:rPr>
      </w:pPr>
      <w:r w:rsidRPr="00E91EC3">
        <w:rPr>
          <w:szCs w:val="28"/>
        </w:rPr>
        <w:tab/>
        <w:t>Trong quá trình thi công nếu chủ đầu tư phát hiện có vấn đề gì không phù hợp với tiến độ và biện pháp thi công đã được chấp thuận thì chủ đầu tư có quyền yêu cầu nhà thầu phải đưa ra biện pháp khắc phục, nếu nghiêm trọng thì ngưng thực hiện hợp đồng.</w:t>
      </w:r>
    </w:p>
    <w:p w:rsidR="00E72A8E" w:rsidRPr="00E91EC3" w:rsidRDefault="00E72A8E" w:rsidP="00E72A8E">
      <w:pPr>
        <w:tabs>
          <w:tab w:val="left" w:pos="567"/>
          <w:tab w:val="left" w:pos="709"/>
        </w:tabs>
        <w:spacing w:before="120" w:line="320" w:lineRule="exact"/>
        <w:ind w:firstLine="709"/>
        <w:rPr>
          <w:szCs w:val="28"/>
        </w:rPr>
      </w:pPr>
      <w:r w:rsidRPr="00E91EC3">
        <w:rPr>
          <w:szCs w:val="28"/>
        </w:rPr>
        <w:tab/>
        <w:t>Nhà thầu hoàn toàn chịu trách nhiệm về việc bảo đảm an toàn lao động, trật tự, an ninh và bảo vệ môi trường, bảo đảm vệ sinh công nghiệp và mỹ quan công trình trong suốt quá trình thi công.</w:t>
      </w:r>
    </w:p>
    <w:p w:rsidR="00E72A8E" w:rsidRPr="00E91EC3" w:rsidRDefault="00E72A8E" w:rsidP="00E72A8E">
      <w:pPr>
        <w:tabs>
          <w:tab w:val="left" w:pos="567"/>
          <w:tab w:val="left" w:pos="709"/>
        </w:tabs>
        <w:spacing w:before="120" w:line="320" w:lineRule="exact"/>
        <w:ind w:firstLine="709"/>
        <w:rPr>
          <w:b/>
          <w:szCs w:val="28"/>
        </w:rPr>
      </w:pPr>
      <w:r w:rsidRPr="00E91EC3">
        <w:rPr>
          <w:b/>
          <w:szCs w:val="28"/>
        </w:rPr>
        <w:tab/>
        <w:t>11. Yêu cầu về hệ thống kiểm tra, giám sát khối lượng của nhà thầu</w:t>
      </w:r>
    </w:p>
    <w:p w:rsidR="00E72A8E" w:rsidRPr="00E91EC3" w:rsidRDefault="00E72A8E" w:rsidP="00E72A8E">
      <w:pPr>
        <w:tabs>
          <w:tab w:val="left" w:pos="567"/>
          <w:tab w:val="left" w:pos="709"/>
        </w:tabs>
        <w:spacing w:before="120" w:line="320" w:lineRule="exact"/>
        <w:ind w:firstLine="709"/>
        <w:rPr>
          <w:i/>
          <w:szCs w:val="28"/>
        </w:rPr>
      </w:pPr>
      <w:r w:rsidRPr="00E91EC3">
        <w:rPr>
          <w:i/>
          <w:szCs w:val="28"/>
        </w:rPr>
        <w:tab/>
        <w:t>a, Kiểm tra vật tư, vật liệu và thiết bị:</w:t>
      </w:r>
    </w:p>
    <w:p w:rsidR="00E72A8E" w:rsidRPr="00E91EC3" w:rsidRDefault="00E72A8E" w:rsidP="00E72A8E">
      <w:pPr>
        <w:tabs>
          <w:tab w:val="left" w:pos="567"/>
          <w:tab w:val="left" w:pos="709"/>
        </w:tabs>
        <w:spacing w:before="120" w:line="320" w:lineRule="exact"/>
        <w:ind w:firstLine="709"/>
        <w:rPr>
          <w:szCs w:val="28"/>
        </w:rPr>
      </w:pPr>
      <w:r w:rsidRPr="00E91EC3">
        <w:rPr>
          <w:szCs w:val="28"/>
        </w:rPr>
        <w:tab/>
        <w:t>Trong vòng 01 tuần, nhà thầu phải trình nộp cho chủ đầu tư các biên bản, chứng chỉ của tất cả các thử nghiệm đã được tiến hành đối với các vật tư, thiết bị của gói thầu. Thông tin đầy đủ bao gồm mã số, nhãn hiệu, chi tiết xác nhận…của các vật tư, thiết bị mà các chứng chỉ, văn bản đề cập tới cũng phải được cung cấp.</w:t>
      </w:r>
    </w:p>
    <w:p w:rsidR="00E72A8E" w:rsidRPr="00E91EC3" w:rsidRDefault="00E72A8E" w:rsidP="00E72A8E">
      <w:pPr>
        <w:tabs>
          <w:tab w:val="left" w:pos="567"/>
          <w:tab w:val="left" w:pos="709"/>
        </w:tabs>
        <w:spacing w:before="120" w:line="320" w:lineRule="exact"/>
        <w:ind w:firstLine="709"/>
        <w:rPr>
          <w:szCs w:val="28"/>
        </w:rPr>
      </w:pPr>
      <w:r w:rsidRPr="00E91EC3">
        <w:rPr>
          <w:szCs w:val="28"/>
        </w:rPr>
        <w:tab/>
        <w:t>Việc chấp nhận kết quả kiểm tra, giám sát do chủ đầu tư đưa ra về cung cấp vật tư, thiết bị trong hợp đồng không có nghĩa là sẽ giải phóng nhà thầu khỏi những ràng buộc sau khi cung cấp.</w:t>
      </w:r>
    </w:p>
    <w:p w:rsidR="00E72A8E" w:rsidRPr="00E91EC3" w:rsidRDefault="00E72A8E" w:rsidP="00E72A8E">
      <w:pPr>
        <w:tabs>
          <w:tab w:val="left" w:pos="567"/>
          <w:tab w:val="left" w:pos="709"/>
        </w:tabs>
        <w:spacing w:before="120" w:line="320" w:lineRule="exact"/>
        <w:ind w:firstLine="709"/>
        <w:rPr>
          <w:i/>
          <w:szCs w:val="28"/>
        </w:rPr>
      </w:pPr>
      <w:r w:rsidRPr="00E91EC3">
        <w:rPr>
          <w:szCs w:val="28"/>
        </w:rPr>
        <w:tab/>
      </w:r>
      <w:r w:rsidRPr="00E91EC3">
        <w:rPr>
          <w:i/>
          <w:szCs w:val="28"/>
        </w:rPr>
        <w:t>b, Kiểm tra chất lượng xây dựng công trình:</w:t>
      </w:r>
    </w:p>
    <w:p w:rsidR="00E72A8E" w:rsidRPr="00E91EC3" w:rsidRDefault="00E72A8E" w:rsidP="00E72A8E">
      <w:pPr>
        <w:tabs>
          <w:tab w:val="left" w:pos="567"/>
          <w:tab w:val="left" w:pos="709"/>
        </w:tabs>
        <w:spacing w:before="120" w:line="320" w:lineRule="exact"/>
        <w:ind w:firstLine="709"/>
        <w:rPr>
          <w:szCs w:val="28"/>
        </w:rPr>
      </w:pPr>
      <w:r w:rsidRPr="00E91EC3">
        <w:rPr>
          <w:szCs w:val="28"/>
        </w:rPr>
        <w:tab/>
        <w:t>Công tác quản lý chất lượng công trình được thực hiện theo Nghị định số 06/2021/NĐ-CP ngày 26/01/2021 của Chính Phủ về quản lý chất lượng và bảo trì công trình xây dựng và các quy định hiện hành khác có liên quan.</w:t>
      </w:r>
    </w:p>
    <w:p w:rsidR="00E72A8E" w:rsidRPr="00E91EC3" w:rsidRDefault="00E72A8E" w:rsidP="00E72A8E">
      <w:pPr>
        <w:tabs>
          <w:tab w:val="left" w:pos="567"/>
          <w:tab w:val="left" w:pos="709"/>
        </w:tabs>
        <w:spacing w:before="120" w:line="320" w:lineRule="exact"/>
        <w:ind w:firstLine="709"/>
        <w:rPr>
          <w:szCs w:val="28"/>
        </w:rPr>
      </w:pPr>
      <w:r w:rsidRPr="00E91EC3">
        <w:rPr>
          <w:szCs w:val="28"/>
        </w:rPr>
        <w:tab/>
        <w:t>Nhà thầu phải chịu trách nhiệm trước chủ đầu tư và trước pháp luật về chất lượng xây dựng công trình kể cả công việc do nhà thầu phụ thực hiện theo quy định của hợp đồng giao nhận thầu xây dựng.</w:t>
      </w:r>
    </w:p>
    <w:p w:rsidR="00E72A8E" w:rsidRPr="00E91EC3" w:rsidRDefault="00E72A8E" w:rsidP="00E72A8E">
      <w:pPr>
        <w:tabs>
          <w:tab w:val="left" w:pos="567"/>
          <w:tab w:val="left" w:pos="709"/>
        </w:tabs>
        <w:spacing w:before="120" w:line="320" w:lineRule="exact"/>
        <w:ind w:firstLine="709"/>
        <w:rPr>
          <w:szCs w:val="28"/>
        </w:rPr>
      </w:pPr>
      <w:r w:rsidRPr="00E91EC3">
        <w:rPr>
          <w:szCs w:val="28"/>
        </w:rPr>
        <w:tab/>
        <w:t>Nhà thầu phải tổ chức hệ thống quản lý chất lượng công trình để quản lý chất lượng sản phẩm trong quá trình thi công.</w:t>
      </w:r>
    </w:p>
    <w:p w:rsidR="00E72A8E" w:rsidRPr="00E91EC3" w:rsidRDefault="00E72A8E" w:rsidP="00E72A8E">
      <w:pPr>
        <w:tabs>
          <w:tab w:val="left" w:pos="567"/>
          <w:tab w:val="left" w:pos="709"/>
        </w:tabs>
        <w:spacing w:before="120" w:line="320" w:lineRule="exact"/>
        <w:ind w:firstLine="709"/>
        <w:rPr>
          <w:i/>
          <w:szCs w:val="28"/>
        </w:rPr>
      </w:pPr>
      <w:r w:rsidRPr="00E91EC3">
        <w:rPr>
          <w:i/>
          <w:szCs w:val="28"/>
        </w:rPr>
        <w:tab/>
        <w:t>c, Khắc phục các vi phạm về chất lượng:</w:t>
      </w:r>
    </w:p>
    <w:p w:rsidR="00E72A8E" w:rsidRPr="00E91EC3" w:rsidRDefault="00E72A8E" w:rsidP="00E72A8E">
      <w:pPr>
        <w:tabs>
          <w:tab w:val="left" w:pos="567"/>
          <w:tab w:val="left" w:pos="709"/>
        </w:tabs>
        <w:spacing w:before="120" w:line="320" w:lineRule="exact"/>
        <w:ind w:firstLine="709"/>
        <w:rPr>
          <w:szCs w:val="28"/>
        </w:rPr>
      </w:pPr>
      <w:r w:rsidRPr="00E91EC3">
        <w:rPr>
          <w:szCs w:val="28"/>
        </w:rPr>
        <w:tab/>
        <w:t>Nếu chủ đầu tư hoặc tư vấn giám sát phát hiện chất lượng vật liệu hoặc khi thi công không đảm bảo yêu cầu thì nhà thầu phải có biện pháp sửa chữa triệt để và kịp thời thống nhất với chủ đầu tư cách giải quyết. Lập biên bản đầy đủ về biện pháp sửa chữa về chất lượng và khối lượng công việc đã làm.</w:t>
      </w:r>
    </w:p>
    <w:p w:rsidR="00E72A8E" w:rsidRPr="00E91EC3" w:rsidRDefault="00E72A8E" w:rsidP="00E72A8E">
      <w:pPr>
        <w:tabs>
          <w:tab w:val="left" w:pos="567"/>
          <w:tab w:val="left" w:pos="709"/>
        </w:tabs>
        <w:spacing w:before="120" w:line="320" w:lineRule="exact"/>
        <w:ind w:firstLine="709"/>
        <w:rPr>
          <w:szCs w:val="28"/>
        </w:rPr>
      </w:pPr>
      <w:r w:rsidRPr="00E91EC3">
        <w:rPr>
          <w:szCs w:val="28"/>
        </w:rPr>
        <w:tab/>
        <w:t>Nếu xảy ra sự cố chất lượng thì nhà thầu phải giữ nguyên hiện trạng và kịp thời báo cáo cho chủ đầu tư cùng phối hợp giải quyết, phải lập biên bản và đưa vào hồ sơ hoàn công.</w:t>
      </w:r>
    </w:p>
    <w:p w:rsidR="00E72A8E" w:rsidRPr="00E91EC3" w:rsidRDefault="00E72A8E" w:rsidP="00E72A8E">
      <w:pPr>
        <w:tabs>
          <w:tab w:val="left" w:pos="567"/>
          <w:tab w:val="left" w:pos="709"/>
        </w:tabs>
        <w:spacing w:before="120" w:line="320" w:lineRule="exact"/>
        <w:ind w:firstLine="709"/>
        <w:rPr>
          <w:i/>
          <w:szCs w:val="28"/>
        </w:rPr>
      </w:pPr>
      <w:r w:rsidRPr="00E91EC3">
        <w:rPr>
          <w:i/>
          <w:szCs w:val="28"/>
        </w:rPr>
        <w:tab/>
        <w:t>d, Ghi chép trong quá trình thi công:</w:t>
      </w:r>
    </w:p>
    <w:p w:rsidR="00E72A8E" w:rsidRPr="00E91EC3" w:rsidRDefault="00E72A8E" w:rsidP="00E72A8E">
      <w:pPr>
        <w:tabs>
          <w:tab w:val="left" w:pos="567"/>
          <w:tab w:val="left" w:pos="709"/>
          <w:tab w:val="left" w:pos="1692"/>
        </w:tabs>
        <w:spacing w:before="120" w:line="320" w:lineRule="exact"/>
        <w:ind w:firstLine="709"/>
        <w:rPr>
          <w:szCs w:val="28"/>
        </w:rPr>
      </w:pPr>
      <w:r w:rsidRPr="00E91EC3">
        <w:rPr>
          <w:szCs w:val="28"/>
        </w:rPr>
        <w:lastRenderedPageBreak/>
        <w:t>Nhà thầu phải có 01 quyển nhật ký thi công công trình, lưu giữ ở công trường để ghi chép thường xuyên, liên tục hàng ngày, kể cả những ngày nghỉ không thi công.</w:t>
      </w:r>
    </w:p>
    <w:p w:rsidR="00E72A8E" w:rsidRPr="00E91EC3" w:rsidRDefault="00E72A8E" w:rsidP="00E72A8E">
      <w:pPr>
        <w:tabs>
          <w:tab w:val="left" w:pos="567"/>
          <w:tab w:val="left" w:pos="709"/>
          <w:tab w:val="left" w:pos="1692"/>
        </w:tabs>
        <w:spacing w:before="120" w:line="320" w:lineRule="exact"/>
        <w:ind w:firstLine="709"/>
        <w:rPr>
          <w:szCs w:val="28"/>
        </w:rPr>
      </w:pPr>
      <w:r w:rsidRPr="00E91EC3">
        <w:rPr>
          <w:szCs w:val="28"/>
        </w:rPr>
        <w:t>Sổ nhật ký công trình do nhà thầu phát hành có đóng dấu giáp lai từng trang, nhà thầu có trách nhiệm ghi chép đầy đủ theo quy định hiện hành, nhà thầu có trách nhiệm xuất trình khi chủ đầu tư hoặc cấp trên có yêu cầu kiểm tra, sổ nhật ký công trình được nộp kèm theo hồ sơ hoàn công và được coi là một tài liệu trong nghiệm thu tổng thể và hồ sơ quyết toán công trình.</w:t>
      </w:r>
    </w:p>
    <w:p w:rsidR="00E72A8E" w:rsidRPr="00E91EC3" w:rsidRDefault="00E72A8E" w:rsidP="00E72A8E">
      <w:pPr>
        <w:tabs>
          <w:tab w:val="left" w:pos="567"/>
          <w:tab w:val="left" w:pos="709"/>
          <w:tab w:val="left" w:pos="1692"/>
        </w:tabs>
        <w:spacing w:before="120" w:line="320" w:lineRule="exact"/>
        <w:ind w:firstLine="709"/>
        <w:rPr>
          <w:i/>
          <w:szCs w:val="28"/>
        </w:rPr>
      </w:pPr>
      <w:r w:rsidRPr="00E91EC3">
        <w:rPr>
          <w:i/>
          <w:szCs w:val="28"/>
        </w:rPr>
        <w:t>e, Chi phí cho thí nghiệm:</w:t>
      </w:r>
    </w:p>
    <w:p w:rsidR="00E72A8E" w:rsidRPr="00E91EC3" w:rsidRDefault="00E72A8E" w:rsidP="00E72A8E">
      <w:pPr>
        <w:tabs>
          <w:tab w:val="left" w:pos="567"/>
          <w:tab w:val="left" w:pos="709"/>
          <w:tab w:val="left" w:pos="1692"/>
        </w:tabs>
        <w:spacing w:before="120" w:line="320" w:lineRule="exact"/>
        <w:ind w:firstLine="709"/>
        <w:rPr>
          <w:szCs w:val="28"/>
        </w:rPr>
      </w:pPr>
      <w:r w:rsidRPr="00E91EC3">
        <w:rPr>
          <w:i/>
          <w:szCs w:val="28"/>
        </w:rPr>
        <w:t>- Các thí nghiệm do nhà thầu thực hiện:</w:t>
      </w:r>
      <w:r w:rsidRPr="00E91EC3">
        <w:rPr>
          <w:szCs w:val="28"/>
        </w:rPr>
        <w:t xml:space="preserve"> Nhà thầu phải có trách nhiệm thực hiện các thí nghiệm phục vụ cho các hoạt động kiểm tra nghiệm thu theo số lượng trong quy định nghiệm thu, mọi chi phí do nhà thầu chịu, chi phí này được hiểu là đã tính trong giá dự thầu.</w:t>
      </w:r>
    </w:p>
    <w:p w:rsidR="00E72A8E" w:rsidRPr="00E91EC3" w:rsidRDefault="00E72A8E" w:rsidP="00E72A8E">
      <w:pPr>
        <w:tabs>
          <w:tab w:val="left" w:pos="567"/>
          <w:tab w:val="left" w:pos="709"/>
          <w:tab w:val="left" w:pos="1692"/>
        </w:tabs>
        <w:spacing w:before="80" w:after="80" w:line="340" w:lineRule="exact"/>
        <w:ind w:firstLine="709"/>
        <w:rPr>
          <w:szCs w:val="28"/>
        </w:rPr>
      </w:pPr>
      <w:r w:rsidRPr="00E91EC3">
        <w:rPr>
          <w:i/>
          <w:szCs w:val="28"/>
        </w:rPr>
        <w:t xml:space="preserve">- Thí nghiệm theo yêu cầu của Chủ đầu tư: </w:t>
      </w:r>
      <w:r w:rsidRPr="00E91EC3">
        <w:rPr>
          <w:szCs w:val="28"/>
        </w:rPr>
        <w:t>Chi phí các thí nghiệm theo yêu cầu của chủ đầu tư để kiểm tra xác suất, kiểm tra đối chứng các loại vật liệu, bán thành phẩm và thành phẩm đưa vào công trình do nhà thầu chi trả.</w:t>
      </w:r>
    </w:p>
    <w:p w:rsidR="00E72A8E" w:rsidRPr="00E91EC3" w:rsidRDefault="00E72A8E" w:rsidP="00E72A8E">
      <w:pPr>
        <w:tabs>
          <w:tab w:val="left" w:pos="567"/>
          <w:tab w:val="left" w:pos="709"/>
          <w:tab w:val="left" w:pos="1692"/>
        </w:tabs>
        <w:spacing w:before="80" w:after="80" w:line="340" w:lineRule="exact"/>
        <w:ind w:firstLine="709"/>
        <w:rPr>
          <w:szCs w:val="28"/>
        </w:rPr>
      </w:pPr>
      <w:r w:rsidRPr="00E91EC3">
        <w:rPr>
          <w:i/>
          <w:szCs w:val="28"/>
        </w:rPr>
        <w:t>- Các thí nghiệm khác phải thực hiện:</w:t>
      </w:r>
      <w:r w:rsidRPr="00E91EC3">
        <w:rPr>
          <w:szCs w:val="28"/>
        </w:rPr>
        <w:t xml:space="preserve"> Theo quy định hiện hành</w:t>
      </w:r>
    </w:p>
    <w:p w:rsidR="00E72A8E" w:rsidRPr="00E91EC3" w:rsidRDefault="00E72A8E" w:rsidP="00E72A8E">
      <w:pPr>
        <w:tabs>
          <w:tab w:val="left" w:pos="567"/>
          <w:tab w:val="left" w:pos="709"/>
          <w:tab w:val="left" w:pos="1692"/>
        </w:tabs>
        <w:spacing w:before="80" w:after="80" w:line="340" w:lineRule="exact"/>
        <w:ind w:firstLine="709"/>
        <w:rPr>
          <w:i/>
          <w:szCs w:val="28"/>
        </w:rPr>
      </w:pPr>
      <w:r w:rsidRPr="00E91EC3">
        <w:rPr>
          <w:i/>
          <w:szCs w:val="28"/>
        </w:rPr>
        <w:t>g, Yêu cầu về quy trình quản lý chất lượng của nhà thầu:</w:t>
      </w:r>
    </w:p>
    <w:p w:rsidR="00E72A8E" w:rsidRPr="00E91EC3" w:rsidRDefault="00E72A8E" w:rsidP="00E72A8E">
      <w:pPr>
        <w:tabs>
          <w:tab w:val="left" w:pos="567"/>
          <w:tab w:val="left" w:pos="709"/>
          <w:tab w:val="left" w:pos="1692"/>
        </w:tabs>
        <w:spacing w:before="80" w:after="80" w:line="340" w:lineRule="exact"/>
        <w:ind w:firstLine="709"/>
        <w:rPr>
          <w:szCs w:val="28"/>
        </w:rPr>
      </w:pPr>
      <w:r w:rsidRPr="00E91EC3">
        <w:rPr>
          <w:szCs w:val="28"/>
        </w:rPr>
        <w:t>Nhà thầu thi công công trình xây dựng có trách nhiệm tiếp nhận và quản lý mặt bằng xây dựng, bảo quản mốc định vị và mốc giới công trình.</w:t>
      </w:r>
    </w:p>
    <w:p w:rsidR="00E72A8E" w:rsidRPr="00E91EC3" w:rsidRDefault="00E72A8E" w:rsidP="00E72A8E">
      <w:pPr>
        <w:tabs>
          <w:tab w:val="left" w:pos="567"/>
          <w:tab w:val="left" w:pos="709"/>
          <w:tab w:val="left" w:pos="1692"/>
        </w:tabs>
        <w:spacing w:before="80" w:after="80" w:line="340" w:lineRule="exact"/>
        <w:ind w:firstLine="709"/>
        <w:rPr>
          <w:szCs w:val="28"/>
        </w:rPr>
      </w:pPr>
      <w:r w:rsidRPr="00E91EC3">
        <w:rPr>
          <w:szCs w:val="28"/>
        </w:rPr>
        <w:t>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rsidR="00E72A8E" w:rsidRPr="00E91EC3" w:rsidRDefault="00E72A8E" w:rsidP="00E72A8E">
      <w:pPr>
        <w:tabs>
          <w:tab w:val="left" w:pos="567"/>
          <w:tab w:val="left" w:pos="709"/>
          <w:tab w:val="left" w:pos="1692"/>
        </w:tabs>
        <w:spacing w:before="80" w:after="80" w:line="340" w:lineRule="exact"/>
        <w:ind w:firstLine="709"/>
        <w:rPr>
          <w:szCs w:val="28"/>
        </w:rPr>
      </w:pPr>
      <w:r w:rsidRPr="00E91EC3">
        <w:rPr>
          <w:szCs w:val="28"/>
        </w:rPr>
        <w:t>Bố trí nhân lực, thiết bị thi công theo quy định của hợp đồng xây dựng và quy định của pháp luật có liên quan.</w:t>
      </w:r>
    </w:p>
    <w:p w:rsidR="00E72A8E" w:rsidRPr="00E91EC3" w:rsidRDefault="00E72A8E" w:rsidP="00E72A8E">
      <w:pPr>
        <w:tabs>
          <w:tab w:val="left" w:pos="567"/>
          <w:tab w:val="left" w:pos="709"/>
          <w:tab w:val="left" w:pos="1692"/>
        </w:tabs>
        <w:spacing w:before="80" w:after="80" w:line="340" w:lineRule="exact"/>
        <w:ind w:firstLine="709"/>
        <w:rPr>
          <w:szCs w:val="28"/>
        </w:rPr>
      </w:pPr>
      <w:r w:rsidRPr="00E91EC3">
        <w:rPr>
          <w:szCs w:val="28"/>
        </w:rPr>
        <w:t>Thực hiện trách nhiệm quản lý chất lượng trong việc mua sắm, chế tạo, sản xuất vật liệu, sản phẩm, cấu kiện, thiết bị được sử dụng cho công trình theo quy định tại Nghị định 06/2021/NĐ-CP và quy định của hợp đồng xây dựng.</w:t>
      </w:r>
    </w:p>
    <w:p w:rsidR="00E72A8E" w:rsidRPr="00E91EC3" w:rsidRDefault="00E72A8E" w:rsidP="00E72A8E">
      <w:pPr>
        <w:tabs>
          <w:tab w:val="left" w:pos="567"/>
          <w:tab w:val="left" w:pos="709"/>
          <w:tab w:val="left" w:pos="1692"/>
        </w:tabs>
        <w:spacing w:before="80" w:after="80" w:line="340" w:lineRule="exact"/>
        <w:ind w:firstLine="709"/>
        <w:rPr>
          <w:szCs w:val="28"/>
        </w:rPr>
      </w:pPr>
      <w:r w:rsidRPr="00E91EC3">
        <w:rPr>
          <w:szCs w:val="28"/>
        </w:rPr>
        <w:t>Thực hiện các công tác thí nghiệm kiểm tra vật liệu, cấu kiện, sản xuất xây dựng, thiết bị công trình, thiết bị công nghệ trước và trong khi xây dựng công trình theo quy định của hợp đồng xây dựng.</w:t>
      </w:r>
    </w:p>
    <w:p w:rsidR="00E72A8E" w:rsidRPr="00E91EC3" w:rsidRDefault="00E72A8E" w:rsidP="00E72A8E">
      <w:pPr>
        <w:tabs>
          <w:tab w:val="left" w:pos="567"/>
          <w:tab w:val="left" w:pos="709"/>
          <w:tab w:val="left" w:pos="1692"/>
        </w:tabs>
        <w:spacing w:before="80" w:after="80" w:line="340" w:lineRule="exact"/>
        <w:ind w:firstLine="709"/>
        <w:rPr>
          <w:szCs w:val="28"/>
        </w:rPr>
      </w:pPr>
      <w:r w:rsidRPr="00E91EC3">
        <w:rPr>
          <w:szCs w:val="28"/>
        </w:rPr>
        <w:t>Thi công công trình theo đúng hợp đồng xây dựng, giấy phép xây dựng, thiết kế xây dựng. Kịp thời thông báo cho chủ đầu tư nếu phát hiện sai khác giữa thiết kế, hồ sơ hợp đồng xây dựng và điều kiện hiện trường trong quá trình thi công. Tự kiểm soát chất lượng thi công theo yêu cầu của thiết kế và quy định của hợp đồng xây dựng. Hồ sơ quản lý chất lượng của các công việc xây dựng phải được lập theo quy định và phù hợp với thời gian thực hiện thực tế tại công trường.</w:t>
      </w:r>
    </w:p>
    <w:p w:rsidR="00E72A8E" w:rsidRPr="00E91EC3" w:rsidRDefault="00E72A8E" w:rsidP="00E72A8E">
      <w:pPr>
        <w:tabs>
          <w:tab w:val="left" w:pos="567"/>
          <w:tab w:val="left" w:pos="709"/>
          <w:tab w:val="left" w:pos="1692"/>
        </w:tabs>
        <w:spacing w:before="80" w:after="80" w:line="340" w:lineRule="exact"/>
        <w:ind w:firstLine="709"/>
        <w:rPr>
          <w:szCs w:val="28"/>
        </w:rPr>
      </w:pPr>
      <w:r w:rsidRPr="00E91EC3">
        <w:rPr>
          <w:szCs w:val="28"/>
        </w:rPr>
        <w:lastRenderedPageBreak/>
        <w:t>Kiểm soát chất lượng công việc xây dựng và lắp đặt thiết bị, giám sát thi công công trình đối với công việc xây dựng do nhà thầu phụ thực hiện trong trường hợp là nhà thầu chính hoặc tổng thầu.</w:t>
      </w:r>
    </w:p>
    <w:p w:rsidR="00E72A8E" w:rsidRPr="00E91EC3" w:rsidRDefault="00E72A8E" w:rsidP="00E72A8E">
      <w:pPr>
        <w:tabs>
          <w:tab w:val="left" w:pos="567"/>
          <w:tab w:val="left" w:pos="709"/>
          <w:tab w:val="left" w:pos="1692"/>
        </w:tabs>
        <w:spacing w:before="80" w:after="80" w:line="340" w:lineRule="exact"/>
        <w:ind w:firstLine="709"/>
        <w:rPr>
          <w:szCs w:val="28"/>
        </w:rPr>
      </w:pPr>
      <w:r w:rsidRPr="00E91EC3">
        <w:rPr>
          <w:szCs w:val="28"/>
        </w:rPr>
        <w:t>Xử lý, khắc phục các sai sót, khiếm khuyết về chất lượng trong quá trình thi công (nếu có).</w:t>
      </w:r>
    </w:p>
    <w:p w:rsidR="00E72A8E" w:rsidRPr="00E91EC3" w:rsidRDefault="00E72A8E" w:rsidP="00E72A8E">
      <w:pPr>
        <w:tabs>
          <w:tab w:val="left" w:pos="567"/>
          <w:tab w:val="left" w:pos="709"/>
          <w:tab w:val="left" w:pos="1692"/>
        </w:tabs>
        <w:spacing w:before="80" w:after="80" w:line="340" w:lineRule="exact"/>
        <w:ind w:firstLine="709"/>
        <w:rPr>
          <w:szCs w:val="28"/>
        </w:rPr>
      </w:pPr>
      <w:r w:rsidRPr="00E91EC3">
        <w:rPr>
          <w:szCs w:val="28"/>
        </w:rPr>
        <w:t>Thực hiện trắc đạc, quán trắc công trình theo yêu cầu thiết kế. Thực hiện thí nghiệm, kiểm tra chạy thử đơn động và chạy thử liên động theo kế hoạch trước khi đề nghị nghiệm thu.</w:t>
      </w:r>
    </w:p>
    <w:p w:rsidR="00E72A8E" w:rsidRPr="00E91EC3" w:rsidRDefault="00E72A8E" w:rsidP="00E72A8E">
      <w:pPr>
        <w:tabs>
          <w:tab w:val="left" w:pos="567"/>
          <w:tab w:val="left" w:pos="709"/>
          <w:tab w:val="left" w:pos="1692"/>
        </w:tabs>
        <w:spacing w:before="80" w:after="80" w:line="340" w:lineRule="exact"/>
        <w:ind w:firstLine="709"/>
        <w:rPr>
          <w:szCs w:val="28"/>
        </w:rPr>
      </w:pPr>
      <w:r w:rsidRPr="00E91EC3">
        <w:rPr>
          <w:szCs w:val="28"/>
        </w:rPr>
        <w:t>Lập nhật ký thi công công trình theo quy định.</w:t>
      </w:r>
    </w:p>
    <w:p w:rsidR="00E72A8E" w:rsidRPr="00E91EC3" w:rsidRDefault="00E72A8E" w:rsidP="00E72A8E">
      <w:pPr>
        <w:tabs>
          <w:tab w:val="left" w:pos="567"/>
          <w:tab w:val="left" w:pos="709"/>
          <w:tab w:val="left" w:pos="1692"/>
        </w:tabs>
        <w:spacing w:before="80" w:after="80" w:line="340" w:lineRule="exact"/>
        <w:ind w:firstLine="709"/>
        <w:rPr>
          <w:szCs w:val="28"/>
        </w:rPr>
      </w:pPr>
      <w:r w:rsidRPr="00E91EC3">
        <w:rPr>
          <w:szCs w:val="28"/>
        </w:rPr>
        <w:t>Lập bản vẽ hoàn công theo quy định.</w:t>
      </w:r>
    </w:p>
    <w:p w:rsidR="00E72A8E" w:rsidRPr="00E91EC3" w:rsidRDefault="00E72A8E" w:rsidP="00E72A8E">
      <w:pPr>
        <w:tabs>
          <w:tab w:val="left" w:pos="567"/>
          <w:tab w:val="left" w:pos="709"/>
          <w:tab w:val="left" w:pos="1692"/>
        </w:tabs>
        <w:spacing w:before="80" w:after="80" w:line="340" w:lineRule="exact"/>
        <w:ind w:firstLine="709"/>
        <w:rPr>
          <w:szCs w:val="28"/>
        </w:rPr>
      </w:pPr>
      <w:r w:rsidRPr="00E91EC3">
        <w:rPr>
          <w:szCs w:val="28"/>
        </w:rPr>
        <w:t>Yêu cầu chủ đầu tư thực hiện nghiệm thu công việc chuyển bước thi công, nghiệm thu giai đoạn thi công xây dựng hoặc bộ phận công trình xây dựng, nghiệm thu hoàn thành hạng mục công trình, công trình xây dựng.</w:t>
      </w:r>
    </w:p>
    <w:p w:rsidR="00E72A8E" w:rsidRPr="00E91EC3" w:rsidRDefault="00E72A8E" w:rsidP="00E72A8E">
      <w:pPr>
        <w:tabs>
          <w:tab w:val="left" w:pos="567"/>
          <w:tab w:val="left" w:pos="709"/>
          <w:tab w:val="left" w:pos="1692"/>
        </w:tabs>
        <w:spacing w:before="80" w:after="80" w:line="340" w:lineRule="exact"/>
        <w:ind w:firstLine="709"/>
        <w:rPr>
          <w:szCs w:val="28"/>
        </w:rPr>
      </w:pPr>
      <w:r w:rsidRPr="00E91EC3">
        <w:rPr>
          <w:szCs w:val="28"/>
        </w:rPr>
        <w:t>Báo cáo chủ đầu tư về tiến độ, chất lượng, khối lượng, an toàn lao động và vệ sinh môi trường theo quy định của hợp đồng xây dựng và yêu cầu đột xuất của chủ đầu tư.</w:t>
      </w:r>
    </w:p>
    <w:p w:rsidR="00E72A8E" w:rsidRPr="00E91EC3" w:rsidRDefault="00E72A8E" w:rsidP="00E72A8E">
      <w:pPr>
        <w:tabs>
          <w:tab w:val="left" w:pos="567"/>
          <w:tab w:val="left" w:pos="709"/>
          <w:tab w:val="left" w:pos="1692"/>
        </w:tabs>
        <w:spacing w:before="80" w:after="80" w:line="340" w:lineRule="exact"/>
        <w:ind w:firstLine="709"/>
        <w:rPr>
          <w:szCs w:val="28"/>
        </w:rPr>
      </w:pPr>
      <w:r w:rsidRPr="00E91EC3">
        <w:rPr>
          <w:szCs w:val="28"/>
        </w:rPr>
        <w:t>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rsidR="00E72A8E" w:rsidRPr="00E91EC3" w:rsidRDefault="00E72A8E" w:rsidP="00E72A8E">
      <w:pPr>
        <w:tabs>
          <w:tab w:val="left" w:pos="567"/>
          <w:tab w:val="left" w:pos="709"/>
          <w:tab w:val="left" w:pos="1692"/>
        </w:tabs>
        <w:spacing w:before="80" w:after="80" w:line="340" w:lineRule="exact"/>
        <w:ind w:firstLine="709"/>
        <w:rPr>
          <w:szCs w:val="28"/>
        </w:rPr>
      </w:pPr>
      <w:r w:rsidRPr="00E91EC3">
        <w:rPr>
          <w:szCs w:val="28"/>
        </w:rPr>
        <w:t>Trong quá trình thực hiện phải trình chủ đầu tư xem xét và chấp thuật các nội dung sau:</w:t>
      </w:r>
    </w:p>
    <w:p w:rsidR="00E72A8E" w:rsidRPr="00E91EC3" w:rsidRDefault="00E72A8E" w:rsidP="00E72A8E">
      <w:pPr>
        <w:tabs>
          <w:tab w:val="left" w:pos="567"/>
          <w:tab w:val="left" w:pos="709"/>
          <w:tab w:val="left" w:pos="1692"/>
        </w:tabs>
        <w:spacing w:before="80" w:after="80" w:line="340" w:lineRule="exact"/>
        <w:ind w:firstLine="709"/>
        <w:rPr>
          <w:szCs w:val="28"/>
        </w:rPr>
      </w:pPr>
      <w:r w:rsidRPr="00E91EC3">
        <w:rPr>
          <w:szCs w:val="28"/>
        </w:rPr>
        <w:t>- Kế hoạch tổ chức thí nghiệm và kiểm định chất lượng, quan trắc, đo đạc các thông số kỹ thuật của công trình theo yêu cầu thiết kế và chỉ dẫn kỹ thuật;</w:t>
      </w:r>
    </w:p>
    <w:p w:rsidR="00E72A8E" w:rsidRPr="00E91EC3" w:rsidRDefault="00E72A8E" w:rsidP="00E72A8E">
      <w:pPr>
        <w:tabs>
          <w:tab w:val="left" w:pos="567"/>
          <w:tab w:val="left" w:pos="709"/>
          <w:tab w:val="left" w:pos="1692"/>
        </w:tabs>
        <w:spacing w:before="80" w:after="80" w:line="340" w:lineRule="exact"/>
        <w:ind w:firstLine="709"/>
        <w:rPr>
          <w:szCs w:val="28"/>
        </w:rPr>
      </w:pPr>
      <w:r w:rsidRPr="00E91EC3">
        <w:rPr>
          <w:szCs w:val="28"/>
        </w:rPr>
        <w:t>- Biện pháp kiểm tra, kiểm soát chất lượng vật liệu, sản phẩm, cấu kiện, thiết bị được sử dụng cho công trình; thiết kế biện pháp thi công, trong đó quy định cụ thể các biện pháp  bảo đảm an toàn cho người, máy, thiết bị và công trình;</w:t>
      </w:r>
    </w:p>
    <w:p w:rsidR="00E72A8E" w:rsidRPr="00E91EC3" w:rsidRDefault="00E72A8E" w:rsidP="00E72A8E">
      <w:pPr>
        <w:tabs>
          <w:tab w:val="left" w:pos="567"/>
          <w:tab w:val="left" w:pos="709"/>
          <w:tab w:val="left" w:pos="1692"/>
        </w:tabs>
        <w:spacing w:before="80" w:after="80" w:line="340" w:lineRule="exact"/>
        <w:ind w:firstLine="709"/>
        <w:rPr>
          <w:szCs w:val="28"/>
        </w:rPr>
      </w:pPr>
      <w:r w:rsidRPr="00E91EC3">
        <w:rPr>
          <w:szCs w:val="28"/>
        </w:rPr>
        <w:t>- Kế hoạch kiểm tra, nghiệm thu công việc xây dựng, nghiệm thu giai đoạn thi công xây dựng hoặc bộ phận (hạng mục) công trình xây dựng, nghiệm thu hoàn thành hạng mục công trình, công trình xây dựng;</w:t>
      </w:r>
    </w:p>
    <w:p w:rsidR="00E72A8E" w:rsidRPr="00E91EC3" w:rsidRDefault="00E72A8E" w:rsidP="00E72A8E">
      <w:pPr>
        <w:spacing w:before="80" w:after="80" w:line="340" w:lineRule="exact"/>
        <w:ind w:firstLine="709"/>
        <w:rPr>
          <w:szCs w:val="28"/>
        </w:rPr>
      </w:pPr>
      <w:r w:rsidRPr="00E91EC3">
        <w:rPr>
          <w:szCs w:val="28"/>
        </w:rPr>
        <w:t>- Các nội dung cần thiết khác theo yêu cầu của chủ đầu tư và quy định của hợp đồng.</w:t>
      </w:r>
    </w:p>
    <w:p w:rsidR="00E72A8E" w:rsidRPr="00E91EC3" w:rsidRDefault="00E72A8E" w:rsidP="00E72A8E">
      <w:pPr>
        <w:tabs>
          <w:tab w:val="left" w:pos="567"/>
          <w:tab w:val="left" w:pos="709"/>
          <w:tab w:val="left" w:pos="1692"/>
        </w:tabs>
        <w:spacing w:before="60" w:after="60" w:line="340" w:lineRule="exact"/>
        <w:rPr>
          <w:b/>
          <w:szCs w:val="28"/>
          <w:lang w:val="nl-NL"/>
        </w:rPr>
      </w:pPr>
      <w:r w:rsidRPr="00E91EC3">
        <w:rPr>
          <w:b/>
          <w:szCs w:val="28"/>
          <w:lang w:val="nl-NL"/>
        </w:rPr>
        <w:tab/>
        <w:t>12. Yêu cầu khác:</w:t>
      </w:r>
    </w:p>
    <w:p w:rsidR="00E72A8E" w:rsidRPr="00E91EC3" w:rsidRDefault="00E72A8E" w:rsidP="00E72A8E">
      <w:pPr>
        <w:widowControl w:val="0"/>
        <w:tabs>
          <w:tab w:val="left" w:pos="720"/>
          <w:tab w:val="left" w:pos="1440"/>
          <w:tab w:val="left" w:pos="2160"/>
          <w:tab w:val="left" w:pos="2880"/>
          <w:tab w:val="left" w:pos="3694"/>
        </w:tabs>
        <w:spacing w:before="60" w:after="60" w:line="340" w:lineRule="exact"/>
        <w:rPr>
          <w:i/>
          <w:szCs w:val="28"/>
          <w:lang w:val="nl-NL"/>
        </w:rPr>
      </w:pPr>
      <w:r w:rsidRPr="00E91EC3">
        <w:rPr>
          <w:b/>
          <w:szCs w:val="28"/>
          <w:lang w:val="nl-NL"/>
        </w:rPr>
        <w:tab/>
      </w:r>
      <w:r w:rsidRPr="00E91EC3">
        <w:rPr>
          <w:i/>
          <w:szCs w:val="28"/>
          <w:lang w:val="nl-NL"/>
        </w:rPr>
        <w:t>a, Trao đổi công việc</w:t>
      </w:r>
      <w:r w:rsidRPr="00E91EC3">
        <w:rPr>
          <w:i/>
          <w:szCs w:val="28"/>
          <w:lang w:val="nl-NL"/>
        </w:rPr>
        <w:tab/>
      </w:r>
    </w:p>
    <w:p w:rsidR="00E72A8E" w:rsidRPr="00E91EC3" w:rsidRDefault="00E72A8E" w:rsidP="00E72A8E">
      <w:pPr>
        <w:widowControl w:val="0"/>
        <w:spacing w:before="60" w:after="60" w:line="340" w:lineRule="exact"/>
        <w:rPr>
          <w:szCs w:val="28"/>
          <w:lang w:val="nl-NL"/>
        </w:rPr>
      </w:pPr>
      <w:r w:rsidRPr="00E91EC3">
        <w:rPr>
          <w:szCs w:val="28"/>
          <w:lang w:val="nl-NL"/>
        </w:rPr>
        <w:tab/>
        <w:t>- Mọi kiến nghị, yêu cầu của nhà thầu đối với chủ đầu tư, đều phải thể hiện bằng văn bản và lưu trữ trong hồ sơ.</w:t>
      </w:r>
    </w:p>
    <w:p w:rsidR="00E72A8E" w:rsidRPr="00E91EC3" w:rsidRDefault="00E72A8E" w:rsidP="00E72A8E">
      <w:pPr>
        <w:widowControl w:val="0"/>
        <w:spacing w:before="60" w:after="60" w:line="340" w:lineRule="exact"/>
        <w:rPr>
          <w:szCs w:val="28"/>
          <w:lang w:val="nl-NL"/>
        </w:rPr>
      </w:pPr>
      <w:r w:rsidRPr="00E91EC3">
        <w:rPr>
          <w:szCs w:val="28"/>
          <w:lang w:val="nl-NL"/>
        </w:rPr>
        <w:tab/>
        <w:t>- Các quyết định chỉ đạo của chủ đầu tư hoặc người được uỷ quyền giải quyết các yêu cầu của nhà thầu cũng thể hiện bằng văn bản.</w:t>
      </w:r>
    </w:p>
    <w:p w:rsidR="00E72A8E" w:rsidRPr="00E91EC3" w:rsidRDefault="00E72A8E" w:rsidP="00E72A8E">
      <w:pPr>
        <w:widowControl w:val="0"/>
        <w:spacing w:before="60" w:after="60" w:line="340" w:lineRule="exact"/>
        <w:rPr>
          <w:szCs w:val="28"/>
          <w:lang w:val="nl-NL"/>
        </w:rPr>
      </w:pPr>
      <w:r w:rsidRPr="00E91EC3">
        <w:rPr>
          <w:szCs w:val="28"/>
          <w:lang w:val="nl-NL"/>
        </w:rPr>
        <w:tab/>
        <w:t xml:space="preserve">- Chỉ có chủ đầu tư hoặc người được uỷ quyền (bằng văn bản) mới có </w:t>
      </w:r>
      <w:r w:rsidRPr="00E91EC3">
        <w:rPr>
          <w:szCs w:val="28"/>
          <w:lang w:val="nl-NL"/>
        </w:rPr>
        <w:lastRenderedPageBreak/>
        <w:t xml:space="preserve">quyền đưa ra các chỉ thị, quyết định cho nhà thầu. </w:t>
      </w:r>
    </w:p>
    <w:p w:rsidR="00E72A8E" w:rsidRPr="00E91EC3" w:rsidRDefault="00E72A8E" w:rsidP="00E72A8E">
      <w:pPr>
        <w:widowControl w:val="0"/>
        <w:spacing w:before="60" w:after="60" w:line="340" w:lineRule="exact"/>
        <w:rPr>
          <w:i/>
          <w:szCs w:val="28"/>
          <w:lang w:val="nl-NL"/>
        </w:rPr>
      </w:pPr>
      <w:r w:rsidRPr="00E91EC3">
        <w:rPr>
          <w:b/>
          <w:szCs w:val="28"/>
          <w:lang w:val="nl-NL"/>
        </w:rPr>
        <w:tab/>
      </w:r>
      <w:r w:rsidRPr="00E91EC3">
        <w:rPr>
          <w:i/>
          <w:szCs w:val="28"/>
          <w:lang w:val="nl-NL"/>
        </w:rPr>
        <w:t>b, Công việc thi công ngầm:</w:t>
      </w:r>
    </w:p>
    <w:p w:rsidR="00E72A8E" w:rsidRPr="00E91EC3" w:rsidRDefault="00E72A8E" w:rsidP="00E72A8E">
      <w:pPr>
        <w:widowControl w:val="0"/>
        <w:spacing w:before="60" w:after="60" w:line="340" w:lineRule="exact"/>
        <w:rPr>
          <w:szCs w:val="28"/>
          <w:lang w:val="nl-NL"/>
        </w:rPr>
      </w:pPr>
      <w:r w:rsidRPr="00E91EC3">
        <w:rPr>
          <w:szCs w:val="28"/>
          <w:lang w:val="nl-NL"/>
        </w:rPr>
        <w:tab/>
        <w:t>Trong quá trình thi công ngầm nhà thầu có trách nhiệm bảo vệ các công trình ngầm đã có như cống thoát nước, ống cấp nước, cáp điện... và phải chịu trách nhiệm về mọi hư hại gây ra do việc thi công móng. Nhà thầu sẽ bị ngừng thi công nếu gây ra bất kỳ một hư hỏng nào cho các công trình (kể cả móng) lân cận. Nhà thầu phải chịu mọi trách nhiệm khi biện pháp thi công vi phạm các quy định của địa phương. Phải có các biện pháp thoát nước kịp thời khi gặp nước ngầm.</w:t>
      </w:r>
    </w:p>
    <w:p w:rsidR="00E72A8E" w:rsidRPr="00F5142B" w:rsidRDefault="00E72A8E" w:rsidP="00E72A8E">
      <w:pPr>
        <w:widowControl w:val="0"/>
        <w:tabs>
          <w:tab w:val="left" w:pos="1418"/>
        </w:tabs>
        <w:spacing w:before="120" w:after="120" w:line="264" w:lineRule="auto"/>
        <w:ind w:firstLine="709"/>
        <w:rPr>
          <w:b/>
          <w:szCs w:val="28"/>
          <w:lang w:val="vi-VN"/>
        </w:rPr>
      </w:pPr>
      <w:bookmarkStart w:id="0" w:name="_GoBack"/>
      <w:bookmarkEnd w:id="0"/>
      <w:r>
        <w:rPr>
          <w:b/>
          <w:szCs w:val="28"/>
        </w:rPr>
        <w:t>I</w:t>
      </w:r>
      <w:r w:rsidRPr="00F5142B">
        <w:rPr>
          <w:b/>
          <w:szCs w:val="28"/>
          <w:lang w:val="vi-VN"/>
        </w:rPr>
        <w:t>V. Các bản vẽ</w:t>
      </w:r>
    </w:p>
    <w:p w:rsidR="00E72A8E" w:rsidRPr="00F5142B" w:rsidRDefault="00E72A8E" w:rsidP="00E72A8E">
      <w:pPr>
        <w:widowControl w:val="0"/>
        <w:tabs>
          <w:tab w:val="left" w:pos="1418"/>
        </w:tabs>
        <w:spacing w:before="120" w:after="120" w:line="264" w:lineRule="auto"/>
        <w:ind w:firstLine="709"/>
        <w:rPr>
          <w:szCs w:val="28"/>
          <w:lang w:val="vi-VN"/>
        </w:rPr>
      </w:pPr>
      <w:r w:rsidRPr="00F5142B">
        <w:rPr>
          <w:spacing w:val="-4"/>
          <w:szCs w:val="28"/>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E72A8E" w:rsidRPr="00F5142B" w:rsidTr="00847BE6">
        <w:trPr>
          <w:trHeight w:val="70"/>
        </w:trPr>
        <w:tc>
          <w:tcPr>
            <w:tcW w:w="850" w:type="dxa"/>
            <w:shd w:val="clear" w:color="auto" w:fill="E2EFD9"/>
          </w:tcPr>
          <w:p w:rsidR="00E72A8E" w:rsidRPr="00F5142B" w:rsidRDefault="00E72A8E" w:rsidP="00847BE6">
            <w:pPr>
              <w:widowControl w:val="0"/>
              <w:tabs>
                <w:tab w:val="left" w:pos="1418"/>
              </w:tabs>
              <w:spacing w:before="120" w:after="120" w:line="264" w:lineRule="auto"/>
              <w:jc w:val="center"/>
              <w:rPr>
                <w:b/>
                <w:szCs w:val="24"/>
                <w:lang w:val="en-GB"/>
              </w:rPr>
            </w:pPr>
            <w:r w:rsidRPr="00F5142B">
              <w:rPr>
                <w:b/>
                <w:szCs w:val="24"/>
                <w:lang w:val="en-GB"/>
              </w:rPr>
              <w:t>STT</w:t>
            </w:r>
          </w:p>
        </w:tc>
        <w:tc>
          <w:tcPr>
            <w:tcW w:w="2073" w:type="dxa"/>
            <w:shd w:val="clear" w:color="auto" w:fill="E2EFD9"/>
          </w:tcPr>
          <w:p w:rsidR="00E72A8E" w:rsidRPr="00F5142B" w:rsidRDefault="00E72A8E" w:rsidP="00847BE6">
            <w:pPr>
              <w:widowControl w:val="0"/>
              <w:tabs>
                <w:tab w:val="left" w:pos="1418"/>
              </w:tabs>
              <w:spacing w:before="120" w:after="120" w:line="264" w:lineRule="auto"/>
              <w:jc w:val="center"/>
              <w:rPr>
                <w:b/>
                <w:szCs w:val="24"/>
                <w:lang w:val="en-GB"/>
              </w:rPr>
            </w:pPr>
            <w:r w:rsidRPr="00F5142B">
              <w:rPr>
                <w:b/>
                <w:szCs w:val="24"/>
                <w:lang w:val="en-GB"/>
              </w:rPr>
              <w:t>Ký hiệu</w:t>
            </w:r>
          </w:p>
        </w:tc>
        <w:tc>
          <w:tcPr>
            <w:tcW w:w="2300" w:type="dxa"/>
            <w:shd w:val="clear" w:color="auto" w:fill="E2EFD9"/>
          </w:tcPr>
          <w:p w:rsidR="00E72A8E" w:rsidRPr="00F5142B" w:rsidRDefault="00E72A8E" w:rsidP="00847BE6">
            <w:pPr>
              <w:widowControl w:val="0"/>
              <w:tabs>
                <w:tab w:val="left" w:pos="1418"/>
              </w:tabs>
              <w:spacing w:before="120" w:after="120" w:line="264" w:lineRule="auto"/>
              <w:jc w:val="center"/>
              <w:rPr>
                <w:b/>
                <w:szCs w:val="24"/>
                <w:lang w:val="en-GB"/>
              </w:rPr>
            </w:pPr>
            <w:r w:rsidRPr="00F5142B">
              <w:rPr>
                <w:b/>
                <w:szCs w:val="24"/>
                <w:lang w:val="en-GB"/>
              </w:rPr>
              <w:t>Tên bản vẽ</w:t>
            </w:r>
          </w:p>
        </w:tc>
        <w:tc>
          <w:tcPr>
            <w:tcW w:w="3428" w:type="dxa"/>
            <w:shd w:val="clear" w:color="auto" w:fill="E2EFD9"/>
          </w:tcPr>
          <w:p w:rsidR="00E72A8E" w:rsidRPr="00F5142B" w:rsidRDefault="00E72A8E" w:rsidP="00847BE6">
            <w:pPr>
              <w:widowControl w:val="0"/>
              <w:tabs>
                <w:tab w:val="left" w:pos="1418"/>
              </w:tabs>
              <w:spacing w:before="120" w:after="120" w:line="264" w:lineRule="auto"/>
              <w:jc w:val="center"/>
              <w:rPr>
                <w:b/>
                <w:szCs w:val="24"/>
                <w:lang w:val="en-GB"/>
              </w:rPr>
            </w:pPr>
            <w:r w:rsidRPr="00F5142B">
              <w:rPr>
                <w:b/>
                <w:szCs w:val="24"/>
                <w:lang w:val="en-GB"/>
              </w:rPr>
              <w:t>Phiên bản/ngày phát hành</w:t>
            </w:r>
          </w:p>
        </w:tc>
      </w:tr>
      <w:tr w:rsidR="00E72A8E" w:rsidRPr="00F5142B" w:rsidTr="00847BE6">
        <w:trPr>
          <w:trHeight w:val="70"/>
        </w:trPr>
        <w:tc>
          <w:tcPr>
            <w:tcW w:w="850" w:type="dxa"/>
          </w:tcPr>
          <w:p w:rsidR="00E72A8E" w:rsidRPr="00F5142B" w:rsidRDefault="00E72A8E" w:rsidP="00847BE6">
            <w:pPr>
              <w:widowControl w:val="0"/>
              <w:tabs>
                <w:tab w:val="left" w:pos="1418"/>
              </w:tabs>
              <w:spacing w:before="120" w:after="120" w:line="264" w:lineRule="auto"/>
              <w:jc w:val="center"/>
              <w:rPr>
                <w:szCs w:val="28"/>
                <w:lang w:val="en-GB"/>
              </w:rPr>
            </w:pPr>
            <w:r w:rsidRPr="00F5142B">
              <w:rPr>
                <w:szCs w:val="28"/>
                <w:lang w:val="en-GB"/>
              </w:rPr>
              <w:t>1</w:t>
            </w:r>
          </w:p>
        </w:tc>
        <w:tc>
          <w:tcPr>
            <w:tcW w:w="2073" w:type="dxa"/>
          </w:tcPr>
          <w:p w:rsidR="00E72A8E" w:rsidRPr="00F5142B" w:rsidRDefault="00E72A8E" w:rsidP="00847BE6">
            <w:pPr>
              <w:widowControl w:val="0"/>
              <w:tabs>
                <w:tab w:val="left" w:pos="1418"/>
              </w:tabs>
              <w:spacing w:before="120" w:after="120" w:line="264" w:lineRule="auto"/>
              <w:jc w:val="center"/>
              <w:rPr>
                <w:szCs w:val="28"/>
                <w:lang w:val="en-GB"/>
              </w:rPr>
            </w:pPr>
          </w:p>
        </w:tc>
        <w:tc>
          <w:tcPr>
            <w:tcW w:w="2300" w:type="dxa"/>
          </w:tcPr>
          <w:p w:rsidR="00E72A8E" w:rsidRPr="00F5142B" w:rsidRDefault="00E72A8E" w:rsidP="00847BE6">
            <w:pPr>
              <w:widowControl w:val="0"/>
              <w:tabs>
                <w:tab w:val="left" w:pos="1418"/>
              </w:tabs>
              <w:spacing w:before="120" w:after="120" w:line="264" w:lineRule="auto"/>
              <w:jc w:val="center"/>
              <w:rPr>
                <w:szCs w:val="28"/>
                <w:lang w:val="en-GB"/>
              </w:rPr>
            </w:pPr>
          </w:p>
        </w:tc>
        <w:tc>
          <w:tcPr>
            <w:tcW w:w="3428" w:type="dxa"/>
          </w:tcPr>
          <w:p w:rsidR="00E72A8E" w:rsidRPr="00F5142B" w:rsidRDefault="00E72A8E" w:rsidP="00847BE6">
            <w:pPr>
              <w:widowControl w:val="0"/>
              <w:tabs>
                <w:tab w:val="left" w:pos="1418"/>
              </w:tabs>
              <w:spacing w:before="120" w:after="120" w:line="264" w:lineRule="auto"/>
              <w:jc w:val="center"/>
              <w:rPr>
                <w:szCs w:val="28"/>
                <w:lang w:val="en-GB"/>
              </w:rPr>
            </w:pPr>
          </w:p>
        </w:tc>
      </w:tr>
      <w:tr w:rsidR="00E72A8E" w:rsidRPr="00F5142B" w:rsidTr="00847BE6">
        <w:trPr>
          <w:trHeight w:val="70"/>
        </w:trPr>
        <w:tc>
          <w:tcPr>
            <w:tcW w:w="850" w:type="dxa"/>
          </w:tcPr>
          <w:p w:rsidR="00E72A8E" w:rsidRPr="00F5142B" w:rsidRDefault="00E72A8E" w:rsidP="00847BE6">
            <w:pPr>
              <w:widowControl w:val="0"/>
              <w:tabs>
                <w:tab w:val="left" w:pos="1418"/>
              </w:tabs>
              <w:spacing w:before="120" w:after="120" w:line="264" w:lineRule="auto"/>
              <w:jc w:val="center"/>
              <w:rPr>
                <w:szCs w:val="28"/>
                <w:lang w:val="en-GB"/>
              </w:rPr>
            </w:pPr>
            <w:r w:rsidRPr="00F5142B">
              <w:rPr>
                <w:szCs w:val="28"/>
                <w:lang w:val="en-GB"/>
              </w:rPr>
              <w:t>2</w:t>
            </w:r>
          </w:p>
        </w:tc>
        <w:tc>
          <w:tcPr>
            <w:tcW w:w="2073" w:type="dxa"/>
          </w:tcPr>
          <w:p w:rsidR="00E72A8E" w:rsidRPr="00F5142B" w:rsidRDefault="00E72A8E" w:rsidP="00847BE6">
            <w:pPr>
              <w:widowControl w:val="0"/>
              <w:tabs>
                <w:tab w:val="left" w:pos="1418"/>
              </w:tabs>
              <w:spacing w:before="120" w:after="120" w:line="264" w:lineRule="auto"/>
              <w:jc w:val="center"/>
              <w:rPr>
                <w:szCs w:val="28"/>
                <w:lang w:val="en-GB"/>
              </w:rPr>
            </w:pPr>
          </w:p>
        </w:tc>
        <w:tc>
          <w:tcPr>
            <w:tcW w:w="2300" w:type="dxa"/>
          </w:tcPr>
          <w:p w:rsidR="00E72A8E" w:rsidRPr="00F5142B" w:rsidRDefault="00E72A8E" w:rsidP="00847BE6">
            <w:pPr>
              <w:widowControl w:val="0"/>
              <w:tabs>
                <w:tab w:val="left" w:pos="1418"/>
              </w:tabs>
              <w:spacing w:before="120" w:after="120" w:line="264" w:lineRule="auto"/>
              <w:jc w:val="center"/>
              <w:rPr>
                <w:szCs w:val="28"/>
                <w:lang w:val="en-GB"/>
              </w:rPr>
            </w:pPr>
          </w:p>
        </w:tc>
        <w:tc>
          <w:tcPr>
            <w:tcW w:w="3428" w:type="dxa"/>
          </w:tcPr>
          <w:p w:rsidR="00E72A8E" w:rsidRPr="00F5142B" w:rsidRDefault="00E72A8E" w:rsidP="00847BE6">
            <w:pPr>
              <w:widowControl w:val="0"/>
              <w:tabs>
                <w:tab w:val="left" w:pos="1418"/>
              </w:tabs>
              <w:spacing w:before="120" w:after="120" w:line="264" w:lineRule="auto"/>
              <w:jc w:val="center"/>
              <w:rPr>
                <w:szCs w:val="28"/>
                <w:lang w:val="en-GB"/>
              </w:rPr>
            </w:pPr>
          </w:p>
        </w:tc>
      </w:tr>
      <w:tr w:rsidR="00E72A8E" w:rsidRPr="00F5142B" w:rsidTr="00847BE6">
        <w:trPr>
          <w:trHeight w:val="70"/>
        </w:trPr>
        <w:tc>
          <w:tcPr>
            <w:tcW w:w="850" w:type="dxa"/>
          </w:tcPr>
          <w:p w:rsidR="00E72A8E" w:rsidRPr="00F5142B" w:rsidRDefault="00E72A8E" w:rsidP="00847BE6">
            <w:pPr>
              <w:widowControl w:val="0"/>
              <w:tabs>
                <w:tab w:val="left" w:pos="1418"/>
              </w:tabs>
              <w:spacing w:before="120" w:after="120" w:line="264" w:lineRule="auto"/>
              <w:jc w:val="center"/>
              <w:rPr>
                <w:szCs w:val="28"/>
                <w:lang w:val="en-GB"/>
              </w:rPr>
            </w:pPr>
            <w:r w:rsidRPr="00F5142B">
              <w:rPr>
                <w:szCs w:val="28"/>
                <w:lang w:val="en-GB"/>
              </w:rPr>
              <w:t>…</w:t>
            </w:r>
          </w:p>
        </w:tc>
        <w:tc>
          <w:tcPr>
            <w:tcW w:w="2073" w:type="dxa"/>
          </w:tcPr>
          <w:p w:rsidR="00E72A8E" w:rsidRPr="00F5142B" w:rsidRDefault="00E72A8E" w:rsidP="00847BE6">
            <w:pPr>
              <w:widowControl w:val="0"/>
              <w:tabs>
                <w:tab w:val="left" w:pos="1418"/>
              </w:tabs>
              <w:spacing w:before="120" w:after="120" w:line="264" w:lineRule="auto"/>
              <w:jc w:val="center"/>
              <w:rPr>
                <w:szCs w:val="28"/>
                <w:lang w:val="en-GB"/>
              </w:rPr>
            </w:pPr>
          </w:p>
        </w:tc>
        <w:tc>
          <w:tcPr>
            <w:tcW w:w="2300" w:type="dxa"/>
          </w:tcPr>
          <w:p w:rsidR="00E72A8E" w:rsidRPr="00F5142B" w:rsidRDefault="00E72A8E" w:rsidP="00847BE6">
            <w:pPr>
              <w:widowControl w:val="0"/>
              <w:tabs>
                <w:tab w:val="left" w:pos="1418"/>
              </w:tabs>
              <w:spacing w:before="120" w:after="120" w:line="264" w:lineRule="auto"/>
              <w:jc w:val="center"/>
              <w:rPr>
                <w:szCs w:val="28"/>
                <w:lang w:val="en-GB"/>
              </w:rPr>
            </w:pPr>
          </w:p>
        </w:tc>
        <w:tc>
          <w:tcPr>
            <w:tcW w:w="3428" w:type="dxa"/>
          </w:tcPr>
          <w:p w:rsidR="00E72A8E" w:rsidRPr="00F5142B" w:rsidRDefault="00E72A8E" w:rsidP="00847BE6">
            <w:pPr>
              <w:widowControl w:val="0"/>
              <w:tabs>
                <w:tab w:val="left" w:pos="1418"/>
              </w:tabs>
              <w:spacing w:before="120" w:after="120" w:line="264" w:lineRule="auto"/>
              <w:jc w:val="center"/>
              <w:rPr>
                <w:szCs w:val="28"/>
                <w:lang w:val="en-GB"/>
              </w:rPr>
            </w:pPr>
          </w:p>
        </w:tc>
      </w:tr>
    </w:tbl>
    <w:p w:rsidR="00926F21" w:rsidRDefault="00926F21"/>
    <w:sectPr w:rsidR="00926F21" w:rsidSect="00E2688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20603050405020304"/>
    <w:charset w:val="A3"/>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2"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9"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7"/>
  </w:num>
  <w:num w:numId="4">
    <w:abstractNumId w:val="24"/>
  </w:num>
  <w:num w:numId="5">
    <w:abstractNumId w:val="37"/>
  </w:num>
  <w:num w:numId="6">
    <w:abstractNumId w:val="14"/>
  </w:num>
  <w:num w:numId="7">
    <w:abstractNumId w:val="31"/>
  </w:num>
  <w:num w:numId="8">
    <w:abstractNumId w:val="12"/>
  </w:num>
  <w:num w:numId="9">
    <w:abstractNumId w:val="28"/>
  </w:num>
  <w:num w:numId="10">
    <w:abstractNumId w:val="26"/>
  </w:num>
  <w:num w:numId="11">
    <w:abstractNumId w:val="40"/>
  </w:num>
  <w:num w:numId="12">
    <w:abstractNumId w:val="4"/>
  </w:num>
  <w:num w:numId="13">
    <w:abstractNumId w:val="2"/>
  </w:num>
  <w:num w:numId="14">
    <w:abstractNumId w:val="38"/>
  </w:num>
  <w:num w:numId="15">
    <w:abstractNumId w:val="32"/>
  </w:num>
  <w:num w:numId="16">
    <w:abstractNumId w:val="3"/>
  </w:num>
  <w:num w:numId="17">
    <w:abstractNumId w:val="17"/>
  </w:num>
  <w:num w:numId="18">
    <w:abstractNumId w:val="22"/>
  </w:num>
  <w:num w:numId="19">
    <w:abstractNumId w:val="30"/>
  </w:num>
  <w:num w:numId="20">
    <w:abstractNumId w:val="25"/>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5"/>
  </w:num>
  <w:num w:numId="26">
    <w:abstractNumId w:val="16"/>
  </w:num>
  <w:num w:numId="27">
    <w:abstractNumId w:val="20"/>
  </w:num>
  <w:num w:numId="28">
    <w:abstractNumId w:val="34"/>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3"/>
  </w:num>
  <w:num w:numId="36">
    <w:abstractNumId w:val="9"/>
  </w:num>
  <w:num w:numId="37">
    <w:abstractNumId w:val="18"/>
  </w:num>
  <w:num w:numId="38">
    <w:abstractNumId w:val="36"/>
  </w:num>
  <w:num w:numId="39">
    <w:abstractNumId w:val="33"/>
  </w:num>
  <w:num w:numId="40">
    <w:abstractNumId w:val="27"/>
  </w:num>
  <w:num w:numId="41">
    <w:abstractNumId w:val="11"/>
  </w:num>
  <w:num w:numId="42">
    <w:abstractNumId w:val="39"/>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A8E"/>
    <w:rsid w:val="00926F21"/>
    <w:rsid w:val="00E26884"/>
    <w:rsid w:val="00E72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78FE9"/>
  <w15:chartTrackingRefBased/>
  <w15:docId w15:val="{BD4B8C99-4E3F-4D2E-880B-1E5189CC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E72A8E"/>
    <w:pPr>
      <w:suppressAutoHyphens/>
      <w:spacing w:before="480" w:after="240"/>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BVI2,Heading 2-BVI,RepHead2"/>
    <w:basedOn w:val="Normal"/>
    <w:next w:val="Normal"/>
    <w:link w:val="Heading2Char"/>
    <w:qFormat/>
    <w:rsid w:val="00E72A8E"/>
    <w:pPr>
      <w:pBdr>
        <w:bottom w:val="single" w:sz="24" w:space="3" w:color="C0C0C0"/>
      </w:pBdr>
      <w:suppressAutoHyphens/>
      <w:spacing w:after="240"/>
      <w:jc w:val="center"/>
      <w:outlineLvl w:val="1"/>
    </w:pPr>
    <w:rPr>
      <w:rFonts w:ascii="Times New Roman Bold" w:eastAsia="Times New Roman" w:hAnsi="Times New Roman Bold" w:cs="Times New Roman"/>
      <w:b/>
      <w:szCs w:val="20"/>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72A8E"/>
    <w:pPr>
      <w:suppressAutoHyphens/>
      <w:jc w:val="center"/>
      <w:outlineLvl w:val="2"/>
    </w:pPr>
    <w:rPr>
      <w:rFonts w:eastAsia="Times New Roman" w:cs="Times New Roman"/>
      <w:b/>
      <w:szCs w:val="20"/>
    </w:rPr>
  </w:style>
  <w:style w:type="paragraph" w:styleId="Heading4">
    <w:name w:val="heading 4"/>
    <w:aliases w:val="Sub-Clause Sub-paragraph,ClauseSubSub_No&amp;Name, Sub-Clause Sub-paragraph"/>
    <w:basedOn w:val="Normal"/>
    <w:next w:val="Normal"/>
    <w:link w:val="Heading4Char"/>
    <w:qFormat/>
    <w:rsid w:val="00E72A8E"/>
    <w:pPr>
      <w:keepNext/>
      <w:spacing w:after="200"/>
      <w:ind w:left="1422" w:right="18" w:hanging="457"/>
      <w:jc w:val="both"/>
      <w:outlineLvl w:val="3"/>
    </w:pPr>
    <w:rPr>
      <w:rFonts w:eastAsia="Times New Roman" w:cs="Times New Roman"/>
      <w:b/>
      <w:bCs/>
      <w:sz w:val="24"/>
      <w:szCs w:val="20"/>
    </w:rPr>
  </w:style>
  <w:style w:type="paragraph" w:styleId="Heading5">
    <w:name w:val="heading 5"/>
    <w:basedOn w:val="Normal"/>
    <w:next w:val="Normal"/>
    <w:link w:val="Heading5Char"/>
    <w:qFormat/>
    <w:rsid w:val="00E72A8E"/>
    <w:pPr>
      <w:keepNext/>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E72A8E"/>
    <w:pPr>
      <w:keepNext/>
      <w:keepLines/>
      <w:suppressAutoHyphens/>
      <w:ind w:right="-72"/>
      <w:jc w:val="center"/>
      <w:outlineLvl w:val="5"/>
    </w:pPr>
    <w:rPr>
      <w:rFonts w:eastAsia="Times New Roman" w:cs="Times New Roman"/>
      <w:b/>
      <w:szCs w:val="20"/>
    </w:rPr>
  </w:style>
  <w:style w:type="paragraph" w:styleId="Heading7">
    <w:name w:val="heading 7"/>
    <w:basedOn w:val="Normal"/>
    <w:next w:val="Normal"/>
    <w:link w:val="Heading7Char"/>
    <w:qFormat/>
    <w:rsid w:val="00E72A8E"/>
    <w:pPr>
      <w:keepNext/>
      <w:jc w:val="center"/>
      <w:outlineLvl w:val="6"/>
    </w:pPr>
    <w:rPr>
      <w:rFonts w:eastAsia="Times New Roman" w:cs="Times New Roman"/>
      <w:b/>
      <w:sz w:val="72"/>
      <w:szCs w:val="20"/>
    </w:rPr>
  </w:style>
  <w:style w:type="paragraph" w:styleId="Heading8">
    <w:name w:val="heading 8"/>
    <w:basedOn w:val="Normal"/>
    <w:next w:val="Normal"/>
    <w:link w:val="Heading8Char"/>
    <w:qFormat/>
    <w:rsid w:val="00E72A8E"/>
    <w:pPr>
      <w:keepNext/>
      <w:jc w:val="center"/>
      <w:outlineLvl w:val="7"/>
    </w:pPr>
    <w:rPr>
      <w:rFonts w:eastAsia="Times New Roman" w:cs="Times New Roman"/>
      <w:b/>
      <w:sz w:val="56"/>
      <w:szCs w:val="20"/>
    </w:rPr>
  </w:style>
  <w:style w:type="paragraph" w:styleId="Heading9">
    <w:name w:val="heading 9"/>
    <w:basedOn w:val="Normal"/>
    <w:next w:val="Normal"/>
    <w:link w:val="Heading9Char"/>
    <w:uiPriority w:val="9"/>
    <w:qFormat/>
    <w:rsid w:val="00E72A8E"/>
    <w:pPr>
      <w:numPr>
        <w:ilvl w:val="8"/>
        <w:numId w:val="1"/>
      </w:numPr>
      <w:spacing w:before="240" w:after="60"/>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E72A8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E72A8E"/>
    <w:rPr>
      <w:rFonts w:ascii="Times New Roman Bold" w:eastAsia="Times New Roman" w:hAnsi="Times New Roman Bold" w:cs="Times New Roman"/>
      <w:b/>
      <w:szCs w:val="20"/>
    </w:rPr>
  </w:style>
  <w:style w:type="character" w:customStyle="1" w:styleId="Heading3Char">
    <w:name w:val="Heading 3 Char"/>
    <w:basedOn w:val="DefaultParagraphFont"/>
    <w:uiPriority w:val="9"/>
    <w:rsid w:val="00E72A8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E72A8E"/>
    <w:rPr>
      <w:rFonts w:eastAsia="Times New Roman" w:cs="Times New Roman"/>
      <w:b/>
      <w:bCs/>
      <w:sz w:val="24"/>
      <w:szCs w:val="20"/>
    </w:rPr>
  </w:style>
  <w:style w:type="character" w:customStyle="1" w:styleId="Heading5Char">
    <w:name w:val="Heading 5 Char"/>
    <w:basedOn w:val="DefaultParagraphFont"/>
    <w:link w:val="Heading5"/>
    <w:rsid w:val="00E72A8E"/>
    <w:rPr>
      <w:rFonts w:ascii="Arial" w:eastAsia="Times New Roman" w:hAnsi="Arial" w:cs="Times New Roman"/>
      <w:sz w:val="24"/>
      <w:szCs w:val="20"/>
      <w:u w:val="single"/>
    </w:rPr>
  </w:style>
  <w:style w:type="character" w:customStyle="1" w:styleId="Heading6Char">
    <w:name w:val="Heading 6 Char"/>
    <w:basedOn w:val="DefaultParagraphFont"/>
    <w:link w:val="Heading6"/>
    <w:rsid w:val="00E72A8E"/>
    <w:rPr>
      <w:rFonts w:eastAsia="Times New Roman" w:cs="Times New Roman"/>
      <w:b/>
      <w:szCs w:val="20"/>
    </w:rPr>
  </w:style>
  <w:style w:type="character" w:customStyle="1" w:styleId="Heading7Char">
    <w:name w:val="Heading 7 Char"/>
    <w:basedOn w:val="DefaultParagraphFont"/>
    <w:link w:val="Heading7"/>
    <w:rsid w:val="00E72A8E"/>
    <w:rPr>
      <w:rFonts w:eastAsia="Times New Roman" w:cs="Times New Roman"/>
      <w:b/>
      <w:sz w:val="72"/>
      <w:szCs w:val="20"/>
    </w:rPr>
  </w:style>
  <w:style w:type="character" w:customStyle="1" w:styleId="Heading8Char">
    <w:name w:val="Heading 8 Char"/>
    <w:basedOn w:val="DefaultParagraphFont"/>
    <w:link w:val="Heading8"/>
    <w:rsid w:val="00E72A8E"/>
    <w:rPr>
      <w:rFonts w:eastAsia="Times New Roman" w:cs="Times New Roman"/>
      <w:b/>
      <w:sz w:val="56"/>
      <w:szCs w:val="20"/>
    </w:rPr>
  </w:style>
  <w:style w:type="character" w:customStyle="1" w:styleId="Heading9Char">
    <w:name w:val="Heading 9 Char"/>
    <w:basedOn w:val="DefaultParagraphFont"/>
    <w:link w:val="Heading9"/>
    <w:uiPriority w:val="9"/>
    <w:rsid w:val="00E72A8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72A8E"/>
    <w:rPr>
      <w:rFonts w:eastAsia="Times New Roman" w:cs="Times New Roman"/>
      <w:b/>
      <w:szCs w:val="20"/>
    </w:rPr>
  </w:style>
  <w:style w:type="character" w:customStyle="1" w:styleId="Bibliogrphy">
    <w:name w:val="Bibliogrphy"/>
    <w:basedOn w:val="DefaultParagraphFont"/>
    <w:rsid w:val="00E72A8E"/>
  </w:style>
  <w:style w:type="character" w:customStyle="1" w:styleId="DocInit">
    <w:name w:val="Doc Init"/>
    <w:basedOn w:val="DefaultParagraphFont"/>
    <w:rsid w:val="00E72A8E"/>
  </w:style>
  <w:style w:type="paragraph" w:customStyle="1" w:styleId="Document1">
    <w:name w:val="Document 1"/>
    <w:rsid w:val="00E72A8E"/>
    <w:pPr>
      <w:keepNext/>
      <w:keepLines/>
      <w:tabs>
        <w:tab w:val="left" w:pos="-720"/>
      </w:tabs>
      <w:suppressAutoHyphens/>
    </w:pPr>
    <w:rPr>
      <w:rFonts w:ascii="Times" w:eastAsia="Times New Roman" w:hAnsi="Times" w:cs="Times New Roman"/>
      <w:sz w:val="24"/>
      <w:szCs w:val="20"/>
    </w:rPr>
  </w:style>
  <w:style w:type="character" w:customStyle="1" w:styleId="Document2">
    <w:name w:val="Document 2"/>
    <w:rsid w:val="00E72A8E"/>
    <w:rPr>
      <w:rFonts w:ascii="Times" w:hAnsi="Times"/>
      <w:noProof w:val="0"/>
      <w:sz w:val="24"/>
      <w:lang w:val="en-US"/>
    </w:rPr>
  </w:style>
  <w:style w:type="character" w:customStyle="1" w:styleId="Document3">
    <w:name w:val="Document 3"/>
    <w:rsid w:val="00E72A8E"/>
    <w:rPr>
      <w:rFonts w:ascii="Times" w:hAnsi="Times"/>
      <w:noProof w:val="0"/>
      <w:sz w:val="24"/>
      <w:lang w:val="en-US"/>
    </w:rPr>
  </w:style>
  <w:style w:type="character" w:customStyle="1" w:styleId="Document4">
    <w:name w:val="Document 4"/>
    <w:rsid w:val="00E72A8E"/>
    <w:rPr>
      <w:b/>
      <w:i/>
      <w:sz w:val="24"/>
    </w:rPr>
  </w:style>
  <w:style w:type="character" w:customStyle="1" w:styleId="Document5">
    <w:name w:val="Document 5"/>
    <w:basedOn w:val="DefaultParagraphFont"/>
    <w:rsid w:val="00E72A8E"/>
  </w:style>
  <w:style w:type="character" w:customStyle="1" w:styleId="Document6">
    <w:name w:val="Document 6"/>
    <w:basedOn w:val="DefaultParagraphFont"/>
    <w:rsid w:val="00E72A8E"/>
  </w:style>
  <w:style w:type="character" w:customStyle="1" w:styleId="Document7">
    <w:name w:val="Document 7"/>
    <w:basedOn w:val="DefaultParagraphFont"/>
    <w:rsid w:val="00E72A8E"/>
  </w:style>
  <w:style w:type="character" w:customStyle="1" w:styleId="Document8">
    <w:name w:val="Document 8"/>
    <w:basedOn w:val="DefaultParagraphFont"/>
    <w:rsid w:val="00E72A8E"/>
  </w:style>
  <w:style w:type="character" w:customStyle="1" w:styleId="TechInit">
    <w:name w:val="Tech Init"/>
    <w:rsid w:val="00E72A8E"/>
    <w:rPr>
      <w:rFonts w:ascii="Times" w:hAnsi="Times"/>
      <w:noProof w:val="0"/>
      <w:sz w:val="24"/>
      <w:lang w:val="en-US"/>
    </w:rPr>
  </w:style>
  <w:style w:type="character" w:customStyle="1" w:styleId="Technical1">
    <w:name w:val="Technical 1"/>
    <w:rsid w:val="00E72A8E"/>
    <w:rPr>
      <w:rFonts w:ascii="Times" w:hAnsi="Times"/>
      <w:noProof w:val="0"/>
      <w:sz w:val="24"/>
      <w:lang w:val="en-US"/>
    </w:rPr>
  </w:style>
  <w:style w:type="character" w:customStyle="1" w:styleId="Technical2">
    <w:name w:val="Technical 2"/>
    <w:rsid w:val="00E72A8E"/>
    <w:rPr>
      <w:rFonts w:ascii="Times" w:hAnsi="Times"/>
      <w:noProof w:val="0"/>
      <w:sz w:val="24"/>
      <w:lang w:val="en-US"/>
    </w:rPr>
  </w:style>
  <w:style w:type="character" w:customStyle="1" w:styleId="Technical3">
    <w:name w:val="Technical 3"/>
    <w:rsid w:val="00E72A8E"/>
    <w:rPr>
      <w:rFonts w:ascii="Times" w:hAnsi="Times"/>
      <w:noProof w:val="0"/>
      <w:sz w:val="24"/>
      <w:lang w:val="en-US"/>
    </w:rPr>
  </w:style>
  <w:style w:type="paragraph" w:customStyle="1" w:styleId="Technical4">
    <w:name w:val="Technical 4"/>
    <w:rsid w:val="00E72A8E"/>
    <w:pPr>
      <w:tabs>
        <w:tab w:val="left" w:pos="-720"/>
      </w:tabs>
      <w:suppressAutoHyphens/>
    </w:pPr>
    <w:rPr>
      <w:rFonts w:ascii="Times" w:eastAsia="Times New Roman" w:hAnsi="Times" w:cs="Times New Roman"/>
      <w:b/>
      <w:sz w:val="24"/>
      <w:szCs w:val="20"/>
    </w:rPr>
  </w:style>
  <w:style w:type="paragraph" w:customStyle="1" w:styleId="Technical5">
    <w:name w:val="Technical 5"/>
    <w:rsid w:val="00E72A8E"/>
    <w:pPr>
      <w:tabs>
        <w:tab w:val="left" w:pos="-720"/>
      </w:tabs>
      <w:suppressAutoHyphens/>
      <w:ind w:firstLine="720"/>
    </w:pPr>
    <w:rPr>
      <w:rFonts w:ascii="Times" w:eastAsia="Times New Roman" w:hAnsi="Times" w:cs="Times New Roman"/>
      <w:b/>
      <w:sz w:val="24"/>
      <w:szCs w:val="20"/>
    </w:rPr>
  </w:style>
  <w:style w:type="paragraph" w:customStyle="1" w:styleId="Technical6">
    <w:name w:val="Technical 6"/>
    <w:rsid w:val="00E72A8E"/>
    <w:pPr>
      <w:tabs>
        <w:tab w:val="left" w:pos="-720"/>
      </w:tabs>
      <w:suppressAutoHyphens/>
      <w:ind w:firstLine="720"/>
    </w:pPr>
    <w:rPr>
      <w:rFonts w:ascii="Times" w:eastAsia="Times New Roman" w:hAnsi="Times" w:cs="Times New Roman"/>
      <w:b/>
      <w:sz w:val="24"/>
      <w:szCs w:val="20"/>
    </w:rPr>
  </w:style>
  <w:style w:type="paragraph" w:customStyle="1" w:styleId="Technical7">
    <w:name w:val="Technical 7"/>
    <w:rsid w:val="00E72A8E"/>
    <w:pPr>
      <w:tabs>
        <w:tab w:val="left" w:pos="-720"/>
      </w:tabs>
      <w:suppressAutoHyphens/>
      <w:ind w:firstLine="720"/>
    </w:pPr>
    <w:rPr>
      <w:rFonts w:ascii="Times" w:eastAsia="Times New Roman" w:hAnsi="Times" w:cs="Times New Roman"/>
      <w:b/>
      <w:sz w:val="24"/>
      <w:szCs w:val="20"/>
    </w:rPr>
  </w:style>
  <w:style w:type="paragraph" w:customStyle="1" w:styleId="Technical8">
    <w:name w:val="Technical 8"/>
    <w:rsid w:val="00E72A8E"/>
    <w:pPr>
      <w:tabs>
        <w:tab w:val="left" w:pos="-720"/>
      </w:tabs>
      <w:suppressAutoHyphens/>
      <w:ind w:firstLine="720"/>
    </w:pPr>
    <w:rPr>
      <w:rFonts w:ascii="Times" w:eastAsia="Times New Roman" w:hAnsi="Times" w:cs="Times New Roman"/>
      <w:b/>
      <w:sz w:val="24"/>
      <w:szCs w:val="20"/>
    </w:rPr>
  </w:style>
  <w:style w:type="paragraph" w:customStyle="1" w:styleId="Pleading">
    <w:name w:val="Pleading"/>
    <w:rsid w:val="00E72A8E"/>
    <w:pPr>
      <w:tabs>
        <w:tab w:val="left" w:pos="-720"/>
      </w:tabs>
      <w:suppressAutoHyphens/>
      <w:spacing w:line="240" w:lineRule="exact"/>
    </w:pPr>
    <w:rPr>
      <w:rFonts w:ascii="Times" w:eastAsia="Times New Roman" w:hAnsi="Times" w:cs="Times New Roman"/>
      <w:sz w:val="24"/>
      <w:szCs w:val="20"/>
    </w:rPr>
  </w:style>
  <w:style w:type="paragraph" w:customStyle="1" w:styleId="RightPar1">
    <w:name w:val="Right Par 1"/>
    <w:rsid w:val="00E72A8E"/>
    <w:pPr>
      <w:tabs>
        <w:tab w:val="left" w:pos="-720"/>
        <w:tab w:val="left" w:pos="0"/>
        <w:tab w:val="decimal" w:pos="720"/>
      </w:tabs>
      <w:suppressAutoHyphens/>
      <w:ind w:firstLine="720"/>
    </w:pPr>
    <w:rPr>
      <w:rFonts w:ascii="Times" w:eastAsia="Times New Roman" w:hAnsi="Times" w:cs="Times New Roman"/>
      <w:sz w:val="24"/>
      <w:szCs w:val="20"/>
    </w:rPr>
  </w:style>
  <w:style w:type="paragraph" w:customStyle="1" w:styleId="RightPar2">
    <w:name w:val="Right Par 2"/>
    <w:rsid w:val="00E72A8E"/>
    <w:pPr>
      <w:tabs>
        <w:tab w:val="left" w:pos="-720"/>
        <w:tab w:val="left" w:pos="0"/>
        <w:tab w:val="left" w:pos="720"/>
        <w:tab w:val="decimal" w:pos="1440"/>
      </w:tabs>
      <w:suppressAutoHyphens/>
      <w:ind w:firstLine="1440"/>
    </w:pPr>
    <w:rPr>
      <w:rFonts w:ascii="Times" w:eastAsia="Times New Roman" w:hAnsi="Times" w:cs="Times New Roman"/>
      <w:sz w:val="24"/>
      <w:szCs w:val="20"/>
    </w:rPr>
  </w:style>
  <w:style w:type="paragraph" w:customStyle="1" w:styleId="RightPar3">
    <w:name w:val="Right Par 3"/>
    <w:rsid w:val="00E72A8E"/>
    <w:pPr>
      <w:tabs>
        <w:tab w:val="left" w:pos="-720"/>
        <w:tab w:val="left" w:pos="0"/>
        <w:tab w:val="left" w:pos="720"/>
        <w:tab w:val="left" w:pos="1440"/>
        <w:tab w:val="decimal" w:pos="2160"/>
      </w:tabs>
      <w:suppressAutoHyphens/>
      <w:ind w:firstLine="2160"/>
    </w:pPr>
    <w:rPr>
      <w:rFonts w:ascii="Times" w:eastAsia="Times New Roman" w:hAnsi="Times" w:cs="Times New Roman"/>
      <w:sz w:val="24"/>
      <w:szCs w:val="20"/>
    </w:rPr>
  </w:style>
  <w:style w:type="paragraph" w:customStyle="1" w:styleId="RightPar4">
    <w:name w:val="Right Par 4"/>
    <w:rsid w:val="00E72A8E"/>
    <w:pPr>
      <w:tabs>
        <w:tab w:val="left" w:pos="-720"/>
        <w:tab w:val="left" w:pos="0"/>
        <w:tab w:val="left" w:pos="720"/>
        <w:tab w:val="left" w:pos="1440"/>
        <w:tab w:val="left" w:pos="2160"/>
        <w:tab w:val="decimal" w:pos="2880"/>
      </w:tabs>
      <w:suppressAutoHyphens/>
      <w:ind w:firstLine="2880"/>
    </w:pPr>
    <w:rPr>
      <w:rFonts w:ascii="Times" w:eastAsia="Times New Roman" w:hAnsi="Times" w:cs="Times New Roman"/>
      <w:sz w:val="24"/>
      <w:szCs w:val="20"/>
    </w:rPr>
  </w:style>
  <w:style w:type="paragraph" w:customStyle="1" w:styleId="RightPar5">
    <w:name w:val="Right Par 5"/>
    <w:rsid w:val="00E72A8E"/>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cs="Times New Roman"/>
      <w:sz w:val="24"/>
      <w:szCs w:val="20"/>
    </w:rPr>
  </w:style>
  <w:style w:type="paragraph" w:customStyle="1" w:styleId="RightPar6">
    <w:name w:val="Right Par 6"/>
    <w:rsid w:val="00E72A8E"/>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cs="Times New Roman"/>
      <w:sz w:val="24"/>
      <w:szCs w:val="20"/>
    </w:rPr>
  </w:style>
  <w:style w:type="paragraph" w:customStyle="1" w:styleId="RightPar7">
    <w:name w:val="Right Par 7"/>
    <w:rsid w:val="00E72A8E"/>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cs="Times New Roman"/>
      <w:sz w:val="24"/>
      <w:szCs w:val="20"/>
    </w:rPr>
  </w:style>
  <w:style w:type="paragraph" w:customStyle="1" w:styleId="RightPar8">
    <w:name w:val="Right Par 8"/>
    <w:rsid w:val="00E72A8E"/>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cs="Times New Roman"/>
      <w:sz w:val="24"/>
      <w:szCs w:val="20"/>
    </w:rPr>
  </w:style>
  <w:style w:type="paragraph" w:styleId="TOC1">
    <w:name w:val="toc 1"/>
    <w:basedOn w:val="Normal"/>
    <w:next w:val="Normal"/>
    <w:rsid w:val="00E72A8E"/>
    <w:pPr>
      <w:tabs>
        <w:tab w:val="right" w:leader="dot" w:pos="9000"/>
      </w:tabs>
      <w:suppressAutoHyphens/>
      <w:spacing w:before="240"/>
      <w:ind w:left="720" w:right="720" w:hanging="720"/>
      <w:jc w:val="both"/>
    </w:pPr>
    <w:rPr>
      <w:rFonts w:eastAsia="Times New Roman" w:cs="Times New Roman"/>
      <w:b/>
      <w:sz w:val="24"/>
      <w:szCs w:val="20"/>
    </w:rPr>
  </w:style>
  <w:style w:type="paragraph" w:styleId="TOC2">
    <w:name w:val="toc 2"/>
    <w:basedOn w:val="Normal"/>
    <w:next w:val="Normal"/>
    <w:uiPriority w:val="39"/>
    <w:rsid w:val="00E72A8E"/>
    <w:pPr>
      <w:tabs>
        <w:tab w:val="right" w:leader="dot" w:pos="9000"/>
      </w:tabs>
      <w:suppressAutoHyphens/>
      <w:ind w:left="1440" w:hanging="720"/>
      <w:jc w:val="both"/>
    </w:pPr>
    <w:rPr>
      <w:rFonts w:eastAsia="Times New Roman" w:cs="Times New Roman"/>
      <w:sz w:val="24"/>
      <w:szCs w:val="20"/>
    </w:rPr>
  </w:style>
  <w:style w:type="paragraph" w:styleId="TOC3">
    <w:name w:val="toc 3"/>
    <w:basedOn w:val="Normal"/>
    <w:next w:val="Normal"/>
    <w:uiPriority w:val="39"/>
    <w:rsid w:val="00E72A8E"/>
    <w:pPr>
      <w:tabs>
        <w:tab w:val="right" w:leader="dot" w:pos="9000"/>
      </w:tabs>
      <w:suppressAutoHyphens/>
      <w:ind w:left="1440" w:hanging="720"/>
      <w:jc w:val="both"/>
    </w:pPr>
    <w:rPr>
      <w:rFonts w:eastAsia="Times New Roman" w:cs="Times New Roman"/>
      <w:i/>
      <w:sz w:val="24"/>
      <w:szCs w:val="20"/>
    </w:rPr>
  </w:style>
  <w:style w:type="paragraph" w:styleId="TOC4">
    <w:name w:val="toc 4"/>
    <w:basedOn w:val="Normal"/>
    <w:next w:val="Normal"/>
    <w:rsid w:val="00E72A8E"/>
    <w:pPr>
      <w:tabs>
        <w:tab w:val="left" w:leader="dot" w:pos="8640"/>
        <w:tab w:val="right" w:pos="9000"/>
      </w:tabs>
      <w:suppressAutoHyphens/>
      <w:ind w:left="2880" w:right="720" w:hanging="720"/>
      <w:jc w:val="both"/>
    </w:pPr>
    <w:rPr>
      <w:rFonts w:eastAsia="Times New Roman" w:cs="Times New Roman"/>
      <w:sz w:val="24"/>
      <w:szCs w:val="20"/>
    </w:rPr>
  </w:style>
  <w:style w:type="paragraph" w:styleId="TOC5">
    <w:name w:val="toc 5"/>
    <w:basedOn w:val="Normal"/>
    <w:next w:val="Normal"/>
    <w:rsid w:val="00E72A8E"/>
    <w:pPr>
      <w:tabs>
        <w:tab w:val="left" w:leader="dot" w:pos="8640"/>
        <w:tab w:val="right" w:pos="9000"/>
      </w:tabs>
      <w:suppressAutoHyphens/>
      <w:ind w:left="3600" w:right="720" w:hanging="720"/>
      <w:jc w:val="both"/>
    </w:pPr>
    <w:rPr>
      <w:rFonts w:eastAsia="Times New Roman" w:cs="Times New Roman"/>
      <w:sz w:val="24"/>
      <w:szCs w:val="20"/>
    </w:rPr>
  </w:style>
  <w:style w:type="paragraph" w:styleId="TOC6">
    <w:name w:val="toc 6"/>
    <w:basedOn w:val="Normal"/>
    <w:next w:val="Normal"/>
    <w:rsid w:val="00E72A8E"/>
    <w:pPr>
      <w:tabs>
        <w:tab w:val="left" w:pos="8640"/>
        <w:tab w:val="right" w:pos="9000"/>
      </w:tabs>
      <w:suppressAutoHyphens/>
      <w:ind w:left="720" w:hanging="720"/>
      <w:jc w:val="both"/>
    </w:pPr>
    <w:rPr>
      <w:rFonts w:eastAsia="Times New Roman" w:cs="Times New Roman"/>
      <w:sz w:val="24"/>
      <w:szCs w:val="20"/>
    </w:rPr>
  </w:style>
  <w:style w:type="paragraph" w:styleId="TOC7">
    <w:name w:val="toc 7"/>
    <w:basedOn w:val="Normal"/>
    <w:next w:val="Normal"/>
    <w:rsid w:val="00E72A8E"/>
    <w:pPr>
      <w:suppressAutoHyphens/>
      <w:ind w:left="720" w:hanging="720"/>
      <w:jc w:val="both"/>
    </w:pPr>
    <w:rPr>
      <w:rFonts w:eastAsia="Times New Roman" w:cs="Times New Roman"/>
      <w:sz w:val="24"/>
      <w:szCs w:val="20"/>
    </w:rPr>
  </w:style>
  <w:style w:type="paragraph" w:styleId="TOC8">
    <w:name w:val="toc 8"/>
    <w:basedOn w:val="Normal"/>
    <w:next w:val="Normal"/>
    <w:rsid w:val="00E72A8E"/>
    <w:pPr>
      <w:tabs>
        <w:tab w:val="left" w:pos="8640"/>
        <w:tab w:val="right" w:pos="9000"/>
      </w:tabs>
      <w:suppressAutoHyphens/>
      <w:ind w:left="720" w:hanging="720"/>
      <w:jc w:val="both"/>
    </w:pPr>
    <w:rPr>
      <w:rFonts w:eastAsia="Times New Roman" w:cs="Times New Roman"/>
      <w:sz w:val="24"/>
      <w:szCs w:val="20"/>
    </w:rPr>
  </w:style>
  <w:style w:type="paragraph" w:styleId="TOC9">
    <w:name w:val="toc 9"/>
    <w:basedOn w:val="Normal"/>
    <w:next w:val="Normal"/>
    <w:rsid w:val="00E72A8E"/>
    <w:pPr>
      <w:tabs>
        <w:tab w:val="left" w:leader="dot" w:pos="8640"/>
        <w:tab w:val="right" w:pos="9000"/>
      </w:tabs>
      <w:suppressAutoHyphens/>
      <w:ind w:left="720" w:hanging="720"/>
      <w:jc w:val="both"/>
    </w:pPr>
    <w:rPr>
      <w:rFonts w:eastAsia="Times New Roman" w:cs="Times New Roman"/>
      <w:sz w:val="24"/>
      <w:szCs w:val="20"/>
    </w:rPr>
  </w:style>
  <w:style w:type="paragraph" w:styleId="TOAHeading">
    <w:name w:val="toa heading"/>
    <w:basedOn w:val="Normal"/>
    <w:next w:val="Normal"/>
    <w:rsid w:val="00E72A8E"/>
    <w:pPr>
      <w:tabs>
        <w:tab w:val="left" w:pos="9000"/>
        <w:tab w:val="right" w:pos="9360"/>
      </w:tabs>
      <w:suppressAutoHyphens/>
      <w:jc w:val="both"/>
    </w:pPr>
    <w:rPr>
      <w:rFonts w:eastAsia="Times New Roman" w:cs="Times New Roman"/>
      <w:sz w:val="24"/>
      <w:szCs w:val="20"/>
    </w:rPr>
  </w:style>
  <w:style w:type="paragraph" w:styleId="Caption">
    <w:name w:val="caption"/>
    <w:basedOn w:val="Normal"/>
    <w:next w:val="Normal"/>
    <w:qFormat/>
    <w:rsid w:val="00E72A8E"/>
    <w:pPr>
      <w:jc w:val="both"/>
    </w:pPr>
    <w:rPr>
      <w:rFonts w:ascii="Courier New" w:eastAsia="Times New Roman" w:hAnsi="Courier New" w:cs="Times New Roman"/>
      <w:sz w:val="24"/>
      <w:szCs w:val="20"/>
    </w:rPr>
  </w:style>
  <w:style w:type="character" w:customStyle="1" w:styleId="EquationCaption">
    <w:name w:val="_Equation Caption"/>
    <w:rsid w:val="00E72A8E"/>
  </w:style>
  <w:style w:type="character" w:customStyle="1" w:styleId="vlpgno">
    <w:name w:val="vl.pg.no."/>
    <w:rsid w:val="00E72A8E"/>
    <w:rPr>
      <w:rFonts w:ascii="Times" w:hAnsi="Times"/>
      <w:b/>
      <w:noProof w:val="0"/>
      <w:sz w:val="20"/>
      <w:lang w:val="en-US"/>
    </w:rPr>
  </w:style>
  <w:style w:type="character" w:styleId="LineNumber">
    <w:name w:val="line number"/>
    <w:basedOn w:val="DefaultParagraphFont"/>
    <w:uiPriority w:val="99"/>
    <w:rsid w:val="00E72A8E"/>
  </w:style>
  <w:style w:type="paragraph" w:styleId="Title">
    <w:name w:val="Title"/>
    <w:basedOn w:val="Normal"/>
    <w:link w:val="TitleChar"/>
    <w:qFormat/>
    <w:rsid w:val="00E72A8E"/>
    <w:pPr>
      <w:spacing w:before="240" w:after="60"/>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E72A8E"/>
    <w:rPr>
      <w:rFonts w:ascii="Arial" w:eastAsia="Times New Roman" w:hAnsi="Arial" w:cs="Times New Roman"/>
      <w:b/>
      <w:kern w:val="28"/>
      <w:sz w:val="32"/>
      <w:szCs w:val="20"/>
    </w:rPr>
  </w:style>
  <w:style w:type="character" w:customStyle="1" w:styleId="footnote">
    <w:name w:val="footnote"/>
    <w:rsid w:val="00E72A8E"/>
    <w:rPr>
      <w:rFonts w:ascii="Book Antiqua" w:hAnsi="Book Antiqua"/>
      <w:noProof w:val="0"/>
      <w:sz w:val="24"/>
      <w:lang w:val="en-US"/>
    </w:rPr>
  </w:style>
  <w:style w:type="paragraph" w:styleId="Header">
    <w:name w:val="header"/>
    <w:basedOn w:val="Normal"/>
    <w:link w:val="HeaderChar"/>
    <w:uiPriority w:val="99"/>
    <w:rsid w:val="00E72A8E"/>
    <w:pPr>
      <w:jc w:val="both"/>
    </w:pPr>
    <w:rPr>
      <w:rFonts w:eastAsia="Times New Roman" w:cs="Times New Roman"/>
      <w:sz w:val="20"/>
      <w:szCs w:val="20"/>
    </w:rPr>
  </w:style>
  <w:style w:type="character" w:customStyle="1" w:styleId="HeaderChar">
    <w:name w:val="Header Char"/>
    <w:basedOn w:val="DefaultParagraphFont"/>
    <w:link w:val="Header"/>
    <w:uiPriority w:val="99"/>
    <w:rsid w:val="00E72A8E"/>
    <w:rPr>
      <w:rFonts w:eastAsia="Times New Roman" w:cs="Times New Roman"/>
      <w:sz w:val="20"/>
      <w:szCs w:val="20"/>
    </w:rPr>
  </w:style>
  <w:style w:type="paragraph" w:styleId="Footer">
    <w:name w:val="footer"/>
    <w:basedOn w:val="Normal"/>
    <w:link w:val="FooterChar"/>
    <w:uiPriority w:val="99"/>
    <w:rsid w:val="00E72A8E"/>
    <w:pPr>
      <w:jc w:val="both"/>
    </w:pPr>
    <w:rPr>
      <w:rFonts w:eastAsia="Times New Roman" w:cs="Times New Roman"/>
      <w:sz w:val="20"/>
      <w:szCs w:val="20"/>
    </w:rPr>
  </w:style>
  <w:style w:type="character" w:customStyle="1" w:styleId="FooterChar">
    <w:name w:val="Footer Char"/>
    <w:basedOn w:val="DefaultParagraphFont"/>
    <w:link w:val="Footer"/>
    <w:uiPriority w:val="99"/>
    <w:rsid w:val="00E72A8E"/>
    <w:rPr>
      <w:rFonts w:eastAsia="Times New Roman" w:cs="Times New Roman"/>
      <w:sz w:val="20"/>
      <w:szCs w:val="20"/>
    </w:rPr>
  </w:style>
  <w:style w:type="character" w:styleId="PageNumber">
    <w:name w:val="page number"/>
    <w:basedOn w:val="DefaultParagraphFont"/>
    <w:rsid w:val="00E72A8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72A8E"/>
    <w:pPr>
      <w:tabs>
        <w:tab w:val="left" w:pos="360"/>
      </w:tabs>
      <w:ind w:left="360" w:hanging="360"/>
      <w:jc w:val="both"/>
    </w:pPr>
    <w:rPr>
      <w:rFonts w:eastAsia="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72A8E"/>
    <w:rPr>
      <w:rFonts w:eastAsia="Times New Roman" w:cs="Times New Roman"/>
      <w:sz w:val="20"/>
      <w:szCs w:val="20"/>
    </w:rPr>
  </w:style>
  <w:style w:type="paragraph" w:customStyle="1" w:styleId="Head21">
    <w:name w:val="Head 2.1"/>
    <w:basedOn w:val="Normal"/>
    <w:rsid w:val="00E72A8E"/>
    <w:pPr>
      <w:keepNext/>
      <w:pBdr>
        <w:bottom w:val="single" w:sz="24" w:space="3" w:color="auto"/>
      </w:pBdr>
      <w:suppressAutoHyphens/>
      <w:spacing w:before="480" w:after="240"/>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E72A8E"/>
    <w:pPr>
      <w:tabs>
        <w:tab w:val="left" w:pos="360"/>
      </w:tabs>
      <w:suppressAutoHyphens/>
      <w:spacing w:after="240"/>
      <w:ind w:left="360" w:hanging="360"/>
    </w:pPr>
    <w:rPr>
      <w:rFonts w:eastAsia="Times New Roman" w:cs="Times New Roman"/>
      <w:b/>
      <w:sz w:val="24"/>
      <w:szCs w:val="20"/>
    </w:rPr>
  </w:style>
  <w:style w:type="character" w:styleId="FootnoteReference">
    <w:name w:val="footnote reference"/>
    <w:aliases w:val="callout"/>
    <w:uiPriority w:val="99"/>
    <w:rsid w:val="00E72A8E"/>
    <w:rPr>
      <w:vertAlign w:val="superscript"/>
    </w:rPr>
  </w:style>
  <w:style w:type="character" w:customStyle="1" w:styleId="insert2">
    <w:name w:val="insert2"/>
    <w:rsid w:val="00E72A8E"/>
    <w:rPr>
      <w:rFonts w:ascii="Arial" w:hAnsi="Arial"/>
      <w:i/>
      <w:noProof w:val="0"/>
      <w:sz w:val="24"/>
      <w:lang w:val="en-US"/>
    </w:rPr>
  </w:style>
  <w:style w:type="character" w:customStyle="1" w:styleId="reference">
    <w:name w:val="reference"/>
    <w:rsid w:val="00E72A8E"/>
    <w:rPr>
      <w:rFonts w:ascii="Book Antiqua" w:hAnsi="Book Antiqua"/>
      <w:i/>
      <w:noProof w:val="0"/>
      <w:sz w:val="24"/>
      <w:lang w:val="en-US"/>
    </w:rPr>
  </w:style>
  <w:style w:type="paragraph" w:styleId="Index9">
    <w:name w:val="index 9"/>
    <w:basedOn w:val="Normal"/>
    <w:next w:val="Normal"/>
    <w:uiPriority w:val="99"/>
    <w:rsid w:val="00E72A8E"/>
    <w:pPr>
      <w:tabs>
        <w:tab w:val="right" w:pos="4140"/>
      </w:tabs>
      <w:ind w:left="2160" w:hanging="240"/>
    </w:pPr>
    <w:rPr>
      <w:rFonts w:eastAsia="Times New Roman" w:cs="Times New Roman"/>
      <w:sz w:val="20"/>
      <w:szCs w:val="20"/>
    </w:rPr>
  </w:style>
  <w:style w:type="paragraph" w:styleId="Index1">
    <w:name w:val="index 1"/>
    <w:basedOn w:val="Normal"/>
    <w:next w:val="Normal"/>
    <w:autoRedefine/>
    <w:semiHidden/>
    <w:unhideWhenUsed/>
    <w:rsid w:val="00E72A8E"/>
    <w:pPr>
      <w:ind w:left="240" w:hanging="240"/>
      <w:jc w:val="both"/>
    </w:pPr>
    <w:rPr>
      <w:rFonts w:eastAsia="Times New Roman" w:cs="Times New Roman"/>
      <w:sz w:val="24"/>
      <w:szCs w:val="20"/>
    </w:rPr>
  </w:style>
  <w:style w:type="paragraph" w:styleId="IndexHeading">
    <w:name w:val="index heading"/>
    <w:basedOn w:val="Normal"/>
    <w:next w:val="Index1"/>
    <w:rsid w:val="00E72A8E"/>
    <w:rPr>
      <w:rFonts w:eastAsia="Times New Roman" w:cs="Times New Roman"/>
      <w:sz w:val="20"/>
      <w:szCs w:val="20"/>
    </w:rPr>
  </w:style>
  <w:style w:type="paragraph" w:customStyle="1" w:styleId="Headingrb2">
    <w:name w:val="Heading rb2"/>
    <w:basedOn w:val="Normal"/>
    <w:rsid w:val="00E72A8E"/>
    <w:pPr>
      <w:tabs>
        <w:tab w:val="left" w:pos="-851"/>
        <w:tab w:val="right" w:pos="-567"/>
        <w:tab w:val="right" w:pos="2127"/>
        <w:tab w:val="right" w:pos="2694"/>
        <w:tab w:val="left" w:pos="2977"/>
        <w:tab w:val="right" w:pos="10348"/>
      </w:tabs>
      <w:spacing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E72A8E"/>
  </w:style>
  <w:style w:type="paragraph" w:customStyle="1" w:styleId="Head2">
    <w:name w:val="Head 2"/>
    <w:basedOn w:val="Normal"/>
    <w:autoRedefine/>
    <w:rsid w:val="00E72A8E"/>
    <w:pPr>
      <w:spacing w:before="120" w:after="120"/>
      <w:jc w:val="both"/>
    </w:pPr>
    <w:rPr>
      <w:rFonts w:eastAsia="Times New Roman" w:cs="Times New Roman"/>
      <w:b/>
      <w:sz w:val="24"/>
      <w:szCs w:val="20"/>
      <w:lang w:val="en-GB"/>
    </w:rPr>
  </w:style>
  <w:style w:type="paragraph" w:customStyle="1" w:styleId="explanatoryclause">
    <w:name w:val="explanatory_clause"/>
    <w:basedOn w:val="Normal"/>
    <w:rsid w:val="00E72A8E"/>
    <w:pPr>
      <w:suppressAutoHyphens/>
      <w:spacing w:after="240"/>
      <w:ind w:left="738" w:right="-14" w:hanging="738"/>
    </w:pPr>
    <w:rPr>
      <w:rFonts w:ascii="Arial" w:eastAsia="Times New Roman" w:hAnsi="Arial" w:cs="Times New Roman"/>
      <w:sz w:val="22"/>
      <w:szCs w:val="20"/>
    </w:rPr>
  </w:style>
  <w:style w:type="paragraph" w:customStyle="1" w:styleId="explanatorynotes">
    <w:name w:val="explanatory_notes"/>
    <w:basedOn w:val="Normal"/>
    <w:rsid w:val="00E72A8E"/>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E72A8E"/>
    <w:pPr>
      <w:suppressAutoHyphens/>
      <w:spacing w:after="240"/>
      <w:ind w:left="360" w:hanging="360"/>
    </w:pPr>
    <w:rPr>
      <w:rFonts w:ascii="Tms Rmn" w:eastAsia="Times New Roman" w:hAnsi="Tms Rmn" w:cs="Times New Roman"/>
      <w:b/>
      <w:sz w:val="24"/>
      <w:szCs w:val="20"/>
    </w:rPr>
  </w:style>
  <w:style w:type="paragraph" w:customStyle="1" w:styleId="Head31">
    <w:name w:val="Head 3.1"/>
    <w:basedOn w:val="Head21"/>
    <w:rsid w:val="00E72A8E"/>
  </w:style>
  <w:style w:type="paragraph" w:customStyle="1" w:styleId="Head41">
    <w:name w:val="Head 4.1"/>
    <w:basedOn w:val="Head21"/>
    <w:rsid w:val="00E72A8E"/>
  </w:style>
  <w:style w:type="paragraph" w:customStyle="1" w:styleId="Head42">
    <w:name w:val="Head 4.2"/>
    <w:basedOn w:val="Normal"/>
    <w:rsid w:val="00E72A8E"/>
    <w:pPr>
      <w:suppressAutoHyphens/>
      <w:spacing w:after="240"/>
      <w:ind w:left="360" w:hanging="360"/>
    </w:pPr>
    <w:rPr>
      <w:rFonts w:eastAsia="Times New Roman" w:cs="Times New Roman"/>
      <w:b/>
      <w:sz w:val="24"/>
      <w:szCs w:val="20"/>
    </w:rPr>
  </w:style>
  <w:style w:type="paragraph" w:customStyle="1" w:styleId="Head51">
    <w:name w:val="Head 5.1"/>
    <w:basedOn w:val="Head21"/>
    <w:rsid w:val="00E72A8E"/>
    <w:pPr>
      <w:spacing w:after="0"/>
    </w:pPr>
  </w:style>
  <w:style w:type="paragraph" w:customStyle="1" w:styleId="Head52">
    <w:name w:val="Head 5.2"/>
    <w:basedOn w:val="Normal"/>
    <w:rsid w:val="00E72A8E"/>
    <w:pPr>
      <w:keepNext/>
      <w:suppressAutoHyphens/>
      <w:spacing w:before="480" w:after="240"/>
      <w:ind w:left="547" w:hanging="547"/>
      <w:jc w:val="center"/>
    </w:pPr>
    <w:rPr>
      <w:rFonts w:eastAsia="Times New Roman" w:cs="Times New Roman"/>
      <w:b/>
      <w:sz w:val="24"/>
      <w:szCs w:val="20"/>
    </w:rPr>
  </w:style>
  <w:style w:type="paragraph" w:customStyle="1" w:styleId="Head61">
    <w:name w:val="Head 6.1"/>
    <w:basedOn w:val="Head51"/>
    <w:rsid w:val="00E72A8E"/>
    <w:pPr>
      <w:pBdr>
        <w:bottom w:val="none" w:sz="0" w:space="0" w:color="auto"/>
      </w:pBdr>
      <w:spacing w:before="0" w:after="240"/>
    </w:pPr>
    <w:rPr>
      <w:caps/>
    </w:rPr>
  </w:style>
  <w:style w:type="paragraph" w:customStyle="1" w:styleId="Head71">
    <w:name w:val="Head 7.1"/>
    <w:basedOn w:val="Head21"/>
    <w:rsid w:val="00E72A8E"/>
  </w:style>
  <w:style w:type="paragraph" w:customStyle="1" w:styleId="Head72">
    <w:name w:val="Head 7.2"/>
    <w:basedOn w:val="Normal"/>
    <w:rsid w:val="00E72A8E"/>
    <w:pPr>
      <w:suppressAutoHyphens/>
      <w:spacing w:after="240"/>
      <w:ind w:left="720" w:hanging="720"/>
    </w:pPr>
    <w:rPr>
      <w:rFonts w:ascii="Times New Roman Bold" w:eastAsia="Times New Roman" w:hAnsi="Times New Roman Bold" w:cs="Times New Roman"/>
      <w:b/>
      <w:szCs w:val="20"/>
    </w:rPr>
  </w:style>
  <w:style w:type="paragraph" w:customStyle="1" w:styleId="Head81">
    <w:name w:val="Head 8.1"/>
    <w:basedOn w:val="Heading1"/>
    <w:rsid w:val="00E72A8E"/>
    <w:pPr>
      <w:outlineLvl w:val="9"/>
    </w:pPr>
    <w:rPr>
      <w:smallCaps w:val="0"/>
      <w:sz w:val="32"/>
    </w:rPr>
  </w:style>
  <w:style w:type="paragraph" w:customStyle="1" w:styleId="Head82">
    <w:name w:val="Head 8.2"/>
    <w:basedOn w:val="Head81"/>
    <w:rsid w:val="00E72A8E"/>
    <w:rPr>
      <w:smallCaps/>
      <w:sz w:val="28"/>
    </w:rPr>
  </w:style>
  <w:style w:type="paragraph" w:styleId="BodyText">
    <w:name w:val="Body Text"/>
    <w:basedOn w:val="Normal"/>
    <w:link w:val="BodyTextChar"/>
    <w:rsid w:val="00E72A8E"/>
    <w:pPr>
      <w:suppressAutoHyphens/>
      <w:ind w:right="-72"/>
      <w:jc w:val="both"/>
    </w:pPr>
    <w:rPr>
      <w:rFonts w:eastAsia="Times New Roman" w:cs="Times New Roman"/>
      <w:spacing w:val="-4"/>
      <w:sz w:val="24"/>
      <w:szCs w:val="20"/>
    </w:rPr>
  </w:style>
  <w:style w:type="character" w:customStyle="1" w:styleId="BodyTextChar">
    <w:name w:val="Body Text Char"/>
    <w:basedOn w:val="DefaultParagraphFont"/>
    <w:link w:val="BodyText"/>
    <w:rsid w:val="00E72A8E"/>
    <w:rPr>
      <w:rFonts w:eastAsia="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72A8E"/>
    <w:pPr>
      <w:tabs>
        <w:tab w:val="left" w:pos="1080"/>
      </w:tabs>
      <w:ind w:left="1080" w:hanging="540"/>
      <w:jc w:val="both"/>
    </w:pPr>
    <w:rPr>
      <w:rFonts w:eastAsia="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72A8E"/>
    <w:rPr>
      <w:rFonts w:eastAsia="Times New Roman" w:cs="Times New Roman"/>
      <w:sz w:val="24"/>
      <w:szCs w:val="20"/>
    </w:rPr>
  </w:style>
  <w:style w:type="paragraph" w:styleId="BlockText">
    <w:name w:val="Block Text"/>
    <w:basedOn w:val="Normal"/>
    <w:uiPriority w:val="99"/>
    <w:rsid w:val="00E72A8E"/>
    <w:pPr>
      <w:tabs>
        <w:tab w:val="left" w:pos="1080"/>
      </w:tabs>
      <w:suppressAutoHyphens/>
      <w:spacing w:after="200"/>
      <w:ind w:left="547" w:right="-72" w:hanging="547"/>
      <w:jc w:val="both"/>
    </w:pPr>
    <w:rPr>
      <w:rFonts w:eastAsia="Times New Roman" w:cs="Times New Roman"/>
      <w:sz w:val="24"/>
      <w:szCs w:val="20"/>
    </w:rPr>
  </w:style>
  <w:style w:type="character" w:customStyle="1" w:styleId="EndnoteTextChar">
    <w:name w:val="Endnote Text Char"/>
    <w:link w:val="EndnoteText"/>
    <w:semiHidden/>
    <w:rsid w:val="00E72A8E"/>
    <w:rPr>
      <w:rFonts w:eastAsia="Times New Roman" w:cs="Times New Roman"/>
      <w:sz w:val="20"/>
      <w:szCs w:val="20"/>
    </w:rPr>
  </w:style>
  <w:style w:type="paragraph" w:styleId="EndnoteText">
    <w:name w:val="endnote text"/>
    <w:basedOn w:val="Normal"/>
    <w:link w:val="EndnoteTextChar"/>
    <w:semiHidden/>
    <w:rsid w:val="00E72A8E"/>
    <w:pPr>
      <w:tabs>
        <w:tab w:val="left" w:pos="-720"/>
      </w:tabs>
      <w:suppressAutoHyphens/>
    </w:pPr>
    <w:rPr>
      <w:rFonts w:eastAsia="Times New Roman" w:cs="Times New Roman"/>
      <w:sz w:val="20"/>
      <w:szCs w:val="20"/>
    </w:rPr>
  </w:style>
  <w:style w:type="character" w:customStyle="1" w:styleId="EndnoteTextChar1">
    <w:name w:val="Endnote Text Char1"/>
    <w:basedOn w:val="DefaultParagraphFont"/>
    <w:uiPriority w:val="99"/>
    <w:semiHidden/>
    <w:rsid w:val="00E72A8E"/>
    <w:rPr>
      <w:sz w:val="20"/>
      <w:szCs w:val="20"/>
    </w:rPr>
  </w:style>
  <w:style w:type="character" w:styleId="EndnoteReference">
    <w:name w:val="endnote reference"/>
    <w:uiPriority w:val="99"/>
    <w:rsid w:val="00E72A8E"/>
    <w:rPr>
      <w:rFonts w:ascii="CG Times" w:hAnsi="CG Times"/>
      <w:noProof w:val="0"/>
      <w:sz w:val="22"/>
      <w:vertAlign w:val="superscript"/>
      <w:lang w:val="en-US"/>
    </w:rPr>
  </w:style>
  <w:style w:type="paragraph" w:styleId="NormalWeb">
    <w:name w:val="Normal (Web)"/>
    <w:basedOn w:val="Normal"/>
    <w:link w:val="NormalWebChar"/>
    <w:uiPriority w:val="99"/>
    <w:rsid w:val="00E72A8E"/>
    <w:pPr>
      <w:spacing w:before="100" w:beforeAutospacing="1" w:after="100" w:afterAutospacing="1"/>
    </w:pPr>
    <w:rPr>
      <w:rFonts w:ascii="Arial Unicode MS" w:eastAsia="Arial Unicode MS" w:hAnsi="Arial Unicode MS" w:cs="Arial Unicode MS"/>
      <w:sz w:val="24"/>
      <w:szCs w:val="24"/>
    </w:rPr>
  </w:style>
  <w:style w:type="paragraph" w:styleId="BodyText3">
    <w:name w:val="Body Text 3"/>
    <w:basedOn w:val="Normal"/>
    <w:link w:val="BodyText3Char"/>
    <w:rsid w:val="00E72A8E"/>
    <w:pPr>
      <w:suppressAutoHyphens/>
      <w:spacing w:after="140"/>
    </w:pPr>
    <w:rPr>
      <w:rFonts w:eastAsia="Times New Roman" w:cs="Times New Roman"/>
      <w:i/>
      <w:iCs/>
      <w:color w:val="000000"/>
      <w:sz w:val="24"/>
      <w:szCs w:val="24"/>
    </w:rPr>
  </w:style>
  <w:style w:type="character" w:customStyle="1" w:styleId="BodyText3Char">
    <w:name w:val="Body Text 3 Char"/>
    <w:basedOn w:val="DefaultParagraphFont"/>
    <w:link w:val="BodyText3"/>
    <w:rsid w:val="00E72A8E"/>
    <w:rPr>
      <w:rFonts w:eastAsia="Times New Roman" w:cs="Times New Roman"/>
      <w:i/>
      <w:iCs/>
      <w:color w:val="000000"/>
      <w:sz w:val="24"/>
      <w:szCs w:val="24"/>
    </w:rPr>
  </w:style>
  <w:style w:type="paragraph" w:styleId="BodyText2">
    <w:name w:val="Body Text 2"/>
    <w:basedOn w:val="Normal"/>
    <w:link w:val="BodyText2Char"/>
    <w:rsid w:val="00E72A8E"/>
    <w:pPr>
      <w:suppressAutoHyphens/>
      <w:jc w:val="both"/>
    </w:pPr>
    <w:rPr>
      <w:rFonts w:eastAsia="Times New Roman" w:cs="Times New Roman"/>
      <w:i/>
      <w:sz w:val="24"/>
      <w:szCs w:val="20"/>
    </w:rPr>
  </w:style>
  <w:style w:type="character" w:customStyle="1" w:styleId="BodyText2Char">
    <w:name w:val="Body Text 2 Char"/>
    <w:basedOn w:val="DefaultParagraphFont"/>
    <w:link w:val="BodyText2"/>
    <w:rsid w:val="00E72A8E"/>
    <w:rPr>
      <w:rFonts w:eastAsia="Times New Roman" w:cs="Times New Roman"/>
      <w:i/>
      <w:sz w:val="24"/>
      <w:szCs w:val="20"/>
    </w:rPr>
  </w:style>
  <w:style w:type="paragraph" w:styleId="BodyTextIndent2">
    <w:name w:val="Body Text Indent 2"/>
    <w:basedOn w:val="Normal"/>
    <w:link w:val="BodyTextIndent2Char"/>
    <w:rsid w:val="00E72A8E"/>
    <w:pPr>
      <w:tabs>
        <w:tab w:val="num" w:pos="720"/>
      </w:tabs>
      <w:ind w:left="720" w:hanging="720"/>
    </w:pPr>
    <w:rPr>
      <w:rFonts w:eastAsia="Times New Roman" w:cs="Times New Roman"/>
      <w:sz w:val="24"/>
      <w:szCs w:val="20"/>
    </w:rPr>
  </w:style>
  <w:style w:type="character" w:customStyle="1" w:styleId="BodyTextIndent2Char">
    <w:name w:val="Body Text Indent 2 Char"/>
    <w:basedOn w:val="DefaultParagraphFont"/>
    <w:link w:val="BodyTextIndent2"/>
    <w:rsid w:val="00E72A8E"/>
    <w:rPr>
      <w:rFonts w:eastAsia="Times New Roman" w:cs="Times New Roman"/>
      <w:sz w:val="24"/>
      <w:szCs w:val="20"/>
    </w:rPr>
  </w:style>
  <w:style w:type="paragraph" w:styleId="Subtitle">
    <w:name w:val="Subtitle"/>
    <w:basedOn w:val="Normal"/>
    <w:link w:val="SubtitleChar"/>
    <w:qFormat/>
    <w:rsid w:val="00E72A8E"/>
    <w:pPr>
      <w:jc w:val="center"/>
    </w:pPr>
    <w:rPr>
      <w:rFonts w:eastAsia="Times New Roman" w:cs="Times New Roman"/>
      <w:b/>
      <w:sz w:val="44"/>
      <w:szCs w:val="20"/>
    </w:rPr>
  </w:style>
  <w:style w:type="character" w:customStyle="1" w:styleId="SubtitleChar">
    <w:name w:val="Subtitle Char"/>
    <w:basedOn w:val="DefaultParagraphFont"/>
    <w:link w:val="Subtitle"/>
    <w:rsid w:val="00E72A8E"/>
    <w:rPr>
      <w:rFonts w:eastAsia="Times New Roman" w:cs="Times New Roman"/>
      <w:b/>
      <w:sz w:val="44"/>
      <w:szCs w:val="20"/>
    </w:rPr>
  </w:style>
  <w:style w:type="paragraph" w:styleId="List">
    <w:name w:val="List"/>
    <w:aliases w:val="1. List"/>
    <w:basedOn w:val="Normal"/>
    <w:rsid w:val="00E72A8E"/>
    <w:pPr>
      <w:spacing w:before="120" w:after="120"/>
      <w:ind w:left="1440"/>
      <w:jc w:val="both"/>
    </w:pPr>
    <w:rPr>
      <w:rFonts w:eastAsia="Times New Roman" w:cs="Times New Roman"/>
      <w:sz w:val="24"/>
      <w:szCs w:val="20"/>
    </w:rPr>
  </w:style>
  <w:style w:type="paragraph" w:customStyle="1" w:styleId="TOCNumber1">
    <w:name w:val="TOC Number1"/>
    <w:basedOn w:val="Heading4"/>
    <w:autoRedefine/>
    <w:rsid w:val="00E72A8E"/>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72A8E"/>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72A8E"/>
    <w:pPr>
      <w:suppressAutoHyphens/>
      <w:jc w:val="both"/>
    </w:pPr>
    <w:rPr>
      <w:rFonts w:ascii="Tms Rmn" w:eastAsia="Times New Roman" w:hAnsi="Tms Rmn" w:cs="Times New Roman"/>
      <w:sz w:val="24"/>
      <w:szCs w:val="20"/>
    </w:rPr>
  </w:style>
  <w:style w:type="character" w:customStyle="1" w:styleId="iChar">
    <w:name w:val="(i) Char"/>
    <w:link w:val="i"/>
    <w:uiPriority w:val="99"/>
    <w:locked/>
    <w:rsid w:val="00E72A8E"/>
    <w:rPr>
      <w:rFonts w:ascii="Tms Rmn" w:eastAsia="Times New Roman" w:hAnsi="Tms Rmn" w:cs="Times New Roman"/>
      <w:sz w:val="24"/>
      <w:szCs w:val="20"/>
    </w:rPr>
  </w:style>
  <w:style w:type="character" w:styleId="Hyperlink">
    <w:name w:val="Hyperlink"/>
    <w:uiPriority w:val="99"/>
    <w:rsid w:val="00E72A8E"/>
    <w:rPr>
      <w:color w:val="0000FF"/>
      <w:u w:val="single"/>
    </w:rPr>
  </w:style>
  <w:style w:type="paragraph" w:customStyle="1" w:styleId="2AutoList1">
    <w:name w:val="2AutoList1"/>
    <w:basedOn w:val="Normal"/>
    <w:rsid w:val="00E72A8E"/>
    <w:pPr>
      <w:tabs>
        <w:tab w:val="num" w:pos="504"/>
      </w:tabs>
      <w:ind w:left="504" w:hanging="504"/>
      <w:jc w:val="both"/>
    </w:pPr>
    <w:rPr>
      <w:rFonts w:eastAsia="Times New Roman" w:cs="Times New Roman"/>
      <w:sz w:val="24"/>
      <w:szCs w:val="20"/>
      <w:lang w:val="es-ES_tradnl"/>
    </w:rPr>
  </w:style>
  <w:style w:type="paragraph" w:customStyle="1" w:styleId="Header1-Clauses">
    <w:name w:val="Header 1 - Clauses"/>
    <w:basedOn w:val="Normal"/>
    <w:rsid w:val="00E72A8E"/>
    <w:pPr>
      <w:spacing w:after="200"/>
    </w:pPr>
    <w:rPr>
      <w:rFonts w:eastAsia="Times New Roman" w:cs="Times New Roman"/>
      <w:b/>
      <w:sz w:val="24"/>
      <w:szCs w:val="20"/>
      <w:lang w:val="es-ES_tradnl"/>
    </w:rPr>
  </w:style>
  <w:style w:type="paragraph" w:customStyle="1" w:styleId="Header2-SubClauses">
    <w:name w:val="Header 2 - SubClauses"/>
    <w:basedOn w:val="Normal"/>
    <w:link w:val="Header2-SubClausesCharChar"/>
    <w:autoRedefine/>
    <w:rsid w:val="00E72A8E"/>
    <w:pPr>
      <w:spacing w:after="200"/>
      <w:ind w:left="567" w:hanging="567"/>
      <w:jc w:val="both"/>
    </w:pPr>
    <w:rPr>
      <w:rFonts w:eastAsia="Times New Roman" w:cs="Times New Roman"/>
      <w:sz w:val="24"/>
      <w:szCs w:val="20"/>
      <w:lang w:val="es-ES_tradnl"/>
    </w:rPr>
  </w:style>
  <w:style w:type="character" w:customStyle="1" w:styleId="Header2-SubClausesCharChar">
    <w:name w:val="Header 2 - SubClauses Char Char"/>
    <w:link w:val="Header2-SubClauses"/>
    <w:rsid w:val="00E72A8E"/>
    <w:rPr>
      <w:rFonts w:eastAsia="Times New Roman" w:cs="Times New Roman"/>
      <w:sz w:val="24"/>
      <w:szCs w:val="20"/>
      <w:lang w:val="es-ES_tradnl"/>
    </w:rPr>
  </w:style>
  <w:style w:type="paragraph" w:customStyle="1" w:styleId="P3Header1-Clauses">
    <w:name w:val="P3 Header1-Clauses"/>
    <w:basedOn w:val="Header1-Clauses"/>
    <w:rsid w:val="00E72A8E"/>
    <w:pPr>
      <w:tabs>
        <w:tab w:val="num" w:pos="864"/>
        <w:tab w:val="left" w:pos="972"/>
      </w:tabs>
      <w:ind w:left="432" w:firstLine="144"/>
      <w:jc w:val="both"/>
    </w:pPr>
    <w:rPr>
      <w:b w:val="0"/>
    </w:rPr>
  </w:style>
  <w:style w:type="paragraph" w:customStyle="1" w:styleId="Outline3">
    <w:name w:val="Outline3"/>
    <w:basedOn w:val="Normal"/>
    <w:rsid w:val="00E72A8E"/>
    <w:pPr>
      <w:tabs>
        <w:tab w:val="num" w:pos="1728"/>
      </w:tabs>
      <w:spacing w:before="240"/>
      <w:ind w:left="1728" w:hanging="432"/>
    </w:pPr>
    <w:rPr>
      <w:rFonts w:eastAsia="Times New Roman" w:cs="Times New Roman"/>
      <w:kern w:val="28"/>
      <w:sz w:val="24"/>
      <w:szCs w:val="20"/>
    </w:rPr>
  </w:style>
  <w:style w:type="paragraph" w:customStyle="1" w:styleId="Outline4">
    <w:name w:val="Outline4"/>
    <w:basedOn w:val="Normal"/>
    <w:autoRedefine/>
    <w:rsid w:val="00E72A8E"/>
    <w:pPr>
      <w:tabs>
        <w:tab w:val="left" w:pos="2160"/>
      </w:tabs>
      <w:ind w:firstLine="567"/>
      <w:jc w:val="both"/>
    </w:pPr>
    <w:rPr>
      <w:rFonts w:eastAsia="Times New Roman" w:cs="Times New Roman"/>
      <w:kern w:val="28"/>
      <w:sz w:val="24"/>
      <w:szCs w:val="20"/>
    </w:rPr>
  </w:style>
  <w:style w:type="paragraph" w:customStyle="1" w:styleId="Outlinei">
    <w:name w:val="Outline i)"/>
    <w:basedOn w:val="Normal"/>
    <w:rsid w:val="00E72A8E"/>
    <w:pPr>
      <w:tabs>
        <w:tab w:val="num" w:pos="1782"/>
      </w:tabs>
      <w:spacing w:before="120"/>
      <w:ind w:left="1782" w:hanging="792"/>
    </w:pPr>
    <w:rPr>
      <w:rFonts w:eastAsia="Times New Roman" w:cs="Times New Roman"/>
      <w:sz w:val="24"/>
      <w:szCs w:val="20"/>
    </w:rPr>
  </w:style>
  <w:style w:type="paragraph" w:customStyle="1" w:styleId="Outline">
    <w:name w:val="Outline"/>
    <w:basedOn w:val="Normal"/>
    <w:rsid w:val="00E72A8E"/>
    <w:pPr>
      <w:spacing w:before="240"/>
    </w:pPr>
    <w:rPr>
      <w:rFonts w:eastAsia="Times New Roman" w:cs="Times New Roman"/>
      <w:kern w:val="28"/>
      <w:sz w:val="24"/>
      <w:szCs w:val="20"/>
    </w:rPr>
  </w:style>
  <w:style w:type="paragraph" w:customStyle="1" w:styleId="BankNormal">
    <w:name w:val="BankNormal"/>
    <w:basedOn w:val="Normal"/>
    <w:rsid w:val="00E72A8E"/>
    <w:pPr>
      <w:spacing w:after="240"/>
    </w:pPr>
    <w:rPr>
      <w:rFonts w:eastAsia="Times New Roman" w:cs="Times New Roman"/>
      <w:sz w:val="24"/>
      <w:szCs w:val="20"/>
    </w:rPr>
  </w:style>
  <w:style w:type="paragraph" w:customStyle="1" w:styleId="SectionVHeader">
    <w:name w:val="Section V. Header"/>
    <w:basedOn w:val="Normal"/>
    <w:uiPriority w:val="99"/>
    <w:rsid w:val="00E72A8E"/>
    <w:pPr>
      <w:jc w:val="center"/>
    </w:pPr>
    <w:rPr>
      <w:rFonts w:eastAsia="Times New Roman" w:cs="Times New Roman"/>
      <w:b/>
      <w:sz w:val="36"/>
      <w:szCs w:val="20"/>
      <w:lang w:val="es-ES_tradnl"/>
    </w:rPr>
  </w:style>
  <w:style w:type="character" w:customStyle="1" w:styleId="Table">
    <w:name w:val="Table"/>
    <w:rsid w:val="00E72A8E"/>
    <w:rPr>
      <w:rFonts w:ascii="Arial" w:hAnsi="Arial"/>
      <w:sz w:val="20"/>
    </w:rPr>
  </w:style>
  <w:style w:type="paragraph" w:customStyle="1" w:styleId="SectionVIIHeader2">
    <w:name w:val="Section VII Header2"/>
    <w:basedOn w:val="Heading1"/>
    <w:autoRedefine/>
    <w:rsid w:val="00E72A8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72A8E"/>
    <w:pPr>
      <w:spacing w:before="60" w:after="60"/>
      <w:ind w:left="2268"/>
    </w:pPr>
    <w:rPr>
      <w:rFonts w:eastAsia="Times New Roman" w:cs="Times New Roman"/>
      <w:sz w:val="22"/>
      <w:lang w:val="en-GB"/>
    </w:rPr>
  </w:style>
  <w:style w:type="character" w:customStyle="1" w:styleId="ClauseSubParaChar">
    <w:name w:val="ClauseSub_Para Char"/>
    <w:link w:val="ClauseSubPara"/>
    <w:rsid w:val="00E72A8E"/>
    <w:rPr>
      <w:rFonts w:eastAsia="Times New Roman" w:cs="Times New Roman"/>
      <w:sz w:val="22"/>
      <w:lang w:val="en-GB"/>
    </w:rPr>
  </w:style>
  <w:style w:type="paragraph" w:customStyle="1" w:styleId="ClauseSubList">
    <w:name w:val="ClauseSub_List"/>
    <w:rsid w:val="00E72A8E"/>
    <w:pPr>
      <w:tabs>
        <w:tab w:val="num" w:pos="576"/>
      </w:tabs>
      <w:suppressAutoHyphens/>
      <w:ind w:left="576" w:hanging="576"/>
    </w:pPr>
    <w:rPr>
      <w:rFonts w:eastAsia="Times New Roman" w:cs="Times New Roman"/>
      <w:sz w:val="22"/>
      <w:lang w:val="en-GB"/>
    </w:rPr>
  </w:style>
  <w:style w:type="paragraph" w:customStyle="1" w:styleId="ClauseSubListSubList">
    <w:name w:val="ClauseSub_List_SubList"/>
    <w:rsid w:val="00E72A8E"/>
    <w:pPr>
      <w:tabs>
        <w:tab w:val="num" w:pos="1800"/>
      </w:tabs>
      <w:ind w:left="1800" w:hanging="360"/>
    </w:pPr>
    <w:rPr>
      <w:rFonts w:eastAsia="Times New Roman" w:cs="Times New Roman"/>
      <w:sz w:val="22"/>
      <w:lang w:val="en-GB"/>
    </w:rPr>
  </w:style>
  <w:style w:type="paragraph" w:customStyle="1" w:styleId="ClauseSubParaIndent">
    <w:name w:val="ClauseSub_ParaIndent"/>
    <w:basedOn w:val="ClauseSubPara"/>
    <w:rsid w:val="00E72A8E"/>
    <w:pPr>
      <w:ind w:left="2835"/>
    </w:pPr>
  </w:style>
  <w:style w:type="paragraph" w:styleId="BalloonText">
    <w:name w:val="Balloon Text"/>
    <w:basedOn w:val="Normal"/>
    <w:link w:val="BalloonTextChar"/>
    <w:rsid w:val="00E72A8E"/>
    <w:pPr>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rsid w:val="00E72A8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72A8E"/>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72A8E"/>
    <w:rPr>
      <w:sz w:val="16"/>
    </w:rPr>
  </w:style>
  <w:style w:type="paragraph" w:customStyle="1" w:styleId="Part1">
    <w:name w:val="Part 1"/>
    <w:aliases w:val="2,3 Header 4"/>
    <w:basedOn w:val="Normal"/>
    <w:autoRedefine/>
    <w:rsid w:val="00E72A8E"/>
    <w:pPr>
      <w:spacing w:before="240" w:after="240"/>
      <w:jc w:val="center"/>
    </w:pPr>
    <w:rPr>
      <w:rFonts w:eastAsia="Times New Roman" w:cs="Times New Roman"/>
      <w:b/>
      <w:sz w:val="48"/>
      <w:szCs w:val="20"/>
    </w:rPr>
  </w:style>
  <w:style w:type="paragraph" w:styleId="CommentText">
    <w:name w:val="annotation text"/>
    <w:aliases w:val="Char1"/>
    <w:basedOn w:val="Normal"/>
    <w:link w:val="CommentTextChar"/>
    <w:uiPriority w:val="99"/>
    <w:rsid w:val="00E72A8E"/>
    <w:rPr>
      <w:rFonts w:eastAsia="Times New Roman" w:cs="Times New Roman"/>
      <w:sz w:val="20"/>
      <w:szCs w:val="20"/>
    </w:rPr>
  </w:style>
  <w:style w:type="character" w:customStyle="1" w:styleId="CommentTextChar">
    <w:name w:val="Comment Text Char"/>
    <w:aliases w:val="Char1 Char"/>
    <w:basedOn w:val="DefaultParagraphFont"/>
    <w:link w:val="CommentText"/>
    <w:uiPriority w:val="99"/>
    <w:rsid w:val="00E72A8E"/>
    <w:rPr>
      <w:rFonts w:eastAsia="Times New Roman" w:cs="Times New Roman"/>
      <w:sz w:val="20"/>
      <w:szCs w:val="20"/>
    </w:rPr>
  </w:style>
  <w:style w:type="paragraph" w:styleId="BodyTextIndent3">
    <w:name w:val="Body Text Indent 3"/>
    <w:basedOn w:val="Normal"/>
    <w:link w:val="BodyTextIndent3Char"/>
    <w:rsid w:val="00E72A8E"/>
    <w:pPr>
      <w:spacing w:before="120"/>
      <w:ind w:left="1440" w:hanging="1440"/>
      <w:jc w:val="both"/>
    </w:pPr>
    <w:rPr>
      <w:rFonts w:eastAsia="Times New Roman" w:cs="Times New Roman"/>
      <w:b/>
      <w:sz w:val="24"/>
      <w:szCs w:val="20"/>
    </w:rPr>
  </w:style>
  <w:style w:type="character" w:customStyle="1" w:styleId="BodyTextIndent3Char">
    <w:name w:val="Body Text Indent 3 Char"/>
    <w:basedOn w:val="DefaultParagraphFont"/>
    <w:link w:val="BodyTextIndent3"/>
    <w:rsid w:val="00E72A8E"/>
    <w:rPr>
      <w:rFonts w:eastAsia="Times New Roman" w:cs="Times New Roman"/>
      <w:b/>
      <w:sz w:val="24"/>
      <w:szCs w:val="20"/>
    </w:rPr>
  </w:style>
  <w:style w:type="paragraph" w:customStyle="1" w:styleId="FIDICSectionBegin">
    <w:name w:val="FIDIC__SectionBegin"/>
    <w:basedOn w:val="Normal"/>
    <w:next w:val="FIDICSectionName"/>
    <w:rsid w:val="00E72A8E"/>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E72A8E"/>
    <w:pPr>
      <w:spacing w:before="100" w:after="300"/>
    </w:pPr>
    <w:rPr>
      <w:sz w:val="30"/>
      <w:szCs w:val="30"/>
    </w:rPr>
  </w:style>
  <w:style w:type="paragraph" w:customStyle="1" w:styleId="FIDICClauseSubName">
    <w:name w:val="FIDIC_ClauseSubName"/>
    <w:basedOn w:val="FIDICCoverTitle"/>
    <w:rsid w:val="00E72A8E"/>
    <w:pPr>
      <w:spacing w:before="240" w:line="240" w:lineRule="exact"/>
    </w:pPr>
    <w:rPr>
      <w:sz w:val="24"/>
      <w:szCs w:val="24"/>
    </w:rPr>
  </w:style>
  <w:style w:type="paragraph" w:customStyle="1" w:styleId="FIDICCoverTitle">
    <w:name w:val="FIDIC__CoverTitle"/>
    <w:basedOn w:val="Normal"/>
    <w:rsid w:val="00E72A8E"/>
    <w:pPr>
      <w:spacing w:after="240"/>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E72A8E"/>
    <w:rPr>
      <w:sz w:val="28"/>
      <w:szCs w:val="28"/>
    </w:rPr>
  </w:style>
  <w:style w:type="paragraph" w:customStyle="1" w:styleId="FIDICClauseSubSubPara">
    <w:name w:val="FIDIC_ClauseSubSubPara"/>
    <w:basedOn w:val="FIDICClauseSubName"/>
    <w:rsid w:val="00E72A8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72A8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72A8E"/>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table" w:styleId="TableGrid">
    <w:name w:val="Table Grid"/>
    <w:basedOn w:val="TableNormal"/>
    <w:rsid w:val="00E72A8E"/>
    <w:pPr>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72A8E"/>
    <w:pPr>
      <w:tabs>
        <w:tab w:val="left" w:pos="573"/>
      </w:tabs>
      <w:spacing w:after="0"/>
      <w:ind w:left="576" w:hanging="576"/>
    </w:pPr>
    <w:rPr>
      <w:bCs/>
      <w:szCs w:val="24"/>
      <w:lang w:val="en-US"/>
    </w:rPr>
  </w:style>
  <w:style w:type="paragraph" w:customStyle="1" w:styleId="Sec7-Clauses">
    <w:name w:val="Sec7-Clauses"/>
    <w:basedOn w:val="Header1-Clauses"/>
    <w:rsid w:val="00E72A8E"/>
    <w:pPr>
      <w:spacing w:after="0"/>
    </w:pPr>
    <w:rPr>
      <w:bCs/>
      <w:szCs w:val="24"/>
    </w:rPr>
  </w:style>
  <w:style w:type="paragraph" w:customStyle="1" w:styleId="sec7-header1">
    <w:name w:val="sec7-header1"/>
    <w:basedOn w:val="FIDICClauseSubName"/>
    <w:rsid w:val="00E72A8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72A8E"/>
    <w:rPr>
      <w:lang w:val="en-US"/>
    </w:rPr>
  </w:style>
  <w:style w:type="paragraph" w:customStyle="1" w:styleId="SectionIXHeader">
    <w:name w:val="Section IX Header"/>
    <w:basedOn w:val="SectionVHeader"/>
    <w:rsid w:val="00E72A8E"/>
    <w:rPr>
      <w:lang w:val="en-US"/>
    </w:rPr>
  </w:style>
  <w:style w:type="paragraph" w:customStyle="1" w:styleId="Parts">
    <w:name w:val="Parts"/>
    <w:basedOn w:val="Heading1"/>
    <w:rsid w:val="00E72A8E"/>
    <w:rPr>
      <w:sz w:val="56"/>
    </w:rPr>
  </w:style>
  <w:style w:type="paragraph" w:customStyle="1" w:styleId="StyleHeader1-ClausesLeft0Hanging03After0pt">
    <w:name w:val="Style Header 1 - Clauses + Left:  0&quot; Hanging:  0.3&quot; After:  0 pt"/>
    <w:basedOn w:val="Header1-Clauses"/>
    <w:rsid w:val="00E72A8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72A8E"/>
    <w:rPr>
      <w:b/>
      <w:bCs/>
    </w:rPr>
  </w:style>
  <w:style w:type="character" w:customStyle="1" w:styleId="StyleHeader2-SubClausesBoldChar">
    <w:name w:val="Style Header 2 - SubClauses + Bold Char"/>
    <w:link w:val="StyleHeader2-SubClausesBold"/>
    <w:rsid w:val="00E72A8E"/>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E72A8E"/>
    <w:pPr>
      <w:jc w:val="both"/>
    </w:pPr>
    <w:rPr>
      <w:b w:val="0"/>
      <w:bCs/>
    </w:rPr>
  </w:style>
  <w:style w:type="paragraph" w:customStyle="1" w:styleId="StyleStyleHeader1-ClausesAfter0ptLeft0Hanging">
    <w:name w:val="Style Style Header 1 - Clauses + After:  0 pt + Left:  0&quot; Hanging:..."/>
    <w:basedOn w:val="StyleHeader1-ClausesAfter0pt"/>
    <w:rsid w:val="00E72A8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72A8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72A8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72A8E"/>
    <w:pPr>
      <w:tabs>
        <w:tab w:val="left" w:pos="1512"/>
      </w:tabs>
      <w:spacing w:after="180"/>
      <w:ind w:left="1512" w:hanging="540"/>
    </w:pPr>
  </w:style>
  <w:style w:type="paragraph" w:customStyle="1" w:styleId="Section7heading3">
    <w:name w:val="Section 7 heading 3"/>
    <w:basedOn w:val="Heading3"/>
    <w:rsid w:val="00E72A8E"/>
  </w:style>
  <w:style w:type="paragraph" w:customStyle="1" w:styleId="Section7heading4">
    <w:name w:val="Section 7 heading 4"/>
    <w:basedOn w:val="Heading3"/>
    <w:link w:val="Section7heading4Char"/>
    <w:rsid w:val="00E72A8E"/>
    <w:pPr>
      <w:tabs>
        <w:tab w:val="left" w:pos="576"/>
      </w:tabs>
      <w:ind w:left="576" w:hanging="576"/>
      <w:jc w:val="left"/>
    </w:pPr>
    <w:rPr>
      <w:sz w:val="24"/>
    </w:rPr>
  </w:style>
  <w:style w:type="character" w:customStyle="1" w:styleId="Section7heading4Char">
    <w:name w:val="Section 7 heading 4 Char"/>
    <w:link w:val="Section7heading4"/>
    <w:rsid w:val="00E72A8E"/>
    <w:rPr>
      <w:rFonts w:eastAsia="Times New Roman" w:cs="Times New Roman"/>
      <w:b/>
      <w:sz w:val="24"/>
      <w:szCs w:val="20"/>
    </w:rPr>
  </w:style>
  <w:style w:type="paragraph" w:customStyle="1" w:styleId="Section7heading5">
    <w:name w:val="Section 7 heading 5"/>
    <w:basedOn w:val="Heading3"/>
    <w:rsid w:val="00E72A8E"/>
    <w:pPr>
      <w:jc w:val="both"/>
    </w:pPr>
    <w:rPr>
      <w:sz w:val="24"/>
    </w:rPr>
  </w:style>
  <w:style w:type="paragraph" w:customStyle="1" w:styleId="StyleSection7heading3After10pt">
    <w:name w:val="Style Section 7 heading 3 + After:  10 pt"/>
    <w:basedOn w:val="Section7heading3"/>
    <w:rsid w:val="00E72A8E"/>
    <w:pPr>
      <w:spacing w:after="200"/>
    </w:pPr>
    <w:rPr>
      <w:rFonts w:ascii="Times New Roman Bold" w:hAnsi="Times New Roman Bold"/>
      <w:bCs/>
      <w:szCs w:val="28"/>
    </w:rPr>
  </w:style>
  <w:style w:type="paragraph" w:customStyle="1" w:styleId="StyleTOC1Before8pt">
    <w:name w:val="Style TOC 1 + Before:  8 pt"/>
    <w:basedOn w:val="TOC1"/>
    <w:rsid w:val="00E72A8E"/>
    <w:pPr>
      <w:tabs>
        <w:tab w:val="right" w:pos="720"/>
      </w:tabs>
      <w:spacing w:before="160"/>
    </w:pPr>
    <w:rPr>
      <w:bCs/>
    </w:rPr>
  </w:style>
  <w:style w:type="paragraph" w:customStyle="1" w:styleId="StyleClauseSubList12ptJustifiedAfter10pt">
    <w:name w:val="Style ClauseSub_List + 12 pt Justified After:  10 pt"/>
    <w:basedOn w:val="ClauseSubList"/>
    <w:rsid w:val="00E72A8E"/>
    <w:pPr>
      <w:spacing w:after="200"/>
      <w:jc w:val="both"/>
    </w:pPr>
    <w:rPr>
      <w:sz w:val="24"/>
      <w:szCs w:val="24"/>
    </w:rPr>
  </w:style>
  <w:style w:type="character" w:styleId="FollowedHyperlink">
    <w:name w:val="FollowedHyperlink"/>
    <w:rsid w:val="00E72A8E"/>
    <w:rPr>
      <w:color w:val="606420"/>
      <w:u w:val="single"/>
    </w:rPr>
  </w:style>
  <w:style w:type="paragraph" w:customStyle="1" w:styleId="UG-Sec3-Heading2">
    <w:name w:val="UG - Sec 3 - Heading 2"/>
    <w:basedOn w:val="UG-Heading2"/>
    <w:rsid w:val="00E72A8E"/>
  </w:style>
  <w:style w:type="paragraph" w:customStyle="1" w:styleId="UG-Heading2">
    <w:name w:val="UG - Heading 2"/>
    <w:basedOn w:val="Heading2"/>
    <w:next w:val="Normal"/>
    <w:rsid w:val="00E72A8E"/>
    <w:pPr>
      <w:pBdr>
        <w:bottom w:val="none" w:sz="0" w:space="0" w:color="auto"/>
      </w:pBdr>
    </w:pPr>
    <w:rPr>
      <w:sz w:val="32"/>
      <w:szCs w:val="28"/>
    </w:rPr>
  </w:style>
  <w:style w:type="paragraph" w:customStyle="1" w:styleId="titulo">
    <w:name w:val="titulo"/>
    <w:basedOn w:val="Heading5"/>
    <w:rsid w:val="00E72A8E"/>
    <w:pPr>
      <w:keepNext w:val="0"/>
      <w:spacing w:after="240"/>
    </w:pPr>
    <w:rPr>
      <w:rFonts w:ascii="Times New Roman Bold" w:hAnsi="Times New Roman Bold"/>
      <w:b/>
      <w:u w:val="none"/>
    </w:rPr>
  </w:style>
  <w:style w:type="paragraph" w:styleId="ListNumber">
    <w:name w:val="List Number"/>
    <w:basedOn w:val="Normal"/>
    <w:rsid w:val="00E72A8E"/>
    <w:pPr>
      <w:tabs>
        <w:tab w:val="num" w:pos="360"/>
      </w:tabs>
      <w:ind w:left="360" w:hanging="360"/>
      <w:jc w:val="both"/>
    </w:pPr>
    <w:rPr>
      <w:rFonts w:eastAsia="Times New Roman" w:cs="Times New Roman"/>
      <w:sz w:val="24"/>
      <w:szCs w:val="20"/>
    </w:rPr>
  </w:style>
  <w:style w:type="paragraph" w:customStyle="1" w:styleId="DefaultParagraphFont1">
    <w:name w:val="Default Paragraph Font1"/>
    <w:next w:val="Normal"/>
    <w:rsid w:val="00E72A8E"/>
    <w:pPr>
      <w:tabs>
        <w:tab w:val="num" w:pos="567"/>
      </w:tabs>
    </w:pPr>
    <w:rPr>
      <w:rFonts w:ascii="‚l‚r –¾’©" w:eastAsia="Times New Roman" w:hAnsi="‚l‚r –¾’©" w:cs="‚l‚r –¾’©"/>
      <w:noProof/>
      <w:sz w:val="21"/>
      <w:szCs w:val="20"/>
      <w:lang w:val="en-GB" w:eastAsia="en-GB"/>
    </w:rPr>
  </w:style>
  <w:style w:type="paragraph" w:customStyle="1" w:styleId="Title1">
    <w:name w:val="Title1"/>
    <w:basedOn w:val="Normal"/>
    <w:rsid w:val="00E72A8E"/>
    <w:pPr>
      <w:suppressAutoHyphens/>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E72A8E"/>
    <w:pPr>
      <w:jc w:val="both"/>
    </w:pPr>
    <w:rPr>
      <w:b/>
      <w:bCs/>
    </w:rPr>
  </w:style>
  <w:style w:type="character" w:customStyle="1" w:styleId="CommentSubjectChar">
    <w:name w:val="Comment Subject Char"/>
    <w:basedOn w:val="CommentTextChar"/>
    <w:link w:val="CommentSubject"/>
    <w:uiPriority w:val="99"/>
    <w:rsid w:val="00E72A8E"/>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E72A8E"/>
    <w:pPr>
      <w:ind w:left="706" w:hanging="706"/>
      <w:jc w:val="left"/>
    </w:pPr>
    <w:rPr>
      <w:bCs/>
    </w:rPr>
  </w:style>
  <w:style w:type="paragraph" w:customStyle="1" w:styleId="BlockQuotation">
    <w:name w:val="Block Quotation"/>
    <w:basedOn w:val="Normal"/>
    <w:rsid w:val="00E72A8E"/>
    <w:pPr>
      <w:ind w:left="855" w:right="-72" w:hanging="315"/>
      <w:jc w:val="both"/>
    </w:pPr>
    <w:rPr>
      <w:rFonts w:eastAsia="Times New Roman" w:cs="Times New Roman"/>
      <w:sz w:val="24"/>
      <w:szCs w:val="20"/>
      <w:lang w:val="en-GB" w:eastAsia="fr-FR"/>
    </w:rPr>
  </w:style>
  <w:style w:type="paragraph" w:customStyle="1" w:styleId="Header3-Paragraph">
    <w:name w:val="Header 3 - Paragraph"/>
    <w:basedOn w:val="Normal"/>
    <w:rsid w:val="00E72A8E"/>
    <w:pPr>
      <w:tabs>
        <w:tab w:val="num" w:pos="864"/>
        <w:tab w:val="num" w:pos="1152"/>
      </w:tabs>
      <w:spacing w:after="200"/>
      <w:ind w:left="1238" w:hanging="619"/>
      <w:jc w:val="both"/>
    </w:pPr>
    <w:rPr>
      <w:rFonts w:eastAsia="Times New Roman" w:cs="Times New Roman"/>
      <w:sz w:val="24"/>
      <w:szCs w:val="20"/>
      <w:lang w:eastAsia="fr-FR"/>
    </w:rPr>
  </w:style>
  <w:style w:type="paragraph" w:customStyle="1" w:styleId="outlinebullet">
    <w:name w:val="outlinebullet"/>
    <w:basedOn w:val="Normal"/>
    <w:rsid w:val="00E72A8E"/>
    <w:pPr>
      <w:tabs>
        <w:tab w:val="num" w:pos="720"/>
        <w:tab w:val="num" w:pos="1037"/>
        <w:tab w:val="left" w:pos="1440"/>
      </w:tabs>
      <w:spacing w:before="120"/>
      <w:ind w:left="1440" w:hanging="450"/>
    </w:pPr>
    <w:rPr>
      <w:rFonts w:eastAsia="Times New Roman" w:cs="Times New Roman"/>
      <w:sz w:val="24"/>
      <w:szCs w:val="20"/>
      <w:lang w:eastAsia="fr-FR"/>
    </w:rPr>
  </w:style>
  <w:style w:type="paragraph" w:customStyle="1" w:styleId="Outline1">
    <w:name w:val="Outline1"/>
    <w:basedOn w:val="Outline"/>
    <w:next w:val="Outline2"/>
    <w:rsid w:val="00E72A8E"/>
    <w:pPr>
      <w:keepNext/>
      <w:tabs>
        <w:tab w:val="num" w:pos="360"/>
        <w:tab w:val="num" w:pos="420"/>
      </w:tabs>
      <w:ind w:left="360" w:hanging="360"/>
    </w:pPr>
    <w:rPr>
      <w:lang w:eastAsia="fr-FR"/>
    </w:rPr>
  </w:style>
  <w:style w:type="paragraph" w:customStyle="1" w:styleId="Outline2">
    <w:name w:val="Outline2"/>
    <w:basedOn w:val="Normal"/>
    <w:rsid w:val="00E72A8E"/>
    <w:pPr>
      <w:tabs>
        <w:tab w:val="num" w:pos="360"/>
        <w:tab w:val="num" w:pos="420"/>
        <w:tab w:val="num" w:pos="864"/>
      </w:tabs>
      <w:spacing w:before="240"/>
      <w:ind w:left="864" w:hanging="504"/>
    </w:pPr>
    <w:rPr>
      <w:rFonts w:eastAsia="Times New Roman" w:cs="Times New Roman"/>
      <w:kern w:val="28"/>
      <w:sz w:val="24"/>
      <w:szCs w:val="20"/>
      <w:lang w:eastAsia="fr-FR"/>
    </w:rPr>
  </w:style>
  <w:style w:type="paragraph" w:customStyle="1" w:styleId="a11">
    <w:name w:val="a1 1"/>
    <w:rsid w:val="00E72A8E"/>
    <w:pPr>
      <w:widowControl w:val="0"/>
      <w:tabs>
        <w:tab w:val="left" w:pos="-720"/>
      </w:tabs>
      <w:suppressAutoHyphens/>
    </w:pPr>
    <w:rPr>
      <w:rFonts w:ascii="CG Times" w:eastAsia="Times New Roman" w:hAnsi="CG Times" w:cs="Times New Roman"/>
      <w:sz w:val="24"/>
      <w:szCs w:val="20"/>
    </w:rPr>
  </w:style>
  <w:style w:type="paragraph" w:customStyle="1" w:styleId="REGULAR3">
    <w:name w:val="REGULAR 3"/>
    <w:rsid w:val="00E72A8E"/>
    <w:pPr>
      <w:widowControl w:val="0"/>
      <w:tabs>
        <w:tab w:val="left" w:pos="0"/>
        <w:tab w:val="right" w:pos="1560"/>
        <w:tab w:val="left" w:pos="1800"/>
        <w:tab w:val="left" w:pos="2160"/>
      </w:tabs>
      <w:suppressAutoHyphens/>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E72A8E"/>
    <w:rPr>
      <w:sz w:val="24"/>
      <w:lang w:val="en-US" w:eastAsia="fr-FR" w:bidi="ar-SA"/>
    </w:rPr>
  </w:style>
  <w:style w:type="paragraph" w:customStyle="1" w:styleId="UGHeader1">
    <w:name w:val="UG Header 1"/>
    <w:basedOn w:val="Heading1"/>
    <w:next w:val="Normal"/>
    <w:rsid w:val="00E72A8E"/>
    <w:pPr>
      <w:spacing w:before="240"/>
    </w:pPr>
    <w:rPr>
      <w:smallCaps w:val="0"/>
    </w:rPr>
  </w:style>
  <w:style w:type="paragraph" w:customStyle="1" w:styleId="UG-Sec3-Heading3">
    <w:name w:val="UG - Sec 3 - Heading 3"/>
    <w:basedOn w:val="Normal"/>
    <w:rsid w:val="00E72A8E"/>
    <w:pPr>
      <w:autoSpaceDE w:val="0"/>
      <w:autoSpaceDN w:val="0"/>
      <w:adjustRightInd w:val="0"/>
      <w:spacing w:after="200"/>
    </w:pPr>
    <w:rPr>
      <w:rFonts w:eastAsia="Times New Roman" w:cs="Arial-BoldMT"/>
      <w:b/>
      <w:bCs/>
      <w:color w:val="000000"/>
      <w:sz w:val="24"/>
      <w:szCs w:val="20"/>
    </w:rPr>
  </w:style>
  <w:style w:type="paragraph" w:customStyle="1" w:styleId="UG-Sec3b-Heading2">
    <w:name w:val="UG - Sec 3b - Heading 2"/>
    <w:basedOn w:val="UG-Sec3-Heading2"/>
    <w:rsid w:val="00E72A8E"/>
  </w:style>
  <w:style w:type="paragraph" w:customStyle="1" w:styleId="UG-Sec3b-Heading3">
    <w:name w:val="UG - Sec 3b - Heading 3"/>
    <w:basedOn w:val="UG-Sec3-Heading3"/>
    <w:rsid w:val="00E72A8E"/>
  </w:style>
  <w:style w:type="paragraph" w:customStyle="1" w:styleId="UG-Sec3b-Heading4">
    <w:name w:val="UG - Sec 3b - Heading 4"/>
    <w:basedOn w:val="Normal"/>
    <w:rsid w:val="00E72A8E"/>
    <w:pPr>
      <w:autoSpaceDE w:val="0"/>
      <w:autoSpaceDN w:val="0"/>
      <w:adjustRightInd w:val="0"/>
      <w:spacing w:before="120" w:after="200"/>
      <w:ind w:left="720" w:hanging="720"/>
      <w:jc w:val="both"/>
    </w:pPr>
    <w:rPr>
      <w:rFonts w:eastAsia="Times New Roman" w:cs="Arial-BoldMT"/>
      <w:bCs/>
      <w:color w:val="000000"/>
      <w:sz w:val="24"/>
      <w:szCs w:val="20"/>
    </w:rPr>
  </w:style>
  <w:style w:type="paragraph" w:customStyle="1" w:styleId="S4-header1">
    <w:name w:val="S4-header1"/>
    <w:basedOn w:val="Normal"/>
    <w:rsid w:val="00E72A8E"/>
    <w:pPr>
      <w:spacing w:before="120" w:after="240"/>
      <w:jc w:val="center"/>
    </w:pPr>
    <w:rPr>
      <w:rFonts w:eastAsia="Times New Roman" w:cs="Times New Roman"/>
      <w:b/>
      <w:sz w:val="36"/>
      <w:szCs w:val="20"/>
    </w:rPr>
  </w:style>
  <w:style w:type="paragraph" w:customStyle="1" w:styleId="SectionVHeading2">
    <w:name w:val="Section V. Heading 2"/>
    <w:basedOn w:val="SectionVHeader"/>
    <w:rsid w:val="00E72A8E"/>
    <w:pPr>
      <w:spacing w:before="120" w:after="200"/>
    </w:pPr>
    <w:rPr>
      <w:sz w:val="28"/>
    </w:rPr>
  </w:style>
  <w:style w:type="paragraph" w:customStyle="1" w:styleId="UG-Sec4-heading3">
    <w:name w:val="UG-Sec 4 - heading 3"/>
    <w:basedOn w:val="Normal"/>
    <w:rsid w:val="00E72A8E"/>
    <w:pPr>
      <w:spacing w:before="120" w:after="200"/>
      <w:jc w:val="center"/>
    </w:pPr>
    <w:rPr>
      <w:rFonts w:eastAsia="Times New Roman" w:cs="Times New Roman"/>
      <w:b/>
      <w:szCs w:val="28"/>
    </w:rPr>
  </w:style>
  <w:style w:type="paragraph" w:customStyle="1" w:styleId="Section1Header2">
    <w:name w:val="Section 1 Header 2"/>
    <w:basedOn w:val="StyleHeader1-ClausesLeft0Hanging03After0pt"/>
    <w:rsid w:val="00E72A8E"/>
    <w:rPr>
      <w:lang w:val="en-US"/>
    </w:rPr>
  </w:style>
  <w:style w:type="paragraph" w:customStyle="1" w:styleId="Section1Header1">
    <w:name w:val="Section 1 Header 1"/>
    <w:basedOn w:val="BodyText2"/>
    <w:rsid w:val="00E72A8E"/>
    <w:pPr>
      <w:spacing w:before="120" w:after="200"/>
      <w:jc w:val="center"/>
    </w:pPr>
    <w:rPr>
      <w:b/>
      <w:bCs/>
      <w:i w:val="0"/>
      <w:iCs/>
      <w:sz w:val="28"/>
    </w:rPr>
  </w:style>
  <w:style w:type="paragraph" w:customStyle="1" w:styleId="Section4heading">
    <w:name w:val="Section 4 heading"/>
    <w:basedOn w:val="Normal"/>
    <w:next w:val="Normal"/>
    <w:rsid w:val="00E72A8E"/>
    <w:pPr>
      <w:widowControl w:val="0"/>
      <w:tabs>
        <w:tab w:val="left" w:leader="dot" w:pos="8748"/>
      </w:tabs>
      <w:autoSpaceDE w:val="0"/>
      <w:autoSpaceDN w:val="0"/>
      <w:spacing w:after="240"/>
      <w:jc w:val="center"/>
    </w:pPr>
    <w:rPr>
      <w:rFonts w:eastAsia="Times New Roman" w:cs="Times New Roman"/>
      <w:b/>
      <w:sz w:val="36"/>
      <w:szCs w:val="24"/>
    </w:rPr>
  </w:style>
  <w:style w:type="paragraph" w:customStyle="1" w:styleId="Style11">
    <w:name w:val="Style 11"/>
    <w:basedOn w:val="Normal"/>
    <w:rsid w:val="00E72A8E"/>
    <w:pPr>
      <w:widowControl w:val="0"/>
      <w:autoSpaceDE w:val="0"/>
      <w:autoSpaceDN w:val="0"/>
      <w:spacing w:line="384" w:lineRule="atLeast"/>
    </w:pPr>
    <w:rPr>
      <w:rFonts w:eastAsia="Times New Roman" w:cs="Times New Roman"/>
      <w:sz w:val="24"/>
      <w:szCs w:val="24"/>
    </w:rPr>
  </w:style>
  <w:style w:type="paragraph" w:customStyle="1" w:styleId="Sec3header">
    <w:name w:val="Sec3 header"/>
    <w:basedOn w:val="Style11"/>
    <w:rsid w:val="00E72A8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72A8E"/>
    <w:pPr>
      <w:widowControl w:val="0"/>
      <w:autoSpaceDE w:val="0"/>
      <w:autoSpaceDN w:val="0"/>
      <w:adjustRightInd w:val="0"/>
    </w:pPr>
    <w:rPr>
      <w:rFonts w:eastAsia="Times New Roman" w:cs="Times New Roman"/>
      <w:sz w:val="24"/>
      <w:szCs w:val="24"/>
    </w:rPr>
  </w:style>
  <w:style w:type="paragraph" w:customStyle="1" w:styleId="Style17">
    <w:name w:val="Style 17"/>
    <w:basedOn w:val="Normal"/>
    <w:rsid w:val="00E72A8E"/>
    <w:pPr>
      <w:widowControl w:val="0"/>
      <w:autoSpaceDE w:val="0"/>
      <w:autoSpaceDN w:val="0"/>
      <w:spacing w:line="264" w:lineRule="exact"/>
      <w:ind w:left="576" w:hanging="360"/>
    </w:pPr>
    <w:rPr>
      <w:rFonts w:eastAsia="Times New Roman" w:cs="Times New Roman"/>
      <w:sz w:val="24"/>
      <w:szCs w:val="24"/>
    </w:rPr>
  </w:style>
  <w:style w:type="paragraph" w:customStyle="1" w:styleId="Style20">
    <w:name w:val="Style 20"/>
    <w:basedOn w:val="Normal"/>
    <w:rsid w:val="00E72A8E"/>
    <w:pPr>
      <w:widowControl w:val="0"/>
      <w:autoSpaceDE w:val="0"/>
      <w:autoSpaceDN w:val="0"/>
      <w:spacing w:before="144" w:after="360" w:line="264" w:lineRule="exact"/>
    </w:pPr>
    <w:rPr>
      <w:rFonts w:eastAsia="Times New Roman" w:cs="Times New Roman"/>
      <w:sz w:val="24"/>
      <w:szCs w:val="24"/>
    </w:rPr>
  </w:style>
  <w:style w:type="paragraph" w:customStyle="1" w:styleId="Header1">
    <w:name w:val="Header1"/>
    <w:basedOn w:val="Normal"/>
    <w:rsid w:val="00E72A8E"/>
    <w:pPr>
      <w:widowControl w:val="0"/>
      <w:autoSpaceDE w:val="0"/>
      <w:autoSpaceDN w:val="0"/>
      <w:spacing w:before="240" w:after="480"/>
      <w:jc w:val="center"/>
    </w:pPr>
    <w:rPr>
      <w:rFonts w:eastAsia="Times New Roman" w:cs="Times New Roman"/>
      <w:b/>
      <w:bCs/>
      <w:spacing w:val="4"/>
      <w:sz w:val="44"/>
      <w:szCs w:val="46"/>
    </w:rPr>
  </w:style>
  <w:style w:type="paragraph" w:customStyle="1" w:styleId="Default">
    <w:name w:val="Default"/>
    <w:rsid w:val="00E72A8E"/>
    <w:pPr>
      <w:autoSpaceDE w:val="0"/>
      <w:autoSpaceDN w:val="0"/>
      <w:adjustRightInd w:val="0"/>
    </w:pPr>
    <w:rPr>
      <w:rFonts w:eastAsia="Times New Roman" w:cs="Times New Roman"/>
      <w:color w:val="000000"/>
      <w:sz w:val="24"/>
      <w:szCs w:val="24"/>
    </w:rPr>
  </w:style>
  <w:style w:type="paragraph" w:customStyle="1" w:styleId="Head1">
    <w:name w:val="Head1"/>
    <w:basedOn w:val="Normal"/>
    <w:rsid w:val="00E72A8E"/>
    <w:pPr>
      <w:suppressAutoHyphens/>
      <w:spacing w:after="100"/>
      <w:jc w:val="center"/>
    </w:pPr>
    <w:rPr>
      <w:rFonts w:ascii="Times New Roman Bold" w:eastAsia="Times New Roman" w:hAnsi="Times New Roman Bold" w:cs="Times New Roman"/>
      <w:b/>
      <w:sz w:val="24"/>
      <w:szCs w:val="20"/>
    </w:rPr>
  </w:style>
  <w:style w:type="paragraph" w:customStyle="1" w:styleId="Style12">
    <w:name w:val="Style 12"/>
    <w:basedOn w:val="Normal"/>
    <w:rsid w:val="00E72A8E"/>
    <w:pPr>
      <w:widowControl w:val="0"/>
      <w:autoSpaceDE w:val="0"/>
      <w:autoSpaceDN w:val="0"/>
      <w:spacing w:line="264" w:lineRule="exact"/>
      <w:ind w:hanging="576"/>
      <w:jc w:val="both"/>
    </w:pPr>
    <w:rPr>
      <w:rFonts w:eastAsia="Times New Roman" w:cs="Times New Roman"/>
      <w:sz w:val="24"/>
      <w:szCs w:val="24"/>
    </w:rPr>
  </w:style>
  <w:style w:type="paragraph" w:customStyle="1" w:styleId="TextBox">
    <w:name w:val="Text Box"/>
    <w:rsid w:val="00E72A8E"/>
    <w:pPr>
      <w:keepNext/>
      <w:keepLines/>
      <w:tabs>
        <w:tab w:val="left" w:pos="-720"/>
      </w:tabs>
      <w:suppressAutoHyphens/>
      <w:jc w:val="both"/>
    </w:pPr>
    <w:rPr>
      <w:rFonts w:eastAsia="Times New Roman" w:cs="Times New Roman"/>
      <w:spacing w:val="-2"/>
      <w:sz w:val="22"/>
      <w:szCs w:val="20"/>
    </w:rPr>
  </w:style>
  <w:style w:type="paragraph" w:customStyle="1" w:styleId="Sub-ClauseText">
    <w:name w:val="Sub-Clause Text"/>
    <w:basedOn w:val="Normal"/>
    <w:rsid w:val="00E72A8E"/>
    <w:pPr>
      <w:spacing w:before="120" w:after="120"/>
      <w:jc w:val="both"/>
    </w:pPr>
    <w:rPr>
      <w:rFonts w:eastAsia="Times New Roman" w:cs="Times New Roman"/>
      <w:spacing w:val="-4"/>
      <w:sz w:val="24"/>
      <w:szCs w:val="20"/>
    </w:rPr>
  </w:style>
  <w:style w:type="paragraph" w:customStyle="1" w:styleId="Heading1-Clausename">
    <w:name w:val="Heading 1- Clause name"/>
    <w:basedOn w:val="Normal"/>
    <w:rsid w:val="00E72A8E"/>
    <w:pPr>
      <w:tabs>
        <w:tab w:val="num" w:pos="360"/>
      </w:tabs>
      <w:spacing w:before="120" w:after="120"/>
      <w:ind w:left="360" w:hanging="360"/>
    </w:pPr>
    <w:rPr>
      <w:rFonts w:eastAsia="Times New Roman" w:cs="Times New Roman"/>
      <w:b/>
      <w:sz w:val="24"/>
      <w:szCs w:val="20"/>
    </w:rPr>
  </w:style>
  <w:style w:type="paragraph" w:customStyle="1" w:styleId="sec7-clauses0">
    <w:name w:val="sec7-clauses"/>
    <w:basedOn w:val="Heading1-Clausename"/>
    <w:rsid w:val="00E72A8E"/>
  </w:style>
  <w:style w:type="paragraph" w:customStyle="1" w:styleId="Sec1-Clauses">
    <w:name w:val="Sec1-Clauses"/>
    <w:basedOn w:val="Heading1-Clausename"/>
    <w:rsid w:val="00E72A8E"/>
  </w:style>
  <w:style w:type="paragraph" w:customStyle="1" w:styleId="SectionVIHeader0">
    <w:name w:val="Section VI. Header"/>
    <w:basedOn w:val="SectionVHeader"/>
    <w:rsid w:val="00E72A8E"/>
    <w:pPr>
      <w:spacing w:before="120" w:after="240"/>
    </w:pPr>
    <w:rPr>
      <w:lang w:val="en-US"/>
    </w:rPr>
  </w:style>
  <w:style w:type="paragraph" w:styleId="DocumentMap">
    <w:name w:val="Document Map"/>
    <w:basedOn w:val="Normal"/>
    <w:link w:val="DocumentMapChar"/>
    <w:rsid w:val="00E72A8E"/>
    <w:pPr>
      <w:shd w:val="clear" w:color="auto" w:fill="000080"/>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E72A8E"/>
    <w:rPr>
      <w:rFonts w:ascii="Tahoma" w:eastAsia="Times New Roman" w:hAnsi="Tahoma" w:cs="Times New Roman"/>
      <w:sz w:val="24"/>
      <w:szCs w:val="20"/>
      <w:shd w:val="clear" w:color="auto" w:fill="000080"/>
    </w:rPr>
  </w:style>
  <w:style w:type="paragraph" w:customStyle="1" w:styleId="Head12">
    <w:name w:val="Head 1.2"/>
    <w:basedOn w:val="Normal"/>
    <w:rsid w:val="00E72A8E"/>
    <w:pPr>
      <w:tabs>
        <w:tab w:val="num" w:pos="360"/>
      </w:tabs>
      <w:ind w:left="360" w:hanging="360"/>
      <w:jc w:val="both"/>
    </w:pPr>
    <w:rPr>
      <w:rFonts w:ascii="Arial" w:eastAsia="Times New Roman" w:hAnsi="Arial" w:cs="Times New Roman"/>
      <w:sz w:val="20"/>
      <w:szCs w:val="20"/>
    </w:rPr>
  </w:style>
  <w:style w:type="paragraph" w:customStyle="1" w:styleId="ChapterNumber">
    <w:name w:val="ChapterNumber"/>
    <w:rsid w:val="00E72A8E"/>
    <w:pPr>
      <w:tabs>
        <w:tab w:val="left" w:pos="-720"/>
      </w:tabs>
      <w:suppressAutoHyphens/>
    </w:pPr>
    <w:rPr>
      <w:rFonts w:ascii="CG Times" w:eastAsia="Times New Roman" w:hAnsi="CG Times" w:cs="Times New Roman"/>
      <w:sz w:val="22"/>
      <w:szCs w:val="20"/>
    </w:rPr>
  </w:style>
  <w:style w:type="paragraph" w:customStyle="1" w:styleId="Heading1a">
    <w:name w:val="Heading 1a"/>
    <w:rsid w:val="00E72A8E"/>
    <w:pPr>
      <w:keepNext/>
      <w:keepLines/>
      <w:tabs>
        <w:tab w:val="left" w:pos="-720"/>
      </w:tabs>
      <w:suppressAutoHyphens/>
      <w:jc w:val="center"/>
    </w:pPr>
    <w:rPr>
      <w:rFonts w:eastAsia="Times New Roman" w:cs="Times New Roman"/>
      <w:b/>
      <w:smallCaps/>
      <w:sz w:val="32"/>
      <w:szCs w:val="20"/>
    </w:rPr>
  </w:style>
  <w:style w:type="paragraph" w:customStyle="1" w:styleId="SectionIIIHeading1">
    <w:name w:val="Section III Heading 1"/>
    <w:qFormat/>
    <w:rsid w:val="00E72A8E"/>
    <w:pPr>
      <w:spacing w:before="120" w:after="240"/>
    </w:pPr>
    <w:rPr>
      <w:rFonts w:eastAsia="Times New Roman" w:cs="Times New Roman"/>
      <w:b/>
      <w:sz w:val="24"/>
      <w:szCs w:val="20"/>
    </w:rPr>
  </w:style>
  <w:style w:type="character" w:customStyle="1" w:styleId="Heading1Char1">
    <w:name w:val="Heading 1 Char1"/>
    <w:aliases w:val="Document Header1 Char1,ClauseGroup_Title Char1"/>
    <w:rsid w:val="00E72A8E"/>
    <w:rPr>
      <w:rFonts w:ascii="Cambria" w:eastAsia="Times New Roman" w:hAnsi="Cambria" w:cs="Times New Roman"/>
      <w:b/>
      <w:bCs/>
      <w:color w:val="365F91"/>
      <w:sz w:val="28"/>
      <w:szCs w:val="28"/>
    </w:rPr>
  </w:style>
  <w:style w:type="character" w:customStyle="1" w:styleId="st">
    <w:name w:val="st"/>
    <w:basedOn w:val="DefaultParagraphFont"/>
    <w:rsid w:val="00E72A8E"/>
  </w:style>
  <w:style w:type="paragraph" w:customStyle="1" w:styleId="plane">
    <w:name w:val="plane"/>
    <w:basedOn w:val="Normal"/>
    <w:rsid w:val="00E72A8E"/>
    <w:pPr>
      <w:suppressAutoHyphens/>
      <w:jc w:val="both"/>
    </w:pPr>
    <w:rPr>
      <w:rFonts w:ascii="Tms Rmn" w:eastAsia="Times New Roman" w:hAnsi="Tms Rmn" w:cs="Times New Roman"/>
      <w:sz w:val="24"/>
      <w:szCs w:val="20"/>
    </w:rPr>
  </w:style>
  <w:style w:type="paragraph" w:customStyle="1" w:styleId="S1-Header2">
    <w:name w:val="S1-Header2"/>
    <w:basedOn w:val="Normal"/>
    <w:rsid w:val="00E72A8E"/>
    <w:pPr>
      <w:tabs>
        <w:tab w:val="num" w:pos="360"/>
      </w:tabs>
      <w:spacing w:after="200"/>
    </w:pPr>
    <w:rPr>
      <w:rFonts w:eastAsia="Times New Roman" w:cs="Times New Roman"/>
      <w:b/>
      <w:sz w:val="24"/>
      <w:szCs w:val="24"/>
    </w:rPr>
  </w:style>
  <w:style w:type="paragraph" w:customStyle="1" w:styleId="S4-Header2">
    <w:name w:val="S4-Header 2"/>
    <w:basedOn w:val="Normal"/>
    <w:rsid w:val="00E72A8E"/>
    <w:pPr>
      <w:spacing w:before="120" w:after="240"/>
      <w:jc w:val="center"/>
    </w:pPr>
    <w:rPr>
      <w:rFonts w:eastAsia="Times New Roman" w:cs="Times New Roman"/>
      <w:b/>
      <w:sz w:val="32"/>
      <w:szCs w:val="24"/>
    </w:rPr>
  </w:style>
  <w:style w:type="paragraph" w:styleId="NormalIndent">
    <w:name w:val="Normal Indent"/>
    <w:basedOn w:val="Normal"/>
    <w:unhideWhenUsed/>
    <w:rsid w:val="00E72A8E"/>
    <w:pPr>
      <w:ind w:left="720"/>
    </w:pPr>
    <w:rPr>
      <w:rFonts w:eastAsia="Times New Roman" w:cs="Times New Roman"/>
      <w:sz w:val="24"/>
      <w:szCs w:val="24"/>
    </w:rPr>
  </w:style>
  <w:style w:type="paragraph" w:styleId="ListBullet">
    <w:name w:val="List Bullet"/>
    <w:basedOn w:val="Normal"/>
    <w:autoRedefine/>
    <w:unhideWhenUsed/>
    <w:rsid w:val="00E72A8E"/>
    <w:pPr>
      <w:tabs>
        <w:tab w:val="num" w:pos="360"/>
      </w:tabs>
      <w:ind w:left="360" w:hanging="360"/>
    </w:pPr>
    <w:rPr>
      <w:rFonts w:eastAsia="Times New Roman" w:cs="Times New Roman"/>
      <w:sz w:val="20"/>
      <w:szCs w:val="20"/>
    </w:rPr>
  </w:style>
  <w:style w:type="paragraph" w:styleId="List2">
    <w:name w:val="List 2"/>
    <w:basedOn w:val="Normal"/>
    <w:unhideWhenUsed/>
    <w:rsid w:val="00E72A8E"/>
    <w:pPr>
      <w:ind w:left="720" w:hanging="360"/>
    </w:pPr>
    <w:rPr>
      <w:rFonts w:eastAsia="Times New Roman" w:cs="Times New Roman"/>
      <w:sz w:val="24"/>
      <w:szCs w:val="24"/>
    </w:rPr>
  </w:style>
  <w:style w:type="paragraph" w:styleId="List3">
    <w:name w:val="List 3"/>
    <w:basedOn w:val="Normal"/>
    <w:unhideWhenUsed/>
    <w:rsid w:val="00E72A8E"/>
    <w:pPr>
      <w:ind w:left="1080" w:hanging="360"/>
    </w:pPr>
    <w:rPr>
      <w:rFonts w:eastAsia="Times New Roman" w:cs="Times New Roman"/>
      <w:sz w:val="24"/>
      <w:szCs w:val="24"/>
    </w:rPr>
  </w:style>
  <w:style w:type="paragraph" w:styleId="ListBullet2">
    <w:name w:val="List Bullet 2"/>
    <w:basedOn w:val="Normal"/>
    <w:autoRedefine/>
    <w:unhideWhenUsed/>
    <w:rsid w:val="00E72A8E"/>
    <w:pPr>
      <w:tabs>
        <w:tab w:val="num" w:pos="720"/>
      </w:tabs>
      <w:ind w:left="720" w:hanging="360"/>
    </w:pPr>
    <w:rPr>
      <w:rFonts w:eastAsia="Times New Roman" w:cs="Times New Roman"/>
      <w:sz w:val="20"/>
      <w:szCs w:val="20"/>
    </w:rPr>
  </w:style>
  <w:style w:type="paragraph" w:styleId="ListBullet3">
    <w:name w:val="List Bullet 3"/>
    <w:basedOn w:val="Normal"/>
    <w:autoRedefine/>
    <w:unhideWhenUsed/>
    <w:rsid w:val="00E72A8E"/>
    <w:pPr>
      <w:tabs>
        <w:tab w:val="num" w:pos="1080"/>
      </w:tabs>
      <w:ind w:left="1080" w:hanging="360"/>
    </w:pPr>
    <w:rPr>
      <w:rFonts w:eastAsia="Times New Roman" w:cs="Times New Roman"/>
      <w:sz w:val="20"/>
      <w:szCs w:val="20"/>
    </w:rPr>
  </w:style>
  <w:style w:type="paragraph" w:styleId="ListBullet4">
    <w:name w:val="List Bullet 4"/>
    <w:basedOn w:val="Normal"/>
    <w:autoRedefine/>
    <w:unhideWhenUsed/>
    <w:rsid w:val="00E72A8E"/>
    <w:pPr>
      <w:tabs>
        <w:tab w:val="num" w:pos="1440"/>
      </w:tabs>
      <w:ind w:left="1440" w:hanging="360"/>
    </w:pPr>
    <w:rPr>
      <w:rFonts w:eastAsia="Times New Roman" w:cs="Times New Roman"/>
      <w:sz w:val="20"/>
      <w:szCs w:val="20"/>
    </w:rPr>
  </w:style>
  <w:style w:type="paragraph" w:styleId="ListBullet5">
    <w:name w:val="List Bullet 5"/>
    <w:basedOn w:val="Normal"/>
    <w:autoRedefine/>
    <w:unhideWhenUsed/>
    <w:rsid w:val="00E72A8E"/>
    <w:pPr>
      <w:tabs>
        <w:tab w:val="num" w:pos="1800"/>
      </w:tabs>
      <w:ind w:left="1800" w:hanging="360"/>
    </w:pPr>
    <w:rPr>
      <w:rFonts w:eastAsia="Times New Roman" w:cs="Times New Roman"/>
      <w:sz w:val="20"/>
      <w:szCs w:val="20"/>
    </w:rPr>
  </w:style>
  <w:style w:type="paragraph" w:styleId="ListNumber2">
    <w:name w:val="List Number 2"/>
    <w:basedOn w:val="Normal"/>
    <w:unhideWhenUsed/>
    <w:rsid w:val="00E72A8E"/>
    <w:pPr>
      <w:tabs>
        <w:tab w:val="num" w:pos="720"/>
      </w:tabs>
      <w:ind w:left="720" w:hanging="360"/>
    </w:pPr>
    <w:rPr>
      <w:rFonts w:eastAsia="Times New Roman" w:cs="Times New Roman"/>
      <w:sz w:val="20"/>
      <w:szCs w:val="20"/>
    </w:rPr>
  </w:style>
  <w:style w:type="paragraph" w:styleId="ListNumber3">
    <w:name w:val="List Number 3"/>
    <w:basedOn w:val="Normal"/>
    <w:unhideWhenUsed/>
    <w:rsid w:val="00E72A8E"/>
    <w:pPr>
      <w:tabs>
        <w:tab w:val="num" w:pos="1080"/>
      </w:tabs>
      <w:ind w:left="1080" w:hanging="360"/>
    </w:pPr>
    <w:rPr>
      <w:rFonts w:eastAsia="Times New Roman" w:cs="Times New Roman"/>
      <w:sz w:val="20"/>
      <w:szCs w:val="20"/>
    </w:rPr>
  </w:style>
  <w:style w:type="paragraph" w:styleId="ListNumber4">
    <w:name w:val="List Number 4"/>
    <w:basedOn w:val="Normal"/>
    <w:unhideWhenUsed/>
    <w:rsid w:val="00E72A8E"/>
    <w:pPr>
      <w:tabs>
        <w:tab w:val="num" w:pos="1440"/>
      </w:tabs>
      <w:ind w:left="1440" w:hanging="360"/>
    </w:pPr>
    <w:rPr>
      <w:rFonts w:eastAsia="Times New Roman" w:cs="Times New Roman"/>
      <w:sz w:val="20"/>
      <w:szCs w:val="20"/>
    </w:rPr>
  </w:style>
  <w:style w:type="paragraph" w:styleId="ListNumber5">
    <w:name w:val="List Number 5"/>
    <w:basedOn w:val="Normal"/>
    <w:unhideWhenUsed/>
    <w:rsid w:val="00E72A8E"/>
    <w:pPr>
      <w:tabs>
        <w:tab w:val="num" w:pos="1800"/>
      </w:tabs>
      <w:ind w:left="1800" w:hanging="360"/>
    </w:pPr>
    <w:rPr>
      <w:rFonts w:eastAsia="Times New Roman" w:cs="Times New Roman"/>
      <w:sz w:val="20"/>
      <w:szCs w:val="20"/>
    </w:rPr>
  </w:style>
  <w:style w:type="paragraph" w:styleId="ListContinue2">
    <w:name w:val="List Continue 2"/>
    <w:basedOn w:val="Normal"/>
    <w:unhideWhenUsed/>
    <w:rsid w:val="00E72A8E"/>
    <w:pPr>
      <w:spacing w:after="120"/>
      <w:ind w:left="720"/>
    </w:pPr>
    <w:rPr>
      <w:rFonts w:eastAsia="Times New Roman" w:cs="Times New Roman"/>
      <w:sz w:val="24"/>
      <w:szCs w:val="24"/>
    </w:rPr>
  </w:style>
  <w:style w:type="paragraph" w:styleId="ListContinue3">
    <w:name w:val="List Continue 3"/>
    <w:basedOn w:val="Normal"/>
    <w:unhideWhenUsed/>
    <w:rsid w:val="00E72A8E"/>
    <w:pPr>
      <w:spacing w:after="120"/>
      <w:ind w:left="1080"/>
    </w:pPr>
    <w:rPr>
      <w:rFonts w:eastAsia="Times New Roman" w:cs="Times New Roman"/>
      <w:sz w:val="24"/>
      <w:szCs w:val="24"/>
    </w:rPr>
  </w:style>
  <w:style w:type="paragraph" w:styleId="MessageHeader">
    <w:name w:val="Message Header"/>
    <w:basedOn w:val="Normal"/>
    <w:link w:val="MessageHeaderChar"/>
    <w:unhideWhenUsed/>
    <w:rsid w:val="00E72A8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E72A8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72A8E"/>
    <w:pPr>
      <w:suppressAutoHyphens/>
      <w:overflowPunct w:val="0"/>
      <w:autoSpaceDE w:val="0"/>
      <w:autoSpaceDN w:val="0"/>
      <w:adjustRightInd w:val="0"/>
      <w:jc w:val="both"/>
    </w:pPr>
    <w:rPr>
      <w:rFonts w:eastAsia="Times New Roman" w:cs="Times New Roman"/>
      <w:sz w:val="24"/>
      <w:szCs w:val="20"/>
    </w:rPr>
  </w:style>
  <w:style w:type="character" w:customStyle="1" w:styleId="NoteHeadingChar">
    <w:name w:val="Note Heading Char"/>
    <w:basedOn w:val="DefaultParagraphFont"/>
    <w:link w:val="NoteHeading"/>
    <w:rsid w:val="00E72A8E"/>
    <w:rPr>
      <w:rFonts w:eastAsia="Times New Roman" w:cs="Times New Roman"/>
      <w:sz w:val="24"/>
      <w:szCs w:val="20"/>
    </w:rPr>
  </w:style>
  <w:style w:type="paragraph" w:customStyle="1" w:styleId="SectionTitle">
    <w:name w:val="Section Title"/>
    <w:next w:val="Normal"/>
    <w:rsid w:val="00E72A8E"/>
    <w:pPr>
      <w:spacing w:after="200"/>
      <w:jc w:val="center"/>
    </w:pPr>
    <w:rPr>
      <w:rFonts w:eastAsia="Times New Roman" w:cs="Times New Roman"/>
      <w:b/>
      <w:sz w:val="44"/>
      <w:szCs w:val="20"/>
      <w:lang w:val="en-GB"/>
    </w:rPr>
  </w:style>
  <w:style w:type="paragraph" w:customStyle="1" w:styleId="Level3Body">
    <w:name w:val="Level 3 (Body)"/>
    <w:rsid w:val="00E72A8E"/>
    <w:pPr>
      <w:tabs>
        <w:tab w:val="left" w:pos="1502"/>
      </w:tabs>
      <w:spacing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E72A8E"/>
    <w:rPr>
      <w:rFonts w:eastAsia="Times New Roman" w:cs="Times New Roman"/>
      <w:sz w:val="24"/>
      <w:szCs w:val="24"/>
    </w:rPr>
  </w:style>
  <w:style w:type="paragraph" w:customStyle="1" w:styleId="ShortReturnAddress">
    <w:name w:val="Short Return Address"/>
    <w:basedOn w:val="Normal"/>
    <w:rsid w:val="00E72A8E"/>
    <w:rPr>
      <w:rFonts w:eastAsia="Times New Roman" w:cs="Times New Roman"/>
      <w:sz w:val="24"/>
      <w:szCs w:val="24"/>
    </w:rPr>
  </w:style>
  <w:style w:type="paragraph" w:customStyle="1" w:styleId="BHead">
    <w:name w:val="B Head"/>
    <w:rsid w:val="00E72A8E"/>
    <w:pPr>
      <w:tabs>
        <w:tab w:val="left" w:pos="-720"/>
      </w:tabs>
      <w:suppressAutoHyphens/>
      <w:overflowPunct w:val="0"/>
      <w:autoSpaceDE w:val="0"/>
      <w:autoSpaceDN w:val="0"/>
      <w:adjustRightInd w:val="0"/>
    </w:pPr>
    <w:rPr>
      <w:rFonts w:eastAsia="Times New Roman" w:cs="Times New Roman"/>
      <w:sz w:val="20"/>
      <w:szCs w:val="20"/>
    </w:rPr>
  </w:style>
  <w:style w:type="paragraph" w:customStyle="1" w:styleId="CHead">
    <w:name w:val="C Head"/>
    <w:rsid w:val="00E72A8E"/>
    <w:pPr>
      <w:tabs>
        <w:tab w:val="left" w:pos="-720"/>
      </w:tabs>
      <w:suppressAutoHyphens/>
      <w:overflowPunct w:val="0"/>
      <w:autoSpaceDE w:val="0"/>
      <w:autoSpaceDN w:val="0"/>
      <w:adjustRightInd w:val="0"/>
    </w:pPr>
    <w:rPr>
      <w:rFonts w:eastAsia="Times New Roman" w:cs="Times New Roman"/>
      <w:sz w:val="20"/>
      <w:szCs w:val="20"/>
    </w:rPr>
  </w:style>
  <w:style w:type="paragraph" w:customStyle="1" w:styleId="SecNoHe">
    <w:name w:val="Sec No. &amp; He"/>
    <w:rsid w:val="00E72A8E"/>
    <w:pPr>
      <w:tabs>
        <w:tab w:val="left" w:pos="-720"/>
      </w:tabs>
      <w:suppressAutoHyphens/>
      <w:overflowPunct w:val="0"/>
      <w:autoSpaceDE w:val="0"/>
      <w:autoSpaceDN w:val="0"/>
      <w:adjustRightInd w:val="0"/>
    </w:pPr>
    <w:rPr>
      <w:rFonts w:eastAsia="Times New Roman" w:cs="Times New Roman"/>
      <w:sz w:val="20"/>
      <w:szCs w:val="20"/>
    </w:rPr>
  </w:style>
  <w:style w:type="paragraph" w:customStyle="1" w:styleId="RightPar10">
    <w:name w:val="Right Par[1]"/>
    <w:rsid w:val="00E72A8E"/>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cs="Times New Roman"/>
      <w:b/>
      <w:i/>
      <w:sz w:val="24"/>
      <w:szCs w:val="20"/>
    </w:rPr>
  </w:style>
  <w:style w:type="paragraph" w:customStyle="1" w:styleId="RightPar20">
    <w:name w:val="Right Par[2]"/>
    <w:rsid w:val="00E72A8E"/>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cs="Times New Roman"/>
      <w:b/>
      <w:i/>
      <w:sz w:val="24"/>
      <w:szCs w:val="20"/>
    </w:rPr>
  </w:style>
  <w:style w:type="paragraph" w:customStyle="1" w:styleId="RightPar30">
    <w:name w:val="Right Par[3]"/>
    <w:rsid w:val="00E72A8E"/>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cs="Times New Roman"/>
      <w:b/>
      <w:i/>
      <w:sz w:val="24"/>
      <w:szCs w:val="20"/>
    </w:rPr>
  </w:style>
  <w:style w:type="paragraph" w:customStyle="1" w:styleId="RightPar40">
    <w:name w:val="Right Par[4]"/>
    <w:rsid w:val="00E72A8E"/>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cs="Times New Roman"/>
      <w:b/>
      <w:i/>
      <w:sz w:val="24"/>
      <w:szCs w:val="20"/>
    </w:rPr>
  </w:style>
  <w:style w:type="paragraph" w:customStyle="1" w:styleId="RightPar50">
    <w:name w:val="Right Par[5]"/>
    <w:rsid w:val="00E72A8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cs="Times New Roman"/>
      <w:b/>
      <w:i/>
      <w:sz w:val="24"/>
      <w:szCs w:val="20"/>
    </w:rPr>
  </w:style>
  <w:style w:type="paragraph" w:customStyle="1" w:styleId="RightPar60">
    <w:name w:val="Right Par[6]"/>
    <w:rsid w:val="00E72A8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cs="Times New Roman"/>
      <w:b/>
      <w:i/>
      <w:sz w:val="24"/>
      <w:szCs w:val="20"/>
    </w:rPr>
  </w:style>
  <w:style w:type="paragraph" w:customStyle="1" w:styleId="RightPar70">
    <w:name w:val="Right Par[7]"/>
    <w:rsid w:val="00E72A8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cs="Times New Roman"/>
      <w:b/>
      <w:i/>
      <w:sz w:val="24"/>
      <w:szCs w:val="20"/>
    </w:rPr>
  </w:style>
  <w:style w:type="paragraph" w:customStyle="1" w:styleId="RightPar80">
    <w:name w:val="Right Par[8]"/>
    <w:rsid w:val="00E72A8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cs="Times New Roman"/>
      <w:b/>
      <w:i/>
      <w:sz w:val="24"/>
      <w:szCs w:val="20"/>
    </w:rPr>
  </w:style>
  <w:style w:type="paragraph" w:customStyle="1" w:styleId="text3">
    <w:name w:val="text 3"/>
    <w:basedOn w:val="Normal"/>
    <w:rsid w:val="00E72A8E"/>
    <w:pPr>
      <w:spacing w:before="240" w:after="240"/>
      <w:ind w:left="1418"/>
    </w:pPr>
    <w:rPr>
      <w:rFonts w:eastAsia="Times New Roman" w:cs="Times New Roman"/>
      <w:sz w:val="24"/>
      <w:szCs w:val="24"/>
    </w:rPr>
  </w:style>
  <w:style w:type="paragraph" w:customStyle="1" w:styleId="e4">
    <w:name w:val="e4"/>
    <w:aliases w:val="exh line end"/>
    <w:basedOn w:val="Normal"/>
    <w:next w:val="Normal"/>
    <w:rsid w:val="00E72A8E"/>
    <w:pPr>
      <w:keepLines/>
      <w:pBdr>
        <w:bottom w:val="single" w:sz="6" w:space="0" w:color="auto"/>
      </w:pBdr>
      <w:overflowPunct w:val="0"/>
      <w:autoSpaceDE w:val="0"/>
      <w:autoSpaceDN w:val="0"/>
      <w:adjustRightInd w:val="0"/>
      <w:spacing w:after="260" w:line="260" w:lineRule="atLeast"/>
    </w:pPr>
    <w:rPr>
      <w:rFonts w:eastAsia="Times New Roman" w:cs="Times New Roman"/>
      <w:sz w:val="24"/>
      <w:szCs w:val="20"/>
    </w:rPr>
  </w:style>
  <w:style w:type="paragraph" w:customStyle="1" w:styleId="S8Header1">
    <w:name w:val="S8 Header 1"/>
    <w:basedOn w:val="Normal"/>
    <w:next w:val="Normal"/>
    <w:rsid w:val="00E72A8E"/>
    <w:pPr>
      <w:spacing w:before="120" w:after="200"/>
      <w:jc w:val="both"/>
    </w:pPr>
    <w:rPr>
      <w:rFonts w:eastAsia="Times New Roman" w:cs="Times New Roman"/>
      <w:b/>
      <w:sz w:val="24"/>
      <w:szCs w:val="20"/>
    </w:rPr>
  </w:style>
  <w:style w:type="paragraph" w:customStyle="1" w:styleId="S1-Header1">
    <w:name w:val="S1-Header1"/>
    <w:basedOn w:val="Normal"/>
    <w:rsid w:val="00E72A8E"/>
    <w:pPr>
      <w:tabs>
        <w:tab w:val="num" w:pos="648"/>
      </w:tabs>
      <w:spacing w:before="240" w:after="240"/>
      <w:ind w:left="360" w:hanging="72"/>
      <w:jc w:val="center"/>
    </w:pPr>
    <w:rPr>
      <w:rFonts w:eastAsia="Times New Roman" w:cs="Times New Roman"/>
      <w:b/>
      <w:szCs w:val="24"/>
    </w:rPr>
  </w:style>
  <w:style w:type="paragraph" w:customStyle="1" w:styleId="StyleHeader2-SubClausesItalic">
    <w:name w:val="Style Header 2 - SubClauses + Italic"/>
    <w:basedOn w:val="Header2-SubClauses"/>
    <w:rsid w:val="00E72A8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72A8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72A8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72A8E"/>
    <w:pPr>
      <w:spacing w:before="120" w:after="240"/>
      <w:jc w:val="center"/>
    </w:pPr>
    <w:rPr>
      <w:rFonts w:eastAsia="Times New Roman" w:cs="Times New Roman"/>
      <w:b/>
      <w:bCs/>
      <w:sz w:val="36"/>
      <w:szCs w:val="20"/>
    </w:rPr>
  </w:style>
  <w:style w:type="paragraph" w:customStyle="1" w:styleId="S3-Header1">
    <w:name w:val="S3-Header 1"/>
    <w:basedOn w:val="Normal"/>
    <w:rsid w:val="00E72A8E"/>
    <w:pPr>
      <w:spacing w:before="120" w:after="200"/>
      <w:ind w:left="1080" w:hanging="720"/>
      <w:jc w:val="both"/>
    </w:pPr>
    <w:rPr>
      <w:rFonts w:eastAsia="Times New Roman" w:cs="Times New Roman"/>
      <w:b/>
      <w:bCs/>
      <w:noProof/>
      <w:szCs w:val="20"/>
    </w:rPr>
  </w:style>
  <w:style w:type="paragraph" w:customStyle="1" w:styleId="S3-Heading2">
    <w:name w:val="S3-Heading 2"/>
    <w:basedOn w:val="Normal"/>
    <w:rsid w:val="00E72A8E"/>
    <w:pPr>
      <w:spacing w:after="200"/>
      <w:ind w:left="1080" w:right="288" w:hanging="720"/>
      <w:jc w:val="both"/>
    </w:pPr>
    <w:rPr>
      <w:rFonts w:eastAsia="Times New Roman" w:cs="Times New Roman"/>
      <w:b/>
      <w:bCs/>
      <w:sz w:val="24"/>
      <w:szCs w:val="24"/>
    </w:rPr>
  </w:style>
  <w:style w:type="paragraph" w:customStyle="1" w:styleId="S4Header">
    <w:name w:val="S4 Header"/>
    <w:basedOn w:val="Normal"/>
    <w:next w:val="Normal"/>
    <w:rsid w:val="00E72A8E"/>
    <w:pPr>
      <w:spacing w:before="120" w:after="240"/>
      <w:jc w:val="center"/>
    </w:pPr>
    <w:rPr>
      <w:rFonts w:eastAsia="Times New Roman" w:cs="Times New Roman"/>
      <w:b/>
      <w:sz w:val="32"/>
      <w:szCs w:val="20"/>
    </w:rPr>
  </w:style>
  <w:style w:type="paragraph" w:customStyle="1" w:styleId="S4-Header10">
    <w:name w:val="S4-Header 1"/>
    <w:basedOn w:val="Normal"/>
    <w:next w:val="Normal"/>
    <w:rsid w:val="00E72A8E"/>
    <w:pPr>
      <w:spacing w:before="120" w:after="240"/>
      <w:jc w:val="center"/>
    </w:pPr>
    <w:rPr>
      <w:rFonts w:eastAsia="Times New Roman" w:cs="Arial"/>
      <w:b/>
      <w:sz w:val="36"/>
      <w:szCs w:val="24"/>
    </w:rPr>
  </w:style>
  <w:style w:type="paragraph" w:customStyle="1" w:styleId="StyleSectionVHeaderLeft025Right02">
    <w:name w:val="Style Section V. Header + Left:  0.25&quot; Right:  0.2&quot;"/>
    <w:basedOn w:val="SectionVHeader"/>
    <w:rsid w:val="00E72A8E"/>
    <w:pPr>
      <w:spacing w:before="120" w:after="240"/>
      <w:ind w:left="360" w:right="288"/>
    </w:pPr>
    <w:rPr>
      <w:bCs/>
      <w:sz w:val="32"/>
    </w:rPr>
  </w:style>
  <w:style w:type="paragraph" w:customStyle="1" w:styleId="S6-Header1">
    <w:name w:val="S6-Header 1"/>
    <w:basedOn w:val="Normal"/>
    <w:next w:val="Normal"/>
    <w:rsid w:val="00E72A8E"/>
    <w:pPr>
      <w:spacing w:before="120" w:after="240"/>
      <w:jc w:val="center"/>
    </w:pPr>
    <w:rPr>
      <w:rFonts w:eastAsia="Times New Roman" w:cs="Arial"/>
      <w:b/>
      <w:sz w:val="32"/>
      <w:szCs w:val="24"/>
    </w:rPr>
  </w:style>
  <w:style w:type="paragraph" w:customStyle="1" w:styleId="Part">
    <w:name w:val="Part"/>
    <w:basedOn w:val="Normal"/>
    <w:rsid w:val="00E72A8E"/>
    <w:pPr>
      <w:keepNext/>
      <w:spacing w:before="2280"/>
      <w:jc w:val="center"/>
    </w:pPr>
    <w:rPr>
      <w:rFonts w:eastAsia="Times New Roman" w:cs="Times New Roman"/>
      <w:b/>
      <w:sz w:val="52"/>
      <w:szCs w:val="24"/>
    </w:rPr>
  </w:style>
  <w:style w:type="paragraph" w:customStyle="1" w:styleId="StyleHead41Before6ptAfter6pt">
    <w:name w:val="Style Head 4.1 + Before:  6 pt After:  6 pt"/>
    <w:basedOn w:val="Head41"/>
    <w:rsid w:val="00E72A8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72A8E"/>
    <w:pPr>
      <w:spacing w:before="120" w:after="240"/>
      <w:jc w:val="center"/>
    </w:pPr>
    <w:rPr>
      <w:rFonts w:eastAsia="Times New Roman" w:cs="Times New Roman"/>
      <w:b/>
      <w:sz w:val="36"/>
      <w:szCs w:val="24"/>
    </w:rPr>
  </w:style>
  <w:style w:type="paragraph" w:customStyle="1" w:styleId="StyleS1-Header1TimesNewRoman14pt">
    <w:name w:val="Style S1-Header1 + Times New Roman 14 pt"/>
    <w:basedOn w:val="S1-Header1"/>
    <w:rsid w:val="00E72A8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72A8E"/>
    <w:pPr>
      <w:tabs>
        <w:tab w:val="num" w:pos="648"/>
      </w:tabs>
      <w:ind w:left="360" w:hanging="72"/>
    </w:pPr>
  </w:style>
  <w:style w:type="paragraph" w:customStyle="1" w:styleId="StyleStyleS1-Header1TimesNewRoman14pt1">
    <w:name w:val="Style Style S1-Header1 + Times New Roman 14 pt +1"/>
    <w:basedOn w:val="StyleS1-Header1TimesNewRoman14pt"/>
    <w:rsid w:val="00E72A8E"/>
    <w:pPr>
      <w:tabs>
        <w:tab w:val="num" w:pos="648"/>
      </w:tabs>
      <w:ind w:left="360" w:hanging="72"/>
    </w:pPr>
  </w:style>
  <w:style w:type="character" w:customStyle="1" w:styleId="AHead">
    <w:name w:val="A Head"/>
    <w:rsid w:val="00E72A8E"/>
    <w:rPr>
      <w:rFonts w:ascii="Times New Roman" w:hAnsi="Times New Roman" w:cs="Times New Roman" w:hint="default"/>
      <w:noProof w:val="0"/>
      <w:sz w:val="20"/>
      <w:lang w:val="en-US"/>
    </w:rPr>
  </w:style>
  <w:style w:type="character" w:customStyle="1" w:styleId="DefaultPara">
    <w:name w:val="Default Para"/>
    <w:rsid w:val="00E72A8E"/>
    <w:rPr>
      <w:rFonts w:ascii="CG Times" w:hAnsi="CG Times" w:hint="default"/>
      <w:b/>
      <w:bCs w:val="0"/>
      <w:i/>
      <w:iCs w:val="0"/>
      <w:noProof w:val="0"/>
      <w:sz w:val="24"/>
      <w:lang w:val="en-US"/>
    </w:rPr>
  </w:style>
  <w:style w:type="character" w:customStyle="1" w:styleId="BulletList">
    <w:name w:val="Bullet List"/>
    <w:basedOn w:val="DefaultParagraphFont"/>
    <w:rsid w:val="00E72A8E"/>
  </w:style>
  <w:style w:type="character" w:customStyle="1" w:styleId="StyleHeader2-SubClausesItalicChar">
    <w:name w:val="Style Header 2 - SubClauses + Italic Char"/>
    <w:rsid w:val="00E72A8E"/>
    <w:rPr>
      <w:rFonts w:ascii="Arial" w:hAnsi="Arial" w:cs="Arial" w:hint="default"/>
      <w:i/>
      <w:iCs/>
      <w:sz w:val="24"/>
      <w:szCs w:val="24"/>
      <w:lang w:val="en-US" w:eastAsia="en-US" w:bidi="ar-SA"/>
    </w:rPr>
  </w:style>
  <w:style w:type="character" w:customStyle="1" w:styleId="S1-Header1CharChar">
    <w:name w:val="S1-Header1 Char Char"/>
    <w:rsid w:val="00E72A8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72A8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72A8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72A8E"/>
    <w:rPr>
      <w:rFonts w:ascii="Arial" w:hAnsi="Arial" w:cs="Arial" w:hint="default"/>
      <w:b w:val="0"/>
      <w:bCs w:val="0"/>
      <w:sz w:val="28"/>
      <w:szCs w:val="24"/>
      <w:lang w:val="en-US" w:eastAsia="en-US" w:bidi="ar-SA"/>
    </w:rPr>
  </w:style>
  <w:style w:type="character" w:customStyle="1" w:styleId="hps">
    <w:name w:val="hps"/>
    <w:rsid w:val="00E72A8E"/>
  </w:style>
  <w:style w:type="character" w:customStyle="1" w:styleId="shorttext">
    <w:name w:val="short_text"/>
    <w:rsid w:val="00E72A8E"/>
  </w:style>
  <w:style w:type="character" w:customStyle="1" w:styleId="atn">
    <w:name w:val="atn"/>
    <w:rsid w:val="00E72A8E"/>
  </w:style>
  <w:style w:type="character" w:customStyle="1" w:styleId="dieuChar">
    <w:name w:val="dieu Char"/>
    <w:rsid w:val="00E72A8E"/>
    <w:rPr>
      <w:rFonts w:ascii="Times New Roman" w:eastAsia="Times New Roman" w:hAnsi="Times New Roman" w:cs="Times New Roman"/>
      <w:b/>
      <w:color w:val="0000FF"/>
      <w:sz w:val="26"/>
      <w:szCs w:val="20"/>
      <w:lang w:val="en-US"/>
    </w:rPr>
  </w:style>
  <w:style w:type="paragraph" w:customStyle="1" w:styleId="3">
    <w:name w:val="3"/>
    <w:basedOn w:val="Heading3"/>
    <w:rsid w:val="00E72A8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72A8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72A8E"/>
    <w:pPr>
      <w:tabs>
        <w:tab w:val="right" w:pos="4140"/>
      </w:tabs>
      <w:ind w:left="480" w:hanging="240"/>
    </w:pPr>
    <w:rPr>
      <w:rFonts w:eastAsia="Times New Roman" w:cs="Times New Roman"/>
      <w:sz w:val="20"/>
      <w:szCs w:val="20"/>
    </w:rPr>
  </w:style>
  <w:style w:type="paragraph" w:styleId="Index3">
    <w:name w:val="index 3"/>
    <w:basedOn w:val="Normal"/>
    <w:next w:val="Normal"/>
    <w:uiPriority w:val="99"/>
    <w:semiHidden/>
    <w:rsid w:val="00E72A8E"/>
    <w:pPr>
      <w:tabs>
        <w:tab w:val="right" w:pos="4140"/>
      </w:tabs>
      <w:ind w:left="720" w:hanging="240"/>
    </w:pPr>
    <w:rPr>
      <w:rFonts w:eastAsia="Times New Roman" w:cs="Times New Roman"/>
      <w:sz w:val="20"/>
      <w:szCs w:val="20"/>
    </w:rPr>
  </w:style>
  <w:style w:type="paragraph" w:styleId="Index4">
    <w:name w:val="index 4"/>
    <w:basedOn w:val="Normal"/>
    <w:next w:val="Normal"/>
    <w:uiPriority w:val="99"/>
    <w:semiHidden/>
    <w:rsid w:val="00E72A8E"/>
    <w:pPr>
      <w:tabs>
        <w:tab w:val="right" w:pos="4140"/>
      </w:tabs>
      <w:ind w:left="960" w:hanging="240"/>
    </w:pPr>
    <w:rPr>
      <w:rFonts w:eastAsia="Times New Roman" w:cs="Times New Roman"/>
      <w:sz w:val="20"/>
      <w:szCs w:val="20"/>
    </w:rPr>
  </w:style>
  <w:style w:type="paragraph" w:styleId="Index5">
    <w:name w:val="index 5"/>
    <w:basedOn w:val="Normal"/>
    <w:next w:val="Normal"/>
    <w:uiPriority w:val="99"/>
    <w:semiHidden/>
    <w:rsid w:val="00E72A8E"/>
    <w:pPr>
      <w:tabs>
        <w:tab w:val="right" w:pos="4140"/>
      </w:tabs>
      <w:ind w:left="1200" w:hanging="240"/>
    </w:pPr>
    <w:rPr>
      <w:rFonts w:eastAsia="Times New Roman" w:cs="Times New Roman"/>
      <w:sz w:val="20"/>
      <w:szCs w:val="20"/>
    </w:rPr>
  </w:style>
  <w:style w:type="paragraph" w:styleId="Index6">
    <w:name w:val="index 6"/>
    <w:basedOn w:val="Normal"/>
    <w:next w:val="Normal"/>
    <w:uiPriority w:val="99"/>
    <w:semiHidden/>
    <w:rsid w:val="00E72A8E"/>
    <w:pPr>
      <w:tabs>
        <w:tab w:val="right" w:pos="4140"/>
      </w:tabs>
      <w:ind w:left="1440" w:hanging="240"/>
    </w:pPr>
    <w:rPr>
      <w:rFonts w:eastAsia="Times New Roman" w:cs="Times New Roman"/>
      <w:sz w:val="20"/>
      <w:szCs w:val="20"/>
    </w:rPr>
  </w:style>
  <w:style w:type="paragraph" w:styleId="Index7">
    <w:name w:val="index 7"/>
    <w:basedOn w:val="Normal"/>
    <w:next w:val="Normal"/>
    <w:uiPriority w:val="99"/>
    <w:semiHidden/>
    <w:rsid w:val="00E72A8E"/>
    <w:pPr>
      <w:tabs>
        <w:tab w:val="right" w:pos="4140"/>
      </w:tabs>
      <w:ind w:left="1680" w:hanging="240"/>
    </w:pPr>
    <w:rPr>
      <w:rFonts w:eastAsia="Times New Roman" w:cs="Times New Roman"/>
      <w:sz w:val="20"/>
      <w:szCs w:val="20"/>
    </w:rPr>
  </w:style>
  <w:style w:type="paragraph" w:styleId="Index8">
    <w:name w:val="index 8"/>
    <w:basedOn w:val="Normal"/>
    <w:next w:val="Normal"/>
    <w:uiPriority w:val="99"/>
    <w:semiHidden/>
    <w:rsid w:val="00E72A8E"/>
    <w:pPr>
      <w:tabs>
        <w:tab w:val="right" w:pos="4140"/>
      </w:tabs>
      <w:ind w:left="1920" w:hanging="240"/>
    </w:pPr>
    <w:rPr>
      <w:rFonts w:eastAsia="Times New Roman" w:cs="Times New Roman"/>
      <w:sz w:val="20"/>
      <w:szCs w:val="20"/>
    </w:rPr>
  </w:style>
  <w:style w:type="character" w:customStyle="1" w:styleId="SectionHeader3Char1">
    <w:name w:val="Section Header3 Char1"/>
    <w:aliases w:val="Sub-Clause Paragraph Char1"/>
    <w:semiHidden/>
    <w:rsid w:val="00E72A8E"/>
    <w:rPr>
      <w:rFonts w:ascii="Times New Roman" w:eastAsia="Times New Roman" w:hAnsi="Times New Roman" w:cs="Times New Roman"/>
      <w:b/>
      <w:bCs/>
      <w:spacing w:val="-2"/>
      <w:sz w:val="16"/>
      <w:szCs w:val="24"/>
      <w:lang w:val="en-US"/>
    </w:rPr>
  </w:style>
  <w:style w:type="paragraph" w:customStyle="1" w:styleId="4">
    <w:name w:val="4"/>
    <w:basedOn w:val="Normal"/>
    <w:rsid w:val="00E72A8E"/>
    <w:pPr>
      <w:spacing w:before="360" w:line="288" w:lineRule="auto"/>
      <w:jc w:val="both"/>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72A8E"/>
    <w:pPr>
      <w:ind w:left="720"/>
      <w:contextualSpacing/>
      <w:jc w:val="both"/>
    </w:pPr>
    <w:rPr>
      <w:rFonts w:eastAsia="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E72A8E"/>
    <w:rPr>
      <w:rFonts w:eastAsia="Times New Roman" w:cs="Times New Roman"/>
      <w:sz w:val="24"/>
      <w:szCs w:val="20"/>
    </w:rPr>
  </w:style>
  <w:style w:type="paragraph" w:styleId="Revision">
    <w:name w:val="Revision"/>
    <w:hidden/>
    <w:uiPriority w:val="99"/>
    <w:semiHidden/>
    <w:rsid w:val="00E72A8E"/>
    <w:rPr>
      <w:rFonts w:eastAsia="Times New Roman" w:cs="Times New Roman"/>
      <w:sz w:val="24"/>
      <w:szCs w:val="20"/>
    </w:rPr>
  </w:style>
  <w:style w:type="paragraph" w:customStyle="1" w:styleId="Style1">
    <w:name w:val="Style1"/>
    <w:basedOn w:val="Normal"/>
    <w:rsid w:val="00E72A8E"/>
    <w:pPr>
      <w:widowControl w:val="0"/>
      <w:jc w:val="both"/>
    </w:pPr>
    <w:rPr>
      <w:rFonts w:ascii=".VnTime" w:eastAsia="Times New Roman" w:hAnsi=".VnTime" w:cs="Times New Roman"/>
      <w:sz w:val="26"/>
      <w:szCs w:val="20"/>
    </w:rPr>
  </w:style>
  <w:style w:type="character" w:styleId="Emphasis">
    <w:name w:val="Emphasis"/>
    <w:uiPriority w:val="99"/>
    <w:qFormat/>
    <w:rsid w:val="00E72A8E"/>
    <w:rPr>
      <w:i/>
      <w:iCs/>
    </w:rPr>
  </w:style>
  <w:style w:type="paragraph" w:customStyle="1" w:styleId="M">
    <w:name w:val="M"/>
    <w:basedOn w:val="Normal"/>
    <w:rsid w:val="00E72A8E"/>
    <w:pPr>
      <w:spacing w:before="60" w:after="60"/>
      <w:ind w:firstLine="720"/>
      <w:jc w:val="both"/>
    </w:pPr>
    <w:rPr>
      <w:rFonts w:ascii=".VnTime" w:eastAsia="Times New Roman" w:hAnsi=".VnTime" w:cs="Times New Roman"/>
      <w:b/>
      <w:szCs w:val="20"/>
    </w:rPr>
  </w:style>
  <w:style w:type="paragraph" w:customStyle="1" w:styleId="k">
    <w:name w:val="k"/>
    <w:basedOn w:val="BodyTextIndent"/>
    <w:rsid w:val="00E72A8E"/>
    <w:pPr>
      <w:tabs>
        <w:tab w:val="clear" w:pos="1080"/>
      </w:tabs>
      <w:spacing w:before="60" w:after="60"/>
      <w:ind w:left="0" w:firstLine="720"/>
    </w:pPr>
    <w:rPr>
      <w:rFonts w:ascii=".VnTime" w:hAnsi=".VnTime"/>
      <w:sz w:val="28"/>
    </w:rPr>
  </w:style>
  <w:style w:type="paragraph" w:customStyle="1" w:styleId="Tenvb">
    <w:name w:val="Tenvb"/>
    <w:basedOn w:val="Normal"/>
    <w:autoRedefine/>
    <w:rsid w:val="00E72A8E"/>
    <w:pPr>
      <w:spacing w:before="120" w:after="120"/>
      <w:jc w:val="center"/>
    </w:pPr>
    <w:rPr>
      <w:rFonts w:eastAsia="Times New Roman" w:cs="Times New Roman"/>
      <w:b/>
      <w:color w:val="0000FF"/>
      <w:spacing w:val="26"/>
      <w:sz w:val="20"/>
      <w:szCs w:val="20"/>
    </w:rPr>
  </w:style>
  <w:style w:type="paragraph" w:customStyle="1" w:styleId="niu">
    <w:name w:val="n§iÒu"/>
    <w:basedOn w:val="Normal"/>
    <w:rsid w:val="00E72A8E"/>
    <w:pPr>
      <w:spacing w:before="120" w:line="340" w:lineRule="exact"/>
      <w:ind w:firstLine="680"/>
    </w:pPr>
    <w:rPr>
      <w:rFonts w:ascii=".VnTime" w:eastAsia="Times New Roman" w:hAnsi=".VnTime" w:cs="Times New Roman"/>
      <w:b/>
      <w:szCs w:val="28"/>
    </w:rPr>
  </w:style>
  <w:style w:type="paragraph" w:customStyle="1" w:styleId="5">
    <w:name w:val="5"/>
    <w:basedOn w:val="Normal"/>
    <w:rsid w:val="00E72A8E"/>
    <w:pPr>
      <w:spacing w:before="360" w:line="288" w:lineRule="auto"/>
      <w:ind w:left="567" w:hanging="567"/>
      <w:jc w:val="both"/>
    </w:pPr>
    <w:rPr>
      <w:rFonts w:ascii=".VnCentury Schoolbook" w:eastAsia="Times New Roman" w:hAnsi=".VnCentury Schoolbook" w:cs="Times New Roman"/>
      <w:sz w:val="20"/>
      <w:szCs w:val="20"/>
    </w:rPr>
  </w:style>
  <w:style w:type="paragraph" w:customStyle="1" w:styleId="GDD">
    <w:name w:val="GDD"/>
    <w:basedOn w:val="Normal"/>
    <w:rsid w:val="00E72A8E"/>
    <w:pPr>
      <w:widowControl w:val="0"/>
      <w:autoSpaceDE w:val="0"/>
      <w:autoSpaceDN w:val="0"/>
      <w:adjustRightInd w:val="0"/>
      <w:spacing w:before="120" w:line="360" w:lineRule="atLeast"/>
      <w:jc w:val="both"/>
      <w:textAlignment w:val="baseline"/>
      <w:outlineLvl w:val="0"/>
    </w:pPr>
    <w:rPr>
      <w:rFonts w:ascii=".VnTime" w:eastAsia="Times New Roman" w:hAnsi=".VnTime" w:cs="Times New Roman"/>
      <w:sz w:val="26"/>
      <w:szCs w:val="26"/>
    </w:rPr>
  </w:style>
  <w:style w:type="paragraph" w:customStyle="1" w:styleId="1">
    <w:name w:val="1"/>
    <w:basedOn w:val="Normal"/>
    <w:rsid w:val="00E72A8E"/>
    <w:pPr>
      <w:spacing w:before="240" w:line="288" w:lineRule="auto"/>
      <w:jc w:val="both"/>
    </w:pPr>
    <w:rPr>
      <w:rFonts w:ascii=".VnArial" w:eastAsia="Times New Roman" w:hAnsi=".VnArial" w:cs="Times New Roman"/>
      <w:b/>
      <w:bCs/>
      <w:sz w:val="22"/>
    </w:rPr>
  </w:style>
  <w:style w:type="paragraph" w:customStyle="1" w:styleId="6">
    <w:name w:val="6"/>
    <w:basedOn w:val="Normal"/>
    <w:rsid w:val="00E72A8E"/>
    <w:pPr>
      <w:spacing w:line="288" w:lineRule="auto"/>
      <w:jc w:val="center"/>
    </w:pPr>
    <w:rPr>
      <w:rFonts w:ascii="VnArial U" w:eastAsia="Times New Roman" w:hAnsi="VnArial U" w:cs="Times New Roman"/>
      <w:szCs w:val="28"/>
    </w:rPr>
  </w:style>
  <w:style w:type="paragraph" w:customStyle="1" w:styleId="8">
    <w:name w:val="8"/>
    <w:basedOn w:val="6"/>
    <w:rsid w:val="00E72A8E"/>
    <w:pPr>
      <w:spacing w:line="312" w:lineRule="auto"/>
    </w:pPr>
    <w:rPr>
      <w:rFonts w:ascii=".VnArialH" w:hAnsi=".VnArialH"/>
      <w:sz w:val="32"/>
      <w:szCs w:val="32"/>
    </w:rPr>
  </w:style>
  <w:style w:type="paragraph" w:customStyle="1" w:styleId="7">
    <w:name w:val="7"/>
    <w:basedOn w:val="6"/>
    <w:rsid w:val="00E72A8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E72A8E"/>
    <w:rPr>
      <w:rFonts w:eastAsia="Times New Roman" w:cs="Times New Roman"/>
      <w:color w:val="000000"/>
      <w:sz w:val="24"/>
      <w:szCs w:val="20"/>
    </w:rPr>
  </w:style>
  <w:style w:type="paragraph" w:styleId="NoSpacing">
    <w:name w:val="No Spacing"/>
    <w:link w:val="NoSpacingChar"/>
    <w:uiPriority w:val="1"/>
    <w:qFormat/>
    <w:rsid w:val="00E72A8E"/>
    <w:rPr>
      <w:rFonts w:ascii="Calibri" w:eastAsia="Times New Roman" w:hAnsi="Calibri" w:cs="Times New Roman"/>
      <w:sz w:val="22"/>
    </w:rPr>
  </w:style>
  <w:style w:type="character" w:customStyle="1" w:styleId="NoSpacingChar">
    <w:name w:val="No Spacing Char"/>
    <w:link w:val="NoSpacing"/>
    <w:uiPriority w:val="1"/>
    <w:rsid w:val="00E72A8E"/>
    <w:rPr>
      <w:rFonts w:ascii="Calibri" w:eastAsia="Times New Roman" w:hAnsi="Calibri" w:cs="Times New Roman"/>
      <w:sz w:val="22"/>
    </w:rPr>
  </w:style>
  <w:style w:type="paragraph" w:customStyle="1" w:styleId="Style">
    <w:name w:val="Style"/>
    <w:basedOn w:val="i"/>
    <w:link w:val="StyleChar"/>
    <w:uiPriority w:val="99"/>
    <w:rsid w:val="00E72A8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E72A8E"/>
    <w:rPr>
      <w:rFonts w:ascii="Arial" w:eastAsia="Arial" w:hAnsi="Arial" w:cs="Arial"/>
      <w:sz w:val="20"/>
      <w:szCs w:val="20"/>
      <w:lang w:val="vi-VN" w:eastAsia="vi-VN" w:bidi="vi-VN"/>
    </w:rPr>
  </w:style>
  <w:style w:type="character" w:styleId="Strong">
    <w:name w:val="Strong"/>
    <w:uiPriority w:val="22"/>
    <w:qFormat/>
    <w:rsid w:val="00E72A8E"/>
    <w:rPr>
      <w:b/>
      <w:bCs/>
    </w:rPr>
  </w:style>
  <w:style w:type="character" w:customStyle="1" w:styleId="apple-converted-space">
    <w:name w:val="apple-converted-space"/>
    <w:rsid w:val="00E72A8E"/>
  </w:style>
  <w:style w:type="paragraph" w:customStyle="1" w:styleId="Section4-Heading2">
    <w:name w:val="Section 4 - Heading 2"/>
    <w:basedOn w:val="Normal"/>
    <w:rsid w:val="00E72A8E"/>
    <w:pPr>
      <w:spacing w:after="200"/>
      <w:jc w:val="center"/>
    </w:pPr>
    <w:rPr>
      <w:rFonts w:eastAsia="Times New Roman" w:cs="Times New Roman"/>
      <w:b/>
      <w:sz w:val="32"/>
      <w:szCs w:val="24"/>
    </w:rPr>
  </w:style>
  <w:style w:type="paragraph" w:customStyle="1" w:styleId="Style5">
    <w:name w:val="Style 5"/>
    <w:basedOn w:val="Normal"/>
    <w:rsid w:val="00E72A8E"/>
    <w:pPr>
      <w:widowControl w:val="0"/>
      <w:autoSpaceDE w:val="0"/>
      <w:autoSpaceDN w:val="0"/>
      <w:spacing w:line="480" w:lineRule="exact"/>
      <w:jc w:val="center"/>
    </w:pPr>
    <w:rPr>
      <w:rFonts w:eastAsia="Times New Roman" w:cs="Times New Roman"/>
      <w:sz w:val="24"/>
      <w:szCs w:val="24"/>
    </w:rPr>
  </w:style>
  <w:style w:type="paragraph" w:customStyle="1" w:styleId="Bulletnumbered">
    <w:name w:val="Bullet numbered"/>
    <w:basedOn w:val="ListParagraph"/>
    <w:autoRedefine/>
    <w:qFormat/>
    <w:rsid w:val="00E72A8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E72A8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E72A8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E72A8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E72A8E"/>
    <w:pPr>
      <w:spacing w:before="120" w:after="240"/>
      <w:jc w:val="center"/>
    </w:pPr>
    <w:rPr>
      <w:rFonts w:eastAsia="Times New Roman" w:cs="Times New Roman"/>
      <w:b/>
      <w:sz w:val="36"/>
      <w:szCs w:val="24"/>
    </w:rPr>
  </w:style>
  <w:style w:type="paragraph" w:customStyle="1" w:styleId="Style13ptLeft1">
    <w:name w:val="Style 13 pt Left1"/>
    <w:basedOn w:val="Normal"/>
    <w:rsid w:val="00E72A8E"/>
    <w:pPr>
      <w:spacing w:line="288" w:lineRule="auto"/>
      <w:ind w:firstLine="360"/>
    </w:pPr>
    <w:rPr>
      <w:rFonts w:eastAsia="Times New Roman" w:cs="Times New Roman"/>
      <w:sz w:val="26"/>
      <w:szCs w:val="20"/>
    </w:rPr>
  </w:style>
  <w:style w:type="paragraph" w:customStyle="1" w:styleId="SPDForm2">
    <w:name w:val="SPD  Form 2"/>
    <w:basedOn w:val="Normal"/>
    <w:qFormat/>
    <w:rsid w:val="00E72A8E"/>
    <w:pPr>
      <w:spacing w:before="120" w:after="240"/>
      <w:jc w:val="center"/>
    </w:pPr>
    <w:rPr>
      <w:rFonts w:eastAsia="Times New Roman" w:cs="Times New Roman"/>
      <w:b/>
      <w:sz w:val="36"/>
      <w:szCs w:val="20"/>
    </w:rPr>
  </w:style>
  <w:style w:type="paragraph" w:customStyle="1" w:styleId="p2">
    <w:name w:val="p2"/>
    <w:basedOn w:val="Normal"/>
    <w:rsid w:val="00E72A8E"/>
    <w:rPr>
      <w:rFonts w:ascii="Calibri" w:eastAsia="Calibri" w:hAnsi="Calibri" w:cs="Times New Roman"/>
      <w:sz w:val="15"/>
      <w:szCs w:val="15"/>
    </w:rPr>
  </w:style>
  <w:style w:type="character" w:customStyle="1" w:styleId="NormalWebChar">
    <w:name w:val="Normal (Web) Char"/>
    <w:link w:val="NormalWeb"/>
    <w:uiPriority w:val="99"/>
    <w:rsid w:val="00E72A8E"/>
    <w:rPr>
      <w:rFonts w:ascii="Arial Unicode MS" w:eastAsia="Arial Unicode MS" w:hAnsi="Arial Unicode MS" w:cs="Arial Unicode MS"/>
      <w:sz w:val="24"/>
      <w:szCs w:val="24"/>
    </w:rPr>
  </w:style>
  <w:style w:type="paragraph" w:customStyle="1" w:styleId="para">
    <w:name w:val="para"/>
    <w:basedOn w:val="Normal"/>
    <w:link w:val="paraChar"/>
    <w:rsid w:val="00E72A8E"/>
    <w:pPr>
      <w:spacing w:after="240"/>
      <w:jc w:val="both"/>
    </w:pPr>
    <w:rPr>
      <w:rFonts w:eastAsia="Times New Roman" w:cs="Times New Roman"/>
      <w:sz w:val="22"/>
      <w:szCs w:val="20"/>
    </w:rPr>
  </w:style>
  <w:style w:type="character" w:customStyle="1" w:styleId="paraChar">
    <w:name w:val="para Char"/>
    <w:link w:val="para"/>
    <w:rsid w:val="00E72A8E"/>
    <w:rPr>
      <w:rFonts w:eastAsia="Times New Roman" w:cs="Times New Roman"/>
      <w:sz w:val="22"/>
      <w:szCs w:val="20"/>
    </w:rPr>
  </w:style>
  <w:style w:type="paragraph" w:customStyle="1" w:styleId="Normal10">
    <w:name w:val="Normal 10"/>
    <w:basedOn w:val="Normal"/>
    <w:rsid w:val="00E72A8E"/>
    <w:pPr>
      <w:widowControl w:val="0"/>
      <w:spacing w:after="240"/>
      <w:jc w:val="both"/>
    </w:pPr>
    <w:rPr>
      <w:rFonts w:eastAsia="Times New Roman" w:cs="Times New Roman"/>
      <w:sz w:val="20"/>
      <w:szCs w:val="20"/>
      <w:lang w:val="fr-FR"/>
    </w:rPr>
  </w:style>
  <w:style w:type="character" w:customStyle="1" w:styleId="fontstyle01">
    <w:name w:val="fontstyle01"/>
    <w:basedOn w:val="DefaultParagraphFont"/>
    <w:rsid w:val="00E72A8E"/>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8678</Words>
  <Characters>49465</Characters>
  <Application>Microsoft Office Word</Application>
  <DocSecurity>0</DocSecurity>
  <Lines>412</Lines>
  <Paragraphs>116</Paragraphs>
  <ScaleCrop>false</ScaleCrop>
  <Company/>
  <LinksUpToDate>false</LinksUpToDate>
  <CharactersWithSpaces>58027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2025-09-03T04:29:00Z</dcterms:created>
  <dcterms:modified xsi:type="dcterms:W3CDTF">2025-09-03T04:30:00Z</dcterms:modified>
</cp:coreProperties>
</file>