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8608B" w14:textId="77777777" w:rsidR="00D67408" w:rsidRPr="00A76693" w:rsidRDefault="00D67408" w:rsidP="00D67408">
      <w:pPr>
        <w:pStyle w:val="Style11"/>
        <w:tabs>
          <w:tab w:val="left" w:pos="0"/>
          <w:tab w:val="left" w:pos="851"/>
          <w:tab w:val="left" w:pos="1418"/>
        </w:tabs>
        <w:spacing w:line="240" w:lineRule="auto"/>
        <w:ind w:firstLine="567"/>
        <w:jc w:val="center"/>
        <w:rPr>
          <w:sz w:val="28"/>
          <w:szCs w:val="28"/>
          <w:lang w:val="nl-NL"/>
        </w:rPr>
      </w:pPr>
      <w:r w:rsidRPr="00A76693">
        <w:rPr>
          <w:b/>
          <w:sz w:val="28"/>
          <w:szCs w:val="28"/>
          <w:lang w:val="nl-NL"/>
        </w:rPr>
        <w:t>Phần 2. YÊU CẦU VỀ KỸ THUẬT</w:t>
      </w:r>
    </w:p>
    <w:p w14:paraId="14CC8AD1" w14:textId="77777777" w:rsidR="00D67408" w:rsidRPr="00A76693" w:rsidRDefault="00D67408" w:rsidP="00D67408">
      <w:pPr>
        <w:pStyle w:val="Style11"/>
        <w:tabs>
          <w:tab w:val="left" w:pos="0"/>
          <w:tab w:val="left" w:pos="851"/>
          <w:tab w:val="left" w:pos="1418"/>
        </w:tabs>
        <w:spacing w:line="240" w:lineRule="auto"/>
        <w:ind w:firstLine="567"/>
        <w:jc w:val="center"/>
        <w:rPr>
          <w:b/>
          <w:sz w:val="28"/>
          <w:szCs w:val="28"/>
          <w:lang w:val="vi-VN"/>
        </w:rPr>
      </w:pPr>
      <w:r w:rsidRPr="00A76693">
        <w:rPr>
          <w:sz w:val="28"/>
          <w:szCs w:val="28"/>
          <w:lang w:val="nl-NL"/>
        </w:rPr>
        <w:t xml:space="preserve"> </w:t>
      </w:r>
      <w:r w:rsidRPr="00A76693">
        <w:rPr>
          <w:b/>
          <w:sz w:val="28"/>
          <w:szCs w:val="28"/>
          <w:lang w:val="vi-VN"/>
        </w:rPr>
        <w:t>Chương V. YÊU CẦU VỀ KỸ THUẬT</w:t>
      </w:r>
    </w:p>
    <w:p w14:paraId="05F630FF" w14:textId="77777777" w:rsidR="00D67408" w:rsidRPr="00A76693" w:rsidRDefault="00D67408" w:rsidP="00D67408">
      <w:pPr>
        <w:pStyle w:val="Style11"/>
        <w:tabs>
          <w:tab w:val="left" w:pos="0"/>
          <w:tab w:val="left" w:pos="851"/>
          <w:tab w:val="left" w:pos="1418"/>
        </w:tabs>
        <w:spacing w:line="240" w:lineRule="auto"/>
        <w:ind w:firstLine="567"/>
        <w:jc w:val="center"/>
        <w:rPr>
          <w:b/>
          <w:sz w:val="28"/>
          <w:szCs w:val="28"/>
          <w:lang w:val="vi-VN"/>
        </w:rPr>
      </w:pPr>
    </w:p>
    <w:p w14:paraId="50C25B89" w14:textId="77777777" w:rsidR="00D67408" w:rsidRPr="00A76693" w:rsidRDefault="00D67408" w:rsidP="00D67408">
      <w:pPr>
        <w:tabs>
          <w:tab w:val="left" w:pos="1418"/>
        </w:tabs>
        <w:ind w:firstLine="709"/>
        <w:rPr>
          <w:b/>
          <w:sz w:val="28"/>
          <w:szCs w:val="28"/>
          <w:lang w:val="vi-VN"/>
        </w:rPr>
      </w:pPr>
      <w:r w:rsidRPr="00A76693">
        <w:rPr>
          <w:b/>
          <w:sz w:val="28"/>
          <w:szCs w:val="28"/>
          <w:lang w:val="vi-VN"/>
        </w:rPr>
        <w:t>I. Giới thiệu về gói thầu</w:t>
      </w:r>
    </w:p>
    <w:p w14:paraId="4B3E79C0" w14:textId="77777777" w:rsidR="00D67408" w:rsidRPr="00A76693" w:rsidRDefault="00D67408" w:rsidP="00D67408">
      <w:pPr>
        <w:ind w:firstLine="567"/>
        <w:rPr>
          <w:sz w:val="28"/>
          <w:szCs w:val="28"/>
          <w:lang w:val="es-ES"/>
        </w:rPr>
      </w:pPr>
      <w:r w:rsidRPr="00A76693">
        <w:rPr>
          <w:sz w:val="28"/>
          <w:szCs w:val="28"/>
          <w:lang w:val="es-ES"/>
        </w:rPr>
        <w:t>1.1. Giới thiệu về công trình:</w:t>
      </w:r>
    </w:p>
    <w:p w14:paraId="36D19291" w14:textId="77777777" w:rsidR="00D67408" w:rsidRPr="00A76693" w:rsidRDefault="00D67408" w:rsidP="00D67408">
      <w:pPr>
        <w:widowControl w:val="0"/>
        <w:ind w:firstLine="567"/>
        <w:rPr>
          <w:sz w:val="28"/>
          <w:szCs w:val="28"/>
        </w:rPr>
      </w:pPr>
      <w:r w:rsidRPr="00A76693">
        <w:rPr>
          <w:sz w:val="28"/>
          <w:szCs w:val="28"/>
          <w:lang w:val="es-ES"/>
        </w:rPr>
        <w:t xml:space="preserve">- Tên công trình: </w:t>
      </w:r>
      <w:r w:rsidRPr="00A76693">
        <w:rPr>
          <w:sz w:val="28"/>
          <w:szCs w:val="28"/>
        </w:rPr>
        <w:t>Trồng và chăm sóc rừng trồng thay thế tại khoảnh 3 tiểu khu 67, phường Phong Điền, thành phố Huế.</w:t>
      </w:r>
    </w:p>
    <w:p w14:paraId="20F09A05" w14:textId="77777777" w:rsidR="00D67408" w:rsidRPr="00A76693" w:rsidRDefault="00D67408" w:rsidP="00D67408">
      <w:pPr>
        <w:widowControl w:val="0"/>
        <w:ind w:firstLine="567"/>
        <w:rPr>
          <w:sz w:val="28"/>
          <w:szCs w:val="28"/>
          <w:lang w:val="vi-VN"/>
        </w:rPr>
      </w:pPr>
      <w:r w:rsidRPr="00A76693">
        <w:rPr>
          <w:sz w:val="28"/>
          <w:szCs w:val="28"/>
          <w:lang w:val="es-ES"/>
        </w:rPr>
        <w:t xml:space="preserve">- Địa điểm xây dựng: </w:t>
      </w:r>
      <w:r w:rsidRPr="00A76693">
        <w:rPr>
          <w:sz w:val="28"/>
          <w:szCs w:val="28"/>
        </w:rPr>
        <w:t>Khoảnh 3 tiểu khu 67, phường Phong Điền, thành phố Huế</w:t>
      </w:r>
      <w:r w:rsidRPr="00A76693">
        <w:rPr>
          <w:sz w:val="28"/>
          <w:szCs w:val="28"/>
          <w:lang w:val="vi-VN"/>
        </w:rPr>
        <w:t>.</w:t>
      </w:r>
    </w:p>
    <w:p w14:paraId="49518762" w14:textId="77777777" w:rsidR="00D67408" w:rsidRPr="00A76693" w:rsidRDefault="00D67408" w:rsidP="00D67408">
      <w:pPr>
        <w:ind w:firstLine="567"/>
        <w:rPr>
          <w:sz w:val="28"/>
          <w:szCs w:val="28"/>
          <w:lang w:val="es-ES"/>
        </w:rPr>
      </w:pPr>
      <w:r w:rsidRPr="00A76693">
        <w:rPr>
          <w:sz w:val="28"/>
          <w:szCs w:val="28"/>
          <w:lang w:val="es-ES"/>
        </w:rPr>
        <w:t>- Chủ đầu tư: Ban Quản lý Rừng phòng hộ Bắc Sông Hương.</w:t>
      </w:r>
    </w:p>
    <w:p w14:paraId="57C3A513" w14:textId="77777777" w:rsidR="00D67408" w:rsidRPr="00A76693" w:rsidRDefault="00D67408" w:rsidP="00D67408">
      <w:pPr>
        <w:ind w:firstLine="567"/>
        <w:rPr>
          <w:sz w:val="28"/>
          <w:szCs w:val="28"/>
          <w:lang w:val="es-ES"/>
        </w:rPr>
      </w:pPr>
      <w:r w:rsidRPr="00A76693">
        <w:rPr>
          <w:sz w:val="28"/>
          <w:szCs w:val="28"/>
          <w:lang w:val="es-ES"/>
        </w:rPr>
        <w:t xml:space="preserve">- Nguồn vốn: </w:t>
      </w:r>
      <w:r w:rsidRPr="00A76693">
        <w:rPr>
          <w:sz w:val="28"/>
          <w:szCs w:val="28"/>
          <w:lang w:val="it-IT"/>
        </w:rPr>
        <w:t>Nguồn kinh phí trồng rừng thay thế do Quỹ Bảo vệ và Phát triển rừng thành phố quản lý.</w:t>
      </w:r>
    </w:p>
    <w:p w14:paraId="07A0A804" w14:textId="77777777" w:rsidR="00D67408" w:rsidRPr="00A76693" w:rsidRDefault="00D67408" w:rsidP="00D67408">
      <w:pPr>
        <w:ind w:firstLine="567"/>
        <w:rPr>
          <w:sz w:val="28"/>
          <w:szCs w:val="28"/>
          <w:lang w:val="es-ES"/>
        </w:rPr>
      </w:pPr>
      <w:r w:rsidRPr="00A76693">
        <w:rPr>
          <w:sz w:val="28"/>
          <w:szCs w:val="28"/>
          <w:lang w:val="es-ES"/>
        </w:rPr>
        <w:t xml:space="preserve">- Quyết định đầu tư: </w:t>
      </w:r>
      <w:r w:rsidRPr="00A76693">
        <w:rPr>
          <w:sz w:val="28"/>
          <w:szCs w:val="28"/>
          <w:lang w:val="cs-CZ"/>
        </w:rPr>
        <w:t xml:space="preserve">Quyết định số 261 ngày 29/8/2025 của Ban Quản lý Rừng phòng hộ Bắc Sông Hương về việc </w:t>
      </w:r>
      <w:r w:rsidRPr="00A76693">
        <w:rPr>
          <w:sz w:val="28"/>
          <w:szCs w:val="28"/>
          <w:lang w:val="sv-SE"/>
        </w:rPr>
        <w:t xml:space="preserve">phê duyệt thiết kế kỹ thuật, dự toán và kế hoạch phân bổ kinh phí công trình </w:t>
      </w:r>
      <w:r w:rsidRPr="00A76693">
        <w:rPr>
          <w:sz w:val="28"/>
          <w:szCs w:val="28"/>
        </w:rPr>
        <w:t>Trồng và chăm sóc rừng trồng thay thế tại khoảnh 3 tiểu khu 67, phường Phong Điền, thành phố Huế</w:t>
      </w:r>
      <w:r w:rsidRPr="00A76693">
        <w:rPr>
          <w:sz w:val="28"/>
          <w:szCs w:val="28"/>
          <w:lang w:val="sv-SE"/>
        </w:rPr>
        <w:t>;</w:t>
      </w:r>
    </w:p>
    <w:p w14:paraId="395A5A53" w14:textId="77777777" w:rsidR="00D67408" w:rsidRPr="00A76693" w:rsidRDefault="00D67408" w:rsidP="00D67408">
      <w:pPr>
        <w:widowControl w:val="0"/>
        <w:ind w:firstLine="720"/>
        <w:rPr>
          <w:sz w:val="28"/>
          <w:szCs w:val="28"/>
          <w:lang w:val="nl-NL"/>
        </w:rPr>
      </w:pPr>
      <w:r w:rsidRPr="00A76693">
        <w:rPr>
          <w:sz w:val="28"/>
          <w:szCs w:val="28"/>
          <w:lang w:val="es-ES"/>
        </w:rPr>
        <w:t xml:space="preserve">- Mục tiêu đầu tư: Quản lý và sử dụng bền vững diện tích đất lâm nghiệp, </w:t>
      </w:r>
      <w:r w:rsidRPr="00A76693">
        <w:rPr>
          <w:sz w:val="28"/>
          <w:szCs w:val="28"/>
          <w:lang w:val="nl-NL"/>
        </w:rPr>
        <w:t xml:space="preserve">ổn định tỷ lệ che phủ rừng, </w:t>
      </w:r>
      <w:r w:rsidRPr="00A76693">
        <w:rPr>
          <w:sz w:val="28"/>
          <w:szCs w:val="28"/>
          <w:lang w:val="es-ES"/>
        </w:rPr>
        <w:t xml:space="preserve">bảo đảm an ninh phòng hộ, bảo vệ môi trường, ứng phó với biến đổi khí hậu, tăng cường chức năng phòng hộ đầu nguồn, bảo vệ an toàn cho hạ lưu; bảo tồn, </w:t>
      </w:r>
      <w:r w:rsidRPr="00A76693">
        <w:rPr>
          <w:sz w:val="28"/>
          <w:szCs w:val="28"/>
          <w:lang w:val="fil-PH"/>
        </w:rPr>
        <w:t>phát triển nguồn gen cây bản địa phục vụ nghiên cứu khoa học và</w:t>
      </w:r>
      <w:r w:rsidRPr="00A76693">
        <w:rPr>
          <w:sz w:val="28"/>
          <w:szCs w:val="28"/>
          <w:lang w:val="es-ES"/>
        </w:rPr>
        <w:t xml:space="preserve"> cung cấp giống các loài cây bản địa cho các dự án trồng rừng sau này</w:t>
      </w:r>
      <w:r w:rsidRPr="00A76693">
        <w:rPr>
          <w:sz w:val="28"/>
          <w:szCs w:val="28"/>
          <w:lang w:val="nl-NL"/>
        </w:rPr>
        <w:t>.</w:t>
      </w:r>
    </w:p>
    <w:p w14:paraId="5A47F6D2" w14:textId="77777777" w:rsidR="00D67408" w:rsidRPr="00A76693" w:rsidRDefault="00D67408" w:rsidP="00D67408">
      <w:pPr>
        <w:ind w:firstLine="567"/>
        <w:rPr>
          <w:sz w:val="28"/>
          <w:szCs w:val="28"/>
          <w:lang w:val="es-ES"/>
        </w:rPr>
      </w:pPr>
      <w:r w:rsidRPr="00A76693">
        <w:rPr>
          <w:sz w:val="28"/>
          <w:szCs w:val="28"/>
          <w:lang w:val="es-ES"/>
        </w:rPr>
        <w:t xml:space="preserve">- Loại, cấp công trình: </w:t>
      </w:r>
      <w:r w:rsidRPr="00A76693">
        <w:rPr>
          <w:sz w:val="28"/>
          <w:szCs w:val="28"/>
          <w:lang w:val="nl-NL"/>
        </w:rPr>
        <w:t>công trình lâm sinh.</w:t>
      </w:r>
    </w:p>
    <w:p w14:paraId="15D4B9DF" w14:textId="77777777" w:rsidR="00D67408" w:rsidRPr="00A76693" w:rsidRDefault="00D67408" w:rsidP="00D67408">
      <w:pPr>
        <w:ind w:firstLine="567"/>
        <w:rPr>
          <w:sz w:val="28"/>
          <w:szCs w:val="28"/>
          <w:lang w:val="es-ES"/>
        </w:rPr>
      </w:pPr>
      <w:r w:rsidRPr="00A76693">
        <w:rPr>
          <w:sz w:val="28"/>
          <w:szCs w:val="28"/>
          <w:lang w:val="es-ES"/>
        </w:rPr>
        <w:t xml:space="preserve">1.2. Giới thiệu về gói thầu: </w:t>
      </w:r>
    </w:p>
    <w:p w14:paraId="1CEB62DA" w14:textId="77777777" w:rsidR="00D67408" w:rsidRPr="00A76693" w:rsidRDefault="00D67408" w:rsidP="00D67408">
      <w:pPr>
        <w:ind w:firstLine="567"/>
        <w:rPr>
          <w:sz w:val="28"/>
          <w:szCs w:val="28"/>
          <w:lang w:val="es-ES"/>
        </w:rPr>
      </w:pPr>
      <w:r w:rsidRPr="00A76693">
        <w:rPr>
          <w:sz w:val="28"/>
          <w:szCs w:val="28"/>
          <w:lang w:val="es-ES"/>
        </w:rPr>
        <w:t>- Tên gói thầu: Gói thầu số 04: Trồng và chăm sóc rừng trồng thay thế</w:t>
      </w:r>
    </w:p>
    <w:p w14:paraId="0D3BF993" w14:textId="77777777" w:rsidR="00D67408" w:rsidRPr="00A76693" w:rsidRDefault="00D67408" w:rsidP="00D67408">
      <w:pPr>
        <w:widowControl w:val="0"/>
        <w:ind w:firstLine="567"/>
        <w:rPr>
          <w:sz w:val="28"/>
          <w:szCs w:val="28"/>
          <w:lang w:val="es-ES"/>
        </w:rPr>
      </w:pPr>
      <w:r w:rsidRPr="00A76693">
        <w:rPr>
          <w:sz w:val="28"/>
          <w:szCs w:val="28"/>
          <w:lang w:val="es-ES"/>
        </w:rPr>
        <w:t>1.3. Vị trí, diện tích:</w:t>
      </w:r>
    </w:p>
    <w:p w14:paraId="50E22E9B" w14:textId="77777777" w:rsidR="00D67408" w:rsidRPr="00A76693" w:rsidRDefault="00D67408" w:rsidP="00D67408">
      <w:pPr>
        <w:widowControl w:val="0"/>
        <w:ind w:firstLine="567"/>
        <w:rPr>
          <w:sz w:val="28"/>
          <w:szCs w:val="28"/>
          <w:lang w:val="it-IT"/>
        </w:rPr>
      </w:pPr>
      <w:r w:rsidRPr="00A76693">
        <w:rPr>
          <w:sz w:val="28"/>
          <w:szCs w:val="28"/>
          <w:lang w:val="nl-NL"/>
        </w:rPr>
        <w:t xml:space="preserve">- Vị trí: </w:t>
      </w:r>
      <w:r w:rsidRPr="00A76693">
        <w:rPr>
          <w:sz w:val="28"/>
          <w:szCs w:val="28"/>
          <w:lang w:val="it-IT"/>
        </w:rPr>
        <w:t>Khu vực thiết kế trồng rừng thay thế gồm 06</w:t>
      </w:r>
      <w:r w:rsidRPr="00A76693">
        <w:rPr>
          <w:sz w:val="28"/>
          <w:szCs w:val="28"/>
          <w:lang w:val="vi-VN"/>
        </w:rPr>
        <w:t xml:space="preserve"> lô </w:t>
      </w:r>
      <w:r w:rsidRPr="00A76693">
        <w:rPr>
          <w:sz w:val="28"/>
          <w:szCs w:val="28"/>
        </w:rPr>
        <w:t>tại khoảnh 3 tiểu khu 67, phường Phong Điền, thành phố Huế</w:t>
      </w:r>
      <w:r w:rsidRPr="00A76693">
        <w:rPr>
          <w:bCs/>
          <w:sz w:val="28"/>
          <w:szCs w:val="28"/>
          <w:lang w:val="vi-VN"/>
        </w:rPr>
        <w:t>.</w:t>
      </w:r>
    </w:p>
    <w:p w14:paraId="1022BE9D" w14:textId="77777777" w:rsidR="00D67408" w:rsidRPr="00A76693" w:rsidRDefault="00D67408" w:rsidP="00D67408">
      <w:pPr>
        <w:widowControl w:val="0"/>
        <w:ind w:firstLine="567"/>
        <w:rPr>
          <w:sz w:val="28"/>
          <w:szCs w:val="28"/>
          <w:lang w:val="nl-NL"/>
        </w:rPr>
      </w:pPr>
      <w:r w:rsidRPr="00A76693">
        <w:rPr>
          <w:sz w:val="28"/>
          <w:szCs w:val="28"/>
          <w:lang w:val="nl-NL"/>
        </w:rPr>
        <w:t>- Diện tích: 37,0 ha.</w:t>
      </w:r>
    </w:p>
    <w:p w14:paraId="1FF73965" w14:textId="77777777" w:rsidR="00D67408" w:rsidRPr="00A76693" w:rsidRDefault="00D67408" w:rsidP="00D67408">
      <w:pPr>
        <w:widowControl w:val="0"/>
        <w:ind w:firstLine="567"/>
        <w:rPr>
          <w:sz w:val="28"/>
          <w:szCs w:val="28"/>
          <w:lang w:val="nl-NL"/>
        </w:rPr>
      </w:pPr>
      <w:r w:rsidRPr="00A76693">
        <w:rPr>
          <w:sz w:val="28"/>
          <w:szCs w:val="28"/>
          <w:lang w:val="nl-NL"/>
        </w:rPr>
        <w:t>- Chức năng: Rừng phòng hộ.</w:t>
      </w:r>
    </w:p>
    <w:p w14:paraId="6A619F8C" w14:textId="77777777" w:rsidR="00D67408" w:rsidRPr="00A76693" w:rsidRDefault="00D67408" w:rsidP="00D67408">
      <w:pPr>
        <w:widowControl w:val="0"/>
        <w:ind w:firstLine="567"/>
        <w:rPr>
          <w:sz w:val="28"/>
          <w:szCs w:val="28"/>
          <w:lang w:val="it-IT"/>
        </w:rPr>
      </w:pPr>
      <w:r w:rsidRPr="00A76693">
        <w:rPr>
          <w:sz w:val="28"/>
          <w:szCs w:val="28"/>
          <w:lang w:val="it-IT"/>
        </w:rPr>
        <w:t>2. Các giải pháp thiết kế chủ yếu:</w:t>
      </w:r>
    </w:p>
    <w:p w14:paraId="3E329F1E" w14:textId="77777777" w:rsidR="00D67408" w:rsidRPr="00A76693" w:rsidRDefault="00D67408" w:rsidP="00D67408">
      <w:pPr>
        <w:widowControl w:val="0"/>
        <w:ind w:firstLine="567"/>
        <w:rPr>
          <w:bCs/>
          <w:sz w:val="28"/>
          <w:szCs w:val="28"/>
          <w:lang w:val="pt-BR"/>
        </w:rPr>
      </w:pPr>
      <w:r w:rsidRPr="00A76693">
        <w:rPr>
          <w:bCs/>
          <w:sz w:val="28"/>
          <w:szCs w:val="28"/>
          <w:lang w:val="pt-BR"/>
        </w:rPr>
        <w:t>a) Biện pháp kỹ thuật trồng rừng</w:t>
      </w:r>
    </w:p>
    <w:p w14:paraId="370F12E6" w14:textId="77777777" w:rsidR="00D67408" w:rsidRPr="00A76693" w:rsidRDefault="00D67408" w:rsidP="00D67408">
      <w:pPr>
        <w:widowControl w:val="0"/>
        <w:ind w:firstLine="567"/>
        <w:rPr>
          <w:sz w:val="28"/>
          <w:szCs w:val="28"/>
          <w:lang w:val="nb-NO"/>
        </w:rPr>
      </w:pPr>
      <w:r w:rsidRPr="00A76693">
        <w:rPr>
          <w:sz w:val="28"/>
          <w:szCs w:val="28"/>
          <w:lang w:val="nb-NO"/>
        </w:rPr>
        <w:t>- Xử lý thực bì: Phát dọn thực bì toàn diện bằng thủ công trước khi trồng rừng ít nhất 01 tháng, chừa lại đai cây xanh ở ven khe suối, bờ hồ, đỉnh dông. Khi</w:t>
      </w:r>
      <w:r w:rsidRPr="00A76693">
        <w:rPr>
          <w:kern w:val="16"/>
          <w:sz w:val="28"/>
          <w:szCs w:val="28"/>
        </w:rPr>
        <w:t xml:space="preserve"> xử lý thực bì chừa lại toàn bộ cây thân gỗ có sẵn và cây tái sinh mục đích</w:t>
      </w:r>
      <w:r w:rsidRPr="00A76693">
        <w:rPr>
          <w:sz w:val="28"/>
          <w:szCs w:val="28"/>
          <w:lang w:val="nb-NO"/>
        </w:rPr>
        <w:t>.</w:t>
      </w:r>
    </w:p>
    <w:p w14:paraId="5854C297" w14:textId="77777777" w:rsidR="00D67408" w:rsidRPr="00A76693" w:rsidRDefault="00D67408" w:rsidP="00D67408">
      <w:pPr>
        <w:widowControl w:val="0"/>
        <w:ind w:firstLine="567"/>
        <w:rPr>
          <w:bCs/>
          <w:sz w:val="28"/>
          <w:szCs w:val="28"/>
          <w:lang w:val="pt-BR"/>
        </w:rPr>
      </w:pPr>
      <w:r w:rsidRPr="00A76693">
        <w:rPr>
          <w:bCs/>
          <w:sz w:val="28"/>
          <w:szCs w:val="28"/>
          <w:lang w:val="pt-BR"/>
        </w:rPr>
        <w:t>- Đào hố, lấp hố, bón phân:</w:t>
      </w:r>
    </w:p>
    <w:p w14:paraId="46BA0E2C" w14:textId="77777777" w:rsidR="00D67408" w:rsidRPr="00A76693" w:rsidRDefault="00D67408" w:rsidP="00D67408">
      <w:pPr>
        <w:widowControl w:val="0"/>
        <w:ind w:firstLine="851"/>
        <w:rPr>
          <w:sz w:val="28"/>
          <w:szCs w:val="28"/>
          <w:lang w:val="fil-PH"/>
        </w:rPr>
      </w:pPr>
      <w:r w:rsidRPr="00A76693">
        <w:rPr>
          <w:sz w:val="28"/>
          <w:szCs w:val="28"/>
          <w:lang w:val="fil-PH"/>
        </w:rPr>
        <w:t>+ Cuốc hố cục bộ theo đường đồng mức hoặc vuông góc với hướng gió chính, hố trồng bố trí so le theo hình nanh sấu. Kích thước hố 40x40x40cm. Cuốc hố trước khi trồng từ 15 ngày đến 01 tháng.</w:t>
      </w:r>
    </w:p>
    <w:p w14:paraId="6ABE765D" w14:textId="77777777" w:rsidR="00D67408" w:rsidRPr="00A76693" w:rsidRDefault="00D67408" w:rsidP="00D67408">
      <w:pPr>
        <w:widowControl w:val="0"/>
        <w:ind w:firstLine="851"/>
        <w:rPr>
          <w:sz w:val="28"/>
          <w:szCs w:val="28"/>
          <w:lang w:val="fil-PH"/>
        </w:rPr>
      </w:pPr>
      <w:r w:rsidRPr="00A76693">
        <w:rPr>
          <w:sz w:val="28"/>
          <w:szCs w:val="28"/>
          <w:lang w:val="fil-PH"/>
        </w:rPr>
        <w:t>+ Lấp hố trước khi trồng từ 5-10 ngày, đưa phần đất mặt tơi xốp trộn với phân bón lót xuống đáy hố cùng với thảm mục và phần đất mặt xung quanh hố, phần đất dưới đáy hố lên phía trên, lấp đất gần ngang miệng hố.</w:t>
      </w:r>
    </w:p>
    <w:p w14:paraId="27CFB975" w14:textId="77777777" w:rsidR="00D67408" w:rsidRPr="00A76693" w:rsidRDefault="00D67408" w:rsidP="00D67408">
      <w:pPr>
        <w:widowControl w:val="0"/>
        <w:ind w:firstLine="851"/>
        <w:rPr>
          <w:sz w:val="28"/>
          <w:szCs w:val="28"/>
          <w:lang w:val="fil-PH"/>
        </w:rPr>
      </w:pPr>
      <w:r w:rsidRPr="00A76693">
        <w:rPr>
          <w:sz w:val="28"/>
          <w:szCs w:val="28"/>
          <w:lang w:val="fil-PH"/>
        </w:rPr>
        <w:t xml:space="preserve">+ Bón phân: Bón lót 0,1 kg phân NPK/hố kết hợp với lúc lấp hố, </w:t>
      </w:r>
      <w:r w:rsidRPr="00A76693">
        <w:rPr>
          <w:sz w:val="28"/>
          <w:szCs w:val="28"/>
          <w:lang w:val="pt-BR"/>
        </w:rPr>
        <w:t>phân được trộn đều với phần đất ở 1/3 phía dưới hố trồng</w:t>
      </w:r>
      <w:r w:rsidRPr="00A76693">
        <w:rPr>
          <w:sz w:val="28"/>
          <w:szCs w:val="28"/>
          <w:lang w:val="fil-PH"/>
        </w:rPr>
        <w:t>.</w:t>
      </w:r>
    </w:p>
    <w:p w14:paraId="670A9804" w14:textId="77777777" w:rsidR="00D67408" w:rsidRPr="00A76693" w:rsidRDefault="00D67408" w:rsidP="00D67408">
      <w:pPr>
        <w:widowControl w:val="0"/>
        <w:ind w:firstLine="567"/>
        <w:rPr>
          <w:sz w:val="28"/>
          <w:szCs w:val="28"/>
          <w:lang w:val="fil-PH"/>
        </w:rPr>
      </w:pPr>
      <w:r w:rsidRPr="00A76693">
        <w:rPr>
          <w:sz w:val="28"/>
          <w:szCs w:val="28"/>
          <w:lang w:val="fil-PH"/>
        </w:rPr>
        <w:t>- Trồng rừng:</w:t>
      </w:r>
    </w:p>
    <w:p w14:paraId="1C76BB7B" w14:textId="77777777" w:rsidR="00D67408" w:rsidRPr="00A76693" w:rsidRDefault="00D67408" w:rsidP="00D67408">
      <w:pPr>
        <w:widowControl w:val="0"/>
        <w:ind w:firstLine="851"/>
        <w:rPr>
          <w:sz w:val="28"/>
          <w:szCs w:val="28"/>
          <w:lang w:val="fil-PH"/>
        </w:rPr>
      </w:pPr>
      <w:r w:rsidRPr="00A76693">
        <w:rPr>
          <w:sz w:val="28"/>
          <w:szCs w:val="28"/>
          <w:lang w:val="fil-PH"/>
        </w:rPr>
        <w:lastRenderedPageBreak/>
        <w:t>+ Loài cây trồng: Bản địa (</w:t>
      </w:r>
      <w:r w:rsidRPr="00A76693">
        <w:rPr>
          <w:bCs/>
          <w:sz w:val="28"/>
          <w:szCs w:val="28"/>
          <w:lang w:val="pt-BR"/>
        </w:rPr>
        <w:t>Huỷnh, Lim xanh, Re gừng)</w:t>
      </w:r>
      <w:r w:rsidRPr="00A76693">
        <w:rPr>
          <w:sz w:val="28"/>
          <w:szCs w:val="28"/>
          <w:lang w:val="fil-PH"/>
        </w:rPr>
        <w:t>.</w:t>
      </w:r>
    </w:p>
    <w:p w14:paraId="120311FD" w14:textId="77777777" w:rsidR="00D67408" w:rsidRPr="00A76693" w:rsidRDefault="00D67408" w:rsidP="00D67408">
      <w:pPr>
        <w:widowControl w:val="0"/>
        <w:ind w:firstLine="851"/>
        <w:rPr>
          <w:sz w:val="28"/>
          <w:szCs w:val="28"/>
          <w:lang w:val="fil-PH"/>
        </w:rPr>
      </w:pPr>
      <w:r w:rsidRPr="00A76693">
        <w:rPr>
          <w:sz w:val="28"/>
          <w:szCs w:val="28"/>
          <w:lang w:val="fil-PH"/>
        </w:rPr>
        <w:t xml:space="preserve">+ Phương thức trồng: </w:t>
      </w:r>
      <w:r w:rsidRPr="00A76693">
        <w:rPr>
          <w:bCs/>
          <w:iCs/>
          <w:sz w:val="28"/>
          <w:szCs w:val="28"/>
          <w:lang w:val="pt-BR"/>
        </w:rPr>
        <w:t xml:space="preserve">Trồng </w:t>
      </w:r>
      <w:r w:rsidRPr="00A76693">
        <w:rPr>
          <w:sz w:val="28"/>
          <w:szCs w:val="28"/>
        </w:rPr>
        <w:t>hỗn giao theo đám các loài cây bản địa trong lô theo độ cao; dưới chân lô trồng Huỷnh, sườn lô trồng Lim xanh và đỉnh lô trồng Re gừng tương ứng theo tỷ lệ 30% : 50% : 20%.</w:t>
      </w:r>
    </w:p>
    <w:p w14:paraId="1AD5C225" w14:textId="77777777" w:rsidR="00D67408" w:rsidRPr="00A76693" w:rsidRDefault="00D67408" w:rsidP="00D67408">
      <w:pPr>
        <w:widowControl w:val="0"/>
        <w:ind w:firstLine="851"/>
        <w:rPr>
          <w:sz w:val="28"/>
          <w:szCs w:val="28"/>
          <w:lang w:val="fil-PH"/>
        </w:rPr>
      </w:pPr>
      <w:r w:rsidRPr="00A76693">
        <w:rPr>
          <w:sz w:val="28"/>
          <w:szCs w:val="28"/>
          <w:lang w:val="fil-PH"/>
        </w:rPr>
        <w:t>+ Mật độ trồng: 833 cây/ha, cự ly trồng: 4x3 m.</w:t>
      </w:r>
    </w:p>
    <w:p w14:paraId="1585D7DE" w14:textId="77777777" w:rsidR="00D67408" w:rsidRPr="00A76693" w:rsidRDefault="00D67408" w:rsidP="00D67408">
      <w:pPr>
        <w:widowControl w:val="0"/>
        <w:ind w:firstLine="851"/>
        <w:rPr>
          <w:sz w:val="28"/>
          <w:szCs w:val="28"/>
          <w:lang w:val="pt-BR"/>
        </w:rPr>
      </w:pPr>
      <w:r w:rsidRPr="00A76693">
        <w:rPr>
          <w:sz w:val="28"/>
          <w:szCs w:val="28"/>
          <w:lang w:val="fil-PH"/>
        </w:rPr>
        <w:t xml:space="preserve">+ </w:t>
      </w:r>
      <w:r w:rsidRPr="00A76693">
        <w:rPr>
          <w:sz w:val="28"/>
          <w:szCs w:val="28"/>
          <w:lang w:val="pt-BR"/>
        </w:rPr>
        <w:t>Thời vụ trồng: Vụ Thu Đông năm 2025. Tiến hành trồng cây vào những ngày râm mát, có mưa nhỏ, ẩm độ cao.</w:t>
      </w:r>
    </w:p>
    <w:p w14:paraId="4AB70BA2" w14:textId="77777777" w:rsidR="00D67408" w:rsidRPr="00A76693" w:rsidRDefault="00D67408" w:rsidP="00D67408">
      <w:pPr>
        <w:widowControl w:val="0"/>
        <w:ind w:firstLine="567"/>
        <w:rPr>
          <w:sz w:val="28"/>
          <w:szCs w:val="28"/>
          <w:lang w:val="pt-BR"/>
        </w:rPr>
      </w:pPr>
      <w:r w:rsidRPr="00A76693">
        <w:rPr>
          <w:sz w:val="28"/>
          <w:szCs w:val="28"/>
          <w:lang w:val="fil-PH"/>
        </w:rPr>
        <w:t>- Tiêu chuẩn cây giống đem trồng:</w:t>
      </w:r>
      <w:r w:rsidRPr="00A76693">
        <w:rPr>
          <w:sz w:val="28"/>
          <w:szCs w:val="28"/>
          <w:lang w:val="pt-BR"/>
        </w:rPr>
        <w:t xml:space="preserve"> </w:t>
      </w:r>
      <w:r w:rsidRPr="00A76693">
        <w:rPr>
          <w:bCs/>
          <w:sz w:val="28"/>
          <w:szCs w:val="28"/>
          <w:lang w:val="pt-BR"/>
        </w:rPr>
        <w:t xml:space="preserve">Cây giống bản địa </w:t>
      </w:r>
      <w:r w:rsidRPr="00A76693">
        <w:rPr>
          <w:sz w:val="28"/>
          <w:szCs w:val="28"/>
          <w:lang w:val="fil-PH"/>
        </w:rPr>
        <w:t>(</w:t>
      </w:r>
      <w:r w:rsidRPr="00A76693">
        <w:rPr>
          <w:bCs/>
          <w:sz w:val="28"/>
          <w:szCs w:val="28"/>
          <w:lang w:val="pt-BR"/>
        </w:rPr>
        <w:t>Huỷnh, Lim xanh, Re gừng) đảm bảo ≥ 24 tháng tuổi, chiều cao &gt; 80cm, đường kính gốc &gt; 8mm. Cây gieo từ hạt, có bầu, sinh trưởng tốt, thân thẳng, cân đối, không nhiều thân, sinh trưởng tốt, bộ rễ phát triển đều, cây đã hoá gỗ hoàn toàn, không bị sâu bệnh hại, cụt ngọn, long bầu, đảm bảo các tiêu chuẩn kỹ thuật cây xuất vườn. Hồ sơ cây giống trồng rừng đảm bảo theo quy định hiện hành.</w:t>
      </w:r>
    </w:p>
    <w:p w14:paraId="6B46113A" w14:textId="77777777" w:rsidR="00D67408" w:rsidRPr="00A76693" w:rsidRDefault="00D67408" w:rsidP="00D67408">
      <w:pPr>
        <w:widowControl w:val="0"/>
        <w:ind w:firstLine="567"/>
        <w:rPr>
          <w:bCs/>
          <w:sz w:val="28"/>
          <w:szCs w:val="28"/>
          <w:lang w:val="pt-BR"/>
        </w:rPr>
      </w:pPr>
      <w:r w:rsidRPr="00A76693">
        <w:rPr>
          <w:sz w:val="28"/>
          <w:szCs w:val="28"/>
          <w:lang w:val="pt-BR"/>
        </w:rPr>
        <w:t xml:space="preserve">b) Biện pháp kỹ thuật chăm sóc rừng: </w:t>
      </w:r>
      <w:r w:rsidRPr="00A76693">
        <w:rPr>
          <w:bCs/>
          <w:sz w:val="28"/>
          <w:szCs w:val="28"/>
          <w:lang w:val="pt-BR"/>
        </w:rPr>
        <w:t>Rừng sau khi trồng được chăm sóc liên tục trong 5 năm.</w:t>
      </w:r>
    </w:p>
    <w:p w14:paraId="7A0FD3EE" w14:textId="77777777" w:rsidR="00D67408" w:rsidRPr="00A76693" w:rsidRDefault="00D67408" w:rsidP="00D67408">
      <w:pPr>
        <w:widowControl w:val="0"/>
        <w:ind w:firstLine="567"/>
        <w:rPr>
          <w:sz w:val="28"/>
          <w:szCs w:val="28"/>
          <w:lang w:val="fil-PH"/>
        </w:rPr>
      </w:pPr>
      <w:r w:rsidRPr="00A76693">
        <w:rPr>
          <w:sz w:val="28"/>
          <w:szCs w:val="28"/>
          <w:lang w:val="fil-PH"/>
        </w:rPr>
        <w:t>- Năm thứ nhất: Chăm sóc 02 lần.</w:t>
      </w:r>
    </w:p>
    <w:p w14:paraId="4C424706" w14:textId="77777777" w:rsidR="00D67408" w:rsidRPr="00A76693" w:rsidRDefault="00D67408" w:rsidP="00D67408">
      <w:pPr>
        <w:ind w:firstLine="851"/>
        <w:rPr>
          <w:bCs/>
          <w:sz w:val="28"/>
          <w:szCs w:val="28"/>
          <w:lang w:val="pt-BR"/>
        </w:rPr>
      </w:pPr>
      <w:r w:rsidRPr="00A76693">
        <w:rPr>
          <w:sz w:val="28"/>
          <w:szCs w:val="28"/>
          <w:lang w:val="fil-PH"/>
        </w:rPr>
        <w:t xml:space="preserve">+ </w:t>
      </w:r>
      <w:r w:rsidRPr="00A76693">
        <w:rPr>
          <w:bCs/>
          <w:sz w:val="28"/>
          <w:szCs w:val="28"/>
          <w:lang w:val="pt-BR"/>
        </w:rPr>
        <w:t>Lần 01: Từ tháng 2 đến tháng 6, phát toàn bộ dây leo, cây bụi, cỏ dại, phát chặt sát gốc, băm dập, rải đều trên toàn bộ diện tích; trồng dặm cây chết, cây không đạt tiêu chuẩn với tỷ lệ 10% so với mật độ trồng; dãy cỏ, xới vun gốc đường kính ≤0,8 m quanh gốc cây trồng.</w:t>
      </w:r>
    </w:p>
    <w:p w14:paraId="25AB8ADF" w14:textId="77777777" w:rsidR="00D67408" w:rsidRPr="00A76693" w:rsidRDefault="00D67408" w:rsidP="00D67408">
      <w:pPr>
        <w:ind w:firstLine="851"/>
        <w:rPr>
          <w:sz w:val="28"/>
          <w:szCs w:val="28"/>
          <w:lang w:val="fil-PH"/>
        </w:rPr>
      </w:pPr>
      <w:r w:rsidRPr="00A76693">
        <w:rPr>
          <w:sz w:val="28"/>
          <w:szCs w:val="28"/>
          <w:lang w:val="fil-PH"/>
        </w:rPr>
        <w:t xml:space="preserve">+ </w:t>
      </w:r>
      <w:r w:rsidRPr="00A76693">
        <w:rPr>
          <w:bCs/>
          <w:sz w:val="28"/>
          <w:szCs w:val="28"/>
          <w:lang w:val="pt-BR"/>
        </w:rPr>
        <w:t xml:space="preserve">Lần 02: Từ tháng 7 đến tháng 12, </w:t>
      </w:r>
      <w:r w:rsidRPr="00A76693">
        <w:rPr>
          <w:sz w:val="28"/>
          <w:szCs w:val="28"/>
          <w:lang w:val="fil-PH"/>
        </w:rPr>
        <w:t>phát toàn bộ dây leo, cây bụi, cỏ dại, phát chặt sát gốc, băm dập, rải đều trên toàn bộ diện tích; dãy cỏ, xới vun gốc đường kính ≤0,8 m quanh gốc cây trồng kết hợp bón thúc 0,1 kg phân NPK/cây.</w:t>
      </w:r>
    </w:p>
    <w:p w14:paraId="40FB50BF" w14:textId="77777777" w:rsidR="00D67408" w:rsidRPr="00A76693" w:rsidRDefault="00D67408" w:rsidP="00D67408">
      <w:pPr>
        <w:widowControl w:val="0"/>
        <w:ind w:firstLine="567"/>
        <w:rPr>
          <w:sz w:val="28"/>
          <w:szCs w:val="28"/>
          <w:lang w:val="fil-PH"/>
        </w:rPr>
      </w:pPr>
      <w:r w:rsidRPr="00A76693">
        <w:rPr>
          <w:sz w:val="28"/>
          <w:szCs w:val="28"/>
          <w:lang w:val="fil-PH"/>
        </w:rPr>
        <w:t>- Năm thứ hai: Chăm sóc 02 lần.</w:t>
      </w:r>
    </w:p>
    <w:p w14:paraId="04559106" w14:textId="77777777" w:rsidR="00D67408" w:rsidRPr="00A76693" w:rsidRDefault="00D67408" w:rsidP="00D67408">
      <w:pPr>
        <w:ind w:firstLine="851"/>
        <w:rPr>
          <w:bCs/>
          <w:sz w:val="28"/>
          <w:szCs w:val="28"/>
          <w:lang w:val="pt-BR"/>
        </w:rPr>
      </w:pPr>
      <w:r w:rsidRPr="00A76693">
        <w:rPr>
          <w:sz w:val="28"/>
          <w:szCs w:val="28"/>
          <w:lang w:val="fil-PH"/>
        </w:rPr>
        <w:t xml:space="preserve">+ </w:t>
      </w:r>
      <w:r w:rsidRPr="00A76693">
        <w:rPr>
          <w:bCs/>
          <w:sz w:val="28"/>
          <w:szCs w:val="28"/>
          <w:lang w:val="pt-BR"/>
        </w:rPr>
        <w:t>Lần 01: Từ tháng 2 đến tháng 6, phát toàn bộ dây leo, cây bụi, cỏ dại, phát chặt sát gốc, băm dập, rải đều trên toàn bộ diện tích; trồng dặm cây chết, cây không đạt tiêu chuẩn với tỷ lệ 10% so với mật độ trồng; dãy cỏ, xới vun gốc đường kính ≤0,8 m quanh gốc cây trồng.</w:t>
      </w:r>
    </w:p>
    <w:p w14:paraId="61A93A4A" w14:textId="77777777" w:rsidR="00D67408" w:rsidRPr="00A76693" w:rsidRDefault="00D67408" w:rsidP="00D67408">
      <w:pPr>
        <w:ind w:firstLine="851"/>
        <w:rPr>
          <w:sz w:val="28"/>
          <w:szCs w:val="28"/>
          <w:lang w:val="fil-PH"/>
        </w:rPr>
      </w:pPr>
      <w:r w:rsidRPr="00A76693">
        <w:rPr>
          <w:sz w:val="28"/>
          <w:szCs w:val="28"/>
          <w:lang w:val="fil-PH"/>
        </w:rPr>
        <w:t xml:space="preserve">+ </w:t>
      </w:r>
      <w:r w:rsidRPr="00A76693">
        <w:rPr>
          <w:bCs/>
          <w:sz w:val="28"/>
          <w:szCs w:val="28"/>
          <w:lang w:val="pt-BR"/>
        </w:rPr>
        <w:t xml:space="preserve">Lần 02: Từ tháng 7 đến tháng 12, </w:t>
      </w:r>
      <w:r w:rsidRPr="00A76693">
        <w:rPr>
          <w:sz w:val="28"/>
          <w:szCs w:val="28"/>
          <w:lang w:val="fil-PH"/>
        </w:rPr>
        <w:t>phát toàn bộ dây leo, cây bụi, cỏ dại, phát chặt sát gốc, băm dập, rải đều trên toàn bộ diện tích</w:t>
      </w:r>
      <w:r w:rsidRPr="00A76693">
        <w:rPr>
          <w:spacing w:val="-2"/>
          <w:sz w:val="28"/>
          <w:szCs w:val="28"/>
          <w:lang w:val="fil-PH"/>
        </w:rPr>
        <w:t xml:space="preserve">; </w:t>
      </w:r>
      <w:r w:rsidRPr="00A76693">
        <w:rPr>
          <w:sz w:val="28"/>
          <w:szCs w:val="28"/>
          <w:lang w:val="fil-PH"/>
        </w:rPr>
        <w:t>dãy cỏ, xới vun gốc đường kính ≤0,8 m quanh gốc cây trồng kết hợp bón thúc 0,1 kg phân NPK/cây.</w:t>
      </w:r>
    </w:p>
    <w:p w14:paraId="342E220B" w14:textId="77777777" w:rsidR="00D67408" w:rsidRPr="00A76693" w:rsidRDefault="00D67408" w:rsidP="00D67408">
      <w:pPr>
        <w:widowControl w:val="0"/>
        <w:ind w:firstLine="567"/>
        <w:rPr>
          <w:sz w:val="28"/>
          <w:szCs w:val="28"/>
          <w:lang w:val="fil-PH"/>
        </w:rPr>
      </w:pPr>
      <w:r w:rsidRPr="00A76693">
        <w:rPr>
          <w:sz w:val="28"/>
          <w:szCs w:val="28"/>
          <w:lang w:val="fil-PH"/>
        </w:rPr>
        <w:t>- Năm thứ ba: Chăm sóc 02 lần.</w:t>
      </w:r>
    </w:p>
    <w:p w14:paraId="68DCCED2" w14:textId="77777777" w:rsidR="00D67408" w:rsidRPr="00A76693" w:rsidRDefault="00D67408" w:rsidP="00D67408">
      <w:pPr>
        <w:ind w:firstLine="851"/>
        <w:rPr>
          <w:bCs/>
          <w:sz w:val="28"/>
          <w:szCs w:val="28"/>
          <w:lang w:val="pt-BR"/>
        </w:rPr>
      </w:pPr>
      <w:r w:rsidRPr="00A76693">
        <w:rPr>
          <w:sz w:val="28"/>
          <w:szCs w:val="28"/>
          <w:lang w:val="fil-PH"/>
        </w:rPr>
        <w:t xml:space="preserve">+ </w:t>
      </w:r>
      <w:r w:rsidRPr="00A76693">
        <w:rPr>
          <w:bCs/>
          <w:sz w:val="28"/>
          <w:szCs w:val="28"/>
          <w:lang w:val="pt-BR"/>
        </w:rPr>
        <w:t>Lần 01: Từ tháng 2 đến tháng 6, phát toàn bộ dây leo, cây bụi, cỏ dại, phát chặt sát gốc, băm dập, rải đều trên toàn bộ diện tích; trồng dặm cây chết, cây không đạt tiêu chuẩn với tỷ lệ 10% so với mật độ trồng; dãy cỏ, xới vun gốc đường kính ≤0,8 m quanh gốc cây trồng.</w:t>
      </w:r>
    </w:p>
    <w:p w14:paraId="79F72B6C" w14:textId="77777777" w:rsidR="00D67408" w:rsidRPr="00A76693" w:rsidRDefault="00D67408" w:rsidP="00D67408">
      <w:pPr>
        <w:ind w:firstLine="851"/>
        <w:rPr>
          <w:sz w:val="28"/>
          <w:szCs w:val="28"/>
          <w:lang w:val="fil-PH"/>
        </w:rPr>
      </w:pPr>
      <w:r w:rsidRPr="00A76693">
        <w:rPr>
          <w:sz w:val="28"/>
          <w:szCs w:val="28"/>
          <w:lang w:val="fil-PH"/>
        </w:rPr>
        <w:t xml:space="preserve">+ </w:t>
      </w:r>
      <w:r w:rsidRPr="00A76693">
        <w:rPr>
          <w:bCs/>
          <w:sz w:val="28"/>
          <w:szCs w:val="28"/>
          <w:lang w:val="pt-BR"/>
        </w:rPr>
        <w:t xml:space="preserve">Lần 02: Từ tháng 7 đến tháng 12, </w:t>
      </w:r>
      <w:r w:rsidRPr="00A76693">
        <w:rPr>
          <w:sz w:val="28"/>
          <w:szCs w:val="28"/>
          <w:lang w:val="fil-PH"/>
        </w:rPr>
        <w:t>phát toàn bộ dây leo, cây bụi, cỏ dại, phát chặt sát gốc, băm dập, rải đều trên toàn bộ diện tích.</w:t>
      </w:r>
    </w:p>
    <w:p w14:paraId="1A49C5F9" w14:textId="77777777" w:rsidR="00D67408" w:rsidRPr="00A76693" w:rsidRDefault="00D67408" w:rsidP="00D67408">
      <w:pPr>
        <w:widowControl w:val="0"/>
        <w:ind w:firstLine="567"/>
        <w:rPr>
          <w:sz w:val="28"/>
          <w:szCs w:val="28"/>
          <w:lang w:val="fil-PH"/>
        </w:rPr>
      </w:pPr>
      <w:r w:rsidRPr="00A76693">
        <w:rPr>
          <w:sz w:val="28"/>
          <w:szCs w:val="28"/>
          <w:lang w:val="fil-PH"/>
        </w:rPr>
        <w:t>- Năm thứ tư và tứ năm: Chăm sóc mỗi năm 02 lần.</w:t>
      </w:r>
    </w:p>
    <w:p w14:paraId="1B3C9F20" w14:textId="77777777" w:rsidR="00D67408" w:rsidRPr="00A76693" w:rsidRDefault="00D67408" w:rsidP="00D67408">
      <w:pPr>
        <w:ind w:firstLine="851"/>
        <w:rPr>
          <w:bCs/>
          <w:sz w:val="28"/>
          <w:szCs w:val="28"/>
          <w:lang w:val="pt-BR"/>
        </w:rPr>
      </w:pPr>
      <w:r w:rsidRPr="00A76693">
        <w:rPr>
          <w:sz w:val="28"/>
          <w:szCs w:val="28"/>
          <w:lang w:val="fil-PH"/>
        </w:rPr>
        <w:t xml:space="preserve">+ </w:t>
      </w:r>
      <w:r w:rsidRPr="00A76693">
        <w:rPr>
          <w:bCs/>
          <w:sz w:val="28"/>
          <w:szCs w:val="28"/>
          <w:lang w:val="pt-BR"/>
        </w:rPr>
        <w:t>Lần 01: Từ tháng 2 đến tháng 6, phát toàn bộ dây leo, cây bụi, cỏ dại, phát chặt sát gốc, băm dập, rải đều trên toàn bộ diện tích.</w:t>
      </w:r>
    </w:p>
    <w:p w14:paraId="7FB154E7" w14:textId="77777777" w:rsidR="00D67408" w:rsidRPr="00A76693" w:rsidRDefault="00D67408" w:rsidP="00D67408">
      <w:pPr>
        <w:ind w:firstLine="851"/>
        <w:rPr>
          <w:sz w:val="28"/>
          <w:szCs w:val="28"/>
          <w:lang w:val="fil-PH"/>
        </w:rPr>
      </w:pPr>
      <w:r w:rsidRPr="00A76693">
        <w:rPr>
          <w:sz w:val="28"/>
          <w:szCs w:val="28"/>
          <w:lang w:val="fil-PH"/>
        </w:rPr>
        <w:t xml:space="preserve">+ </w:t>
      </w:r>
      <w:r w:rsidRPr="00A76693">
        <w:rPr>
          <w:bCs/>
          <w:sz w:val="28"/>
          <w:szCs w:val="28"/>
          <w:lang w:val="pt-BR"/>
        </w:rPr>
        <w:t xml:space="preserve">Lần 02: Từ tháng 7 đến tháng 12, </w:t>
      </w:r>
      <w:r w:rsidRPr="00A76693">
        <w:rPr>
          <w:sz w:val="28"/>
          <w:szCs w:val="28"/>
          <w:lang w:val="fil-PH"/>
        </w:rPr>
        <w:t>phát toàn bộ dây leo, cây bụi, cỏ dại, phát chặt sát gốc, băm dập, rải đều trên toàn bộ diện tích.</w:t>
      </w:r>
    </w:p>
    <w:p w14:paraId="511330A8" w14:textId="77777777" w:rsidR="00D67408" w:rsidRPr="00A76693" w:rsidRDefault="00D67408" w:rsidP="00D67408">
      <w:pPr>
        <w:widowControl w:val="0"/>
        <w:ind w:firstLine="567"/>
        <w:rPr>
          <w:bCs/>
          <w:sz w:val="28"/>
          <w:szCs w:val="28"/>
          <w:lang w:val="pt-BR"/>
        </w:rPr>
      </w:pPr>
      <w:r w:rsidRPr="00A76693">
        <w:rPr>
          <w:bCs/>
          <w:sz w:val="28"/>
          <w:szCs w:val="28"/>
          <w:lang w:val="pt-BR"/>
        </w:rPr>
        <w:t xml:space="preserve">c) Bảo vệ rừng: Rừng trồng được đầu tư bảo vệ kết hợp chăm sóc liên tục trong 5 năm. Sau thời gian kiến thiết cơ bản, chủ rừng tiếp tục có giải pháp quản </w:t>
      </w:r>
      <w:r w:rsidRPr="00A76693">
        <w:rPr>
          <w:bCs/>
          <w:sz w:val="28"/>
          <w:szCs w:val="28"/>
          <w:lang w:val="pt-BR"/>
        </w:rPr>
        <w:lastRenderedPageBreak/>
        <w:t xml:space="preserve">lý, bảo vệ, nuôi dưỡng rừng. Các hoạt động bảo vệ rừng chủ yếu gồm có: </w:t>
      </w:r>
    </w:p>
    <w:p w14:paraId="683E77EB" w14:textId="77777777" w:rsidR="00D67408" w:rsidRPr="00A76693" w:rsidRDefault="00D67408" w:rsidP="00D67408">
      <w:pPr>
        <w:widowControl w:val="0"/>
        <w:ind w:firstLine="567"/>
        <w:rPr>
          <w:bCs/>
          <w:spacing w:val="-8"/>
          <w:sz w:val="28"/>
          <w:szCs w:val="28"/>
          <w:lang w:val="pt-BR"/>
        </w:rPr>
      </w:pPr>
      <w:r w:rsidRPr="00A76693">
        <w:rPr>
          <w:spacing w:val="-8"/>
          <w:sz w:val="28"/>
          <w:szCs w:val="28"/>
          <w:lang w:val="fil-PH"/>
        </w:rPr>
        <w:t xml:space="preserve">- </w:t>
      </w:r>
      <w:r w:rsidRPr="00A76693">
        <w:rPr>
          <w:bCs/>
          <w:spacing w:val="-8"/>
          <w:sz w:val="28"/>
          <w:szCs w:val="28"/>
          <w:lang w:val="pt-BR"/>
        </w:rPr>
        <w:t>Thường xuyên kiểm tra, bảo vệ, kịp thời ngăn chặn người và gia súc phá hoại.</w:t>
      </w:r>
    </w:p>
    <w:p w14:paraId="3F8B58E0" w14:textId="77777777" w:rsidR="00D67408" w:rsidRPr="00A76693" w:rsidRDefault="00D67408" w:rsidP="00D67408">
      <w:pPr>
        <w:widowControl w:val="0"/>
        <w:ind w:firstLine="567"/>
        <w:rPr>
          <w:bCs/>
          <w:sz w:val="28"/>
          <w:szCs w:val="28"/>
          <w:lang w:val="pt-BR"/>
        </w:rPr>
      </w:pPr>
      <w:r w:rsidRPr="00A76693">
        <w:rPr>
          <w:sz w:val="28"/>
          <w:szCs w:val="28"/>
          <w:lang w:val="fil-PH"/>
        </w:rPr>
        <w:t xml:space="preserve">- </w:t>
      </w:r>
      <w:r w:rsidRPr="00A76693">
        <w:rPr>
          <w:bCs/>
          <w:sz w:val="28"/>
          <w:szCs w:val="28"/>
          <w:lang w:val="pt-BR"/>
        </w:rPr>
        <w:t>Chú ý phòng chống Dế, chống Mối ở giai đoạn cây còn nhỏ.</w:t>
      </w:r>
    </w:p>
    <w:p w14:paraId="5FDD4F6E" w14:textId="77777777" w:rsidR="00D67408" w:rsidRPr="00A76693" w:rsidRDefault="00D67408" w:rsidP="00D67408">
      <w:pPr>
        <w:widowControl w:val="0"/>
        <w:ind w:firstLine="567"/>
        <w:rPr>
          <w:bCs/>
          <w:sz w:val="28"/>
          <w:szCs w:val="28"/>
          <w:lang w:val="pt-BR"/>
        </w:rPr>
      </w:pPr>
      <w:r w:rsidRPr="00A76693">
        <w:rPr>
          <w:sz w:val="28"/>
          <w:szCs w:val="28"/>
          <w:lang w:val="fil-PH"/>
        </w:rPr>
        <w:t xml:space="preserve">- </w:t>
      </w:r>
      <w:r w:rsidRPr="00A76693">
        <w:rPr>
          <w:bCs/>
          <w:sz w:val="28"/>
          <w:szCs w:val="28"/>
          <w:lang w:val="pt-BR"/>
        </w:rPr>
        <w:t>Thường xuyên theo dõi tình hình sâu bệnh. Khi sâu bệnh xuất hiện phải phòng, trừ theo tiêu chuẩn và hướng dẫn kỹ thuật phòng trừ sâu bệnh.</w:t>
      </w:r>
    </w:p>
    <w:p w14:paraId="483D28CB" w14:textId="77777777" w:rsidR="00D67408" w:rsidRPr="00A76693" w:rsidRDefault="00D67408" w:rsidP="00D67408">
      <w:pPr>
        <w:widowControl w:val="0"/>
        <w:ind w:firstLine="567"/>
        <w:rPr>
          <w:bCs/>
          <w:sz w:val="28"/>
          <w:szCs w:val="28"/>
          <w:lang w:val="pt-BR"/>
        </w:rPr>
      </w:pPr>
      <w:r w:rsidRPr="00A76693">
        <w:rPr>
          <w:sz w:val="28"/>
          <w:szCs w:val="28"/>
          <w:lang w:val="fil-PH"/>
        </w:rPr>
        <w:t xml:space="preserve">- </w:t>
      </w:r>
      <w:r w:rsidRPr="00A76693">
        <w:rPr>
          <w:bCs/>
          <w:sz w:val="28"/>
          <w:szCs w:val="28"/>
          <w:lang w:val="pt-BR"/>
        </w:rPr>
        <w:t>Phòng chống cháy rừng: Phát dọn thực bì trước mùa khô, phát dọn đường ranh giới lô, khoảnh, đường băng cản lửa.</w:t>
      </w:r>
    </w:p>
    <w:p w14:paraId="6D52DAEB" w14:textId="77777777" w:rsidR="00D67408" w:rsidRPr="00A76693" w:rsidRDefault="00D67408" w:rsidP="00D67408">
      <w:pPr>
        <w:widowControl w:val="0"/>
        <w:ind w:firstLine="567"/>
        <w:rPr>
          <w:bCs/>
          <w:sz w:val="28"/>
          <w:szCs w:val="28"/>
          <w:lang w:val="pt-BR"/>
        </w:rPr>
      </w:pPr>
      <w:r w:rsidRPr="00A76693">
        <w:rPr>
          <w:sz w:val="28"/>
          <w:szCs w:val="28"/>
          <w:lang w:val="fil-PH"/>
        </w:rPr>
        <w:t xml:space="preserve">- </w:t>
      </w:r>
      <w:r w:rsidRPr="00A76693">
        <w:rPr>
          <w:bCs/>
          <w:sz w:val="28"/>
          <w:szCs w:val="28"/>
          <w:lang w:val="pt-BR"/>
        </w:rPr>
        <w:t>Ngăn chặn người dân vào rừng khai thác lâm sản ngoài gỗ và sử dụng lửa trong rừng trồng.</w:t>
      </w:r>
    </w:p>
    <w:p w14:paraId="1EA56E25" w14:textId="77777777" w:rsidR="00D67408" w:rsidRPr="00A76693" w:rsidRDefault="00D67408" w:rsidP="00D67408">
      <w:pPr>
        <w:widowControl w:val="0"/>
        <w:ind w:firstLine="567"/>
        <w:rPr>
          <w:bCs/>
          <w:sz w:val="28"/>
          <w:szCs w:val="28"/>
          <w:lang w:val="pt-BR"/>
        </w:rPr>
      </w:pPr>
      <w:r w:rsidRPr="00A76693">
        <w:rPr>
          <w:sz w:val="28"/>
          <w:szCs w:val="28"/>
          <w:lang w:val="fil-PH"/>
        </w:rPr>
        <w:t xml:space="preserve">- </w:t>
      </w:r>
      <w:r w:rsidRPr="00A76693">
        <w:rPr>
          <w:bCs/>
          <w:sz w:val="28"/>
          <w:szCs w:val="28"/>
          <w:lang w:val="pt-BR"/>
        </w:rPr>
        <w:t>Lập biên bản, ghi nhật ký các vụ vi phạm về quản lý bảo vệ rừng.</w:t>
      </w:r>
    </w:p>
    <w:p w14:paraId="4B7F562F" w14:textId="77777777" w:rsidR="00D67408" w:rsidRPr="00A76693" w:rsidRDefault="00D67408" w:rsidP="00D67408">
      <w:pPr>
        <w:widowControl w:val="0"/>
        <w:ind w:firstLine="567"/>
        <w:rPr>
          <w:rFonts w:ascii="Times New Roman Bold" w:hAnsi="Times New Roman Bold"/>
          <w:b/>
          <w:spacing w:val="-20"/>
          <w:sz w:val="28"/>
          <w:szCs w:val="28"/>
        </w:rPr>
      </w:pPr>
      <w:r w:rsidRPr="00A76693">
        <w:rPr>
          <w:rFonts w:ascii="Times New Roman Bold" w:hAnsi="Times New Roman Bold"/>
          <w:b/>
          <w:spacing w:val="-20"/>
          <w:sz w:val="28"/>
          <w:szCs w:val="28"/>
          <w:lang w:val="vi-VN"/>
        </w:rPr>
        <w:t>II. Yêu cầu về tiến độ thực hiện</w:t>
      </w:r>
      <w:r w:rsidRPr="00A76693">
        <w:rPr>
          <w:rFonts w:ascii="Times New Roman Bold" w:hAnsi="Times New Roman Bold"/>
          <w:b/>
          <w:spacing w:val="-20"/>
          <w:sz w:val="28"/>
          <w:szCs w:val="28"/>
        </w:rPr>
        <w:t xml:space="preserve"> và biện pháp xử lý đối với việc vi phạm hợp đồng</w:t>
      </w:r>
    </w:p>
    <w:p w14:paraId="6F1A339F" w14:textId="77777777" w:rsidR="00D67408" w:rsidRPr="00A76693" w:rsidRDefault="00D67408" w:rsidP="00D67408">
      <w:pPr>
        <w:widowControl w:val="0"/>
        <w:ind w:firstLine="567"/>
        <w:rPr>
          <w:b/>
          <w:sz w:val="28"/>
          <w:szCs w:val="28"/>
        </w:rPr>
      </w:pPr>
      <w:r w:rsidRPr="00A76693">
        <w:rPr>
          <w:b/>
          <w:sz w:val="28"/>
          <w:szCs w:val="28"/>
        </w:rPr>
        <w:t>a) Yêu cầu về tiến độ thực hiện</w:t>
      </w:r>
    </w:p>
    <w:p w14:paraId="5B3B3FD7" w14:textId="77777777" w:rsidR="00D67408" w:rsidRPr="00A76693" w:rsidRDefault="00D67408" w:rsidP="00D67408">
      <w:pPr>
        <w:ind w:firstLine="567"/>
        <w:rPr>
          <w:sz w:val="28"/>
          <w:szCs w:val="28"/>
          <w:lang w:val="es-ES"/>
        </w:rPr>
      </w:pPr>
      <w:r w:rsidRPr="00A76693">
        <w:rPr>
          <w:sz w:val="28"/>
          <w:szCs w:val="28"/>
          <w:lang w:val="es-ES"/>
        </w:rPr>
        <w:t>Nhà thầu phải thực hiện đúng tổng tiến độ thi công các công việc của gói thầu trong thời gian theo Hợp đồng giao nhận thầu đã ký có hiệu lực và theo lệnh khởi công công trình của Chủ đầu tư (nếu có). Cụ thể:</w:t>
      </w:r>
    </w:p>
    <w:p w14:paraId="0B0CF64C" w14:textId="77777777" w:rsidR="00D67408" w:rsidRPr="00A76693" w:rsidRDefault="00D67408" w:rsidP="00D67408">
      <w:pPr>
        <w:widowControl w:val="0"/>
        <w:ind w:firstLine="567"/>
        <w:rPr>
          <w:bCs/>
          <w:sz w:val="26"/>
          <w:szCs w:val="26"/>
        </w:rPr>
      </w:pPr>
      <w:r w:rsidRPr="00A76693">
        <w:rPr>
          <w:bCs/>
          <w:sz w:val="28"/>
          <w:szCs w:val="28"/>
          <w:lang w:val="es-ES"/>
        </w:rPr>
        <w:t xml:space="preserve">- Thời gian thi công trồng rừng: </w:t>
      </w:r>
      <w:r w:rsidRPr="00A76693">
        <w:rPr>
          <w:spacing w:val="3"/>
          <w:sz w:val="28"/>
          <w:szCs w:val="28"/>
          <w:shd w:val="clear" w:color="auto" w:fill="FFFFFF"/>
          <w:lang w:val="es-ES"/>
        </w:rPr>
        <w:t>Vụ Thu Đông năm 2025. Vì vậy, nhà thầu phải hoàn thành hạng mục trồng rừng trước ngày 31 tháng 12 năm 2025;</w:t>
      </w:r>
      <w:r w:rsidRPr="00A76693">
        <w:rPr>
          <w:spacing w:val="3"/>
          <w:sz w:val="26"/>
          <w:szCs w:val="26"/>
          <w:shd w:val="clear" w:color="auto" w:fill="FFFFFF"/>
        </w:rPr>
        <w:t xml:space="preserve"> nhà thầu nêu rõ mốc thời gian bắt đầu và hoàn thành các hạng mục công việc chính sau: (i) xử lý thực bì; (ii) đào hố; (iii) bón phân, lấp hố; (iv) trồng rừng.</w:t>
      </w:r>
    </w:p>
    <w:p w14:paraId="0B517743" w14:textId="77777777" w:rsidR="00D67408" w:rsidRPr="00A76693" w:rsidRDefault="00D67408" w:rsidP="00D67408">
      <w:pPr>
        <w:ind w:firstLine="567"/>
        <w:rPr>
          <w:sz w:val="28"/>
          <w:szCs w:val="28"/>
          <w:lang w:val="es-ES"/>
        </w:rPr>
      </w:pPr>
      <w:r w:rsidRPr="00A76693">
        <w:rPr>
          <w:bCs/>
          <w:sz w:val="28"/>
          <w:szCs w:val="28"/>
          <w:lang w:val="es-ES"/>
        </w:rPr>
        <w:t>- Thời gian chăm sóc, bảo vệ rừng năm thứ nhất, năm thứ hai, năm thứ ba, năm thứ tư, năm thứ năm: 60 tháng,</w:t>
      </w:r>
      <w:r w:rsidRPr="00A76693">
        <w:rPr>
          <w:sz w:val="28"/>
          <w:szCs w:val="28"/>
          <w:lang w:val="es-ES"/>
        </w:rPr>
        <w:t xml:space="preserve"> đã tính đến điều kiện thời tiết bất lợi, ngày nghỉ, lễ, tết theo quy định</w:t>
      </w:r>
      <w:r w:rsidRPr="00A76693">
        <w:rPr>
          <w:bCs/>
          <w:sz w:val="28"/>
          <w:szCs w:val="28"/>
          <w:lang w:val="es-ES"/>
        </w:rPr>
        <w:t>.</w:t>
      </w:r>
    </w:p>
    <w:p w14:paraId="4F58FAEA" w14:textId="77777777" w:rsidR="00D67408" w:rsidRPr="00A76693" w:rsidRDefault="00D67408" w:rsidP="00D67408">
      <w:pPr>
        <w:widowControl w:val="0"/>
        <w:autoSpaceDE w:val="0"/>
        <w:autoSpaceDN w:val="0"/>
        <w:adjustRightInd w:val="0"/>
        <w:ind w:right="66" w:firstLine="567"/>
        <w:rPr>
          <w:sz w:val="28"/>
          <w:szCs w:val="28"/>
          <w:lang w:val="es-ES"/>
        </w:rPr>
      </w:pPr>
      <w:r w:rsidRPr="00A76693">
        <w:rPr>
          <w:sz w:val="28"/>
          <w:szCs w:val="28"/>
          <w:lang w:val="es-ES"/>
        </w:rPr>
        <w:t>1. Nhà thầu phải thường xuyên đối chiếu tiến độ thực hiện so với kế hoạch tiến độ thi công đã thống nhất với Kỹ sư giám sát của Chủ đầu tư để kịp thời có biện pháp xử lý trong quá trình tổ chức thi công.</w:t>
      </w:r>
    </w:p>
    <w:p w14:paraId="239EB7FB" w14:textId="77777777" w:rsidR="00D67408" w:rsidRPr="00A76693" w:rsidRDefault="00D67408" w:rsidP="00D67408">
      <w:pPr>
        <w:widowControl w:val="0"/>
        <w:autoSpaceDE w:val="0"/>
        <w:autoSpaceDN w:val="0"/>
        <w:adjustRightInd w:val="0"/>
        <w:ind w:right="62" w:firstLine="567"/>
        <w:rPr>
          <w:sz w:val="28"/>
          <w:szCs w:val="28"/>
          <w:lang w:val="es-ES"/>
        </w:rPr>
      </w:pPr>
      <w:r w:rsidRPr="00A76693">
        <w:rPr>
          <w:sz w:val="28"/>
          <w:szCs w:val="28"/>
          <w:lang w:val="es-ES"/>
        </w:rPr>
        <w:t>2. Nếu Kỹ sư giám sát và Chủ đầu tư thấy tiến độ thi công Nhà thầu thực hiện bị chậm, có khả năng làm chậm thời hạn hoàn thành công trình thì Nhà thầu phải có biện pháp cần thiết với sự đồng ý của Kỹ sư giám sát để đẩy nhanh tiến độ theo yêu cầu.</w:t>
      </w:r>
    </w:p>
    <w:p w14:paraId="1B04CAEA" w14:textId="77777777" w:rsidR="00D67408" w:rsidRPr="00A76693" w:rsidRDefault="00D67408" w:rsidP="00D67408">
      <w:pPr>
        <w:autoSpaceDE w:val="0"/>
        <w:autoSpaceDN w:val="0"/>
        <w:adjustRightInd w:val="0"/>
        <w:ind w:firstLine="567"/>
        <w:rPr>
          <w:sz w:val="28"/>
          <w:szCs w:val="28"/>
          <w:lang w:val="es-ES"/>
        </w:rPr>
      </w:pPr>
      <w:r w:rsidRPr="00A76693">
        <w:rPr>
          <w:sz w:val="28"/>
          <w:szCs w:val="28"/>
          <w:lang w:val="es-ES"/>
        </w:rPr>
        <w:t>3. Nếu công trình hoàn thành chậm hơn so với thời gian quy định trong quyết định trúng thầu được phê duyệt mà do lỗi Nhà thầu gây ra, thì Nhà thầu phải chịu bù đắp mọi tổn thất và phải chịu phạt theo mức phạt trong hợp đồng được ký kết.</w:t>
      </w:r>
    </w:p>
    <w:p w14:paraId="21E9255D" w14:textId="77777777" w:rsidR="00D67408" w:rsidRPr="00A76693" w:rsidRDefault="00D67408" w:rsidP="00D67408">
      <w:pPr>
        <w:widowControl w:val="0"/>
        <w:ind w:firstLine="709"/>
        <w:rPr>
          <w:rFonts w:ascii="Times New Roman Bold" w:eastAsia="Calibri" w:hAnsi="Times New Roman Bold"/>
          <w:b/>
          <w:spacing w:val="-4"/>
          <w:sz w:val="28"/>
          <w:szCs w:val="28"/>
          <w:lang w:val="es-ES"/>
        </w:rPr>
      </w:pPr>
      <w:r w:rsidRPr="00A76693">
        <w:rPr>
          <w:rFonts w:ascii="Times New Roman Bold" w:eastAsia="Calibri" w:hAnsi="Times New Roman Bold"/>
          <w:b/>
          <w:spacing w:val="-4"/>
          <w:sz w:val="28"/>
          <w:szCs w:val="28"/>
          <w:lang w:val="es-ES"/>
        </w:rPr>
        <w:t xml:space="preserve">b) Các vi phạm hợp </w:t>
      </w:r>
      <w:r w:rsidRPr="00A76693">
        <w:rPr>
          <w:rFonts w:ascii="Times New Roman Bold" w:eastAsia="Calibri" w:hAnsi="Times New Roman Bold" w:hint="eastAsia"/>
          <w:b/>
          <w:spacing w:val="-4"/>
          <w:sz w:val="28"/>
          <w:szCs w:val="28"/>
          <w:lang w:val="es-ES"/>
        </w:rPr>
        <w:t>đ</w:t>
      </w:r>
      <w:r w:rsidRPr="00A76693">
        <w:rPr>
          <w:rFonts w:ascii="Times New Roman Bold" w:eastAsia="Calibri" w:hAnsi="Times New Roman Bold"/>
          <w:b/>
          <w:spacing w:val="-4"/>
          <w:sz w:val="28"/>
          <w:szCs w:val="28"/>
          <w:lang w:val="es-ES"/>
        </w:rPr>
        <w:t>ồng, biện pháp xử lý và trường hợp bất khả kháng</w:t>
      </w:r>
    </w:p>
    <w:p w14:paraId="084B16AA"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1. Các hành vi vi phạm hợp </w:t>
      </w:r>
      <w:r w:rsidRPr="00A76693">
        <w:rPr>
          <w:rFonts w:eastAsia="Calibri" w:hint="eastAsia"/>
          <w:sz w:val="28"/>
          <w:szCs w:val="28"/>
          <w:lang w:val="es-ES"/>
        </w:rPr>
        <w:t>đ</w:t>
      </w:r>
      <w:r w:rsidRPr="00A76693">
        <w:rPr>
          <w:rFonts w:eastAsia="Calibri"/>
          <w:sz w:val="28"/>
          <w:szCs w:val="28"/>
          <w:lang w:val="es-ES"/>
        </w:rPr>
        <w:t>ồng của Nhà thầu bao gồm nh</w:t>
      </w:r>
      <w:r w:rsidRPr="00A76693">
        <w:rPr>
          <w:rFonts w:eastAsia="Calibri" w:hint="eastAsia"/>
          <w:sz w:val="28"/>
          <w:szCs w:val="28"/>
          <w:lang w:val="es-ES"/>
        </w:rPr>
        <w:t>ư</w:t>
      </w:r>
      <w:r w:rsidRPr="00A76693">
        <w:rPr>
          <w:rFonts w:eastAsia="Calibri"/>
          <w:sz w:val="28"/>
          <w:szCs w:val="28"/>
          <w:lang w:val="es-ES"/>
        </w:rPr>
        <w:t>ng không giới hạn:</w:t>
      </w:r>
    </w:p>
    <w:p w14:paraId="43B11BE0"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Không nộp hoặc nộp chậm ph</w:t>
      </w:r>
      <w:r w:rsidRPr="00A76693">
        <w:rPr>
          <w:rFonts w:eastAsia="Calibri" w:hint="eastAsia"/>
          <w:sz w:val="28"/>
          <w:szCs w:val="28"/>
          <w:lang w:val="es-ES"/>
        </w:rPr>
        <w:t>ươ</w:t>
      </w:r>
      <w:r w:rsidRPr="00A76693">
        <w:rPr>
          <w:rFonts w:eastAsia="Calibri"/>
          <w:sz w:val="28"/>
          <w:szCs w:val="28"/>
          <w:lang w:val="es-ES"/>
        </w:rPr>
        <w:t xml:space="preserve">ng án, kế hoạch và tiến </w:t>
      </w:r>
      <w:r w:rsidRPr="00A76693">
        <w:rPr>
          <w:rFonts w:eastAsia="Calibri" w:hint="eastAsia"/>
          <w:sz w:val="28"/>
          <w:szCs w:val="28"/>
          <w:lang w:val="es-ES"/>
        </w:rPr>
        <w:t>đ</w:t>
      </w:r>
      <w:r w:rsidRPr="00A76693">
        <w:rPr>
          <w:rFonts w:eastAsia="Calibri"/>
          <w:sz w:val="28"/>
          <w:szCs w:val="28"/>
          <w:lang w:val="es-ES"/>
        </w:rPr>
        <w:t>ộ thi công hạng mục công trình cho Chủ đầu tư;</w:t>
      </w:r>
    </w:p>
    <w:p w14:paraId="7C8728FA"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Thi công không </w:t>
      </w:r>
      <w:r w:rsidRPr="00A76693">
        <w:rPr>
          <w:rFonts w:eastAsia="Calibri" w:hint="eastAsia"/>
          <w:sz w:val="28"/>
          <w:szCs w:val="28"/>
          <w:lang w:val="es-ES"/>
        </w:rPr>
        <w:t>đú</w:t>
      </w:r>
      <w:r w:rsidRPr="00A76693">
        <w:rPr>
          <w:rFonts w:eastAsia="Calibri"/>
          <w:sz w:val="28"/>
          <w:szCs w:val="28"/>
          <w:lang w:val="es-ES"/>
        </w:rPr>
        <w:t xml:space="preserve">ng kế hoạch tiến </w:t>
      </w:r>
      <w:r w:rsidRPr="00A76693">
        <w:rPr>
          <w:rFonts w:eastAsia="Calibri" w:hint="eastAsia"/>
          <w:sz w:val="28"/>
          <w:szCs w:val="28"/>
          <w:lang w:val="es-ES"/>
        </w:rPr>
        <w:t>đ</w:t>
      </w:r>
      <w:r w:rsidRPr="00A76693">
        <w:rPr>
          <w:rFonts w:eastAsia="Calibri"/>
          <w:sz w:val="28"/>
          <w:szCs w:val="28"/>
          <w:lang w:val="es-ES"/>
        </w:rPr>
        <w:t xml:space="preserve">ộ </w:t>
      </w:r>
      <w:r w:rsidRPr="00A76693">
        <w:rPr>
          <w:rFonts w:eastAsia="Calibri" w:hint="eastAsia"/>
          <w:sz w:val="28"/>
          <w:szCs w:val="28"/>
          <w:lang w:val="es-ES"/>
        </w:rPr>
        <w:t>đã</w:t>
      </w:r>
      <w:r w:rsidRPr="00A76693">
        <w:rPr>
          <w:rFonts w:eastAsia="Calibri"/>
          <w:sz w:val="28"/>
          <w:szCs w:val="28"/>
          <w:lang w:val="es-ES"/>
        </w:rPr>
        <w:t xml:space="preserve"> cam kết trong phương án, kế hoạch tiến độ thi công;</w:t>
      </w:r>
    </w:p>
    <w:p w14:paraId="683BFF65"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Không </w:t>
      </w:r>
      <w:r w:rsidRPr="00A76693">
        <w:rPr>
          <w:rFonts w:eastAsia="Calibri" w:hint="eastAsia"/>
          <w:sz w:val="28"/>
          <w:szCs w:val="28"/>
          <w:lang w:val="es-ES"/>
        </w:rPr>
        <w:t>đ</w:t>
      </w:r>
      <w:r w:rsidRPr="00A76693">
        <w:rPr>
          <w:rFonts w:eastAsia="Calibri"/>
          <w:sz w:val="28"/>
          <w:szCs w:val="28"/>
          <w:lang w:val="es-ES"/>
        </w:rPr>
        <w:t>ảm bảo chất l</w:t>
      </w:r>
      <w:r w:rsidRPr="00A76693">
        <w:rPr>
          <w:rFonts w:eastAsia="Calibri" w:hint="eastAsia"/>
          <w:sz w:val="28"/>
          <w:szCs w:val="28"/>
          <w:lang w:val="es-ES"/>
        </w:rPr>
        <w:t>ư</w:t>
      </w:r>
      <w:r w:rsidRPr="00A76693">
        <w:rPr>
          <w:rFonts w:eastAsia="Calibri"/>
          <w:sz w:val="28"/>
          <w:szCs w:val="28"/>
          <w:lang w:val="es-ES"/>
        </w:rPr>
        <w:t xml:space="preserve">ợng cây giống, mật </w:t>
      </w:r>
      <w:r w:rsidRPr="00A76693">
        <w:rPr>
          <w:rFonts w:eastAsia="Calibri" w:hint="eastAsia"/>
          <w:sz w:val="28"/>
          <w:szCs w:val="28"/>
          <w:lang w:val="es-ES"/>
        </w:rPr>
        <w:t>đ</w:t>
      </w:r>
      <w:r w:rsidRPr="00A76693">
        <w:rPr>
          <w:rFonts w:eastAsia="Calibri"/>
          <w:sz w:val="28"/>
          <w:szCs w:val="28"/>
          <w:lang w:val="es-ES"/>
        </w:rPr>
        <w:t>ộ trồng, tỷ lệ sống theo yêu cầu kỹ thuật;</w:t>
      </w:r>
    </w:p>
    <w:p w14:paraId="60C1BA34"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Không thực hiện hoặc thực hiện không </w:t>
      </w:r>
      <w:r w:rsidRPr="00A76693">
        <w:rPr>
          <w:rFonts w:eastAsia="Calibri" w:hint="eastAsia"/>
          <w:sz w:val="28"/>
          <w:szCs w:val="28"/>
          <w:lang w:val="es-ES"/>
        </w:rPr>
        <w:t>đ</w:t>
      </w:r>
      <w:r w:rsidRPr="00A76693">
        <w:rPr>
          <w:rFonts w:eastAsia="Calibri"/>
          <w:sz w:val="28"/>
          <w:szCs w:val="28"/>
          <w:lang w:val="es-ES"/>
        </w:rPr>
        <w:t xml:space="preserve">ầy </w:t>
      </w:r>
      <w:r w:rsidRPr="00A76693">
        <w:rPr>
          <w:rFonts w:eastAsia="Calibri" w:hint="eastAsia"/>
          <w:sz w:val="28"/>
          <w:szCs w:val="28"/>
          <w:lang w:val="es-ES"/>
        </w:rPr>
        <w:t>đ</w:t>
      </w:r>
      <w:r w:rsidRPr="00A76693">
        <w:rPr>
          <w:rFonts w:eastAsia="Calibri"/>
          <w:sz w:val="28"/>
          <w:szCs w:val="28"/>
          <w:lang w:val="es-ES"/>
        </w:rPr>
        <w:t>ủ nghĩa vụ ch</w:t>
      </w:r>
      <w:r w:rsidRPr="00A76693">
        <w:rPr>
          <w:rFonts w:eastAsia="Calibri" w:hint="eastAsia"/>
          <w:sz w:val="28"/>
          <w:szCs w:val="28"/>
          <w:lang w:val="es-ES"/>
        </w:rPr>
        <w:t>ă</w:t>
      </w:r>
      <w:r w:rsidRPr="00A76693">
        <w:rPr>
          <w:rFonts w:eastAsia="Calibri"/>
          <w:sz w:val="28"/>
          <w:szCs w:val="28"/>
          <w:lang w:val="es-ES"/>
        </w:rPr>
        <w:t>m sóc, bảo vệ rừng trồng trong 5 n</w:t>
      </w:r>
      <w:r w:rsidRPr="00A76693">
        <w:rPr>
          <w:rFonts w:eastAsia="Calibri" w:hint="eastAsia"/>
          <w:sz w:val="28"/>
          <w:szCs w:val="28"/>
          <w:lang w:val="es-ES"/>
        </w:rPr>
        <w:t>ă</w:t>
      </w:r>
      <w:r w:rsidRPr="00A76693">
        <w:rPr>
          <w:rFonts w:eastAsia="Calibri"/>
          <w:sz w:val="28"/>
          <w:szCs w:val="28"/>
          <w:lang w:val="es-ES"/>
        </w:rPr>
        <w:t>m;</w:t>
      </w:r>
    </w:p>
    <w:p w14:paraId="0311480B"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Không chấp hành sự chỉ đạo, quản lý, giám sát, kiểm tra của Chủ đầu tư </w:t>
      </w:r>
      <w:r w:rsidRPr="00A76693">
        <w:rPr>
          <w:rFonts w:eastAsia="Calibri"/>
          <w:sz w:val="28"/>
          <w:szCs w:val="28"/>
          <w:lang w:val="es-ES"/>
        </w:rPr>
        <w:lastRenderedPageBreak/>
        <w:t>hoặc c</w:t>
      </w:r>
      <w:r w:rsidRPr="00A76693">
        <w:rPr>
          <w:rFonts w:eastAsia="Calibri" w:hint="eastAsia"/>
          <w:sz w:val="28"/>
          <w:szCs w:val="28"/>
          <w:lang w:val="es-ES"/>
        </w:rPr>
        <w:t>ơ</w:t>
      </w:r>
      <w:r w:rsidRPr="00A76693">
        <w:rPr>
          <w:rFonts w:eastAsia="Calibri"/>
          <w:sz w:val="28"/>
          <w:szCs w:val="28"/>
          <w:lang w:val="es-ES"/>
        </w:rPr>
        <w:t xml:space="preserve"> quan có thẩm quyền;</w:t>
      </w:r>
    </w:p>
    <w:p w14:paraId="490577BB"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Sử dụng lao </w:t>
      </w:r>
      <w:r w:rsidRPr="00A76693">
        <w:rPr>
          <w:rFonts w:eastAsia="Calibri" w:hint="eastAsia"/>
          <w:sz w:val="28"/>
          <w:szCs w:val="28"/>
          <w:lang w:val="es-ES"/>
        </w:rPr>
        <w:t>đ</w:t>
      </w:r>
      <w:r w:rsidRPr="00A76693">
        <w:rPr>
          <w:rFonts w:eastAsia="Calibri"/>
          <w:sz w:val="28"/>
          <w:szCs w:val="28"/>
          <w:lang w:val="es-ES"/>
        </w:rPr>
        <w:t xml:space="preserve">ộng không </w:t>
      </w:r>
      <w:r w:rsidRPr="00A76693">
        <w:rPr>
          <w:rFonts w:eastAsia="Calibri" w:hint="eastAsia"/>
          <w:sz w:val="28"/>
          <w:szCs w:val="28"/>
          <w:lang w:val="es-ES"/>
        </w:rPr>
        <w:t>đ</w:t>
      </w:r>
      <w:r w:rsidRPr="00A76693">
        <w:rPr>
          <w:rFonts w:eastAsia="Calibri"/>
          <w:sz w:val="28"/>
          <w:szCs w:val="28"/>
          <w:lang w:val="es-ES"/>
        </w:rPr>
        <w:t>ủ n</w:t>
      </w:r>
      <w:r w:rsidRPr="00A76693">
        <w:rPr>
          <w:rFonts w:eastAsia="Calibri" w:hint="eastAsia"/>
          <w:sz w:val="28"/>
          <w:szCs w:val="28"/>
          <w:lang w:val="es-ES"/>
        </w:rPr>
        <w:t>ă</w:t>
      </w:r>
      <w:r w:rsidRPr="00A76693">
        <w:rPr>
          <w:rFonts w:eastAsia="Calibri"/>
          <w:sz w:val="28"/>
          <w:szCs w:val="28"/>
          <w:lang w:val="es-ES"/>
        </w:rPr>
        <w:t xml:space="preserve">ng lực, không </w:t>
      </w:r>
      <w:r w:rsidRPr="00A76693">
        <w:rPr>
          <w:rFonts w:eastAsia="Calibri" w:hint="eastAsia"/>
          <w:sz w:val="28"/>
          <w:szCs w:val="28"/>
          <w:lang w:val="es-ES"/>
        </w:rPr>
        <w:t>đú</w:t>
      </w:r>
      <w:r w:rsidRPr="00A76693">
        <w:rPr>
          <w:rFonts w:eastAsia="Calibri"/>
          <w:sz w:val="28"/>
          <w:szCs w:val="28"/>
          <w:lang w:val="es-ES"/>
        </w:rPr>
        <w:t>ng cam kết hoặc không có Chỉ huy tr</w:t>
      </w:r>
      <w:r w:rsidRPr="00A76693">
        <w:rPr>
          <w:rFonts w:eastAsia="Calibri" w:hint="eastAsia"/>
          <w:sz w:val="28"/>
          <w:szCs w:val="28"/>
          <w:lang w:val="es-ES"/>
        </w:rPr>
        <w:t>ư</w:t>
      </w:r>
      <w:r w:rsidRPr="00A76693">
        <w:rPr>
          <w:rFonts w:eastAsia="Calibri"/>
          <w:sz w:val="28"/>
          <w:szCs w:val="28"/>
          <w:lang w:val="es-ES"/>
        </w:rPr>
        <w:t xml:space="preserve">ởng công trình </w:t>
      </w:r>
      <w:r w:rsidRPr="00A76693">
        <w:rPr>
          <w:rFonts w:eastAsia="Calibri" w:hint="eastAsia"/>
          <w:sz w:val="28"/>
          <w:szCs w:val="28"/>
          <w:lang w:val="es-ES"/>
        </w:rPr>
        <w:t>đ</w:t>
      </w:r>
      <w:r w:rsidRPr="00A76693">
        <w:rPr>
          <w:rFonts w:eastAsia="Calibri"/>
          <w:sz w:val="28"/>
          <w:szCs w:val="28"/>
          <w:lang w:val="es-ES"/>
        </w:rPr>
        <w:t>ạt yêu cầu;</w:t>
      </w:r>
    </w:p>
    <w:p w14:paraId="71CF2171"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Từ chối hoặc cố tình không phối hợp với Chủ đầu tư trong xử lý sự cố, </w:t>
      </w:r>
      <w:r w:rsidRPr="00A76693">
        <w:rPr>
          <w:rFonts w:eastAsia="Calibri" w:hint="eastAsia"/>
          <w:sz w:val="28"/>
          <w:szCs w:val="28"/>
          <w:lang w:val="es-ES"/>
        </w:rPr>
        <w:t>đ</w:t>
      </w:r>
      <w:r w:rsidRPr="00A76693">
        <w:rPr>
          <w:rFonts w:eastAsia="Calibri"/>
          <w:sz w:val="28"/>
          <w:szCs w:val="28"/>
          <w:lang w:val="es-ES"/>
        </w:rPr>
        <w:t>iều chỉnh hiện tr</w:t>
      </w:r>
      <w:r w:rsidRPr="00A76693">
        <w:rPr>
          <w:rFonts w:eastAsia="Calibri" w:hint="eastAsia"/>
          <w:sz w:val="28"/>
          <w:szCs w:val="28"/>
          <w:lang w:val="es-ES"/>
        </w:rPr>
        <w:t>ư</w:t>
      </w:r>
      <w:r w:rsidRPr="00A76693">
        <w:rPr>
          <w:rFonts w:eastAsia="Calibri"/>
          <w:sz w:val="28"/>
          <w:szCs w:val="28"/>
          <w:lang w:val="es-ES"/>
        </w:rPr>
        <w:t xml:space="preserve">ờng, thay </w:t>
      </w:r>
      <w:r w:rsidRPr="00A76693">
        <w:rPr>
          <w:rFonts w:eastAsia="Calibri" w:hint="eastAsia"/>
          <w:sz w:val="28"/>
          <w:szCs w:val="28"/>
          <w:lang w:val="es-ES"/>
        </w:rPr>
        <w:t>đ</w:t>
      </w:r>
      <w:r w:rsidRPr="00A76693">
        <w:rPr>
          <w:rFonts w:eastAsia="Calibri"/>
          <w:sz w:val="28"/>
          <w:szCs w:val="28"/>
          <w:lang w:val="es-ES"/>
        </w:rPr>
        <w:t>ổi thiết kế theo yêu cầu hợp lý;</w:t>
      </w:r>
    </w:p>
    <w:p w14:paraId="3242DB18" w14:textId="77777777" w:rsidR="00D67408" w:rsidRPr="00A76693" w:rsidRDefault="00D67408" w:rsidP="00D67408">
      <w:pPr>
        <w:widowControl w:val="0"/>
        <w:ind w:firstLine="720"/>
        <w:rPr>
          <w:rFonts w:eastAsia="Calibri"/>
          <w:spacing w:val="-4"/>
          <w:sz w:val="28"/>
          <w:szCs w:val="28"/>
          <w:lang w:val="es-ES"/>
        </w:rPr>
      </w:pPr>
      <w:r w:rsidRPr="00A76693">
        <w:rPr>
          <w:rFonts w:eastAsia="Calibri"/>
          <w:spacing w:val="-4"/>
          <w:sz w:val="28"/>
          <w:szCs w:val="28"/>
          <w:lang w:val="es-ES"/>
        </w:rPr>
        <w:t xml:space="preserve">- Từ chối thi công, chấm dứt hợp </w:t>
      </w:r>
      <w:r w:rsidRPr="00A76693">
        <w:rPr>
          <w:rFonts w:eastAsia="Calibri" w:hint="eastAsia"/>
          <w:spacing w:val="-4"/>
          <w:sz w:val="28"/>
          <w:szCs w:val="28"/>
          <w:lang w:val="es-ES"/>
        </w:rPr>
        <w:t>đ</w:t>
      </w:r>
      <w:r w:rsidRPr="00A76693">
        <w:rPr>
          <w:rFonts w:eastAsia="Calibri"/>
          <w:spacing w:val="-4"/>
          <w:sz w:val="28"/>
          <w:szCs w:val="28"/>
          <w:lang w:val="es-ES"/>
        </w:rPr>
        <w:t>ồng trái pháp luật hoặc bỏ dở công trình.</w:t>
      </w:r>
    </w:p>
    <w:p w14:paraId="49DC090D"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2. Biện pháp xử lý vi phạm:</w:t>
      </w:r>
    </w:p>
    <w:p w14:paraId="19540FB1"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Chủ đầu tư có quyền thu giữ hoặc không hoàn trả bảo </w:t>
      </w:r>
      <w:r w:rsidRPr="00A76693">
        <w:rPr>
          <w:rFonts w:eastAsia="Calibri" w:hint="eastAsia"/>
          <w:sz w:val="28"/>
          <w:szCs w:val="28"/>
          <w:lang w:val="es-ES"/>
        </w:rPr>
        <w:t>đ</w:t>
      </w:r>
      <w:r w:rsidRPr="00A76693">
        <w:rPr>
          <w:rFonts w:eastAsia="Calibri"/>
          <w:sz w:val="28"/>
          <w:szCs w:val="28"/>
          <w:lang w:val="es-ES"/>
        </w:rPr>
        <w:t xml:space="preserve">ảm thực hiện hợp </w:t>
      </w:r>
      <w:r w:rsidRPr="00A76693">
        <w:rPr>
          <w:rFonts w:eastAsia="Calibri" w:hint="eastAsia"/>
          <w:sz w:val="28"/>
          <w:szCs w:val="28"/>
          <w:lang w:val="es-ES"/>
        </w:rPr>
        <w:t>đ</w:t>
      </w:r>
      <w:r w:rsidRPr="00A76693">
        <w:rPr>
          <w:rFonts w:eastAsia="Calibri"/>
          <w:sz w:val="28"/>
          <w:szCs w:val="28"/>
          <w:lang w:val="es-ES"/>
        </w:rPr>
        <w:t xml:space="preserve">ồng nếu Nhà thầu vi phạm tiến </w:t>
      </w:r>
      <w:r w:rsidRPr="00A76693">
        <w:rPr>
          <w:rFonts w:eastAsia="Calibri" w:hint="eastAsia"/>
          <w:sz w:val="28"/>
          <w:szCs w:val="28"/>
          <w:lang w:val="es-ES"/>
        </w:rPr>
        <w:t>đ</w:t>
      </w:r>
      <w:r w:rsidRPr="00A76693">
        <w:rPr>
          <w:rFonts w:eastAsia="Calibri"/>
          <w:sz w:val="28"/>
          <w:szCs w:val="28"/>
          <w:lang w:val="es-ES"/>
        </w:rPr>
        <w:t>ộ, chất l</w:t>
      </w:r>
      <w:r w:rsidRPr="00A76693">
        <w:rPr>
          <w:rFonts w:eastAsia="Calibri" w:hint="eastAsia"/>
          <w:sz w:val="28"/>
          <w:szCs w:val="28"/>
          <w:lang w:val="es-ES"/>
        </w:rPr>
        <w:t>ư</w:t>
      </w:r>
      <w:r w:rsidRPr="00A76693">
        <w:rPr>
          <w:rFonts w:eastAsia="Calibri"/>
          <w:sz w:val="28"/>
          <w:szCs w:val="28"/>
          <w:lang w:val="es-ES"/>
        </w:rPr>
        <w:t>ợng, từ chối thi công;</w:t>
      </w:r>
    </w:p>
    <w:p w14:paraId="48EAB638"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Nhà thầu phải chịu mọi chi phí sửa chữa, trồng lại, tra dặm, ch</w:t>
      </w:r>
      <w:r w:rsidRPr="00A76693">
        <w:rPr>
          <w:rFonts w:eastAsia="Calibri" w:hint="eastAsia"/>
          <w:sz w:val="28"/>
          <w:szCs w:val="28"/>
          <w:lang w:val="es-ES"/>
        </w:rPr>
        <w:t>ă</w:t>
      </w:r>
      <w:r w:rsidRPr="00A76693">
        <w:rPr>
          <w:rFonts w:eastAsia="Calibri"/>
          <w:sz w:val="28"/>
          <w:szCs w:val="28"/>
          <w:lang w:val="es-ES"/>
        </w:rPr>
        <w:t xml:space="preserve">m sóc, quản lý bảo vệ bổ sung với những diện tích rừng không </w:t>
      </w:r>
      <w:r w:rsidRPr="00A76693">
        <w:rPr>
          <w:rFonts w:eastAsia="Calibri" w:hint="eastAsia"/>
          <w:sz w:val="28"/>
          <w:szCs w:val="28"/>
          <w:lang w:val="es-ES"/>
        </w:rPr>
        <w:t>đ</w:t>
      </w:r>
      <w:r w:rsidRPr="00A76693">
        <w:rPr>
          <w:rFonts w:eastAsia="Calibri"/>
          <w:sz w:val="28"/>
          <w:szCs w:val="28"/>
          <w:lang w:val="es-ES"/>
        </w:rPr>
        <w:t>ạt tỷ lệ sống tối thiểu, không đủ diện tích theo hợp đồng đã ký, hoặc cây trồng không phát triển tốt, không đảm bảo chất lượng;</w:t>
      </w:r>
    </w:p>
    <w:p w14:paraId="6F5D4FAB"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Chủ đầu tư có quyền chấm dứt hợp </w:t>
      </w:r>
      <w:r w:rsidRPr="00A76693">
        <w:rPr>
          <w:rFonts w:eastAsia="Calibri" w:hint="eastAsia"/>
          <w:sz w:val="28"/>
          <w:szCs w:val="28"/>
          <w:lang w:val="es-ES"/>
        </w:rPr>
        <w:t>đ</w:t>
      </w:r>
      <w:r w:rsidRPr="00A76693">
        <w:rPr>
          <w:rFonts w:eastAsia="Calibri"/>
          <w:sz w:val="28"/>
          <w:szCs w:val="28"/>
          <w:lang w:val="es-ES"/>
        </w:rPr>
        <w:t xml:space="preserve">ồng, lựa chọn </w:t>
      </w:r>
      <w:r w:rsidRPr="00A76693">
        <w:rPr>
          <w:rFonts w:eastAsia="Calibri" w:hint="eastAsia"/>
          <w:sz w:val="28"/>
          <w:szCs w:val="28"/>
          <w:lang w:val="es-ES"/>
        </w:rPr>
        <w:t>đơ</w:t>
      </w:r>
      <w:r w:rsidRPr="00A76693">
        <w:rPr>
          <w:rFonts w:eastAsia="Calibri"/>
          <w:sz w:val="28"/>
          <w:szCs w:val="28"/>
          <w:lang w:val="es-ES"/>
        </w:rPr>
        <w:t>n vị khác thi công phần còn lại, và Nhà thầu phải bồi th</w:t>
      </w:r>
      <w:r w:rsidRPr="00A76693">
        <w:rPr>
          <w:rFonts w:eastAsia="Calibri" w:hint="eastAsia"/>
          <w:sz w:val="28"/>
          <w:szCs w:val="28"/>
          <w:lang w:val="es-ES"/>
        </w:rPr>
        <w:t>ư</w:t>
      </w:r>
      <w:r w:rsidRPr="00A76693">
        <w:rPr>
          <w:rFonts w:eastAsia="Calibri"/>
          <w:sz w:val="28"/>
          <w:szCs w:val="28"/>
          <w:lang w:val="es-ES"/>
        </w:rPr>
        <w:t>ờng toàn bộ thiệt hại phát sinh;</w:t>
      </w:r>
    </w:p>
    <w:p w14:paraId="69C63E57"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Chủ đầu tư </w:t>
      </w:r>
      <w:r w:rsidRPr="00A76693">
        <w:rPr>
          <w:rFonts w:eastAsia="Calibri" w:hint="eastAsia"/>
          <w:sz w:val="28"/>
          <w:szCs w:val="28"/>
          <w:lang w:val="es-ES"/>
        </w:rPr>
        <w:t>đư</w:t>
      </w:r>
      <w:r w:rsidRPr="00A76693">
        <w:rPr>
          <w:rFonts w:eastAsia="Calibri"/>
          <w:sz w:val="28"/>
          <w:szCs w:val="28"/>
          <w:lang w:val="es-ES"/>
        </w:rPr>
        <w:t xml:space="preserve">ợc quyền thu hồi tiền tạm ứng, tiền </w:t>
      </w:r>
      <w:r w:rsidRPr="00A76693">
        <w:rPr>
          <w:rFonts w:eastAsia="Calibri" w:hint="eastAsia"/>
          <w:sz w:val="28"/>
          <w:szCs w:val="28"/>
          <w:lang w:val="es-ES"/>
        </w:rPr>
        <w:t>đã</w:t>
      </w:r>
      <w:r w:rsidRPr="00A76693">
        <w:rPr>
          <w:rFonts w:eastAsia="Calibri"/>
          <w:sz w:val="28"/>
          <w:szCs w:val="28"/>
          <w:lang w:val="es-ES"/>
        </w:rPr>
        <w:t xml:space="preserve"> thanh toán và truy thu qua bảo lãnh ngân hàng nếu vi phạm làm thất thoát hoặc không hoàn thành nghĩa vụ;</w:t>
      </w:r>
    </w:p>
    <w:p w14:paraId="75528D1C"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Các hành vi vi phạm dẫn </w:t>
      </w:r>
      <w:r w:rsidRPr="00A76693">
        <w:rPr>
          <w:rFonts w:eastAsia="Calibri" w:hint="eastAsia"/>
          <w:sz w:val="28"/>
          <w:szCs w:val="28"/>
          <w:lang w:val="es-ES"/>
        </w:rPr>
        <w:t>đ</w:t>
      </w:r>
      <w:r w:rsidRPr="00A76693">
        <w:rPr>
          <w:rFonts w:eastAsia="Calibri"/>
          <w:sz w:val="28"/>
          <w:szCs w:val="28"/>
          <w:lang w:val="es-ES"/>
        </w:rPr>
        <w:t>ến thiệt hại môi tr</w:t>
      </w:r>
      <w:r w:rsidRPr="00A76693">
        <w:rPr>
          <w:rFonts w:eastAsia="Calibri" w:hint="eastAsia"/>
          <w:sz w:val="28"/>
          <w:szCs w:val="28"/>
          <w:lang w:val="es-ES"/>
        </w:rPr>
        <w:t>ư</w:t>
      </w:r>
      <w:r w:rsidRPr="00A76693">
        <w:rPr>
          <w:rFonts w:eastAsia="Calibri"/>
          <w:sz w:val="28"/>
          <w:szCs w:val="28"/>
          <w:lang w:val="es-ES"/>
        </w:rPr>
        <w:t xml:space="preserve">ờng, thiệt hại ngân sách, thiệt hại </w:t>
      </w:r>
      <w:r w:rsidRPr="00A76693">
        <w:rPr>
          <w:rFonts w:eastAsia="Calibri" w:hint="eastAsia"/>
          <w:sz w:val="28"/>
          <w:szCs w:val="28"/>
          <w:lang w:val="es-ES"/>
        </w:rPr>
        <w:t>đ</w:t>
      </w:r>
      <w:r w:rsidRPr="00A76693">
        <w:rPr>
          <w:rFonts w:eastAsia="Calibri"/>
          <w:sz w:val="28"/>
          <w:szCs w:val="28"/>
          <w:lang w:val="es-ES"/>
        </w:rPr>
        <w:t>ến ng</w:t>
      </w:r>
      <w:r w:rsidRPr="00A76693">
        <w:rPr>
          <w:rFonts w:eastAsia="Calibri" w:hint="eastAsia"/>
          <w:sz w:val="28"/>
          <w:szCs w:val="28"/>
          <w:lang w:val="es-ES"/>
        </w:rPr>
        <w:t>ư</w:t>
      </w:r>
      <w:r w:rsidRPr="00A76693">
        <w:rPr>
          <w:rFonts w:eastAsia="Calibri"/>
          <w:sz w:val="28"/>
          <w:szCs w:val="28"/>
          <w:lang w:val="es-ES"/>
        </w:rPr>
        <w:t xml:space="preserve">ời lao </w:t>
      </w:r>
      <w:r w:rsidRPr="00A76693">
        <w:rPr>
          <w:rFonts w:eastAsia="Calibri" w:hint="eastAsia"/>
          <w:sz w:val="28"/>
          <w:szCs w:val="28"/>
          <w:lang w:val="es-ES"/>
        </w:rPr>
        <w:t>đ</w:t>
      </w:r>
      <w:r w:rsidRPr="00A76693">
        <w:rPr>
          <w:rFonts w:eastAsia="Calibri"/>
          <w:sz w:val="28"/>
          <w:szCs w:val="28"/>
          <w:lang w:val="es-ES"/>
        </w:rPr>
        <w:t xml:space="preserve">ộng... sẽ bị xử lý theo quy </w:t>
      </w:r>
      <w:r w:rsidRPr="00A76693">
        <w:rPr>
          <w:rFonts w:eastAsia="Calibri" w:hint="eastAsia"/>
          <w:sz w:val="28"/>
          <w:szCs w:val="28"/>
          <w:lang w:val="es-ES"/>
        </w:rPr>
        <w:t>đ</w:t>
      </w:r>
      <w:r w:rsidRPr="00A76693">
        <w:rPr>
          <w:rFonts w:eastAsia="Calibri"/>
          <w:sz w:val="28"/>
          <w:szCs w:val="28"/>
          <w:lang w:val="es-ES"/>
        </w:rPr>
        <w:t>ịnh của pháp luật hiện hành.</w:t>
      </w:r>
    </w:p>
    <w:p w14:paraId="7AFC4E86"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3. Nguyên tắc xử lý vi phạm:</w:t>
      </w:r>
    </w:p>
    <w:p w14:paraId="3C5D657D"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Các bên lập biên bản xác nhận vi phạm; trường hợp không có nhà thầu tại hiện trường thì lập biên bản nội bộ của chủ đầu tư.</w:t>
      </w:r>
    </w:p>
    <w:p w14:paraId="660B3B28"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C</w:t>
      </w:r>
      <w:r w:rsidRPr="00A76693">
        <w:rPr>
          <w:rFonts w:eastAsia="Calibri" w:hint="eastAsia"/>
          <w:sz w:val="28"/>
          <w:szCs w:val="28"/>
          <w:lang w:val="es-ES"/>
        </w:rPr>
        <w:t>ă</w:t>
      </w:r>
      <w:r w:rsidRPr="00A76693">
        <w:rPr>
          <w:rFonts w:eastAsia="Calibri"/>
          <w:sz w:val="28"/>
          <w:szCs w:val="28"/>
          <w:lang w:val="es-ES"/>
        </w:rPr>
        <w:t xml:space="preserve">n cứ mức xử lý vi phạm </w:t>
      </w:r>
      <w:r w:rsidRPr="00A76693">
        <w:rPr>
          <w:rFonts w:eastAsia="Calibri" w:hint="eastAsia"/>
          <w:sz w:val="28"/>
          <w:szCs w:val="28"/>
          <w:lang w:val="es-ES"/>
        </w:rPr>
        <w:t>đ</w:t>
      </w:r>
      <w:r w:rsidRPr="00A76693">
        <w:rPr>
          <w:rFonts w:eastAsia="Calibri"/>
          <w:sz w:val="28"/>
          <w:szCs w:val="28"/>
          <w:lang w:val="es-ES"/>
        </w:rPr>
        <w:t>ể xử lý.</w:t>
      </w:r>
    </w:p>
    <w:p w14:paraId="57E96A10"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4. Quy </w:t>
      </w:r>
      <w:r w:rsidRPr="00A76693">
        <w:rPr>
          <w:rFonts w:eastAsia="Calibri" w:hint="eastAsia"/>
          <w:sz w:val="28"/>
          <w:szCs w:val="28"/>
          <w:lang w:val="es-ES"/>
        </w:rPr>
        <w:t>đ</w:t>
      </w:r>
      <w:r w:rsidRPr="00A76693">
        <w:rPr>
          <w:rFonts w:eastAsia="Calibri"/>
          <w:sz w:val="28"/>
          <w:szCs w:val="28"/>
          <w:lang w:val="es-ES"/>
        </w:rPr>
        <w:t>ịnh các mức xử lý vi phạm cụ thể:</w:t>
      </w:r>
    </w:p>
    <w:p w14:paraId="3096BD4F"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4.1. Vi phạm tiến </w:t>
      </w:r>
      <w:r w:rsidRPr="00A76693">
        <w:rPr>
          <w:rFonts w:eastAsia="Calibri" w:hint="eastAsia"/>
          <w:sz w:val="28"/>
          <w:szCs w:val="28"/>
          <w:lang w:val="es-ES"/>
        </w:rPr>
        <w:t>đ</w:t>
      </w:r>
      <w:r w:rsidRPr="00A76693">
        <w:rPr>
          <w:rFonts w:eastAsia="Calibri"/>
          <w:sz w:val="28"/>
          <w:szCs w:val="28"/>
          <w:lang w:val="es-ES"/>
        </w:rPr>
        <w:t>ộ thi công</w:t>
      </w:r>
    </w:p>
    <w:p w14:paraId="21E93CD8"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Không nộp ph</w:t>
      </w:r>
      <w:r w:rsidRPr="00A76693">
        <w:rPr>
          <w:rFonts w:eastAsia="Calibri" w:hint="eastAsia"/>
          <w:sz w:val="28"/>
          <w:szCs w:val="28"/>
          <w:lang w:val="es-ES"/>
        </w:rPr>
        <w:t>ươ</w:t>
      </w:r>
      <w:r w:rsidRPr="00A76693">
        <w:rPr>
          <w:rFonts w:eastAsia="Calibri"/>
          <w:sz w:val="28"/>
          <w:szCs w:val="28"/>
          <w:lang w:val="es-ES"/>
        </w:rPr>
        <w:t xml:space="preserve">ng án, kế hoạch và tiến </w:t>
      </w:r>
      <w:r w:rsidRPr="00A76693">
        <w:rPr>
          <w:rFonts w:eastAsia="Calibri" w:hint="eastAsia"/>
          <w:sz w:val="28"/>
          <w:szCs w:val="28"/>
          <w:lang w:val="es-ES"/>
        </w:rPr>
        <w:t>đ</w:t>
      </w:r>
      <w:r w:rsidRPr="00A76693">
        <w:rPr>
          <w:rFonts w:eastAsia="Calibri"/>
          <w:sz w:val="28"/>
          <w:szCs w:val="28"/>
          <w:lang w:val="es-ES"/>
        </w:rPr>
        <w:t xml:space="preserve">ộ thi công công trình, hạng mục công trình </w:t>
      </w:r>
      <w:r w:rsidRPr="00A76693">
        <w:rPr>
          <w:rFonts w:eastAsia="Calibri" w:hint="eastAsia"/>
          <w:sz w:val="28"/>
          <w:szCs w:val="28"/>
          <w:lang w:val="es-ES"/>
        </w:rPr>
        <w:t>đú</w:t>
      </w:r>
      <w:r w:rsidRPr="00A76693">
        <w:rPr>
          <w:rFonts w:eastAsia="Calibri"/>
          <w:sz w:val="28"/>
          <w:szCs w:val="28"/>
          <w:lang w:val="es-ES"/>
        </w:rPr>
        <w:t>ng hạn: Không cho tổ chức thi công;</w:t>
      </w:r>
    </w:p>
    <w:p w14:paraId="0BCFE657"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Nộp Phương án, kế hoạch và tiến độ thi công chậm: Phạt 10 triệu </w:t>
      </w:r>
      <w:r w:rsidRPr="00A76693">
        <w:rPr>
          <w:rFonts w:eastAsia="Calibri" w:hint="eastAsia"/>
          <w:sz w:val="28"/>
          <w:szCs w:val="28"/>
          <w:lang w:val="es-ES"/>
        </w:rPr>
        <w:t>đ</w:t>
      </w:r>
      <w:r w:rsidRPr="00A76693">
        <w:rPr>
          <w:rFonts w:eastAsia="Calibri"/>
          <w:sz w:val="28"/>
          <w:szCs w:val="28"/>
          <w:lang w:val="es-ES"/>
        </w:rPr>
        <w:t>ồng/lần;</w:t>
      </w:r>
    </w:p>
    <w:p w14:paraId="41C4501A" w14:textId="77777777" w:rsidR="00D67408" w:rsidRPr="00A76693" w:rsidRDefault="00D67408" w:rsidP="00D67408">
      <w:pPr>
        <w:widowControl w:val="0"/>
        <w:ind w:firstLine="720"/>
        <w:rPr>
          <w:rFonts w:eastAsia="Calibri"/>
          <w:sz w:val="28"/>
          <w:szCs w:val="28"/>
          <w:lang w:val="es-ES"/>
        </w:rPr>
      </w:pPr>
      <w:r w:rsidRPr="00A76693">
        <w:rPr>
          <w:rFonts w:eastAsia="Calibri" w:hint="eastAsia"/>
          <w:sz w:val="28"/>
          <w:szCs w:val="28"/>
          <w:lang w:val="es-ES"/>
        </w:rPr>
        <w:t xml:space="preserve">- </w:t>
      </w:r>
      <w:r w:rsidRPr="00A76693">
        <w:rPr>
          <w:rFonts w:eastAsia="Calibri"/>
          <w:sz w:val="28"/>
          <w:szCs w:val="28"/>
          <w:lang w:val="es-ES"/>
        </w:rPr>
        <w:t xml:space="preserve">Thi công chậm tiến </w:t>
      </w:r>
      <w:r w:rsidRPr="00A76693">
        <w:rPr>
          <w:rFonts w:eastAsia="Calibri" w:hint="eastAsia"/>
          <w:sz w:val="28"/>
          <w:szCs w:val="28"/>
          <w:lang w:val="es-ES"/>
        </w:rPr>
        <w:t>đ</w:t>
      </w:r>
      <w:r w:rsidRPr="00A76693">
        <w:rPr>
          <w:rFonts w:eastAsia="Calibri"/>
          <w:sz w:val="28"/>
          <w:szCs w:val="28"/>
          <w:lang w:val="es-ES"/>
        </w:rPr>
        <w:t>ộ 5 đến 10 ngày: Phạt 2% giá trị phần việc chậm;</w:t>
      </w:r>
    </w:p>
    <w:p w14:paraId="2341CDA3"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w:t>
      </w:r>
      <w:r w:rsidRPr="00A76693">
        <w:rPr>
          <w:rFonts w:eastAsia="Calibri" w:hint="eastAsia"/>
          <w:sz w:val="28"/>
          <w:szCs w:val="28"/>
          <w:lang w:val="es-ES"/>
        </w:rPr>
        <w:t>T</w:t>
      </w:r>
      <w:r w:rsidRPr="00A76693">
        <w:rPr>
          <w:rFonts w:eastAsia="Calibri"/>
          <w:sz w:val="28"/>
          <w:szCs w:val="28"/>
          <w:lang w:val="es-ES"/>
        </w:rPr>
        <w:t xml:space="preserve">hi công chậm tiến </w:t>
      </w:r>
      <w:r w:rsidRPr="00A76693">
        <w:rPr>
          <w:rFonts w:eastAsia="Calibri" w:hint="eastAsia"/>
          <w:sz w:val="28"/>
          <w:szCs w:val="28"/>
          <w:lang w:val="es-ES"/>
        </w:rPr>
        <w:t>đ</w:t>
      </w:r>
      <w:r w:rsidRPr="00A76693">
        <w:rPr>
          <w:rFonts w:eastAsia="Calibri"/>
          <w:sz w:val="28"/>
          <w:szCs w:val="28"/>
          <w:lang w:val="es-ES"/>
        </w:rPr>
        <w:t>ộ 10 đến 15 ngày: Phạt 5% giá trị phần việc chậm;</w:t>
      </w:r>
    </w:p>
    <w:p w14:paraId="2E7AB80A"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Không nộp phương án kế hoạch tiến độ thi công trên 5 ngày hoặc thi công chậm tiến độ trên 15 ngày: Chủ đầu tư đơn phương chấm dứt hợp </w:t>
      </w:r>
      <w:r w:rsidRPr="00A76693">
        <w:rPr>
          <w:rFonts w:eastAsia="Calibri" w:hint="eastAsia"/>
          <w:sz w:val="28"/>
          <w:szCs w:val="28"/>
          <w:lang w:val="es-ES"/>
        </w:rPr>
        <w:t>đ</w:t>
      </w:r>
      <w:r w:rsidRPr="00A76693">
        <w:rPr>
          <w:rFonts w:eastAsia="Calibri"/>
          <w:sz w:val="28"/>
          <w:szCs w:val="28"/>
          <w:lang w:val="es-ES"/>
        </w:rPr>
        <w:t>ồng, thu bảo lãnh, nhà thầu bồi th</w:t>
      </w:r>
      <w:r w:rsidRPr="00A76693">
        <w:rPr>
          <w:rFonts w:eastAsia="Calibri" w:hint="eastAsia"/>
          <w:sz w:val="28"/>
          <w:szCs w:val="28"/>
          <w:lang w:val="es-ES"/>
        </w:rPr>
        <w:t>ư</w:t>
      </w:r>
      <w:r w:rsidRPr="00A76693">
        <w:rPr>
          <w:rFonts w:eastAsia="Calibri"/>
          <w:sz w:val="28"/>
          <w:szCs w:val="28"/>
          <w:lang w:val="es-ES"/>
        </w:rPr>
        <w:t>ờng thiệt hại.</w:t>
      </w:r>
    </w:p>
    <w:p w14:paraId="34F31899"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Ghi chú về mốc thời gian xác định tiến độ: </w:t>
      </w:r>
    </w:p>
    <w:p w14:paraId="6D036B90"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(i) Nộp phương án kế hoạch tiến độ thi công trồng rừng: tính từ ngày 02 bên ký kết hợp đồng.</w:t>
      </w:r>
    </w:p>
    <w:p w14:paraId="3742662E"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(ii) Nộp phương án kế hoạc tiến độ thi công chăm sóc rừng: lần 1 tính từ ngày 25/01; lần 2 tính từ ngày 25/6 hằng năm. </w:t>
      </w:r>
    </w:p>
    <w:p w14:paraId="0956B7B9"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4.2. Vi phạm kỹ thuật, giống, phân bón</w:t>
      </w:r>
    </w:p>
    <w:p w14:paraId="5ED2F2D8" w14:textId="77777777" w:rsidR="00D67408" w:rsidRPr="00A76693" w:rsidRDefault="00D67408" w:rsidP="00D67408">
      <w:pPr>
        <w:widowControl w:val="0"/>
        <w:ind w:firstLine="720"/>
        <w:rPr>
          <w:rFonts w:eastAsia="Calibri"/>
          <w:sz w:val="28"/>
          <w:szCs w:val="28"/>
          <w:lang w:val="es-ES"/>
        </w:rPr>
      </w:pPr>
      <w:r w:rsidRPr="00A76693">
        <w:rPr>
          <w:rFonts w:eastAsia="Calibri" w:hint="eastAsia"/>
          <w:sz w:val="28"/>
          <w:szCs w:val="28"/>
          <w:lang w:val="es-ES"/>
        </w:rPr>
        <w:t>-</w:t>
      </w:r>
      <w:r w:rsidRPr="00A76693">
        <w:rPr>
          <w:rFonts w:eastAsia="Calibri"/>
          <w:sz w:val="28"/>
          <w:szCs w:val="28"/>
          <w:lang w:val="es-ES"/>
        </w:rPr>
        <w:t xml:space="preserve"> Cây giống sai chuẩn: Phạt 5 triệu </w:t>
      </w:r>
      <w:r w:rsidRPr="00A76693">
        <w:rPr>
          <w:rFonts w:eastAsia="Calibri" w:hint="eastAsia"/>
          <w:sz w:val="28"/>
          <w:szCs w:val="28"/>
          <w:lang w:val="es-ES"/>
        </w:rPr>
        <w:t>đ</w:t>
      </w:r>
      <w:r w:rsidRPr="00A76693">
        <w:rPr>
          <w:rFonts w:eastAsia="Calibri"/>
          <w:sz w:val="28"/>
          <w:szCs w:val="28"/>
          <w:lang w:val="es-ES"/>
        </w:rPr>
        <w:t>ồng/lỗi/ha;</w:t>
      </w:r>
    </w:p>
    <w:p w14:paraId="5DBB42FA" w14:textId="77777777" w:rsidR="00D67408" w:rsidRPr="00A76693" w:rsidRDefault="00D67408" w:rsidP="00D67408">
      <w:pPr>
        <w:widowControl w:val="0"/>
        <w:ind w:firstLine="720"/>
        <w:rPr>
          <w:rFonts w:eastAsia="Calibri"/>
          <w:sz w:val="28"/>
          <w:szCs w:val="28"/>
          <w:lang w:val="es-ES"/>
        </w:rPr>
      </w:pPr>
      <w:r w:rsidRPr="00A76693">
        <w:rPr>
          <w:rFonts w:eastAsia="Calibri" w:hint="eastAsia"/>
          <w:sz w:val="28"/>
          <w:szCs w:val="28"/>
          <w:lang w:val="es-ES"/>
        </w:rPr>
        <w:t>-</w:t>
      </w:r>
      <w:r w:rsidRPr="00A76693">
        <w:rPr>
          <w:rFonts w:eastAsia="Calibri"/>
          <w:sz w:val="28"/>
          <w:szCs w:val="28"/>
          <w:lang w:val="es-ES"/>
        </w:rPr>
        <w:t xml:space="preserve"> Phân bón sai loại: Phạt 3 triệu </w:t>
      </w:r>
      <w:r w:rsidRPr="00A76693">
        <w:rPr>
          <w:rFonts w:eastAsia="Calibri" w:hint="eastAsia"/>
          <w:sz w:val="28"/>
          <w:szCs w:val="28"/>
          <w:lang w:val="es-ES"/>
        </w:rPr>
        <w:t>đ</w:t>
      </w:r>
      <w:r w:rsidRPr="00A76693">
        <w:rPr>
          <w:rFonts w:eastAsia="Calibri"/>
          <w:sz w:val="28"/>
          <w:szCs w:val="28"/>
          <w:lang w:val="es-ES"/>
        </w:rPr>
        <w:t>ồng/lần;</w:t>
      </w:r>
    </w:p>
    <w:p w14:paraId="740549FB"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 Thi công sai kỹ thuật: Phạt 2 triệu </w:t>
      </w:r>
      <w:r w:rsidRPr="00A76693">
        <w:rPr>
          <w:rFonts w:eastAsia="Calibri" w:hint="eastAsia"/>
          <w:sz w:val="28"/>
          <w:szCs w:val="28"/>
          <w:lang w:val="es-ES"/>
        </w:rPr>
        <w:t>đ</w:t>
      </w:r>
      <w:r w:rsidRPr="00A76693">
        <w:rPr>
          <w:rFonts w:eastAsia="Calibri"/>
          <w:sz w:val="28"/>
          <w:szCs w:val="28"/>
          <w:lang w:val="es-ES"/>
        </w:rPr>
        <w:t>ồng/lỗi;</w:t>
      </w:r>
    </w:p>
    <w:p w14:paraId="09F4283C"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 xml:space="preserve">4.3. Nhân lực không </w:t>
      </w:r>
      <w:r w:rsidRPr="00A76693">
        <w:rPr>
          <w:rFonts w:eastAsia="Calibri" w:hint="eastAsia"/>
          <w:sz w:val="28"/>
          <w:szCs w:val="28"/>
          <w:lang w:val="es-ES"/>
        </w:rPr>
        <w:t>đ</w:t>
      </w:r>
      <w:r w:rsidRPr="00A76693">
        <w:rPr>
          <w:rFonts w:eastAsia="Calibri"/>
          <w:sz w:val="28"/>
          <w:szCs w:val="28"/>
          <w:lang w:val="es-ES"/>
        </w:rPr>
        <w:t>ủ, không đảm bảo theo cam kết</w:t>
      </w:r>
    </w:p>
    <w:p w14:paraId="76B8379F" w14:textId="77777777" w:rsidR="00D67408" w:rsidRPr="00A76693" w:rsidRDefault="00D67408" w:rsidP="00D67408">
      <w:pPr>
        <w:widowControl w:val="0"/>
        <w:ind w:firstLine="720"/>
        <w:rPr>
          <w:rFonts w:eastAsia="Calibri"/>
          <w:sz w:val="28"/>
          <w:szCs w:val="28"/>
          <w:lang w:val="es-ES"/>
        </w:rPr>
      </w:pPr>
      <w:r w:rsidRPr="00A76693">
        <w:rPr>
          <w:rFonts w:eastAsia="Calibri" w:hint="eastAsia"/>
          <w:sz w:val="28"/>
          <w:szCs w:val="28"/>
          <w:lang w:val="es-ES"/>
        </w:rPr>
        <w:lastRenderedPageBreak/>
        <w:t>-</w:t>
      </w:r>
      <w:r w:rsidRPr="00A76693">
        <w:rPr>
          <w:rFonts w:eastAsia="Calibri"/>
          <w:sz w:val="28"/>
          <w:szCs w:val="28"/>
          <w:lang w:val="es-ES"/>
        </w:rPr>
        <w:t xml:space="preserve"> Cảnh cáo lần 1; lần 2: Phạt 10 triệu và yêu cầu thay thế;</w:t>
      </w:r>
    </w:p>
    <w:p w14:paraId="143AC6F3" w14:textId="77777777" w:rsidR="00D67408" w:rsidRPr="00A76693" w:rsidRDefault="00D67408" w:rsidP="00D67408">
      <w:pPr>
        <w:widowControl w:val="0"/>
        <w:ind w:firstLine="720"/>
        <w:rPr>
          <w:rFonts w:eastAsia="Calibri"/>
          <w:sz w:val="28"/>
          <w:szCs w:val="28"/>
          <w:lang w:val="es-ES"/>
        </w:rPr>
      </w:pPr>
      <w:r w:rsidRPr="00A76693">
        <w:rPr>
          <w:rFonts w:eastAsia="Calibri" w:hint="eastAsia"/>
          <w:sz w:val="28"/>
          <w:szCs w:val="28"/>
          <w:lang w:val="es-ES"/>
        </w:rPr>
        <w:t>-</w:t>
      </w:r>
      <w:r w:rsidRPr="00A76693">
        <w:rPr>
          <w:rFonts w:eastAsia="Calibri"/>
          <w:sz w:val="28"/>
          <w:szCs w:val="28"/>
          <w:lang w:val="es-ES"/>
        </w:rPr>
        <w:t xml:space="preserve"> Không khắc phục: Tạm dừng hoặc chấm dứt hợp </w:t>
      </w:r>
      <w:r w:rsidRPr="00A76693">
        <w:rPr>
          <w:rFonts w:eastAsia="Calibri" w:hint="eastAsia"/>
          <w:sz w:val="28"/>
          <w:szCs w:val="28"/>
          <w:lang w:val="es-ES"/>
        </w:rPr>
        <w:t>đ</w:t>
      </w:r>
      <w:r w:rsidRPr="00A76693">
        <w:rPr>
          <w:rFonts w:eastAsia="Calibri"/>
          <w:sz w:val="28"/>
          <w:szCs w:val="28"/>
          <w:lang w:val="es-ES"/>
        </w:rPr>
        <w:t>ồng;</w:t>
      </w:r>
    </w:p>
    <w:p w14:paraId="2DEF193E" w14:textId="77777777" w:rsidR="00D67408" w:rsidRPr="00A76693" w:rsidRDefault="00D67408" w:rsidP="00D67408">
      <w:pPr>
        <w:widowControl w:val="0"/>
        <w:ind w:firstLine="720"/>
        <w:rPr>
          <w:rFonts w:eastAsia="Calibri"/>
          <w:sz w:val="28"/>
          <w:szCs w:val="28"/>
          <w:lang w:val="es-ES"/>
        </w:rPr>
      </w:pPr>
      <w:r w:rsidRPr="00A76693">
        <w:rPr>
          <w:rFonts w:eastAsia="Calibri"/>
          <w:sz w:val="28"/>
          <w:szCs w:val="28"/>
          <w:lang w:val="es-ES"/>
        </w:rPr>
        <w:t>4.4. Không hợp tác nghiệm thu, giả mạo hồ s</w:t>
      </w:r>
      <w:r w:rsidRPr="00A76693">
        <w:rPr>
          <w:rFonts w:eastAsia="Calibri" w:hint="eastAsia"/>
          <w:sz w:val="28"/>
          <w:szCs w:val="28"/>
          <w:lang w:val="es-ES"/>
        </w:rPr>
        <w:t>ơ</w:t>
      </w:r>
    </w:p>
    <w:p w14:paraId="48A82582" w14:textId="77777777" w:rsidR="00D67408" w:rsidRPr="00A76693" w:rsidRDefault="00D67408" w:rsidP="00D67408">
      <w:pPr>
        <w:widowControl w:val="0"/>
        <w:ind w:firstLine="720"/>
        <w:rPr>
          <w:rFonts w:eastAsia="Calibri"/>
          <w:sz w:val="28"/>
          <w:szCs w:val="28"/>
          <w:lang w:val="es-ES"/>
        </w:rPr>
      </w:pPr>
      <w:r w:rsidRPr="00A76693">
        <w:rPr>
          <w:rFonts w:eastAsia="Calibri" w:hint="eastAsia"/>
          <w:sz w:val="28"/>
          <w:szCs w:val="28"/>
          <w:lang w:val="es-ES"/>
        </w:rPr>
        <w:t>-</w:t>
      </w:r>
      <w:r w:rsidRPr="00A76693">
        <w:rPr>
          <w:rFonts w:eastAsia="Calibri"/>
          <w:sz w:val="28"/>
          <w:szCs w:val="28"/>
          <w:lang w:val="es-ES"/>
        </w:rPr>
        <w:t xml:space="preserve"> Không hợp tác nghiệm thu: Phạt 2-5 triệu/lần;</w:t>
      </w:r>
    </w:p>
    <w:p w14:paraId="75B3B8BA" w14:textId="77777777" w:rsidR="00D67408" w:rsidRPr="00A76693" w:rsidRDefault="00D67408" w:rsidP="00D67408">
      <w:pPr>
        <w:widowControl w:val="0"/>
        <w:ind w:firstLine="720"/>
        <w:rPr>
          <w:rFonts w:eastAsia="Calibri"/>
          <w:sz w:val="28"/>
          <w:szCs w:val="28"/>
          <w:lang w:val="es-ES"/>
        </w:rPr>
      </w:pPr>
      <w:r w:rsidRPr="00A76693">
        <w:rPr>
          <w:rFonts w:eastAsia="Calibri" w:hint="eastAsia"/>
          <w:sz w:val="28"/>
          <w:szCs w:val="28"/>
          <w:lang w:val="es-ES"/>
        </w:rPr>
        <w:t>-</w:t>
      </w:r>
      <w:r w:rsidRPr="00A76693">
        <w:rPr>
          <w:rFonts w:eastAsia="Calibri"/>
          <w:sz w:val="28"/>
          <w:szCs w:val="28"/>
          <w:lang w:val="es-ES"/>
        </w:rPr>
        <w:t xml:space="preserve"> Giả hồ s</w:t>
      </w:r>
      <w:r w:rsidRPr="00A76693">
        <w:rPr>
          <w:rFonts w:eastAsia="Calibri" w:hint="eastAsia"/>
          <w:sz w:val="28"/>
          <w:szCs w:val="28"/>
          <w:lang w:val="es-ES"/>
        </w:rPr>
        <w:t>ơ</w:t>
      </w:r>
      <w:r w:rsidRPr="00A76693">
        <w:rPr>
          <w:rFonts w:eastAsia="Calibri"/>
          <w:sz w:val="28"/>
          <w:szCs w:val="28"/>
          <w:lang w:val="es-ES"/>
        </w:rPr>
        <w:t>: Phạt 10% hợp đồng, truy thu toàn bộ thanh toán.</w:t>
      </w:r>
    </w:p>
    <w:p w14:paraId="0AC2A2DF" w14:textId="77777777" w:rsidR="00D67408" w:rsidRPr="00A76693" w:rsidRDefault="00D67408" w:rsidP="00D67408">
      <w:pPr>
        <w:widowControl w:val="0"/>
        <w:ind w:firstLine="709"/>
        <w:rPr>
          <w:rFonts w:eastAsia="Calibri"/>
          <w:sz w:val="28"/>
          <w:szCs w:val="28"/>
          <w:lang w:val="es-ES"/>
        </w:rPr>
      </w:pPr>
      <w:r w:rsidRPr="00A76693">
        <w:rPr>
          <w:rFonts w:eastAsia="Calibri"/>
          <w:sz w:val="28"/>
          <w:szCs w:val="28"/>
          <w:lang w:val="es-ES"/>
        </w:rPr>
        <w:t>5. Trường hợp bất khả kháng</w:t>
      </w:r>
    </w:p>
    <w:p w14:paraId="67EEFCAE" w14:textId="77777777" w:rsidR="00D67408" w:rsidRPr="00A76693" w:rsidRDefault="00D67408" w:rsidP="00D67408">
      <w:pPr>
        <w:autoSpaceDE w:val="0"/>
        <w:autoSpaceDN w:val="0"/>
        <w:adjustRightInd w:val="0"/>
        <w:ind w:firstLine="567"/>
        <w:rPr>
          <w:sz w:val="28"/>
          <w:szCs w:val="28"/>
          <w:lang w:val="es-ES"/>
        </w:rPr>
      </w:pPr>
      <w:r w:rsidRPr="00A76693">
        <w:rPr>
          <w:rFonts w:eastAsia="Calibri"/>
          <w:spacing w:val="2"/>
          <w:sz w:val="28"/>
          <w:szCs w:val="28"/>
          <w:lang w:val="es-ES"/>
        </w:rPr>
        <w:t>Các bên được miễn trừ trách nhiệm trong trường hợp xảy ra thiệt hại hoặc vi phạm hợp đồng do sự kiện bất khả kháng. Các trường hợp bất khả kháng và xử lý rủi ro trong giai đoạn đầu tư được thực hiện theo quy định tại Nghị định số 58/2024/NĐ-CP ngày 24/5/2024 của Chính phủ và các quy định khác có liên quan</w:t>
      </w:r>
      <w:r w:rsidRPr="00A76693">
        <w:rPr>
          <w:sz w:val="28"/>
          <w:szCs w:val="28"/>
          <w:lang w:val="es-ES"/>
        </w:rPr>
        <w:t>.</w:t>
      </w:r>
    </w:p>
    <w:p w14:paraId="56609DD7" w14:textId="77777777" w:rsidR="00D67408" w:rsidRPr="00A76693" w:rsidRDefault="00D67408" w:rsidP="00D67408">
      <w:pPr>
        <w:widowControl w:val="0"/>
        <w:tabs>
          <w:tab w:val="left" w:pos="700"/>
        </w:tabs>
        <w:ind w:firstLine="567"/>
        <w:rPr>
          <w:b/>
          <w:bCs/>
          <w:sz w:val="28"/>
          <w:szCs w:val="28"/>
          <w:lang w:val="es-ES"/>
        </w:rPr>
      </w:pPr>
      <w:r w:rsidRPr="00A76693">
        <w:rPr>
          <w:b/>
          <w:bCs/>
          <w:sz w:val="28"/>
          <w:szCs w:val="28"/>
          <w:lang w:val="es-ES"/>
        </w:rPr>
        <w:t>III. Yêu cầu về kỹ thuật/chỉ dẫn kỹ thuật</w:t>
      </w:r>
    </w:p>
    <w:p w14:paraId="539419E5" w14:textId="77777777" w:rsidR="00D67408" w:rsidRPr="00A76693" w:rsidRDefault="00D67408" w:rsidP="00D67408">
      <w:pPr>
        <w:widowControl w:val="0"/>
        <w:autoSpaceDE w:val="0"/>
        <w:autoSpaceDN w:val="0"/>
        <w:adjustRightInd w:val="0"/>
        <w:ind w:right="66" w:firstLine="567"/>
        <w:rPr>
          <w:sz w:val="28"/>
          <w:szCs w:val="28"/>
          <w:lang w:val="es-ES"/>
        </w:rPr>
      </w:pPr>
      <w:r w:rsidRPr="00A76693">
        <w:rPr>
          <w:sz w:val="28"/>
          <w:szCs w:val="28"/>
          <w:lang w:val="es-ES"/>
        </w:rPr>
        <w:t xml:space="preserve">Yêu cầu về mặt kỹ thuật: Công trình Trồng và chăm sóc rừng trồng thay thế tại khoảnh 3 tiểu khu 67, phường Phong Điền, thành phố Huế là công trình đầu tư từ </w:t>
      </w:r>
      <w:r w:rsidRPr="00A76693">
        <w:rPr>
          <w:sz w:val="28"/>
          <w:szCs w:val="28"/>
          <w:lang w:val="it-IT"/>
        </w:rPr>
        <w:t>nguồn kinh phí trồng rừng thay thế do Quỹ Bảo vệ và Phát triển rừng thành phố quản lý</w:t>
      </w:r>
      <w:r w:rsidRPr="00A76693">
        <w:rPr>
          <w:sz w:val="28"/>
          <w:szCs w:val="28"/>
          <w:lang w:val="es-ES"/>
        </w:rPr>
        <w:t>, do đó nhà thầu phải thực hiện toàn bộ các công việc theo quy định hiện hành của nhà nước đối với công trình đầu tư bằng nguồn vốn Ngân sách tại thời điểm thi công. Các quy trình kiểm tra, nghiệm thu phải là các tiêu chuẩn, quy chuẩn hiện hành phù hợp với quy định của Pháp luật Việt Nam. Trong quá trình thực hiện hợp đồng, nhà thầu phải nghiêm túc thực hiện việc bảo đảm an toàn trong thi công xây dựng theo đúng Chỉ thị số 01/CT-BXD ngày 02/11/2015 của Bộ Xây dựng.</w:t>
      </w:r>
    </w:p>
    <w:p w14:paraId="73B24965" w14:textId="77777777" w:rsidR="00D67408" w:rsidRPr="00A76693" w:rsidRDefault="00D67408" w:rsidP="00D67408">
      <w:pPr>
        <w:widowControl w:val="0"/>
        <w:ind w:firstLine="567"/>
        <w:rPr>
          <w:sz w:val="28"/>
          <w:szCs w:val="28"/>
          <w:lang w:val="nl-NL"/>
        </w:rPr>
      </w:pPr>
      <w:r w:rsidRPr="00A76693">
        <w:rPr>
          <w:sz w:val="28"/>
          <w:szCs w:val="28"/>
          <w:lang w:val="nl-NL"/>
        </w:rPr>
        <w:t>Nhà thầu tuân thu một số quy định, quy chuẩn, tiêu chuẩn sau:</w:t>
      </w:r>
    </w:p>
    <w:p w14:paraId="19B6946A" w14:textId="77777777" w:rsidR="00D67408" w:rsidRPr="00A76693" w:rsidRDefault="00D67408" w:rsidP="00D67408">
      <w:pPr>
        <w:widowControl w:val="0"/>
        <w:autoSpaceDE w:val="0"/>
        <w:autoSpaceDN w:val="0"/>
        <w:adjustRightInd w:val="0"/>
        <w:ind w:firstLine="567"/>
        <w:rPr>
          <w:b/>
          <w:sz w:val="28"/>
          <w:szCs w:val="28"/>
          <w:lang w:val="es-ES"/>
        </w:rPr>
      </w:pPr>
      <w:r w:rsidRPr="00A76693">
        <w:rPr>
          <w:b/>
          <w:sz w:val="28"/>
          <w:szCs w:val="28"/>
          <w:lang w:val="es-ES"/>
        </w:rPr>
        <w:t>1. Quy trình, quy phạm áp dụng cho việc thi công, nghiệm thu thi công trồng rừng</w:t>
      </w:r>
    </w:p>
    <w:p w14:paraId="0C686F91" w14:textId="77777777" w:rsidR="00D67408" w:rsidRPr="00A76693" w:rsidRDefault="00D67408" w:rsidP="00D67408">
      <w:pPr>
        <w:widowControl w:val="0"/>
        <w:autoSpaceDE w:val="0"/>
        <w:autoSpaceDN w:val="0"/>
        <w:adjustRightInd w:val="0"/>
        <w:ind w:firstLine="567"/>
        <w:rPr>
          <w:b/>
          <w:sz w:val="28"/>
          <w:szCs w:val="28"/>
          <w:lang w:val="es-ES"/>
        </w:rPr>
      </w:pPr>
      <w:r w:rsidRPr="00A76693">
        <w:rPr>
          <w:b/>
          <w:sz w:val="28"/>
          <w:szCs w:val="28"/>
          <w:lang w:val="es-ES"/>
        </w:rPr>
        <w:t>1. Quy trình, quy phạm áp dụng cho việc thi công, nghiệm thu thi công trồng rừng</w:t>
      </w:r>
    </w:p>
    <w:p w14:paraId="1D8CC4FA" w14:textId="77777777" w:rsidR="00D67408" w:rsidRPr="00A76693" w:rsidRDefault="00D67408" w:rsidP="00D67408">
      <w:pPr>
        <w:widowControl w:val="0"/>
        <w:autoSpaceDE w:val="0"/>
        <w:autoSpaceDN w:val="0"/>
        <w:adjustRightInd w:val="0"/>
        <w:ind w:firstLine="567"/>
        <w:rPr>
          <w:sz w:val="28"/>
          <w:szCs w:val="28"/>
          <w:lang w:val="nl-NL"/>
        </w:rPr>
      </w:pPr>
      <w:r w:rsidRPr="00A76693">
        <w:rPr>
          <w:sz w:val="28"/>
          <w:szCs w:val="28"/>
          <w:lang w:val="es-ES"/>
        </w:rPr>
        <w:t xml:space="preserve">- </w:t>
      </w:r>
      <w:r w:rsidRPr="00A76693">
        <w:rPr>
          <w:sz w:val="28"/>
          <w:szCs w:val="28"/>
          <w:lang w:val="nl-NL"/>
        </w:rPr>
        <w:t xml:space="preserve">Nghị định số </w:t>
      </w:r>
      <w:hyperlink r:id="rId9" w:tgtFrame="_blank" w:tooltip="Nghị định 156/2018/NĐ-CP" w:history="1">
        <w:r w:rsidRPr="00A76693">
          <w:rPr>
            <w:sz w:val="28"/>
            <w:szCs w:val="28"/>
            <w:lang w:val="nl-NL"/>
          </w:rPr>
          <w:t>156/2018/NĐ-CP</w:t>
        </w:r>
      </w:hyperlink>
      <w:r w:rsidRPr="00A76693">
        <w:rPr>
          <w:sz w:val="28"/>
          <w:szCs w:val="28"/>
          <w:lang w:val="nl-NL"/>
        </w:rPr>
        <w:t xml:space="preserve"> ngày 16/11/2018 của Chính phủ quy định chi tiết thi hành một số điều của luật Lâm nghiệp; Nghị định số 91/2024/NĐ-CP ngày 18 tháng 7 năm 2024 của Chính phủ sửa đổi, bổ sung một số điều của Nghị định 156/2018/NĐ-CP ngày 16 tháng 11 năm 2018 của Chính phủ quy định chi tiết thi hành một số điều của Luật Lâm nghiệp;</w:t>
      </w:r>
    </w:p>
    <w:p w14:paraId="3C6D603F" w14:textId="77777777" w:rsidR="00D67408" w:rsidRPr="00A76693" w:rsidRDefault="00D67408" w:rsidP="00D67408">
      <w:pPr>
        <w:widowControl w:val="0"/>
        <w:autoSpaceDE w:val="0"/>
        <w:autoSpaceDN w:val="0"/>
        <w:adjustRightInd w:val="0"/>
        <w:ind w:firstLine="567"/>
        <w:rPr>
          <w:sz w:val="28"/>
          <w:szCs w:val="28"/>
          <w:lang w:val="es-ES"/>
        </w:rPr>
      </w:pPr>
      <w:r w:rsidRPr="00A76693">
        <w:rPr>
          <w:sz w:val="28"/>
          <w:szCs w:val="28"/>
          <w:lang w:val="nl-NL"/>
        </w:rPr>
        <w:t>- Nghị định số 58/2024/NĐ-CP ngày 24 tháng 5 năm 2024 của Chính phủ quy định về một số chính sách đầu tư trong lâm nghiệp;</w:t>
      </w:r>
    </w:p>
    <w:p w14:paraId="4B1217EB" w14:textId="77777777" w:rsidR="00D67408" w:rsidRPr="00A76693" w:rsidRDefault="00D67408" w:rsidP="00D67408">
      <w:pPr>
        <w:widowControl w:val="0"/>
        <w:autoSpaceDE w:val="0"/>
        <w:autoSpaceDN w:val="0"/>
        <w:adjustRightInd w:val="0"/>
        <w:ind w:firstLine="567"/>
        <w:rPr>
          <w:sz w:val="28"/>
          <w:szCs w:val="28"/>
          <w:lang w:val="es-ES"/>
        </w:rPr>
      </w:pPr>
      <w:r w:rsidRPr="00A76693">
        <w:rPr>
          <w:sz w:val="28"/>
          <w:szCs w:val="28"/>
          <w:lang w:val="es-ES"/>
        </w:rPr>
        <w:t xml:space="preserve">- </w:t>
      </w:r>
      <w:r w:rsidRPr="00A76693">
        <w:rPr>
          <w:sz w:val="28"/>
          <w:szCs w:val="28"/>
          <w:lang w:val="vi-VN"/>
        </w:rPr>
        <w:t>Thông tư số 29/2018/TT-</w:t>
      </w:r>
      <w:r w:rsidRPr="00A76693">
        <w:rPr>
          <w:sz w:val="28"/>
          <w:szCs w:val="28"/>
          <w:lang w:val="es-ES"/>
        </w:rPr>
        <w:t>B</w:t>
      </w:r>
      <w:r w:rsidRPr="00A76693">
        <w:rPr>
          <w:sz w:val="28"/>
          <w:szCs w:val="28"/>
          <w:lang w:val="vi-VN"/>
        </w:rPr>
        <w:t>NNPTNT ngày 16</w:t>
      </w:r>
      <w:r w:rsidRPr="00A76693">
        <w:rPr>
          <w:sz w:val="28"/>
          <w:szCs w:val="28"/>
          <w:lang w:val="es-ES"/>
        </w:rPr>
        <w:t>/</w:t>
      </w:r>
      <w:r w:rsidRPr="00A76693">
        <w:rPr>
          <w:sz w:val="28"/>
          <w:szCs w:val="28"/>
          <w:lang w:val="vi-VN"/>
        </w:rPr>
        <w:t>01</w:t>
      </w:r>
      <w:r w:rsidRPr="00A76693">
        <w:rPr>
          <w:sz w:val="28"/>
          <w:szCs w:val="28"/>
          <w:lang w:val="es-ES"/>
        </w:rPr>
        <w:t>/</w:t>
      </w:r>
      <w:r w:rsidRPr="00A76693">
        <w:rPr>
          <w:sz w:val="28"/>
          <w:szCs w:val="28"/>
          <w:lang w:val="vi-VN"/>
        </w:rPr>
        <w:t xml:space="preserve">2018 của Bộ Nông nghiệp và </w:t>
      </w:r>
      <w:r w:rsidRPr="00A76693">
        <w:rPr>
          <w:sz w:val="28"/>
          <w:szCs w:val="28"/>
          <w:lang w:val="es-ES"/>
        </w:rPr>
        <w:t>PTNT</w:t>
      </w:r>
      <w:r w:rsidRPr="00A76693">
        <w:rPr>
          <w:sz w:val="28"/>
          <w:szCs w:val="28"/>
          <w:lang w:val="vi-VN"/>
        </w:rPr>
        <w:t xml:space="preserve"> quy định về các biện pháp lâm sinh;</w:t>
      </w:r>
      <w:r w:rsidRPr="00A76693">
        <w:rPr>
          <w:sz w:val="28"/>
          <w:szCs w:val="28"/>
          <w:lang w:val="es-ES"/>
        </w:rPr>
        <w:t xml:space="preserve"> </w:t>
      </w:r>
      <w:r w:rsidRPr="00A76693">
        <w:rPr>
          <w:iCs/>
          <w:sz w:val="28"/>
          <w:szCs w:val="28"/>
          <w:lang w:val="es-ES"/>
        </w:rPr>
        <w:t xml:space="preserve">Thông tư số 17/2022/TT-BNNPTNT ngày 27/10/2022 của </w:t>
      </w:r>
      <w:r w:rsidRPr="00A76693">
        <w:rPr>
          <w:iCs/>
          <w:sz w:val="28"/>
          <w:szCs w:val="28"/>
          <w:lang w:val="vi-VN"/>
        </w:rPr>
        <w:t>Bộ Nông nghiệp và PTNT</w:t>
      </w:r>
      <w:r w:rsidRPr="00A76693">
        <w:rPr>
          <w:iCs/>
          <w:sz w:val="28"/>
          <w:szCs w:val="28"/>
          <w:lang w:val="es-ES"/>
        </w:rPr>
        <w:t xml:space="preserve"> sửa đổi, bổ sung một số điều của </w:t>
      </w:r>
      <w:r w:rsidRPr="00A76693">
        <w:rPr>
          <w:iCs/>
          <w:sz w:val="28"/>
          <w:szCs w:val="28"/>
          <w:lang w:val="vi-VN"/>
        </w:rPr>
        <w:t>Thông tư số 29/2018/TT-BNNPTNT ngày 16</w:t>
      </w:r>
      <w:r w:rsidRPr="00A76693">
        <w:rPr>
          <w:iCs/>
          <w:sz w:val="28"/>
          <w:szCs w:val="28"/>
          <w:lang w:val="es-ES"/>
        </w:rPr>
        <w:t xml:space="preserve"> tháng </w:t>
      </w:r>
      <w:r w:rsidRPr="00A76693">
        <w:rPr>
          <w:iCs/>
          <w:sz w:val="28"/>
          <w:szCs w:val="28"/>
          <w:lang w:val="vi-VN"/>
        </w:rPr>
        <w:t>11</w:t>
      </w:r>
      <w:r w:rsidRPr="00A76693">
        <w:rPr>
          <w:iCs/>
          <w:sz w:val="28"/>
          <w:szCs w:val="28"/>
          <w:lang w:val="es-ES"/>
        </w:rPr>
        <w:t xml:space="preserve"> năm </w:t>
      </w:r>
      <w:r w:rsidRPr="00A76693">
        <w:rPr>
          <w:iCs/>
          <w:sz w:val="28"/>
          <w:szCs w:val="28"/>
          <w:lang w:val="vi-VN"/>
        </w:rPr>
        <w:t xml:space="preserve">2018 của Bộ Nông nghiệp và PTNT </w:t>
      </w:r>
      <w:r w:rsidRPr="00A76693">
        <w:rPr>
          <w:iCs/>
          <w:sz w:val="28"/>
          <w:szCs w:val="28"/>
          <w:lang w:val="es-ES"/>
        </w:rPr>
        <w:t>q</w:t>
      </w:r>
      <w:r w:rsidRPr="00A76693">
        <w:rPr>
          <w:iCs/>
          <w:sz w:val="28"/>
          <w:szCs w:val="28"/>
          <w:lang w:val="vi-VN"/>
        </w:rPr>
        <w:t>uy định về các biện pháp lâm sinh</w:t>
      </w:r>
      <w:r w:rsidRPr="00A76693">
        <w:rPr>
          <w:iCs/>
          <w:sz w:val="28"/>
          <w:szCs w:val="28"/>
          <w:lang w:val="es-ES"/>
        </w:rPr>
        <w:t>;</w:t>
      </w:r>
    </w:p>
    <w:p w14:paraId="102C73B5" w14:textId="77777777" w:rsidR="00D67408" w:rsidRPr="00A76693" w:rsidRDefault="00D67408" w:rsidP="00D67408">
      <w:pPr>
        <w:widowControl w:val="0"/>
        <w:autoSpaceDE w:val="0"/>
        <w:autoSpaceDN w:val="0"/>
        <w:adjustRightInd w:val="0"/>
        <w:ind w:firstLine="567"/>
        <w:rPr>
          <w:sz w:val="28"/>
          <w:szCs w:val="28"/>
          <w:lang w:val="es-ES"/>
        </w:rPr>
      </w:pPr>
      <w:r w:rsidRPr="00A76693">
        <w:rPr>
          <w:sz w:val="28"/>
          <w:szCs w:val="28"/>
          <w:lang w:val="es-ES"/>
        </w:rPr>
        <w:t>- Thông tư số 24/2024/TT-BNNPTNT ngày 12/12/2024 của Bộ Nông nghiệp và PTNT về việc sửa đổi, bổ sung một số điều các thông tư trong lĩnh vực lâm nghiệp;</w:t>
      </w:r>
    </w:p>
    <w:p w14:paraId="145F985C" w14:textId="77777777" w:rsidR="00D67408" w:rsidRPr="00A76693" w:rsidRDefault="00D67408" w:rsidP="00D67408">
      <w:pPr>
        <w:ind w:right="113" w:firstLine="567"/>
        <w:rPr>
          <w:sz w:val="28"/>
          <w:szCs w:val="28"/>
          <w:lang w:val="es-ES"/>
        </w:rPr>
      </w:pPr>
      <w:r w:rsidRPr="00A76693">
        <w:rPr>
          <w:sz w:val="28"/>
          <w:szCs w:val="28"/>
          <w:lang w:val="es-ES"/>
        </w:rPr>
        <w:t xml:space="preserve">- Thông tư số 21/2023/TT-BNNPTNT ngày 15/12/2023 </w:t>
      </w:r>
      <w:r w:rsidRPr="00A76693">
        <w:rPr>
          <w:sz w:val="28"/>
          <w:szCs w:val="28"/>
          <w:lang w:val="vi-VN"/>
        </w:rPr>
        <w:t xml:space="preserve">Bộ Nông nghiệp và </w:t>
      </w:r>
      <w:r w:rsidRPr="00A76693">
        <w:rPr>
          <w:sz w:val="28"/>
          <w:szCs w:val="28"/>
          <w:lang w:val="es-ES"/>
        </w:rPr>
        <w:t>PTNT</w:t>
      </w:r>
      <w:r w:rsidRPr="00A76693">
        <w:rPr>
          <w:sz w:val="28"/>
          <w:szCs w:val="28"/>
          <w:lang w:val="vi-VN"/>
        </w:rPr>
        <w:t xml:space="preserve"> về việc</w:t>
      </w:r>
      <w:r w:rsidRPr="00A76693">
        <w:rPr>
          <w:sz w:val="28"/>
          <w:szCs w:val="28"/>
          <w:lang w:val="es-ES"/>
        </w:rPr>
        <w:t xml:space="preserve"> quy định một số định mức kinh tế - kỹ thuật về Lâm nghiệp;</w:t>
      </w:r>
    </w:p>
    <w:p w14:paraId="3264BE57" w14:textId="77777777" w:rsidR="00D67408" w:rsidRPr="00A76693" w:rsidRDefault="00D67408" w:rsidP="00D67408">
      <w:pPr>
        <w:widowControl w:val="0"/>
        <w:tabs>
          <w:tab w:val="left" w:pos="1418"/>
        </w:tabs>
        <w:ind w:firstLine="709"/>
        <w:rPr>
          <w:sz w:val="28"/>
          <w:szCs w:val="28"/>
          <w:lang w:val="es-ES"/>
        </w:rPr>
      </w:pPr>
      <w:r w:rsidRPr="00A76693">
        <w:rPr>
          <w:sz w:val="28"/>
          <w:szCs w:val="28"/>
          <w:lang w:val="es-ES"/>
        </w:rPr>
        <w:t>- Các quy trình, quy phạm liên quan</w:t>
      </w:r>
    </w:p>
    <w:p w14:paraId="5DE6DCEE" w14:textId="77777777" w:rsidR="00D67408" w:rsidRPr="00A76693" w:rsidRDefault="00D67408" w:rsidP="00D67408">
      <w:pPr>
        <w:widowControl w:val="0"/>
        <w:tabs>
          <w:tab w:val="left" w:pos="1418"/>
        </w:tabs>
        <w:ind w:firstLine="709"/>
        <w:rPr>
          <w:b/>
          <w:sz w:val="28"/>
          <w:szCs w:val="28"/>
        </w:rPr>
      </w:pPr>
      <w:r w:rsidRPr="00A76693">
        <w:rPr>
          <w:b/>
          <w:sz w:val="28"/>
          <w:szCs w:val="28"/>
        </w:rPr>
        <w:lastRenderedPageBreak/>
        <w:t>2. Tổ chức thực hiện</w:t>
      </w:r>
      <w:r w:rsidRPr="00A76693">
        <w:rPr>
          <w:b/>
          <w:sz w:val="28"/>
          <w:szCs w:val="28"/>
          <w:lang w:val="vi-VN"/>
        </w:rPr>
        <w:t xml:space="preserve"> </w:t>
      </w:r>
    </w:p>
    <w:p w14:paraId="7CB681AE" w14:textId="77777777" w:rsidR="00D67408" w:rsidRPr="00A76693" w:rsidRDefault="00D67408" w:rsidP="00D67408">
      <w:pPr>
        <w:widowControl w:val="0"/>
        <w:autoSpaceDE w:val="0"/>
        <w:autoSpaceDN w:val="0"/>
        <w:adjustRightInd w:val="0"/>
        <w:ind w:right="69" w:firstLine="567"/>
        <w:rPr>
          <w:spacing w:val="-4"/>
          <w:sz w:val="28"/>
          <w:szCs w:val="28"/>
          <w:lang w:val="es-ES"/>
        </w:rPr>
      </w:pPr>
      <w:bookmarkStart w:id="0" w:name="_Hlk163114159"/>
      <w:r w:rsidRPr="00A76693">
        <w:rPr>
          <w:spacing w:val="-4"/>
          <w:sz w:val="28"/>
          <w:szCs w:val="28"/>
          <w:lang w:val="es-ES"/>
        </w:rPr>
        <w:t>Nhà thầu phải lập một Ban chỉ huy công trường trong đó có phân công, phân cấp trách nhiệm, nhiệm vụ rõ ràng giữa các cá nhân, gồm các nhân lực chủ chốt sau: Chỉ huy trưởng công trường, các Kỹ thuật thi công, các chức danh khác phục vụ cho việc tổ chức thi công công trường như: An toàn lao động, vệ sinh môi trường, PCCC, Kế hoạch, Kế toán, Thủ kho, Bảo vệ, để tổ chức quản lý thi công trên công trường theo đúng hồ sơ dự thầu của nhà thầu.</w:t>
      </w:r>
    </w:p>
    <w:p w14:paraId="0099EDA5" w14:textId="77777777" w:rsidR="00D67408" w:rsidRPr="00A76693" w:rsidRDefault="00D67408" w:rsidP="00D67408">
      <w:pPr>
        <w:widowControl w:val="0"/>
        <w:autoSpaceDE w:val="0"/>
        <w:autoSpaceDN w:val="0"/>
        <w:adjustRightInd w:val="0"/>
        <w:ind w:right="64" w:firstLine="567"/>
        <w:rPr>
          <w:spacing w:val="-4"/>
          <w:sz w:val="28"/>
          <w:szCs w:val="28"/>
          <w:lang w:val="es-ES"/>
        </w:rPr>
      </w:pPr>
      <w:r w:rsidRPr="00A76693">
        <w:rPr>
          <w:spacing w:val="-4"/>
          <w:sz w:val="28"/>
          <w:szCs w:val="28"/>
          <w:lang w:val="es-ES"/>
        </w:rPr>
        <w:t>Ban chỉ huy công trường của nhà thầu được đóng tại hiện trường để tổ chức quản lý thi công trên công trình, trong đó ngoài Kỹ thuật thi công phải có mặt thường xuyên trên công trường thì Chỉ huy trưởng công trình sẽ có mặt trong tất cả các cuộc họp giữa chủ đầu tư và nhà thầu kể cả đối với công việc của từng nhà thầu liên danh; ký vào các văn bản liên quan trong quá trình thi công xây dựng.</w:t>
      </w:r>
    </w:p>
    <w:p w14:paraId="2C3E891E" w14:textId="77777777" w:rsidR="00D67408" w:rsidRPr="00A76693" w:rsidRDefault="00D67408" w:rsidP="00D67408">
      <w:pPr>
        <w:widowControl w:val="0"/>
        <w:autoSpaceDE w:val="0"/>
        <w:autoSpaceDN w:val="0"/>
        <w:adjustRightInd w:val="0"/>
        <w:ind w:firstLine="567"/>
        <w:rPr>
          <w:spacing w:val="-4"/>
          <w:sz w:val="28"/>
          <w:szCs w:val="28"/>
          <w:lang w:val="es-ES"/>
        </w:rPr>
      </w:pPr>
      <w:r w:rsidRPr="00A76693">
        <w:rPr>
          <w:spacing w:val="-4"/>
          <w:sz w:val="28"/>
          <w:szCs w:val="28"/>
          <w:lang w:val="es-ES"/>
        </w:rPr>
        <w:t>Mọi chi phí cho cho hoạt động của Ban chỉ huy công trường đã được bao gồm trong giá dự thầu, không được tính toán theo giá dự toán riêng.</w:t>
      </w:r>
    </w:p>
    <w:p w14:paraId="761F03E3" w14:textId="77777777" w:rsidR="00D67408" w:rsidRPr="00A76693" w:rsidRDefault="00D67408" w:rsidP="00D67408">
      <w:pPr>
        <w:widowControl w:val="0"/>
        <w:autoSpaceDE w:val="0"/>
        <w:autoSpaceDN w:val="0"/>
        <w:adjustRightInd w:val="0"/>
        <w:ind w:firstLine="567"/>
        <w:rPr>
          <w:b/>
          <w:spacing w:val="-4"/>
          <w:sz w:val="28"/>
          <w:szCs w:val="28"/>
          <w:lang w:val="es-ES"/>
        </w:rPr>
      </w:pPr>
      <w:r w:rsidRPr="00A76693">
        <w:rPr>
          <w:b/>
          <w:spacing w:val="-4"/>
          <w:sz w:val="28"/>
          <w:szCs w:val="28"/>
          <w:lang w:val="es-ES"/>
        </w:rPr>
        <w:t>3. Chi phí hiện trường:</w:t>
      </w:r>
    </w:p>
    <w:p w14:paraId="1EE50574" w14:textId="77777777" w:rsidR="00D67408" w:rsidRPr="00A76693" w:rsidRDefault="00D67408" w:rsidP="00D67408">
      <w:pPr>
        <w:widowControl w:val="0"/>
        <w:autoSpaceDE w:val="0"/>
        <w:autoSpaceDN w:val="0"/>
        <w:adjustRightInd w:val="0"/>
        <w:ind w:right="73" w:firstLine="567"/>
        <w:rPr>
          <w:spacing w:val="-4"/>
          <w:sz w:val="28"/>
          <w:szCs w:val="28"/>
          <w:lang w:val="es-ES"/>
        </w:rPr>
      </w:pPr>
      <w:r w:rsidRPr="00A76693">
        <w:rPr>
          <w:spacing w:val="-4"/>
          <w:sz w:val="28"/>
          <w:szCs w:val="28"/>
          <w:lang w:val="es-ES"/>
        </w:rPr>
        <w:t>Nhà thầu sẽ phải có trách nhiệm và bằng chi phí của Nhà thầu để lấy các thông tin cần thiết cho việc lập hồ sơ đề xuất và tham gia các vấn đề khác trong quá trình thực hiện hợp đồng. Chủ đầu tư sẽ không thanh toán bất kỳ khối lượng hoặc nội dung công việc nào nằm ngoài HSYC và thiết kế bản vẽ thi công được phê duyệt.</w:t>
      </w:r>
    </w:p>
    <w:p w14:paraId="530EF740" w14:textId="77777777" w:rsidR="00D67408" w:rsidRPr="00A76693" w:rsidRDefault="00D67408" w:rsidP="00D67408">
      <w:pPr>
        <w:widowControl w:val="0"/>
        <w:autoSpaceDE w:val="0"/>
        <w:autoSpaceDN w:val="0"/>
        <w:adjustRightInd w:val="0"/>
        <w:ind w:firstLine="567"/>
        <w:rPr>
          <w:b/>
          <w:spacing w:val="-4"/>
          <w:sz w:val="28"/>
          <w:szCs w:val="28"/>
          <w:lang w:val="es-ES"/>
        </w:rPr>
      </w:pPr>
      <w:r w:rsidRPr="00A76693">
        <w:rPr>
          <w:b/>
          <w:spacing w:val="-4"/>
          <w:sz w:val="28"/>
          <w:szCs w:val="28"/>
          <w:lang w:val="es-ES"/>
        </w:rPr>
        <w:t>4. Yêu cầu về tổ chức kỹ thuật thi công, giám sát trồng rừng mới:</w:t>
      </w:r>
    </w:p>
    <w:p w14:paraId="0030305D"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4.1. Yêu cầu đối với công tác thi công</w:t>
      </w:r>
    </w:p>
    <w:p w14:paraId="53BC18A8"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xml:space="preserve">- Nhà thầu phải thi công, hoàn thiện </w:t>
      </w:r>
      <w:r w:rsidRPr="00A76693">
        <w:rPr>
          <w:sz w:val="28"/>
          <w:szCs w:val="28"/>
          <w:lang w:val="es-ES"/>
        </w:rPr>
        <w:t>và sửa chữa bất kỳ sai sót nào trong</w:t>
      </w:r>
      <w:r w:rsidRPr="00A76693">
        <w:rPr>
          <w:spacing w:val="-4"/>
          <w:sz w:val="28"/>
          <w:szCs w:val="28"/>
          <w:lang w:val="es-ES"/>
        </w:rPr>
        <w:t xml:space="preserve"> công trình theo đúng hồ sơ thiết kế và tuân thủ các quy trình, quy phạm lâm sinh hiện hành của Việt Nam cũng như phù hợp với điều kiện riêng của trồng rừng ở thành phố Huế và theo chỉ dẫn của cán bộ kỹ thuật giám sát đảm bảo chất lượng yêu cầu của gói thầu và những yêu cầu kỹ thuật được điều chỉnh bổ sung trong thương thảo ký kết hợp đồng.</w:t>
      </w:r>
    </w:p>
    <w:p w14:paraId="720AB9B3"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Nhà thầu phải bố trí phương tiện máy móc, nhân lực đảm bảo quá trình thi công đạt chất lượng, hiệu quả và đảm bảo tiến độ công trình; chịu hoàn toàn trách nhiệm về tính chất ổn định, an toàn của tất cả các hoạt động ở hiện trường trong suốt thời gian thi công, hoàn thiện công trình.</w:t>
      </w:r>
    </w:p>
    <w:p w14:paraId="2082F9FF"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Trong quá trình thi công, nhà thầu phải thường xuyên theo dõi, kiểm tra chất lượng thi công. Tất cả các công tác theo dõi và kiểm tra chất lượng tại hiện trường của nhà thầu phải được ghi chép vào sổ nhật ký thi công. Các tài liệu, biên bản nghiệm thu... nhà thầu phải lập thành hồ sơ lưu trữ cả ở công trường và văn phòng của nhà thầu để cán bộ giám sát, chủ đầu tư và bất kỳ người nào khác được chủ đầu tư ủy quyền có thể tham khảo và xem xét vào bất kỳ thời điểm nào.</w:t>
      </w:r>
    </w:p>
    <w:p w14:paraId="5BBD69C0"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Nhà thầu phải chịu hoàn toàn trách nhiệm về việc bảo vệ công trình, nguyên vật liệu và máy móc, thiết bị đưa vào sử dụng cho việc thi công trồng rừng, kể từ ngày khởi công xây dựng công trình đến ngày nghiệm thu bàn giao công trình đưa vào sử dụng; nghiệm thu kết thúc gói thầu.</w:t>
      </w:r>
    </w:p>
    <w:p w14:paraId="0C8EDAD9"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Nếu trong quá trình thực hiện hợp đồng có xảy ra bất kỳ tổn thất hay hư hỏng nào đối với diện tích rừng trồng, người lao động, giống trồng rừng, máy móc thiết bị thì nhà thầu phải tự khắc phục, bồi thường bằng chính kinh phí của mình.</w:t>
      </w:r>
    </w:p>
    <w:p w14:paraId="5F6E601E" w14:textId="77777777" w:rsidR="00D67408" w:rsidRPr="00A76693" w:rsidRDefault="00D67408" w:rsidP="00D67408">
      <w:pPr>
        <w:tabs>
          <w:tab w:val="left" w:pos="630"/>
        </w:tabs>
        <w:ind w:firstLine="540"/>
        <w:rPr>
          <w:sz w:val="28"/>
          <w:szCs w:val="28"/>
          <w:lang w:val="es-ES"/>
        </w:rPr>
      </w:pPr>
      <w:r w:rsidRPr="00A76693">
        <w:rPr>
          <w:sz w:val="28"/>
          <w:szCs w:val="28"/>
          <w:lang w:val="es-ES"/>
        </w:rPr>
        <w:lastRenderedPageBreak/>
        <w:t>- Cung cấp vật tư, vật liệu đúng yêu cầu kỹ thuật tiêu chuẩn thiết kế đưa vào thi công công trình.</w:t>
      </w:r>
    </w:p>
    <w:p w14:paraId="286A3BF6"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Tổ chức thực hiện thi công trồng rừng thay thế đạt yêu cầu kỹ thuật và theo đúng thời hạn hoàn thành gói thầu đã nêu trong hồ sơ dự thầu được chấp thuận.</w:t>
      </w:r>
    </w:p>
    <w:p w14:paraId="0E8B16C6" w14:textId="77777777" w:rsidR="00D67408" w:rsidRPr="00A76693" w:rsidRDefault="00D67408" w:rsidP="00D67408">
      <w:pPr>
        <w:tabs>
          <w:tab w:val="left" w:pos="630"/>
        </w:tabs>
        <w:ind w:firstLine="540"/>
        <w:rPr>
          <w:sz w:val="28"/>
          <w:szCs w:val="28"/>
          <w:lang w:val="es-ES"/>
        </w:rPr>
      </w:pPr>
      <w:r w:rsidRPr="00A76693">
        <w:rPr>
          <w:spacing w:val="-4"/>
          <w:sz w:val="28"/>
          <w:szCs w:val="28"/>
          <w:lang w:val="es-ES"/>
        </w:rPr>
        <w:t xml:space="preserve">- Bố trí </w:t>
      </w:r>
      <w:r w:rsidRPr="00A76693">
        <w:rPr>
          <w:sz w:val="28"/>
          <w:szCs w:val="28"/>
          <w:lang w:val="es-ES"/>
        </w:rPr>
        <w:t>cán bộ lãnh đạo, cán bộ kỹ thuật</w:t>
      </w:r>
      <w:r w:rsidRPr="00A76693">
        <w:rPr>
          <w:spacing w:val="-4"/>
          <w:sz w:val="28"/>
          <w:szCs w:val="28"/>
          <w:lang w:val="es-ES"/>
        </w:rPr>
        <w:t xml:space="preserve"> lành nghề có kinh nghiệm và đủ năng lực đảm bảo thực hiện đúng đắn và đúng thời hạn nghĩa vụ của nhà thầu theo hợp đồng. </w:t>
      </w:r>
      <w:r w:rsidRPr="00A76693">
        <w:rPr>
          <w:sz w:val="28"/>
          <w:szCs w:val="28"/>
          <w:lang w:val="es-ES"/>
        </w:rPr>
        <w:t>Nếu trong quá trình thực hiện hợp đồng, nhà thầu có sự thay đổi nhân sự so với hồ sơ dự thầu bắt buộc phải có đề xuất bằng văn bản và được sự đồng ý bằng văn bản của Chủ đầu tư.</w:t>
      </w:r>
    </w:p>
    <w:p w14:paraId="08F56B92"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Giám sát theo dõi những khối lượng do mình thực hiện gói thầu trong thời gian thi công và ngay cả trong thời gian bảo hành công trình.</w:t>
      </w:r>
    </w:p>
    <w:p w14:paraId="4A2C7803"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hiện trường, thay thế sớm bằng nhân viên khác.</w:t>
      </w:r>
    </w:p>
    <w:p w14:paraId="2704D8DE"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Nhà thầu phải báo cáo chi tiết về bất kỳ tai nạn, hư hỏng nào trong hoặc ngoài hiện trường. Trong trường hợp có tai nạn nghiêm trọng, hư hỏng, chết người, nhà thầu phải báo cáo ngay lập tức bằng các phương tiện nhanh nhất sẵn có.</w:t>
      </w:r>
    </w:p>
    <w:p w14:paraId="000084F5"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Sau khi thi công hoàn thiện công trình và trước khi nghiệm thu công trình, nhà thầu phải thu dọn bao ni lông, vỏ bầu cây,…trên hiện trường và làm cho khu vực hiện trường được sạch sẽ, đảm bảo vệ sinh môi trường.</w:t>
      </w:r>
    </w:p>
    <w:p w14:paraId="2EF96958"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Nhà thầu phải chịu trách nhiệm lập đầy đủ hồ sơ hoàn công công trình theo đúng yêu cầu của chủ đầu tư và các tiêu chuẩn nghiệm thu công trình thi công trồng rừng thay thế và chăm sóc các năm tiếp theo.</w:t>
      </w:r>
    </w:p>
    <w:p w14:paraId="314B339B" w14:textId="77777777" w:rsidR="00D67408" w:rsidRPr="00A76693" w:rsidRDefault="00D67408" w:rsidP="00D67408">
      <w:pPr>
        <w:widowControl w:val="0"/>
        <w:tabs>
          <w:tab w:val="left" w:pos="0"/>
        </w:tabs>
        <w:ind w:firstLine="567"/>
        <w:rPr>
          <w:spacing w:val="-4"/>
          <w:sz w:val="28"/>
          <w:szCs w:val="28"/>
          <w:lang w:val="es-ES"/>
        </w:rPr>
      </w:pPr>
      <w:r w:rsidRPr="00A76693">
        <w:rPr>
          <w:spacing w:val="-4"/>
          <w:sz w:val="28"/>
          <w:szCs w:val="28"/>
          <w:lang w:val="es-ES"/>
        </w:rPr>
        <w:t>4.2. Giám sát quá trình thi công:</w:t>
      </w:r>
    </w:p>
    <w:p w14:paraId="2D079262" w14:textId="77777777" w:rsidR="00D67408" w:rsidRPr="00A76693" w:rsidRDefault="00D67408" w:rsidP="00D67408">
      <w:pPr>
        <w:widowControl w:val="0"/>
        <w:ind w:firstLine="567"/>
        <w:rPr>
          <w:sz w:val="28"/>
          <w:szCs w:val="28"/>
          <w:lang w:val="es-ES"/>
        </w:rPr>
      </w:pPr>
      <w:r w:rsidRPr="00A76693">
        <w:rPr>
          <w:sz w:val="28"/>
          <w:szCs w:val="28"/>
          <w:lang w:val="es-ES"/>
        </w:rPr>
        <w:t>Giám sát kỹ thuật công trình của Chủ đầu tư được quyền bất cứ lúc nào cũng được tiếp cận các vị trí thi công để kiểm tra công việc thi công của nhà thầu nhằm đảm bảo yêu cầu chất lượng, tiến độ, an toàn... của công trình. Nhà thầu có trách nhiệm cùng cán bộ giám sát kỹ thuật gói thầu của Chủ đầu tư thực hiện nhiệm vụ trên.</w:t>
      </w:r>
    </w:p>
    <w:p w14:paraId="1687819C"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Toàn bộ vật tư giống cây trồng, phân bón chỉ được đưa vào thực hiện gói thầu phải đảm bảo quy định thiết kế, yêu cầu kỹ thuật liên quan và sau khi có văn bản nghiệm thu của giám sát Chủ đầu tư. Mọi vật liệu, thiết bị bán thành phẩm không được giám sát của Chủ đầu tư chấp nhận phải chuyển khỏi phạm vi hiện trường trồng rừng.</w:t>
      </w:r>
    </w:p>
    <w:p w14:paraId="67840680"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Nhà thầu phải chấp nhận tạm thời bị đình chỉ hoặc hoãn thi công trên công trường và không được đòi hỏi bồi hoàn thiệt hại theo yêu cầu của giám sát thi công và chủ đầu tư trong những trường hợp sau:</w:t>
      </w:r>
    </w:p>
    <w:p w14:paraId="4EFA4B9E" w14:textId="77777777" w:rsidR="00D67408" w:rsidRPr="00A76693" w:rsidRDefault="00D67408" w:rsidP="00D67408">
      <w:pPr>
        <w:widowControl w:val="0"/>
        <w:ind w:firstLine="567"/>
        <w:rPr>
          <w:spacing w:val="-4"/>
          <w:sz w:val="28"/>
          <w:szCs w:val="28"/>
          <w:lang w:val="es-ES"/>
        </w:rPr>
      </w:pPr>
      <w:r w:rsidRPr="00A76693">
        <w:rPr>
          <w:spacing w:val="-4"/>
          <w:sz w:val="28"/>
          <w:szCs w:val="28"/>
          <w:lang w:val="es-ES"/>
        </w:rPr>
        <w:t>- Thi công không đúng yêu cầu trong hồ sơ thiết kế;</w:t>
      </w:r>
    </w:p>
    <w:p w14:paraId="7333D48C" w14:textId="77777777" w:rsidR="00D67408" w:rsidRPr="00A76693" w:rsidRDefault="00D67408" w:rsidP="00D67408">
      <w:pPr>
        <w:widowControl w:val="0"/>
        <w:ind w:firstLine="567"/>
        <w:rPr>
          <w:spacing w:val="-4"/>
          <w:sz w:val="28"/>
          <w:szCs w:val="28"/>
        </w:rPr>
      </w:pPr>
      <w:r w:rsidRPr="00A76693">
        <w:rPr>
          <w:spacing w:val="-4"/>
          <w:sz w:val="28"/>
          <w:szCs w:val="28"/>
        </w:rPr>
        <w:t>- Do lý do an ninh và an toàn bảo vệ môi trường;</w:t>
      </w:r>
    </w:p>
    <w:p w14:paraId="266DEB22"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Do khắc nghiệt của thời tiết làm chết cây trồng;</w:t>
      </w:r>
    </w:p>
    <w:p w14:paraId="61E23CF5" w14:textId="77777777" w:rsidR="00D67408" w:rsidRPr="00A76693" w:rsidRDefault="00D67408" w:rsidP="00D67408">
      <w:pPr>
        <w:widowControl w:val="0"/>
        <w:autoSpaceDE w:val="0"/>
        <w:autoSpaceDN w:val="0"/>
        <w:adjustRightInd w:val="0"/>
        <w:ind w:firstLine="567"/>
        <w:rPr>
          <w:b/>
          <w:spacing w:val="-4"/>
          <w:sz w:val="28"/>
          <w:szCs w:val="28"/>
        </w:rPr>
      </w:pPr>
      <w:r w:rsidRPr="00A76693">
        <w:rPr>
          <w:b/>
          <w:spacing w:val="-4"/>
          <w:sz w:val="28"/>
          <w:szCs w:val="28"/>
        </w:rPr>
        <w:t>5. Yêu cầu về phòng, chống cháy, nổ:</w:t>
      </w:r>
    </w:p>
    <w:p w14:paraId="3F497964"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Trong quá trình thực hiện Hợp đồng, Nhà thầu phải đảm bảo công tác phòng chống cháy nổ theo qui định hiện hành và phải được trình bày đầy đủ các biện pháp chi tiết trong hồ sơ dự thầu.</w:t>
      </w:r>
    </w:p>
    <w:p w14:paraId="00C2CADF"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lastRenderedPageBreak/>
        <w:t xml:space="preserve">- Nhà thầu phải tuân thủ các quy định: Luật phòng cháy và chữa cháy, Nghị định 79/2014/NĐ-CP hướng dẫn Luật phòng cháy và chữa cháy; An toàn cháy - Yêu cầu chung TCVN 3254:1989; Phòng cháy - dấu hiệu an toàn TCVN 4879:1989; An toàn nổ - yêu cầu chung TCVN 3255:1986; </w:t>
      </w:r>
    </w:p>
    <w:p w14:paraId="4BED82CF"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Không để sự cố cháy nổ xảy ra;s</w:t>
      </w:r>
    </w:p>
    <w:p w14:paraId="71C02912"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chửa cháy thích hợp;</w:t>
      </w:r>
    </w:p>
    <w:p w14:paraId="73F49617" w14:textId="77777777" w:rsidR="00D67408" w:rsidRPr="00A76693" w:rsidRDefault="00D67408" w:rsidP="00D67408">
      <w:pPr>
        <w:widowControl w:val="0"/>
        <w:autoSpaceDE w:val="0"/>
        <w:autoSpaceDN w:val="0"/>
        <w:adjustRightInd w:val="0"/>
        <w:ind w:firstLine="567"/>
        <w:rPr>
          <w:b/>
          <w:spacing w:val="-4"/>
          <w:sz w:val="28"/>
          <w:szCs w:val="28"/>
        </w:rPr>
      </w:pPr>
      <w:r w:rsidRPr="00A76693">
        <w:rPr>
          <w:b/>
          <w:spacing w:val="-4"/>
          <w:sz w:val="28"/>
          <w:szCs w:val="28"/>
        </w:rPr>
        <w:t>6. Yêu cầu về vệ sinh môi trường:</w:t>
      </w:r>
    </w:p>
    <w:p w14:paraId="092EE89E"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Trong quá trình thi công công trình, nhà thầu thi công có trách nhiệm:</w:t>
      </w:r>
    </w:p>
    <w:p w14:paraId="679EBD67"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Tuân thủ Luật bảo vệ môi trường 2020, Nghị định số 08/2022/NĐ-CP quy định chi tiết một số điều của Luật bảo vệ môi trường.</w:t>
      </w:r>
    </w:p>
    <w:p w14:paraId="4FD5079C"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3A91DACB"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w:t>
      </w:r>
    </w:p>
    <w:p w14:paraId="08835F89"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32F4D0AE"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Bồi thường thiệt hại do những vi phạm về vệ sinh môi trường do mình gây ra trong quá trình thi công xây dựng và vận chuyển vật liệu, phế thải xây dựng.</w:t>
      </w:r>
    </w:p>
    <w:p w14:paraId="74F668BE"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Không gây ô nhiễm quá giới hạn cho phép tới môi trường ở trong và ngoài công trường do thải ra các yếu tố độc hại như bụi, hơi khí độc, tiếng ồn ... hoặc thải nước, bùn, rác, vật liệu phế thải.</w:t>
      </w:r>
    </w:p>
    <w:p w14:paraId="2C1D3071"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phải thiết kế mặt bằng thi công bảo đảm các yêu cầu, đồng thời thể hiện đầy đủ các yếu tố: kho nguyên vật liệu; bãi để vật liệu cấu kiện ngoài trời; khu vực bố trí vật liệu phế thải, đất dư thừa; Rãnh tiêu thoát nước, biện pháp xử lý khi đưa thải vào hệ thống công cộng.</w:t>
      </w:r>
    </w:p>
    <w:p w14:paraId="76D83CC8"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60A0CDC6"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Có biện pháp che chắn để chống bụi, tiếng ồn cho khu vực xung quanh.</w:t>
      </w:r>
    </w:p>
    <w:p w14:paraId="14030E5B"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Đối với thi công cơ giới cần chú ý lựa chọn giải pháp thi công phù hợp đặc điểm, vị trí công trường nhằm tránh gây ồn và rung động quá mức.</w:t>
      </w:r>
    </w:p>
    <w:p w14:paraId="544A8256"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Phải thực hiện bảo vệ cây xanh đã có trong khu vực; Chỉ được chặt hạ khi được phép của cơ quan quản lý và đã thực hiện công tác đền bù.</w:t>
      </w:r>
    </w:p>
    <w:p w14:paraId="49770FCF"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xml:space="preserve">- Sau khi thi công hoàn thiện công trình và trước khi nghiệm thu công trình, nhà thầu phải thu dọn bao ni long, vỏ bầu cây,…trên hiện trường, sửa chữa những chổ hư hỏng do thi công và làm cho khu vực công trường được sạch sẽ để bàn giao </w:t>
      </w:r>
      <w:r w:rsidRPr="00A76693">
        <w:rPr>
          <w:spacing w:val="-4"/>
          <w:sz w:val="28"/>
          <w:szCs w:val="28"/>
        </w:rPr>
        <w:lastRenderedPageBreak/>
        <w:t>cho đơn vị sử dụng.</w:t>
      </w:r>
    </w:p>
    <w:p w14:paraId="77A6479F" w14:textId="77777777" w:rsidR="00D67408" w:rsidRPr="00A76693" w:rsidRDefault="00D67408" w:rsidP="00D67408">
      <w:pPr>
        <w:widowControl w:val="0"/>
        <w:autoSpaceDE w:val="0"/>
        <w:autoSpaceDN w:val="0"/>
        <w:adjustRightInd w:val="0"/>
        <w:ind w:firstLine="567"/>
        <w:rPr>
          <w:b/>
          <w:spacing w:val="-4"/>
          <w:sz w:val="28"/>
          <w:szCs w:val="28"/>
        </w:rPr>
      </w:pPr>
      <w:r w:rsidRPr="00A76693">
        <w:rPr>
          <w:b/>
          <w:spacing w:val="-4"/>
          <w:sz w:val="28"/>
          <w:szCs w:val="28"/>
        </w:rPr>
        <w:t>7. Yêu cầu về an toàn lao động:</w:t>
      </w:r>
    </w:p>
    <w:p w14:paraId="41168D48"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Trong quá trình thi công công trình, nhà thầu thi công có trách nhiệm bảo đảm an toàn cho công trình, người lao động, thiết bị, phương tiện thi công làm việc trên công trường xây dựng.</w:t>
      </w:r>
    </w:p>
    <w:p w14:paraId="1936DA00"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thi công phải đề xuất, thực hiện các biện pháp bảo đảm an toàn cho người, máy, thiết bị, tài sản, công trình đang thi công; máy, thiết bị, vật tư phục vụ thi công có yêu cầu nghiêm ngặt về an toàn lao động phải được kiểm định về an toàn trước khi đưa vào sử dụng.</w:t>
      </w:r>
    </w:p>
    <w:p w14:paraId="6855F97B"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14:paraId="4550C876"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phải thường xuyên kiểm tra giám sát công tác an toàn lao động trên công trường. Khi xảy ra sự cố mất an toàn phải tạm dừng hoặc đình chỉ thi công đến khi khắc phục xong mới được tiếp tục thi công.</w:t>
      </w:r>
    </w:p>
    <w:p w14:paraId="47273C78"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4747AD1F"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có trách nhiệm cung cấp đầy đủ các trang thiết bị bảo vệ cá nhân, an toàn lao động cho người lao động theo quy định khi sử dụng lao động trên công trường.</w:t>
      </w:r>
    </w:p>
    <w:p w14:paraId="23C95CD3"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thi công có trách nhiệm bố trí cán bộ chuyên trách hoặc kiêm nhiệm làm công tác an toàn, vệ sinh lao động.</w:t>
      </w:r>
    </w:p>
    <w:p w14:paraId="7EFAC6F7"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xml:space="preserve">- Nhà thầu phải chuẩn bị bố trí biển báo, rào che chắn thi công ở những nơi cần thiết để bảo đảm an toàn và chỉ dẫn mọi người thực hiện. </w:t>
      </w:r>
    </w:p>
    <w:p w14:paraId="75AFFA66"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Nhà thầu phải quan tâm đầy đủ đến an toàn của người lao động, thiết bị, vật tư, công trường, công trình và công trình lân cận. Đảm bảo trật tự cho công trình không để xảy ra tình trạng nguy hiểm cho người lao động.</w:t>
      </w:r>
    </w:p>
    <w:p w14:paraId="7B2600E1"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Thực hiện đầy đủ chính sách, chế độ về bảo hộ lao động như: thời gian làm việc, nghỉ ngơi; lao động nữ; lao động chưa thành niên; bồi dưỡng độc hại; trang bị phương tiện, trang bị bảo hộ lao động; giảm nhẹ khâu lao động nặng nhọc và hạn chế các yếu tố gây độc hại, gây bệnh nghề nghiệp và gây sự cố nguy hiểm; Cần bố trí các tiện nghi phục vụ sinh hoạt cho người lao dộng bao gồm nhà vệ sinh, nhà trú nắng mưa, nước sinh hoạt, nước uống, nơi nghỉ giữa ca, nơi sơ cấp cứu và phương tiện cấp cứu...</w:t>
      </w:r>
    </w:p>
    <w:p w14:paraId="7BFCB23E" w14:textId="77777777" w:rsidR="00D67408" w:rsidRPr="00A76693" w:rsidRDefault="00D67408" w:rsidP="00D67408">
      <w:pPr>
        <w:widowControl w:val="0"/>
        <w:autoSpaceDE w:val="0"/>
        <w:autoSpaceDN w:val="0"/>
        <w:adjustRightInd w:val="0"/>
        <w:ind w:firstLine="567"/>
        <w:rPr>
          <w:spacing w:val="-12"/>
          <w:sz w:val="28"/>
          <w:szCs w:val="28"/>
        </w:rPr>
      </w:pPr>
      <w:r w:rsidRPr="00A76693">
        <w:rPr>
          <w:spacing w:val="-12"/>
          <w:sz w:val="28"/>
          <w:szCs w:val="28"/>
        </w:rPr>
        <w:t xml:space="preserve">- Không gây nguy hiểm, thiệt hại về tài sản và người ở công trường và khu lân cận. </w:t>
      </w:r>
    </w:p>
    <w:p w14:paraId="284EF421"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Không gây lún, sụt, nứt, đổ cho nhà, công trình và hệ thống kỹ thuật hạ tầng ở chung quanh.</w:t>
      </w:r>
    </w:p>
    <w:p w14:paraId="77F85659"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Không cản trở giao thông do vi phạm lòng lề đường, vỉa hè.</w:t>
      </w:r>
    </w:p>
    <w:p w14:paraId="0D1595A9"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xml:space="preserve">- Phải báo cáo cho Chủ đầu tư các chi tiết về bất kỳ tai nạn, hư hỏng nào trong hoặc ngoài công trường. Trong trường hợp có tai nạn nghiêm trọng hư hỏng hay chết người Nhà thầu phải báo cáo ngay lập tức bằng các phương tiện nhanh nhất sẵn có. Thực hiện đầy đủ quy định về an toàn, vệ sinh lao động và chế độ khai báo, </w:t>
      </w:r>
      <w:r w:rsidRPr="00A76693">
        <w:rPr>
          <w:spacing w:val="-4"/>
          <w:sz w:val="28"/>
          <w:szCs w:val="28"/>
        </w:rPr>
        <w:lastRenderedPageBreak/>
        <w:t>điều tra nguyên nhân tai nạn lao động và bệnh nghề nghiệp.</w:t>
      </w:r>
    </w:p>
    <w:p w14:paraId="101B3BA8"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Chịu hoàn toàn trách nhiệm về việc canh giữ công trình, nguyên vật liệu và máy móc đưa vào sử dụng cho việc thi công công trình kể từ ngày khởi công công trình đến ngày nghiệm thu bàn giao công trình.</w:t>
      </w:r>
    </w:p>
    <w:p w14:paraId="7FCC458A"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5A94B119" w14:textId="77777777" w:rsidR="00D67408" w:rsidRPr="00A76693" w:rsidRDefault="00D67408" w:rsidP="00D67408">
      <w:pPr>
        <w:widowControl w:val="0"/>
        <w:autoSpaceDE w:val="0"/>
        <w:autoSpaceDN w:val="0"/>
        <w:adjustRightInd w:val="0"/>
        <w:ind w:firstLine="567"/>
        <w:rPr>
          <w:b/>
          <w:spacing w:val="-4"/>
          <w:sz w:val="28"/>
          <w:szCs w:val="28"/>
        </w:rPr>
      </w:pPr>
      <w:r w:rsidRPr="00A76693">
        <w:rPr>
          <w:b/>
          <w:spacing w:val="-4"/>
          <w:sz w:val="28"/>
          <w:szCs w:val="28"/>
        </w:rPr>
        <w:t>8. Biện pháp huy động nhân lực và thiết bị phục vụ thi công:</w:t>
      </w:r>
    </w:p>
    <w:p w14:paraId="155AF090"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xml:space="preserve">8.1. Về vật tư vật liệu: </w:t>
      </w:r>
    </w:p>
    <w:p w14:paraId="5CCB8E0A"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Vật tư vật liệu phải đảm bảo cung cấp đáp ứng yêu cầu về chất lượng, số lượng, tiến độ cung ứng (hoặc có thỏa thuận hoặc hợp đồng cung cấp).</w:t>
      </w:r>
    </w:p>
    <w:p w14:paraId="08150BA6"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Vật tư vật liệu đưa vào công trường phải đúng chủng loại, quy cách và chất lượng, theo đúng hồ sơ mời thầu và hồ sơ dự thầu, phải được kiểm nghiệm chất lượng. Chủ đầu tư sẽ thường xuyên kiểm tra nếu phát hiện không đúng sẽ bị loại và lập biên bản. Nếu tái phạm với bất kỳ lý do gì, Chủ đầu tư có quyền từ chối nghiệm thu kể cả khối lượng đối với những công việc có liên quan. Những vật tư vật liệu đưa vào công trình không đảm bảo chất lượng, bị loại thì chậm nhất 24 giờ sau phải đưa ra khỏi công trình. Nếu sau 24 giờ mà đơn vị thi công không vận chuyển ra khỏi công trình thì Chủ đầu tư có quyền đình chỉ thi công và mọi sự chậm trễ tiến độ và các ảnh hưởng khác Nhà thầu phải chịu hoàn toàn trách nhiệm;</w:t>
      </w:r>
    </w:p>
    <w:p w14:paraId="2A6C9601"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Đối với các vật liệu quan trọng ảnh hưởng trực tiếp đến chất lượng công trình, trước khi đưa vào thi công phải có chứng chỉ kiểm nghiệm, chủng loại đúng theo hồ sơ mời thầu được duyệt, một số vật liệu dưới dạng thành phẩm phải có cam kết đảm bảo chất lượng của nhà cung cấp.</w:t>
      </w:r>
    </w:p>
    <w:p w14:paraId="22C36EC5"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 xml:space="preserve">8.2. Về nhân lực: </w:t>
      </w:r>
    </w:p>
    <w:p w14:paraId="3E7D3D34"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Nhà thầu phải có đầy đủ nhân sự và sẽ bố trí đủ cho các vị trí chủ chốt đáp ứng những yêu cầu ở Mục a) Nhân sự chủ chốt thuộc Khoản 2.2. Tiêu chuẩn đánh giá về năng lực kỹ thuật.</w:t>
      </w:r>
    </w:p>
    <w:p w14:paraId="65A1D239" w14:textId="77777777" w:rsidR="00D67408" w:rsidRPr="00A76693" w:rsidRDefault="00D67408" w:rsidP="00D67408">
      <w:pPr>
        <w:widowControl w:val="0"/>
        <w:tabs>
          <w:tab w:val="right" w:pos="7254"/>
        </w:tabs>
        <w:ind w:firstLine="539"/>
        <w:rPr>
          <w:spacing w:val="-4"/>
          <w:sz w:val="28"/>
          <w:szCs w:val="28"/>
        </w:rPr>
      </w:pPr>
      <w:r w:rsidRPr="00A76693">
        <w:rPr>
          <w:spacing w:val="-4"/>
          <w:sz w:val="28"/>
          <w:szCs w:val="28"/>
        </w:rPr>
        <w:t>Ngoài ra, Nhà thầu phải chứng minh rằng mình có đầy đủ công nhân kỹ thuật, lao động đáp ứng yêu cầu gói thầu, đảm bảo hoàn thành các hạng mục công việc xử lý thực bì, đào hố, lấp hố, bón phân, trồng rừng,...theo đúng yêu cầu kỹ thuật và tiến độ thời gian.</w:t>
      </w:r>
    </w:p>
    <w:p w14:paraId="0C0AC8D9"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8.3. Thiết bị thi công:</w:t>
      </w:r>
    </w:p>
    <w:p w14:paraId="14C7F524"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Số lượng và các loại thiết bị Nhà thầu phải có khả năng huy động đáp ứng yêu cầu tại Mục b) Thiết bị thi công chủ yếu dự kiến huy động để thực hiện gói thầu thuộc Khoản 2.2. Tiêu chuẩn đánh giá về năng lực kỹ thuật.</w:t>
      </w:r>
    </w:p>
    <w:p w14:paraId="5614246B"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Thiết bị thi công trên công trường phải đảm bảo còn sử dụng tốt, phải có chứng nhận đăng kiểm còn hiệu lực sử dụng đối với máy đào và không làm ô nhiễm làm ảnh hưởng môi trường, phù hợp với công việc thi công, đáp ứng yêu cầu kỹ thuật và người sử dụng thiết bị phải có chuyên môn, trang thiết bị bảo hộ lao động;</w:t>
      </w:r>
    </w:p>
    <w:p w14:paraId="5DC5FB81"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Thiết bị thi công phải được bố trí thường xuyên trên công trường khi công trường đang thi công có liên quan đến thiết bị đó, thiết bị đưa vào phải có sự đồng ý của Chủ đầu tư.</w:t>
      </w:r>
    </w:p>
    <w:p w14:paraId="0F4E6D84" w14:textId="77777777" w:rsidR="00D67408" w:rsidRPr="00A76693" w:rsidRDefault="00D67408" w:rsidP="00D67408">
      <w:pPr>
        <w:widowControl w:val="0"/>
        <w:autoSpaceDE w:val="0"/>
        <w:autoSpaceDN w:val="0"/>
        <w:adjustRightInd w:val="0"/>
        <w:ind w:firstLine="567"/>
        <w:rPr>
          <w:b/>
          <w:spacing w:val="-4"/>
          <w:sz w:val="28"/>
          <w:szCs w:val="28"/>
        </w:rPr>
      </w:pPr>
      <w:r w:rsidRPr="00A76693">
        <w:rPr>
          <w:b/>
          <w:spacing w:val="-4"/>
          <w:sz w:val="28"/>
          <w:szCs w:val="28"/>
        </w:rPr>
        <w:lastRenderedPageBreak/>
        <w:t>9. Yêu cầu khác căn cứ quy mô, tính chất của gói thầu.</w:t>
      </w:r>
    </w:p>
    <w:p w14:paraId="4ECC18C6"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Trong yêu cầu về mặt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không được nêu yêu cầu về nhãn hiệu, xuất xứ cụ thể của vật tư, máy móc, thiết bị.</w:t>
      </w:r>
    </w:p>
    <w:p w14:paraId="06DF4A23" w14:textId="77777777" w:rsidR="00D67408" w:rsidRPr="00A76693" w:rsidRDefault="00D67408" w:rsidP="00D67408">
      <w:pPr>
        <w:widowControl w:val="0"/>
        <w:tabs>
          <w:tab w:val="left" w:pos="1418"/>
        </w:tabs>
        <w:spacing w:before="120" w:after="120" w:line="264" w:lineRule="auto"/>
        <w:ind w:firstLine="567"/>
        <w:rPr>
          <w:bCs/>
          <w:iCs/>
          <w:szCs w:val="28"/>
          <w:lang w:val="vi-VN"/>
        </w:rPr>
      </w:pPr>
      <w:r w:rsidRPr="00ED10F7">
        <w:rPr>
          <w:sz w:val="28"/>
          <w:szCs w:val="28"/>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Start w:id="1" w:name="_GoBack"/>
      <w:bookmarkEnd w:id="1"/>
    </w:p>
    <w:p w14:paraId="3F2BCAE6" w14:textId="77777777" w:rsidR="00D67408" w:rsidRPr="00A76693" w:rsidRDefault="00D67408" w:rsidP="00D67408">
      <w:pPr>
        <w:widowControl w:val="0"/>
        <w:autoSpaceDE w:val="0"/>
        <w:autoSpaceDN w:val="0"/>
        <w:adjustRightInd w:val="0"/>
        <w:ind w:firstLine="567"/>
        <w:rPr>
          <w:spacing w:val="-4"/>
          <w:sz w:val="28"/>
          <w:szCs w:val="28"/>
        </w:rPr>
      </w:pPr>
      <w:r w:rsidRPr="00A76693">
        <w:rPr>
          <w:spacing w:val="-4"/>
          <w:sz w:val="28"/>
          <w:szCs w:val="28"/>
        </w:rPr>
        <w:t>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0E13BD83" w14:textId="77777777" w:rsidR="00D67408" w:rsidRPr="00A76693" w:rsidRDefault="00D67408" w:rsidP="00D67408">
      <w:pPr>
        <w:tabs>
          <w:tab w:val="left" w:pos="1418"/>
        </w:tabs>
        <w:ind w:firstLine="709"/>
        <w:rPr>
          <w:sz w:val="28"/>
          <w:szCs w:val="28"/>
          <w:lang w:val="vi-VN"/>
        </w:rPr>
      </w:pPr>
      <w:r w:rsidRPr="00A76693">
        <w:rPr>
          <w:sz w:val="28"/>
          <w:szCs w:val="28"/>
        </w:rPr>
        <w:t>10. Đấu thầu bền vững: Trường hợp có yêu cầu về đấu thầu bền vững thì chủ đầu tư cần đưa ra quy định bảo đảm sự thân thiện với môi trường, xã hội (vật tư, vật liệu, biện pháp thi công…).</w:t>
      </w:r>
    </w:p>
    <w:bookmarkEnd w:id="0"/>
    <w:p w14:paraId="265A09E8" w14:textId="77777777" w:rsidR="00D67408" w:rsidRPr="00A76693" w:rsidRDefault="00D67408" w:rsidP="00D67408">
      <w:pPr>
        <w:widowControl w:val="0"/>
        <w:ind w:firstLine="709"/>
        <w:rPr>
          <w:sz w:val="28"/>
          <w:szCs w:val="28"/>
        </w:rPr>
      </w:pPr>
      <w:r w:rsidRPr="00A76693">
        <w:rPr>
          <w:sz w:val="28"/>
          <w:szCs w:val="28"/>
        </w:rPr>
        <w:t>11. Ghi Chú: Do tính chất đây là một gói thầu Trồng và chăm sóc rừng trồng, có phân bổ kế hoạch vốn theo từng năm trồng và năm chăm sóc riêng biệt, hiện nay chưa có quy định pháp lý cho việc điều chỉnh nguồn vốn bố trí từ năm này qua năm khác như các loại công trình khác. Do đó, đề nghị Nhà thầu tham dự thầu tìm hiểu áp dụng các định mức, quy định hiện hành để xây dựng dự toán dự thầu (gồm chi phí trực tiếp, chi phí chung, chi phí nhà tạm tại hiện trường để ở và điều hành thi công, thu nhập chịu thuế tính trước và Thuế GTGT) và khuyến cáo không vượt giá trị chi phí xây dựng theo kế hoạch vốn hằng năm của công trình tham khảo như sau:</w:t>
      </w:r>
    </w:p>
    <w:p w14:paraId="673ACF69" w14:textId="77777777" w:rsidR="00D67408" w:rsidRPr="00A76693" w:rsidRDefault="00D67408" w:rsidP="00D67408">
      <w:pPr>
        <w:ind w:firstLine="709"/>
        <w:rPr>
          <w:b/>
          <w:bCs/>
          <w:sz w:val="28"/>
          <w:szCs w:val="28"/>
        </w:rPr>
      </w:pPr>
      <w:r w:rsidRPr="00A76693">
        <w:rPr>
          <w:sz w:val="28"/>
          <w:szCs w:val="28"/>
        </w:rPr>
        <w:t xml:space="preserve">- Trồng rừng: </w:t>
      </w:r>
      <w:r w:rsidRPr="00A76693">
        <w:rPr>
          <w:b/>
          <w:bCs/>
          <w:sz w:val="28"/>
          <w:szCs w:val="28"/>
        </w:rPr>
        <w:t xml:space="preserve">1.104.393.000 </w:t>
      </w:r>
      <w:r w:rsidRPr="00A76693">
        <w:rPr>
          <w:b/>
          <w:sz w:val="28"/>
          <w:szCs w:val="28"/>
        </w:rPr>
        <w:t>đồng</w:t>
      </w:r>
      <w:r w:rsidRPr="00A76693">
        <w:rPr>
          <w:sz w:val="28"/>
          <w:szCs w:val="28"/>
        </w:rPr>
        <w:t>.</w:t>
      </w:r>
    </w:p>
    <w:p w14:paraId="5633EFF2" w14:textId="77777777" w:rsidR="00D67408" w:rsidRPr="00A76693" w:rsidRDefault="00D67408" w:rsidP="00D67408">
      <w:pPr>
        <w:rPr>
          <w:b/>
          <w:bCs/>
          <w:sz w:val="28"/>
          <w:szCs w:val="28"/>
        </w:rPr>
      </w:pPr>
      <w:r w:rsidRPr="00A76693">
        <w:rPr>
          <w:sz w:val="28"/>
          <w:szCs w:val="28"/>
        </w:rPr>
        <w:t xml:space="preserve"> </w:t>
      </w:r>
      <w:r w:rsidRPr="00A76693">
        <w:rPr>
          <w:sz w:val="28"/>
          <w:szCs w:val="28"/>
        </w:rPr>
        <w:tab/>
        <w:t xml:space="preserve">- Chăm sóc rừng trồng năm thứ nhất: </w:t>
      </w:r>
      <w:r w:rsidRPr="00A76693">
        <w:rPr>
          <w:b/>
          <w:bCs/>
          <w:sz w:val="28"/>
          <w:szCs w:val="28"/>
        </w:rPr>
        <w:t xml:space="preserve">477.250.000 </w:t>
      </w:r>
      <w:r w:rsidRPr="00A76693">
        <w:rPr>
          <w:b/>
          <w:sz w:val="28"/>
          <w:szCs w:val="28"/>
        </w:rPr>
        <w:t>đồng</w:t>
      </w:r>
    </w:p>
    <w:p w14:paraId="2188F9F9" w14:textId="77777777" w:rsidR="00D67408" w:rsidRPr="00A76693" w:rsidRDefault="00D67408" w:rsidP="00D67408">
      <w:pPr>
        <w:ind w:firstLine="720"/>
        <w:rPr>
          <w:b/>
          <w:bCs/>
          <w:sz w:val="28"/>
          <w:szCs w:val="28"/>
        </w:rPr>
      </w:pPr>
      <w:r w:rsidRPr="00A76693">
        <w:rPr>
          <w:sz w:val="28"/>
          <w:szCs w:val="28"/>
        </w:rPr>
        <w:t xml:space="preserve">- Chăm sóc rừng trồng năm thứ hai: </w:t>
      </w:r>
      <w:r w:rsidRPr="00A76693">
        <w:rPr>
          <w:b/>
          <w:bCs/>
          <w:sz w:val="28"/>
          <w:szCs w:val="28"/>
        </w:rPr>
        <w:t xml:space="preserve">477.250.000 </w:t>
      </w:r>
      <w:r w:rsidRPr="00A76693">
        <w:rPr>
          <w:b/>
          <w:sz w:val="28"/>
          <w:szCs w:val="28"/>
        </w:rPr>
        <w:t>đồng</w:t>
      </w:r>
      <w:r w:rsidRPr="00A76693">
        <w:rPr>
          <w:sz w:val="28"/>
          <w:szCs w:val="28"/>
        </w:rPr>
        <w:t xml:space="preserve"> </w:t>
      </w:r>
    </w:p>
    <w:p w14:paraId="1EEA7DE1" w14:textId="77777777" w:rsidR="00D67408" w:rsidRPr="00A76693" w:rsidRDefault="00D67408" w:rsidP="00D67408">
      <w:pPr>
        <w:ind w:firstLine="720"/>
        <w:rPr>
          <w:b/>
          <w:sz w:val="28"/>
          <w:szCs w:val="28"/>
        </w:rPr>
      </w:pPr>
      <w:r w:rsidRPr="00A76693">
        <w:rPr>
          <w:sz w:val="28"/>
          <w:szCs w:val="28"/>
        </w:rPr>
        <w:t xml:space="preserve">- Chăm sóc rừng trồng năm thứ ba: </w:t>
      </w:r>
      <w:r w:rsidRPr="00A76693">
        <w:rPr>
          <w:b/>
          <w:bCs/>
          <w:sz w:val="28"/>
          <w:szCs w:val="28"/>
        </w:rPr>
        <w:t xml:space="preserve">332.731.000 </w:t>
      </w:r>
      <w:r w:rsidRPr="00A76693">
        <w:rPr>
          <w:b/>
          <w:sz w:val="28"/>
          <w:szCs w:val="28"/>
        </w:rPr>
        <w:t>đồng</w:t>
      </w:r>
    </w:p>
    <w:p w14:paraId="24EBF1F6" w14:textId="77777777" w:rsidR="00D67408" w:rsidRPr="00A76693" w:rsidRDefault="00D67408" w:rsidP="00D67408">
      <w:pPr>
        <w:ind w:firstLine="720"/>
        <w:rPr>
          <w:b/>
          <w:sz w:val="28"/>
          <w:szCs w:val="28"/>
        </w:rPr>
      </w:pPr>
      <w:r w:rsidRPr="00A76693">
        <w:rPr>
          <w:sz w:val="28"/>
          <w:szCs w:val="28"/>
        </w:rPr>
        <w:t xml:space="preserve">- Chăm sóc rừng trồng năm thứ tư: </w:t>
      </w:r>
      <w:r w:rsidRPr="00A76693">
        <w:rPr>
          <w:b/>
          <w:bCs/>
          <w:sz w:val="28"/>
          <w:szCs w:val="28"/>
        </w:rPr>
        <w:t xml:space="preserve">234.214.000 </w:t>
      </w:r>
      <w:r w:rsidRPr="00A76693">
        <w:rPr>
          <w:b/>
          <w:sz w:val="28"/>
          <w:szCs w:val="28"/>
        </w:rPr>
        <w:t>đồng</w:t>
      </w:r>
    </w:p>
    <w:p w14:paraId="0AAE4050" w14:textId="77777777" w:rsidR="00D67408" w:rsidRPr="00A76693" w:rsidRDefault="00D67408" w:rsidP="00D67408">
      <w:pPr>
        <w:tabs>
          <w:tab w:val="left" w:pos="1418"/>
        </w:tabs>
        <w:ind w:firstLine="709"/>
        <w:jc w:val="left"/>
        <w:rPr>
          <w:sz w:val="28"/>
          <w:szCs w:val="28"/>
        </w:rPr>
        <w:sectPr w:rsidR="00D67408" w:rsidRPr="00A76693" w:rsidSect="005C00CB">
          <w:footnotePr>
            <w:numRestart w:val="eachPage"/>
          </w:footnotePr>
          <w:pgSz w:w="11907" w:h="16839" w:code="9"/>
          <w:pgMar w:top="1140" w:right="1140" w:bottom="1140" w:left="1701" w:header="720" w:footer="403" w:gutter="0"/>
          <w:cols w:space="720"/>
          <w:docGrid w:linePitch="360"/>
        </w:sectPr>
      </w:pPr>
      <w:r w:rsidRPr="00A76693">
        <w:rPr>
          <w:sz w:val="28"/>
          <w:szCs w:val="28"/>
        </w:rPr>
        <w:t xml:space="preserve">- Chăm sóc rừng trồng năm thứ năm: </w:t>
      </w:r>
      <w:r w:rsidRPr="00A76693">
        <w:rPr>
          <w:b/>
          <w:bCs/>
          <w:sz w:val="28"/>
          <w:szCs w:val="28"/>
        </w:rPr>
        <w:t xml:space="preserve">234.214.000 </w:t>
      </w:r>
      <w:r w:rsidRPr="00A76693">
        <w:rPr>
          <w:b/>
          <w:sz w:val="28"/>
          <w:szCs w:val="28"/>
        </w:rPr>
        <w:t>đồng</w:t>
      </w:r>
    </w:p>
    <w:p w14:paraId="59E5FDA6" w14:textId="77777777" w:rsidR="00D67408" w:rsidRPr="00A76693" w:rsidRDefault="00D67408" w:rsidP="00D67408">
      <w:pPr>
        <w:widowControl w:val="0"/>
        <w:tabs>
          <w:tab w:val="left" w:pos="1418"/>
        </w:tabs>
        <w:ind w:firstLine="709"/>
        <w:rPr>
          <w:b/>
          <w:sz w:val="28"/>
          <w:szCs w:val="28"/>
          <w:lang w:val="vi-VN"/>
        </w:rPr>
      </w:pPr>
      <w:r w:rsidRPr="00A76693">
        <w:rPr>
          <w:b/>
          <w:sz w:val="28"/>
          <w:szCs w:val="28"/>
          <w:lang w:val="vi-VN"/>
        </w:rPr>
        <w:lastRenderedPageBreak/>
        <w:t>IV. Các bản vẽ</w:t>
      </w:r>
    </w:p>
    <w:p w14:paraId="6740B92C" w14:textId="77777777" w:rsidR="00D67408" w:rsidRPr="00A76693" w:rsidRDefault="00D67408" w:rsidP="00D67408">
      <w:pPr>
        <w:widowControl w:val="0"/>
        <w:tabs>
          <w:tab w:val="left" w:pos="1418"/>
        </w:tabs>
        <w:ind w:firstLine="709"/>
        <w:rPr>
          <w:sz w:val="28"/>
          <w:szCs w:val="28"/>
          <w:lang w:val="vi-VN"/>
        </w:rPr>
      </w:pPr>
      <w:r w:rsidRPr="00A76693">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D67408" w:rsidRPr="00A76693" w14:paraId="599900C0" w14:textId="77777777" w:rsidTr="00D1021D">
        <w:trPr>
          <w:trHeight w:val="70"/>
        </w:trPr>
        <w:tc>
          <w:tcPr>
            <w:tcW w:w="850" w:type="dxa"/>
            <w:shd w:val="clear" w:color="auto" w:fill="E2EFD9"/>
          </w:tcPr>
          <w:p w14:paraId="390CAE18" w14:textId="77777777" w:rsidR="00D67408" w:rsidRPr="00A76693" w:rsidRDefault="00D67408" w:rsidP="00D1021D">
            <w:pPr>
              <w:widowControl w:val="0"/>
              <w:tabs>
                <w:tab w:val="left" w:pos="1418"/>
              </w:tabs>
              <w:jc w:val="center"/>
              <w:rPr>
                <w:b/>
                <w:szCs w:val="24"/>
                <w:lang w:val="en-GB"/>
              </w:rPr>
            </w:pPr>
            <w:r w:rsidRPr="00A76693">
              <w:rPr>
                <w:b/>
                <w:szCs w:val="24"/>
                <w:lang w:val="en-GB"/>
              </w:rPr>
              <w:t>STT</w:t>
            </w:r>
          </w:p>
        </w:tc>
        <w:tc>
          <w:tcPr>
            <w:tcW w:w="2073" w:type="dxa"/>
            <w:shd w:val="clear" w:color="auto" w:fill="E2EFD9"/>
          </w:tcPr>
          <w:p w14:paraId="367F91C8" w14:textId="77777777" w:rsidR="00D67408" w:rsidRPr="00A76693" w:rsidRDefault="00D67408" w:rsidP="00D1021D">
            <w:pPr>
              <w:widowControl w:val="0"/>
              <w:tabs>
                <w:tab w:val="left" w:pos="1418"/>
              </w:tabs>
              <w:jc w:val="center"/>
              <w:rPr>
                <w:b/>
                <w:szCs w:val="24"/>
                <w:lang w:val="en-GB"/>
              </w:rPr>
            </w:pPr>
            <w:r w:rsidRPr="00A76693">
              <w:rPr>
                <w:b/>
                <w:szCs w:val="24"/>
                <w:lang w:val="en-GB"/>
              </w:rPr>
              <w:t>Ký hiệu</w:t>
            </w:r>
          </w:p>
        </w:tc>
        <w:tc>
          <w:tcPr>
            <w:tcW w:w="2300" w:type="dxa"/>
            <w:shd w:val="clear" w:color="auto" w:fill="E2EFD9"/>
          </w:tcPr>
          <w:p w14:paraId="57086EEF" w14:textId="77777777" w:rsidR="00D67408" w:rsidRPr="00A76693" w:rsidRDefault="00D67408" w:rsidP="00D1021D">
            <w:pPr>
              <w:widowControl w:val="0"/>
              <w:tabs>
                <w:tab w:val="left" w:pos="1418"/>
              </w:tabs>
              <w:jc w:val="center"/>
              <w:rPr>
                <w:b/>
                <w:szCs w:val="24"/>
                <w:lang w:val="en-GB"/>
              </w:rPr>
            </w:pPr>
            <w:r w:rsidRPr="00A76693">
              <w:rPr>
                <w:b/>
                <w:szCs w:val="24"/>
                <w:lang w:val="en-GB"/>
              </w:rPr>
              <w:t>Tên bản vẽ</w:t>
            </w:r>
          </w:p>
        </w:tc>
        <w:tc>
          <w:tcPr>
            <w:tcW w:w="3428" w:type="dxa"/>
            <w:shd w:val="clear" w:color="auto" w:fill="E2EFD9"/>
          </w:tcPr>
          <w:p w14:paraId="7994B963" w14:textId="77777777" w:rsidR="00D67408" w:rsidRPr="00A76693" w:rsidRDefault="00D67408" w:rsidP="00D1021D">
            <w:pPr>
              <w:widowControl w:val="0"/>
              <w:tabs>
                <w:tab w:val="left" w:pos="1418"/>
              </w:tabs>
              <w:jc w:val="center"/>
              <w:rPr>
                <w:b/>
                <w:szCs w:val="24"/>
                <w:lang w:val="en-GB"/>
              </w:rPr>
            </w:pPr>
            <w:r w:rsidRPr="00A76693">
              <w:rPr>
                <w:b/>
                <w:szCs w:val="24"/>
                <w:lang w:val="en-GB"/>
              </w:rPr>
              <w:t>Phiên bản/ngày phát hành</w:t>
            </w:r>
          </w:p>
        </w:tc>
      </w:tr>
      <w:tr w:rsidR="00D67408" w:rsidRPr="00A76693" w14:paraId="66F56BB0" w14:textId="77777777" w:rsidTr="00D1021D">
        <w:trPr>
          <w:trHeight w:val="70"/>
        </w:trPr>
        <w:tc>
          <w:tcPr>
            <w:tcW w:w="850" w:type="dxa"/>
          </w:tcPr>
          <w:p w14:paraId="5DBEB445" w14:textId="77777777" w:rsidR="00D67408" w:rsidRPr="00A76693" w:rsidRDefault="00D67408" w:rsidP="00D1021D">
            <w:pPr>
              <w:widowControl w:val="0"/>
              <w:tabs>
                <w:tab w:val="left" w:pos="1418"/>
              </w:tabs>
              <w:jc w:val="center"/>
              <w:rPr>
                <w:sz w:val="28"/>
                <w:szCs w:val="28"/>
                <w:lang w:val="en-GB"/>
              </w:rPr>
            </w:pPr>
            <w:r w:rsidRPr="00A76693">
              <w:rPr>
                <w:sz w:val="28"/>
                <w:szCs w:val="28"/>
                <w:lang w:val="en-GB"/>
              </w:rPr>
              <w:t>1</w:t>
            </w:r>
          </w:p>
        </w:tc>
        <w:tc>
          <w:tcPr>
            <w:tcW w:w="2073" w:type="dxa"/>
          </w:tcPr>
          <w:p w14:paraId="781691D5" w14:textId="77777777" w:rsidR="00D67408" w:rsidRPr="00A76693" w:rsidRDefault="00D67408" w:rsidP="00D1021D">
            <w:pPr>
              <w:widowControl w:val="0"/>
              <w:tabs>
                <w:tab w:val="left" w:pos="1418"/>
              </w:tabs>
              <w:jc w:val="center"/>
              <w:rPr>
                <w:sz w:val="28"/>
                <w:szCs w:val="28"/>
                <w:lang w:val="en-GB"/>
              </w:rPr>
            </w:pPr>
          </w:p>
        </w:tc>
        <w:tc>
          <w:tcPr>
            <w:tcW w:w="2300" w:type="dxa"/>
          </w:tcPr>
          <w:p w14:paraId="14E57F42" w14:textId="77777777" w:rsidR="00D67408" w:rsidRPr="00A76693" w:rsidRDefault="00D67408" w:rsidP="00D1021D">
            <w:pPr>
              <w:widowControl w:val="0"/>
              <w:tabs>
                <w:tab w:val="left" w:pos="1418"/>
              </w:tabs>
              <w:jc w:val="center"/>
              <w:rPr>
                <w:sz w:val="28"/>
                <w:szCs w:val="28"/>
                <w:lang w:val="en-GB"/>
              </w:rPr>
            </w:pPr>
          </w:p>
        </w:tc>
        <w:tc>
          <w:tcPr>
            <w:tcW w:w="3428" w:type="dxa"/>
          </w:tcPr>
          <w:p w14:paraId="434FC997" w14:textId="77777777" w:rsidR="00D67408" w:rsidRPr="00A76693" w:rsidRDefault="00D67408" w:rsidP="00D1021D">
            <w:pPr>
              <w:widowControl w:val="0"/>
              <w:tabs>
                <w:tab w:val="left" w:pos="1418"/>
              </w:tabs>
              <w:jc w:val="center"/>
              <w:rPr>
                <w:sz w:val="28"/>
                <w:szCs w:val="28"/>
                <w:lang w:val="en-GB"/>
              </w:rPr>
            </w:pPr>
          </w:p>
        </w:tc>
      </w:tr>
      <w:tr w:rsidR="00D67408" w:rsidRPr="00A76693" w14:paraId="4F4AF08E" w14:textId="77777777" w:rsidTr="00D1021D">
        <w:trPr>
          <w:trHeight w:val="70"/>
        </w:trPr>
        <w:tc>
          <w:tcPr>
            <w:tcW w:w="850" w:type="dxa"/>
          </w:tcPr>
          <w:p w14:paraId="703123DD" w14:textId="77777777" w:rsidR="00D67408" w:rsidRPr="00A76693" w:rsidRDefault="00D67408" w:rsidP="00D1021D">
            <w:pPr>
              <w:widowControl w:val="0"/>
              <w:tabs>
                <w:tab w:val="left" w:pos="1418"/>
              </w:tabs>
              <w:jc w:val="center"/>
              <w:rPr>
                <w:sz w:val="28"/>
                <w:szCs w:val="28"/>
                <w:lang w:val="en-GB"/>
              </w:rPr>
            </w:pPr>
            <w:r w:rsidRPr="00A76693">
              <w:rPr>
                <w:sz w:val="28"/>
                <w:szCs w:val="28"/>
                <w:lang w:val="en-GB"/>
              </w:rPr>
              <w:t>2</w:t>
            </w:r>
          </w:p>
        </w:tc>
        <w:tc>
          <w:tcPr>
            <w:tcW w:w="2073" w:type="dxa"/>
          </w:tcPr>
          <w:p w14:paraId="2839C8D4" w14:textId="77777777" w:rsidR="00D67408" w:rsidRPr="00A76693" w:rsidRDefault="00D67408" w:rsidP="00D1021D">
            <w:pPr>
              <w:widowControl w:val="0"/>
              <w:tabs>
                <w:tab w:val="left" w:pos="1418"/>
              </w:tabs>
              <w:jc w:val="center"/>
              <w:rPr>
                <w:sz w:val="28"/>
                <w:szCs w:val="28"/>
                <w:lang w:val="en-GB"/>
              </w:rPr>
            </w:pPr>
          </w:p>
        </w:tc>
        <w:tc>
          <w:tcPr>
            <w:tcW w:w="2300" w:type="dxa"/>
          </w:tcPr>
          <w:p w14:paraId="4BDA2416" w14:textId="77777777" w:rsidR="00D67408" w:rsidRPr="00A76693" w:rsidRDefault="00D67408" w:rsidP="00D1021D">
            <w:pPr>
              <w:widowControl w:val="0"/>
              <w:tabs>
                <w:tab w:val="left" w:pos="1418"/>
              </w:tabs>
              <w:jc w:val="center"/>
              <w:rPr>
                <w:sz w:val="28"/>
                <w:szCs w:val="28"/>
                <w:lang w:val="en-GB"/>
              </w:rPr>
            </w:pPr>
          </w:p>
        </w:tc>
        <w:tc>
          <w:tcPr>
            <w:tcW w:w="3428" w:type="dxa"/>
          </w:tcPr>
          <w:p w14:paraId="0AA74D3E" w14:textId="77777777" w:rsidR="00D67408" w:rsidRPr="00A76693" w:rsidRDefault="00D67408" w:rsidP="00D1021D">
            <w:pPr>
              <w:widowControl w:val="0"/>
              <w:tabs>
                <w:tab w:val="left" w:pos="1418"/>
              </w:tabs>
              <w:jc w:val="center"/>
              <w:rPr>
                <w:sz w:val="28"/>
                <w:szCs w:val="28"/>
                <w:lang w:val="en-GB"/>
              </w:rPr>
            </w:pPr>
          </w:p>
        </w:tc>
      </w:tr>
      <w:tr w:rsidR="00D67408" w:rsidRPr="00A76693" w14:paraId="62CC2620" w14:textId="77777777" w:rsidTr="00D1021D">
        <w:trPr>
          <w:trHeight w:val="70"/>
        </w:trPr>
        <w:tc>
          <w:tcPr>
            <w:tcW w:w="850" w:type="dxa"/>
          </w:tcPr>
          <w:p w14:paraId="08FB57CC" w14:textId="77777777" w:rsidR="00D67408" w:rsidRPr="00A76693" w:rsidRDefault="00D67408" w:rsidP="00D1021D">
            <w:pPr>
              <w:widowControl w:val="0"/>
              <w:tabs>
                <w:tab w:val="left" w:pos="1418"/>
              </w:tabs>
              <w:jc w:val="center"/>
              <w:rPr>
                <w:sz w:val="28"/>
                <w:szCs w:val="28"/>
                <w:lang w:val="en-GB"/>
              </w:rPr>
            </w:pPr>
            <w:r w:rsidRPr="00A76693">
              <w:rPr>
                <w:sz w:val="28"/>
                <w:szCs w:val="28"/>
                <w:lang w:val="en-GB"/>
              </w:rPr>
              <w:t>…</w:t>
            </w:r>
          </w:p>
        </w:tc>
        <w:tc>
          <w:tcPr>
            <w:tcW w:w="2073" w:type="dxa"/>
          </w:tcPr>
          <w:p w14:paraId="2D63E947" w14:textId="77777777" w:rsidR="00D67408" w:rsidRPr="00A76693" w:rsidRDefault="00D67408" w:rsidP="00D1021D">
            <w:pPr>
              <w:widowControl w:val="0"/>
              <w:tabs>
                <w:tab w:val="left" w:pos="1418"/>
              </w:tabs>
              <w:jc w:val="center"/>
              <w:rPr>
                <w:sz w:val="28"/>
                <w:szCs w:val="28"/>
                <w:lang w:val="en-GB"/>
              </w:rPr>
            </w:pPr>
          </w:p>
        </w:tc>
        <w:tc>
          <w:tcPr>
            <w:tcW w:w="2300" w:type="dxa"/>
          </w:tcPr>
          <w:p w14:paraId="6CF91D29" w14:textId="77777777" w:rsidR="00D67408" w:rsidRPr="00A76693" w:rsidRDefault="00D67408" w:rsidP="00D1021D">
            <w:pPr>
              <w:widowControl w:val="0"/>
              <w:tabs>
                <w:tab w:val="left" w:pos="1418"/>
              </w:tabs>
              <w:jc w:val="center"/>
              <w:rPr>
                <w:sz w:val="28"/>
                <w:szCs w:val="28"/>
                <w:lang w:val="en-GB"/>
              </w:rPr>
            </w:pPr>
          </w:p>
        </w:tc>
        <w:tc>
          <w:tcPr>
            <w:tcW w:w="3428" w:type="dxa"/>
          </w:tcPr>
          <w:p w14:paraId="2BE09BF7" w14:textId="77777777" w:rsidR="00D67408" w:rsidRPr="00A76693" w:rsidRDefault="00D67408" w:rsidP="00D1021D">
            <w:pPr>
              <w:widowControl w:val="0"/>
              <w:tabs>
                <w:tab w:val="left" w:pos="1418"/>
              </w:tabs>
              <w:jc w:val="center"/>
              <w:rPr>
                <w:sz w:val="28"/>
                <w:szCs w:val="28"/>
                <w:lang w:val="en-GB"/>
              </w:rPr>
            </w:pPr>
          </w:p>
        </w:tc>
      </w:tr>
    </w:tbl>
    <w:p w14:paraId="4CDF79D5" w14:textId="77777777" w:rsidR="00D67408" w:rsidRPr="00A76693" w:rsidRDefault="00D67408" w:rsidP="00D67408">
      <w:pPr>
        <w:widowControl w:val="0"/>
        <w:tabs>
          <w:tab w:val="left" w:pos="1418"/>
          <w:tab w:val="left" w:pos="2127"/>
        </w:tabs>
        <w:ind w:firstLine="567"/>
        <w:rPr>
          <w:i/>
          <w:sz w:val="28"/>
          <w:szCs w:val="28"/>
        </w:rPr>
      </w:pPr>
    </w:p>
    <w:p w14:paraId="45218C7E" w14:textId="77777777" w:rsidR="00275268" w:rsidRPr="00D67408" w:rsidRDefault="00275268" w:rsidP="00D67408"/>
    <w:sectPr w:rsidR="00275268" w:rsidRPr="00D67408" w:rsidSect="005C00CB">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1A8B3" w14:textId="77777777" w:rsidR="004A7C7D" w:rsidRDefault="004A7C7D" w:rsidP="00E05AF1">
      <w:r>
        <w:separator/>
      </w:r>
    </w:p>
  </w:endnote>
  <w:endnote w:type="continuationSeparator" w:id="0">
    <w:p w14:paraId="7139E30A" w14:textId="77777777" w:rsidR="004A7C7D" w:rsidRDefault="004A7C7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B06397" w:rsidRDefault="00B06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11762" w14:textId="77777777" w:rsidR="004A7C7D" w:rsidRDefault="004A7C7D" w:rsidP="00E05AF1">
      <w:r>
        <w:separator/>
      </w:r>
    </w:p>
  </w:footnote>
  <w:footnote w:type="continuationSeparator" w:id="0">
    <w:p w14:paraId="2C6CC874" w14:textId="77777777" w:rsidR="004A7C7D" w:rsidRDefault="004A7C7D"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7146E"/>
    <w:multiLevelType w:val="hybridMultilevel"/>
    <w:tmpl w:val="88407B94"/>
    <w:lvl w:ilvl="0" w:tplc="E71CB4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07C63"/>
    <w:multiLevelType w:val="hybridMultilevel"/>
    <w:tmpl w:val="2452AFB6"/>
    <w:lvl w:ilvl="0" w:tplc="E79CFF3C">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9"/>
  </w:num>
  <w:num w:numId="6">
    <w:abstractNumId w:val="14"/>
  </w:num>
  <w:num w:numId="7">
    <w:abstractNumId w:val="33"/>
  </w:num>
  <w:num w:numId="8">
    <w:abstractNumId w:val="12"/>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7"/>
  </w:num>
  <w:num w:numId="18">
    <w:abstractNumId w:val="22"/>
  </w:num>
  <w:num w:numId="19">
    <w:abstractNumId w:val="32"/>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7"/>
  </w:num>
  <w:num w:numId="26">
    <w:abstractNumId w:val="16"/>
  </w:num>
  <w:num w:numId="27">
    <w:abstractNumId w:val="20"/>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8"/>
  </w:num>
  <w:num w:numId="39">
    <w:abstractNumId w:val="35"/>
  </w:num>
  <w:num w:numId="40">
    <w:abstractNumId w:val="28"/>
  </w:num>
  <w:num w:numId="41">
    <w:abstractNumId w:val="11"/>
  </w:num>
  <w:num w:numId="42">
    <w:abstractNumId w:val="41"/>
  </w:num>
  <w:num w:numId="43">
    <w:abstractNumId w:val="30"/>
  </w:num>
  <w:num w:numId="44">
    <w:abstractNumId w:val="31"/>
  </w:num>
  <w:num w:numId="4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7D"/>
    <w:rsid w:val="00006BCF"/>
    <w:rsid w:val="00006E67"/>
    <w:rsid w:val="00006ECE"/>
    <w:rsid w:val="00007376"/>
    <w:rsid w:val="0000787F"/>
    <w:rsid w:val="00010453"/>
    <w:rsid w:val="000107E1"/>
    <w:rsid w:val="00011587"/>
    <w:rsid w:val="00013276"/>
    <w:rsid w:val="00013602"/>
    <w:rsid w:val="00013963"/>
    <w:rsid w:val="000141BD"/>
    <w:rsid w:val="000152BF"/>
    <w:rsid w:val="000152D0"/>
    <w:rsid w:val="00015F25"/>
    <w:rsid w:val="0001651E"/>
    <w:rsid w:val="00016527"/>
    <w:rsid w:val="000171A5"/>
    <w:rsid w:val="00017C07"/>
    <w:rsid w:val="00017C46"/>
    <w:rsid w:val="00020818"/>
    <w:rsid w:val="00020E91"/>
    <w:rsid w:val="00020FFC"/>
    <w:rsid w:val="0002132A"/>
    <w:rsid w:val="000217F7"/>
    <w:rsid w:val="00023621"/>
    <w:rsid w:val="00023AC4"/>
    <w:rsid w:val="00023FEA"/>
    <w:rsid w:val="0002429A"/>
    <w:rsid w:val="00025ACE"/>
    <w:rsid w:val="00026310"/>
    <w:rsid w:val="00026D34"/>
    <w:rsid w:val="00030402"/>
    <w:rsid w:val="00030C38"/>
    <w:rsid w:val="00030F32"/>
    <w:rsid w:val="00031337"/>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35B"/>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7CD"/>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34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CE0"/>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40B"/>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78AC"/>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2F5F"/>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15D"/>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425"/>
    <w:rsid w:val="001B2A68"/>
    <w:rsid w:val="001B2F1B"/>
    <w:rsid w:val="001B3382"/>
    <w:rsid w:val="001B3974"/>
    <w:rsid w:val="001B5BCE"/>
    <w:rsid w:val="001B60E5"/>
    <w:rsid w:val="001B64DD"/>
    <w:rsid w:val="001B6930"/>
    <w:rsid w:val="001B6EE7"/>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ECD"/>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508"/>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14A"/>
    <w:rsid w:val="00251089"/>
    <w:rsid w:val="00251349"/>
    <w:rsid w:val="00252213"/>
    <w:rsid w:val="00252FE0"/>
    <w:rsid w:val="002536D9"/>
    <w:rsid w:val="002539CF"/>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2D2D"/>
    <w:rsid w:val="002C385B"/>
    <w:rsid w:val="002C4502"/>
    <w:rsid w:val="002C47E4"/>
    <w:rsid w:val="002C54D0"/>
    <w:rsid w:val="002C5BF8"/>
    <w:rsid w:val="002C5C38"/>
    <w:rsid w:val="002C7B87"/>
    <w:rsid w:val="002C7CB5"/>
    <w:rsid w:val="002D0560"/>
    <w:rsid w:val="002D0BB0"/>
    <w:rsid w:val="002D0F85"/>
    <w:rsid w:val="002D122B"/>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38"/>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B60"/>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128"/>
    <w:rsid w:val="003B33F8"/>
    <w:rsid w:val="003B3C17"/>
    <w:rsid w:val="003B4378"/>
    <w:rsid w:val="003B5827"/>
    <w:rsid w:val="003B607E"/>
    <w:rsid w:val="003B6C1B"/>
    <w:rsid w:val="003B75B6"/>
    <w:rsid w:val="003B7995"/>
    <w:rsid w:val="003C005C"/>
    <w:rsid w:val="003C00B1"/>
    <w:rsid w:val="003C0697"/>
    <w:rsid w:val="003C0B4B"/>
    <w:rsid w:val="003C15C2"/>
    <w:rsid w:val="003C18C4"/>
    <w:rsid w:val="003C1C9D"/>
    <w:rsid w:val="003C1E2F"/>
    <w:rsid w:val="003C25F1"/>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D36"/>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1F9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7AB"/>
    <w:rsid w:val="004747BE"/>
    <w:rsid w:val="00474BFB"/>
    <w:rsid w:val="00475782"/>
    <w:rsid w:val="00476D14"/>
    <w:rsid w:val="004775BB"/>
    <w:rsid w:val="00477EF8"/>
    <w:rsid w:val="004802DD"/>
    <w:rsid w:val="00480A41"/>
    <w:rsid w:val="00480A9C"/>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4C7E"/>
    <w:rsid w:val="0049507D"/>
    <w:rsid w:val="0049517A"/>
    <w:rsid w:val="00497C39"/>
    <w:rsid w:val="004A0022"/>
    <w:rsid w:val="004A02EA"/>
    <w:rsid w:val="004A0798"/>
    <w:rsid w:val="004A13C0"/>
    <w:rsid w:val="004A1A71"/>
    <w:rsid w:val="004A308B"/>
    <w:rsid w:val="004A3684"/>
    <w:rsid w:val="004A3929"/>
    <w:rsid w:val="004A3E61"/>
    <w:rsid w:val="004A4294"/>
    <w:rsid w:val="004A4906"/>
    <w:rsid w:val="004A4E86"/>
    <w:rsid w:val="004A6371"/>
    <w:rsid w:val="004A66D3"/>
    <w:rsid w:val="004A6A41"/>
    <w:rsid w:val="004A6FCB"/>
    <w:rsid w:val="004A7C7D"/>
    <w:rsid w:val="004B2237"/>
    <w:rsid w:val="004B229A"/>
    <w:rsid w:val="004B3581"/>
    <w:rsid w:val="004B4245"/>
    <w:rsid w:val="004B4296"/>
    <w:rsid w:val="004B4775"/>
    <w:rsid w:val="004B5147"/>
    <w:rsid w:val="004B602C"/>
    <w:rsid w:val="004B62D2"/>
    <w:rsid w:val="004B6C92"/>
    <w:rsid w:val="004B7205"/>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2D30"/>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14E"/>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CA7"/>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BEE"/>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0E9F"/>
    <w:rsid w:val="0060129F"/>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2DE"/>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004"/>
    <w:rsid w:val="006D447C"/>
    <w:rsid w:val="006D4488"/>
    <w:rsid w:val="006D4BEA"/>
    <w:rsid w:val="006D57BD"/>
    <w:rsid w:val="006D58CC"/>
    <w:rsid w:val="006D5C46"/>
    <w:rsid w:val="006D5DED"/>
    <w:rsid w:val="006D680D"/>
    <w:rsid w:val="006D6D55"/>
    <w:rsid w:val="006D70A4"/>
    <w:rsid w:val="006D7111"/>
    <w:rsid w:val="006D72DF"/>
    <w:rsid w:val="006D730E"/>
    <w:rsid w:val="006D745B"/>
    <w:rsid w:val="006D7583"/>
    <w:rsid w:val="006E0A4A"/>
    <w:rsid w:val="006E111F"/>
    <w:rsid w:val="006E243E"/>
    <w:rsid w:val="006E3595"/>
    <w:rsid w:val="006E3BA7"/>
    <w:rsid w:val="006E3CE4"/>
    <w:rsid w:val="006E4880"/>
    <w:rsid w:val="006E4D4E"/>
    <w:rsid w:val="006E4E26"/>
    <w:rsid w:val="006E4E53"/>
    <w:rsid w:val="006E6A2F"/>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C7"/>
    <w:rsid w:val="0071769D"/>
    <w:rsid w:val="00717A3F"/>
    <w:rsid w:val="00717FDF"/>
    <w:rsid w:val="00720630"/>
    <w:rsid w:val="007220FA"/>
    <w:rsid w:val="007221BF"/>
    <w:rsid w:val="0072229F"/>
    <w:rsid w:val="007233B4"/>
    <w:rsid w:val="007234FF"/>
    <w:rsid w:val="00723B85"/>
    <w:rsid w:val="00723C5B"/>
    <w:rsid w:val="00725A75"/>
    <w:rsid w:val="00725A82"/>
    <w:rsid w:val="007275F5"/>
    <w:rsid w:val="00733124"/>
    <w:rsid w:val="00733461"/>
    <w:rsid w:val="00733646"/>
    <w:rsid w:val="00733BB2"/>
    <w:rsid w:val="00733F3B"/>
    <w:rsid w:val="00735A1F"/>
    <w:rsid w:val="00736AA7"/>
    <w:rsid w:val="007373EF"/>
    <w:rsid w:val="00737AAD"/>
    <w:rsid w:val="00737D37"/>
    <w:rsid w:val="00740153"/>
    <w:rsid w:val="0074044B"/>
    <w:rsid w:val="00740A0C"/>
    <w:rsid w:val="00741696"/>
    <w:rsid w:val="00742677"/>
    <w:rsid w:val="00742AFF"/>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B3C"/>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B15"/>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432"/>
    <w:rsid w:val="00793737"/>
    <w:rsid w:val="0079393C"/>
    <w:rsid w:val="007939C0"/>
    <w:rsid w:val="00793A2E"/>
    <w:rsid w:val="00793D74"/>
    <w:rsid w:val="007955E9"/>
    <w:rsid w:val="00795BE2"/>
    <w:rsid w:val="00795BFA"/>
    <w:rsid w:val="0079645E"/>
    <w:rsid w:val="00796834"/>
    <w:rsid w:val="00796CFE"/>
    <w:rsid w:val="0079717A"/>
    <w:rsid w:val="00797F60"/>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141"/>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D7C"/>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C64"/>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57"/>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6"/>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70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10"/>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08B"/>
    <w:rsid w:val="008F4102"/>
    <w:rsid w:val="008F42BD"/>
    <w:rsid w:val="008F4590"/>
    <w:rsid w:val="008F466B"/>
    <w:rsid w:val="008F492A"/>
    <w:rsid w:val="008F5FBA"/>
    <w:rsid w:val="008F728A"/>
    <w:rsid w:val="00900159"/>
    <w:rsid w:val="00900AC9"/>
    <w:rsid w:val="00900EB7"/>
    <w:rsid w:val="00902001"/>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3B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BD5"/>
    <w:rsid w:val="00927461"/>
    <w:rsid w:val="009279CE"/>
    <w:rsid w:val="00927C27"/>
    <w:rsid w:val="009306FD"/>
    <w:rsid w:val="00930AAF"/>
    <w:rsid w:val="00930BF2"/>
    <w:rsid w:val="00930E86"/>
    <w:rsid w:val="00931428"/>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57E17"/>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321"/>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57A"/>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449C"/>
    <w:rsid w:val="009C6BF2"/>
    <w:rsid w:val="009C6C2D"/>
    <w:rsid w:val="009C75A6"/>
    <w:rsid w:val="009C7832"/>
    <w:rsid w:val="009D060C"/>
    <w:rsid w:val="009D13C0"/>
    <w:rsid w:val="009D1785"/>
    <w:rsid w:val="009D305C"/>
    <w:rsid w:val="009D3362"/>
    <w:rsid w:val="009D35C5"/>
    <w:rsid w:val="009D3D08"/>
    <w:rsid w:val="009D49C4"/>
    <w:rsid w:val="009D4BA1"/>
    <w:rsid w:val="009D5685"/>
    <w:rsid w:val="009D610C"/>
    <w:rsid w:val="009D6120"/>
    <w:rsid w:val="009D68A5"/>
    <w:rsid w:val="009D6C0C"/>
    <w:rsid w:val="009D7689"/>
    <w:rsid w:val="009D7A6E"/>
    <w:rsid w:val="009E098D"/>
    <w:rsid w:val="009E2071"/>
    <w:rsid w:val="009E23EB"/>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494"/>
    <w:rsid w:val="00A07E43"/>
    <w:rsid w:val="00A102DE"/>
    <w:rsid w:val="00A10C25"/>
    <w:rsid w:val="00A11449"/>
    <w:rsid w:val="00A11CD0"/>
    <w:rsid w:val="00A11D5E"/>
    <w:rsid w:val="00A11DE1"/>
    <w:rsid w:val="00A125F7"/>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2596"/>
    <w:rsid w:val="00A7360B"/>
    <w:rsid w:val="00A7410B"/>
    <w:rsid w:val="00A74F20"/>
    <w:rsid w:val="00A7517E"/>
    <w:rsid w:val="00A75843"/>
    <w:rsid w:val="00A7596D"/>
    <w:rsid w:val="00A76314"/>
    <w:rsid w:val="00A76451"/>
    <w:rsid w:val="00A76693"/>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2E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780"/>
    <w:rsid w:val="00AC1A2B"/>
    <w:rsid w:val="00AC1F48"/>
    <w:rsid w:val="00AC2328"/>
    <w:rsid w:val="00AC25B1"/>
    <w:rsid w:val="00AC2B27"/>
    <w:rsid w:val="00AC3E67"/>
    <w:rsid w:val="00AC413C"/>
    <w:rsid w:val="00AC430B"/>
    <w:rsid w:val="00AC4A89"/>
    <w:rsid w:val="00AC5A95"/>
    <w:rsid w:val="00AC67D2"/>
    <w:rsid w:val="00AD16BF"/>
    <w:rsid w:val="00AD1994"/>
    <w:rsid w:val="00AD25B2"/>
    <w:rsid w:val="00AD284B"/>
    <w:rsid w:val="00AD28F3"/>
    <w:rsid w:val="00AD2A8B"/>
    <w:rsid w:val="00AD2C83"/>
    <w:rsid w:val="00AD2D29"/>
    <w:rsid w:val="00AD4AF8"/>
    <w:rsid w:val="00AD6FAA"/>
    <w:rsid w:val="00AE0CE5"/>
    <w:rsid w:val="00AE0D5A"/>
    <w:rsid w:val="00AE119E"/>
    <w:rsid w:val="00AE13CB"/>
    <w:rsid w:val="00AE1881"/>
    <w:rsid w:val="00AE21F8"/>
    <w:rsid w:val="00AE27A8"/>
    <w:rsid w:val="00AE2C06"/>
    <w:rsid w:val="00AE31DB"/>
    <w:rsid w:val="00AE3946"/>
    <w:rsid w:val="00AE4AD5"/>
    <w:rsid w:val="00AE55A8"/>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F93"/>
    <w:rsid w:val="00B0102E"/>
    <w:rsid w:val="00B01123"/>
    <w:rsid w:val="00B027C8"/>
    <w:rsid w:val="00B03237"/>
    <w:rsid w:val="00B03456"/>
    <w:rsid w:val="00B03510"/>
    <w:rsid w:val="00B040FF"/>
    <w:rsid w:val="00B047C4"/>
    <w:rsid w:val="00B06233"/>
    <w:rsid w:val="00B06397"/>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B78"/>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C49"/>
    <w:rsid w:val="00B34417"/>
    <w:rsid w:val="00B34533"/>
    <w:rsid w:val="00B359E2"/>
    <w:rsid w:val="00B3679F"/>
    <w:rsid w:val="00B3701D"/>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801"/>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468"/>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992"/>
    <w:rsid w:val="00B86AC4"/>
    <w:rsid w:val="00B86BFB"/>
    <w:rsid w:val="00B874F0"/>
    <w:rsid w:val="00B87C0B"/>
    <w:rsid w:val="00B9062E"/>
    <w:rsid w:val="00B9076E"/>
    <w:rsid w:val="00B90AC6"/>
    <w:rsid w:val="00B90B1B"/>
    <w:rsid w:val="00B90F7E"/>
    <w:rsid w:val="00B910D4"/>
    <w:rsid w:val="00B91E01"/>
    <w:rsid w:val="00B920A2"/>
    <w:rsid w:val="00B9274E"/>
    <w:rsid w:val="00B92AE7"/>
    <w:rsid w:val="00B932AE"/>
    <w:rsid w:val="00B94D81"/>
    <w:rsid w:val="00B95165"/>
    <w:rsid w:val="00B952ED"/>
    <w:rsid w:val="00B965A2"/>
    <w:rsid w:val="00B96A59"/>
    <w:rsid w:val="00B96F03"/>
    <w:rsid w:val="00BA02C4"/>
    <w:rsid w:val="00BA034E"/>
    <w:rsid w:val="00BA077D"/>
    <w:rsid w:val="00BA0C95"/>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6AAC"/>
    <w:rsid w:val="00BB7717"/>
    <w:rsid w:val="00BB79AA"/>
    <w:rsid w:val="00BC12AB"/>
    <w:rsid w:val="00BC1BCB"/>
    <w:rsid w:val="00BC25D7"/>
    <w:rsid w:val="00BC2E55"/>
    <w:rsid w:val="00BC313A"/>
    <w:rsid w:val="00BC326F"/>
    <w:rsid w:val="00BC3A80"/>
    <w:rsid w:val="00BC439C"/>
    <w:rsid w:val="00BC44E8"/>
    <w:rsid w:val="00BC543B"/>
    <w:rsid w:val="00BC571E"/>
    <w:rsid w:val="00BC5955"/>
    <w:rsid w:val="00BC59F4"/>
    <w:rsid w:val="00BC6F6A"/>
    <w:rsid w:val="00BC7681"/>
    <w:rsid w:val="00BC7C8B"/>
    <w:rsid w:val="00BD03C3"/>
    <w:rsid w:val="00BD0AE2"/>
    <w:rsid w:val="00BD0FD6"/>
    <w:rsid w:val="00BD1B28"/>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17D"/>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C3C"/>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2DD"/>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742"/>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218"/>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9D5"/>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09D"/>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B80"/>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5EED"/>
    <w:rsid w:val="00D262C9"/>
    <w:rsid w:val="00D265B6"/>
    <w:rsid w:val="00D26CD8"/>
    <w:rsid w:val="00D27132"/>
    <w:rsid w:val="00D2727F"/>
    <w:rsid w:val="00D27AE1"/>
    <w:rsid w:val="00D30227"/>
    <w:rsid w:val="00D309B1"/>
    <w:rsid w:val="00D30B20"/>
    <w:rsid w:val="00D30F96"/>
    <w:rsid w:val="00D31281"/>
    <w:rsid w:val="00D31F5A"/>
    <w:rsid w:val="00D347D4"/>
    <w:rsid w:val="00D35568"/>
    <w:rsid w:val="00D3727E"/>
    <w:rsid w:val="00D3734E"/>
    <w:rsid w:val="00D377F2"/>
    <w:rsid w:val="00D40190"/>
    <w:rsid w:val="00D4025E"/>
    <w:rsid w:val="00D40923"/>
    <w:rsid w:val="00D41003"/>
    <w:rsid w:val="00D419D8"/>
    <w:rsid w:val="00D41EB8"/>
    <w:rsid w:val="00D42C2F"/>
    <w:rsid w:val="00D43433"/>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8B1"/>
    <w:rsid w:val="00D60F8F"/>
    <w:rsid w:val="00D62CCC"/>
    <w:rsid w:val="00D63BC7"/>
    <w:rsid w:val="00D63F7D"/>
    <w:rsid w:val="00D65B17"/>
    <w:rsid w:val="00D65E60"/>
    <w:rsid w:val="00D661C0"/>
    <w:rsid w:val="00D66597"/>
    <w:rsid w:val="00D666EF"/>
    <w:rsid w:val="00D67327"/>
    <w:rsid w:val="00D67408"/>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1C"/>
    <w:rsid w:val="00DA6036"/>
    <w:rsid w:val="00DB00F6"/>
    <w:rsid w:val="00DB06E2"/>
    <w:rsid w:val="00DB0ACC"/>
    <w:rsid w:val="00DB0BE6"/>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E91"/>
    <w:rsid w:val="00DC58A1"/>
    <w:rsid w:val="00DC655C"/>
    <w:rsid w:val="00DC714A"/>
    <w:rsid w:val="00DC7515"/>
    <w:rsid w:val="00DC7530"/>
    <w:rsid w:val="00DC7562"/>
    <w:rsid w:val="00DC78C1"/>
    <w:rsid w:val="00DD0CB3"/>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AC"/>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213"/>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3D"/>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A5B"/>
    <w:rsid w:val="00E82FEC"/>
    <w:rsid w:val="00E830ED"/>
    <w:rsid w:val="00E835A7"/>
    <w:rsid w:val="00E83915"/>
    <w:rsid w:val="00E83C8F"/>
    <w:rsid w:val="00E84229"/>
    <w:rsid w:val="00E845D9"/>
    <w:rsid w:val="00E84933"/>
    <w:rsid w:val="00E85A3A"/>
    <w:rsid w:val="00E85E2B"/>
    <w:rsid w:val="00E85E47"/>
    <w:rsid w:val="00E86278"/>
    <w:rsid w:val="00E86F21"/>
    <w:rsid w:val="00E87468"/>
    <w:rsid w:val="00E87E7C"/>
    <w:rsid w:val="00E90775"/>
    <w:rsid w:val="00E90B0D"/>
    <w:rsid w:val="00E91388"/>
    <w:rsid w:val="00E92249"/>
    <w:rsid w:val="00E937DC"/>
    <w:rsid w:val="00E94612"/>
    <w:rsid w:val="00E948C1"/>
    <w:rsid w:val="00E949E2"/>
    <w:rsid w:val="00E95F5D"/>
    <w:rsid w:val="00E9773D"/>
    <w:rsid w:val="00EA11A1"/>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A60"/>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926"/>
    <w:rsid w:val="00EC5CD1"/>
    <w:rsid w:val="00EC735F"/>
    <w:rsid w:val="00EC7512"/>
    <w:rsid w:val="00EC77D1"/>
    <w:rsid w:val="00EC7B05"/>
    <w:rsid w:val="00ED0027"/>
    <w:rsid w:val="00ED075D"/>
    <w:rsid w:val="00ED0A81"/>
    <w:rsid w:val="00ED0F83"/>
    <w:rsid w:val="00ED1088"/>
    <w:rsid w:val="00ED10F7"/>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6DA"/>
    <w:rsid w:val="00F07D12"/>
    <w:rsid w:val="00F117C2"/>
    <w:rsid w:val="00F1418A"/>
    <w:rsid w:val="00F15192"/>
    <w:rsid w:val="00F153F2"/>
    <w:rsid w:val="00F1595F"/>
    <w:rsid w:val="00F16746"/>
    <w:rsid w:val="00F1704C"/>
    <w:rsid w:val="00F17148"/>
    <w:rsid w:val="00F17A32"/>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1B"/>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A3D"/>
    <w:rsid w:val="00F84FC0"/>
    <w:rsid w:val="00F85793"/>
    <w:rsid w:val="00F85A6E"/>
    <w:rsid w:val="00F85E66"/>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908"/>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C7ED4"/>
    <w:rsid w:val="00FD0066"/>
    <w:rsid w:val="00FD0165"/>
    <w:rsid w:val="00FD0ECB"/>
    <w:rsid w:val="00FD1342"/>
    <w:rsid w:val="00FD2EF0"/>
    <w:rsid w:val="00FD3678"/>
    <w:rsid w:val="00FD41E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5EC9"/>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rsid w:val="00E05AF1"/>
    <w:rPr>
      <w:sz w:val="20"/>
    </w:rPr>
  </w:style>
  <w:style w:type="character" w:customStyle="1" w:styleId="HeaderChar">
    <w:name w:val="Header Char"/>
    <w:aliases w:val="En-tête client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rsid w:val="00E05AF1"/>
    <w:rPr>
      <w:sz w:val="20"/>
    </w:rPr>
  </w:style>
  <w:style w:type="character" w:customStyle="1" w:styleId="HeaderChar">
    <w:name w:val="Header Char"/>
    <w:aliases w:val="En-tête client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van-ban/bo-may-hanh-chinh/nghi-dinh-156-2018-nd-cp-huong-dan-luat-lam-nghiep-3793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DEC09-A43C-4C5B-AF59-506113BA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12</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NGOC BAO</cp:lastModifiedBy>
  <cp:revision>95</cp:revision>
  <cp:lastPrinted>2025-08-26T06:20:00Z</cp:lastPrinted>
  <dcterms:created xsi:type="dcterms:W3CDTF">2025-08-25T03:39:00Z</dcterms:created>
  <dcterms:modified xsi:type="dcterms:W3CDTF">2025-08-31T16:04:00Z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