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0FD0" w14:textId="77777777" w:rsidR="00CF2CFF" w:rsidRPr="00CF2CFF" w:rsidRDefault="00CF2CFF" w:rsidP="00CF2CFF">
      <w:pPr>
        <w:autoSpaceDE w:val="0"/>
        <w:autoSpaceDN w:val="0"/>
        <w:adjustRightInd w:val="0"/>
        <w:spacing w:before="120"/>
        <w:rPr>
          <w:sz w:val="26"/>
          <w:szCs w:val="26"/>
        </w:rPr>
      </w:pPr>
      <w:r w:rsidRPr="00CF2CFF">
        <w:rPr>
          <w:b/>
          <w:bCs/>
          <w:sz w:val="26"/>
          <w:szCs w:val="26"/>
        </w:rPr>
        <w:t>Mục 3. Tiêu chuẩn đánh giá về kỹ thuật</w:t>
      </w:r>
    </w:p>
    <w:p w14:paraId="26D044D7" w14:textId="77777777" w:rsidR="00F92090" w:rsidRPr="00CF2CFF" w:rsidRDefault="00F92090" w:rsidP="00F92090">
      <w:pPr>
        <w:autoSpaceDE w:val="0"/>
        <w:autoSpaceDN w:val="0"/>
        <w:adjustRightInd w:val="0"/>
        <w:spacing w:before="120"/>
        <w:ind w:right="28"/>
        <w:jc w:val="both"/>
        <w:rPr>
          <w:sz w:val="26"/>
          <w:szCs w:val="26"/>
        </w:rPr>
      </w:pPr>
      <w:r w:rsidRPr="00CF2CFF">
        <w:rPr>
          <w:b/>
          <w:bCs/>
          <w:sz w:val="26"/>
          <w:szCs w:val="26"/>
        </w:rPr>
        <w:t>3.</w:t>
      </w:r>
      <w:r>
        <w:rPr>
          <w:b/>
          <w:bCs/>
          <w:sz w:val="26"/>
          <w:szCs w:val="26"/>
        </w:rPr>
        <w:t>1</w:t>
      </w:r>
      <w:r w:rsidRPr="00CF2CFF">
        <w:rPr>
          <w:b/>
          <w:bCs/>
          <w:sz w:val="26"/>
          <w:szCs w:val="26"/>
        </w:rPr>
        <w:t>. Đánh giá theo phương pháp đạt/không đạt:</w:t>
      </w:r>
    </w:p>
    <w:p w14:paraId="1EEDB756" w14:textId="77777777" w:rsidR="00F92090" w:rsidRDefault="00F92090" w:rsidP="00F92090">
      <w:pPr>
        <w:widowControl w:val="0"/>
        <w:autoSpaceDE w:val="0"/>
        <w:autoSpaceDN w:val="0"/>
        <w:adjustRightInd w:val="0"/>
        <w:spacing w:before="120"/>
        <w:ind w:right="28" w:firstLine="567"/>
        <w:jc w:val="both"/>
        <w:rPr>
          <w:sz w:val="26"/>
          <w:szCs w:val="26"/>
        </w:rPr>
      </w:pPr>
      <w:r>
        <w:rPr>
          <w:sz w:val="26"/>
          <w:szCs w:val="26"/>
        </w:rPr>
        <w:t>Tiêu chuẩn đánh giá về kỹ thuật được thực hiện như sau:</w:t>
      </w:r>
    </w:p>
    <w:p w14:paraId="44A61B75" w14:textId="6B760521" w:rsidR="006B6142" w:rsidRDefault="00F92090" w:rsidP="00EB2693">
      <w:pPr>
        <w:widowControl w:val="0"/>
        <w:autoSpaceDE w:val="0"/>
        <w:autoSpaceDN w:val="0"/>
        <w:adjustRightInd w:val="0"/>
        <w:spacing w:before="120" w:after="120"/>
        <w:ind w:right="28" w:firstLine="567"/>
        <w:jc w:val="both"/>
        <w:rPr>
          <w:sz w:val="26"/>
          <w:szCs w:val="26"/>
        </w:rPr>
      </w:pPr>
      <w:r w:rsidRPr="00C54DC0">
        <w:rPr>
          <w:sz w:val="26"/>
          <w:szCs w:val="26"/>
        </w:rPr>
        <w:t xml:space="preserve">E-HSDT được đánh giá là đáp ứng yêu cầu về kỹ thuật khi có tất cả các tiêu chí </w:t>
      </w:r>
      <w:r>
        <w:rPr>
          <w:sz w:val="26"/>
          <w:szCs w:val="26"/>
        </w:rPr>
        <w:t xml:space="preserve">trong </w:t>
      </w:r>
      <w:r w:rsidRPr="00E5686F">
        <w:rPr>
          <w:b/>
          <w:bCs/>
          <w:sz w:val="26"/>
          <w:szCs w:val="26"/>
        </w:rPr>
        <w:t>Bảng số 3</w:t>
      </w:r>
      <w:r>
        <w:rPr>
          <w:sz w:val="26"/>
          <w:szCs w:val="26"/>
        </w:rPr>
        <w:t xml:space="preserve"> dưới đây </w:t>
      </w:r>
      <w:r w:rsidRPr="00C54DC0">
        <w:rPr>
          <w:sz w:val="26"/>
          <w:szCs w:val="26"/>
        </w:rPr>
        <w:t>đều được đánh giá là đạt.</w:t>
      </w:r>
    </w:p>
    <w:p w14:paraId="29AFBB8D" w14:textId="77777777" w:rsidR="00EB2693" w:rsidRPr="00F26A10" w:rsidRDefault="00EB2693" w:rsidP="00EB2693">
      <w:pPr>
        <w:widowControl w:val="0"/>
        <w:autoSpaceDE w:val="0"/>
        <w:autoSpaceDN w:val="0"/>
        <w:adjustRightInd w:val="0"/>
        <w:spacing w:before="120" w:after="120"/>
        <w:ind w:right="28" w:firstLine="567"/>
        <w:jc w:val="both"/>
        <w:rPr>
          <w:sz w:val="10"/>
          <w:szCs w:val="26"/>
        </w:rPr>
      </w:pPr>
    </w:p>
    <w:p w14:paraId="229655BE" w14:textId="15BFD276" w:rsidR="008309C0" w:rsidRDefault="008309C0" w:rsidP="006B6142">
      <w:pPr>
        <w:widowControl w:val="0"/>
        <w:autoSpaceDE w:val="0"/>
        <w:autoSpaceDN w:val="0"/>
        <w:adjustRightInd w:val="0"/>
        <w:spacing w:before="120" w:after="120"/>
        <w:ind w:right="-11"/>
        <w:jc w:val="center"/>
        <w:rPr>
          <w:b/>
          <w:sz w:val="26"/>
          <w:szCs w:val="26"/>
        </w:rPr>
      </w:pPr>
      <w:r>
        <w:rPr>
          <w:b/>
          <w:sz w:val="26"/>
          <w:szCs w:val="26"/>
        </w:rPr>
        <w:t>Bảng 3.1</w:t>
      </w:r>
      <w:r w:rsidR="006B6142">
        <w:rPr>
          <w:b/>
          <w:sz w:val="26"/>
          <w:szCs w:val="26"/>
        </w:rPr>
        <w:t xml:space="preserve"> Bảng đáp ứng yêu cầu về kỹ thuật</w:t>
      </w:r>
    </w:p>
    <w:tbl>
      <w:tblPr>
        <w:tblW w:w="102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5959"/>
        <w:gridCol w:w="1843"/>
        <w:gridCol w:w="1874"/>
        <w:gridCol w:w="9"/>
      </w:tblGrid>
      <w:tr w:rsidR="00731114" w:rsidRPr="00731114" w14:paraId="5279885A" w14:textId="6529509A" w:rsidTr="00F26A10">
        <w:trPr>
          <w:cantSplit/>
          <w:trHeight w:val="399"/>
        </w:trPr>
        <w:tc>
          <w:tcPr>
            <w:tcW w:w="591" w:type="dxa"/>
            <w:vMerge w:val="restart"/>
            <w:tcBorders>
              <w:top w:val="single" w:sz="4" w:space="0" w:color="000000"/>
              <w:left w:val="single" w:sz="4" w:space="0" w:color="000000"/>
              <w:bottom w:val="single" w:sz="4" w:space="0" w:color="000000"/>
              <w:right w:val="single" w:sz="4" w:space="0" w:color="000000"/>
            </w:tcBorders>
            <w:vAlign w:val="center"/>
            <w:hideMark/>
          </w:tcPr>
          <w:p w14:paraId="1D072D0F" w14:textId="77777777" w:rsidR="00731114" w:rsidRPr="00731114" w:rsidRDefault="00731114" w:rsidP="00F26A10">
            <w:pPr>
              <w:jc w:val="center"/>
              <w:rPr>
                <w:bCs/>
                <w:szCs w:val="26"/>
                <w:lang w:eastAsia="vi-VN"/>
              </w:rPr>
            </w:pPr>
            <w:r w:rsidRPr="00731114">
              <w:rPr>
                <w:b/>
                <w:bCs/>
                <w:szCs w:val="26"/>
                <w:lang w:eastAsia="vi-VN"/>
              </w:rPr>
              <w:t>TT</w:t>
            </w:r>
          </w:p>
        </w:tc>
        <w:tc>
          <w:tcPr>
            <w:tcW w:w="5959" w:type="dxa"/>
            <w:vMerge w:val="restart"/>
            <w:tcBorders>
              <w:top w:val="single" w:sz="4" w:space="0" w:color="000000"/>
              <w:left w:val="single" w:sz="4" w:space="0" w:color="000000"/>
              <w:bottom w:val="single" w:sz="4" w:space="0" w:color="000000"/>
              <w:right w:val="single" w:sz="4" w:space="0" w:color="000000"/>
            </w:tcBorders>
            <w:vAlign w:val="center"/>
            <w:hideMark/>
          </w:tcPr>
          <w:p w14:paraId="3758531E" w14:textId="77777777" w:rsidR="00731114" w:rsidRPr="00731114" w:rsidRDefault="00731114" w:rsidP="00F26A10">
            <w:pPr>
              <w:jc w:val="center"/>
              <w:rPr>
                <w:b/>
                <w:bCs/>
                <w:szCs w:val="26"/>
                <w:lang w:eastAsia="vi-VN"/>
              </w:rPr>
            </w:pPr>
            <w:r w:rsidRPr="00731114">
              <w:rPr>
                <w:b/>
                <w:bCs/>
                <w:szCs w:val="26"/>
                <w:lang w:eastAsia="vi-VN"/>
              </w:rPr>
              <w:t>Các yêu cầu về dịch vụ bảo trì cho hệ thống</w:t>
            </w:r>
          </w:p>
        </w:tc>
        <w:tc>
          <w:tcPr>
            <w:tcW w:w="3726" w:type="dxa"/>
            <w:gridSpan w:val="3"/>
            <w:tcBorders>
              <w:top w:val="single" w:sz="4" w:space="0" w:color="000000"/>
              <w:left w:val="single" w:sz="4" w:space="0" w:color="000000"/>
              <w:bottom w:val="single" w:sz="4" w:space="0" w:color="000000"/>
              <w:right w:val="single" w:sz="4" w:space="0" w:color="000000"/>
            </w:tcBorders>
          </w:tcPr>
          <w:p w14:paraId="7D05FE9B" w14:textId="4B618ABD" w:rsidR="00731114" w:rsidRPr="00731114" w:rsidRDefault="00731114" w:rsidP="00F26A10">
            <w:pPr>
              <w:jc w:val="center"/>
              <w:rPr>
                <w:b/>
                <w:bCs/>
                <w:szCs w:val="26"/>
                <w:lang w:eastAsia="vi-VN"/>
              </w:rPr>
            </w:pPr>
            <w:r>
              <w:rPr>
                <w:b/>
                <w:sz w:val="26"/>
                <w:lang w:val="nl-NL"/>
              </w:rPr>
              <w:t>Mức độ đáp ứng</w:t>
            </w:r>
          </w:p>
        </w:tc>
      </w:tr>
      <w:tr w:rsidR="00731114" w:rsidRPr="00731114" w14:paraId="7E67699B" w14:textId="6A057844" w:rsidTr="00F26A10">
        <w:trPr>
          <w:gridAfter w:val="1"/>
          <w:wAfter w:w="9" w:type="dxa"/>
          <w:trHeight w:val="379"/>
        </w:trPr>
        <w:tc>
          <w:tcPr>
            <w:tcW w:w="591" w:type="dxa"/>
            <w:vMerge/>
            <w:tcBorders>
              <w:top w:val="single" w:sz="4" w:space="0" w:color="000000"/>
              <w:left w:val="single" w:sz="4" w:space="0" w:color="000000"/>
              <w:bottom w:val="single" w:sz="4" w:space="0" w:color="000000"/>
              <w:right w:val="single" w:sz="4" w:space="0" w:color="000000"/>
            </w:tcBorders>
            <w:vAlign w:val="center"/>
            <w:hideMark/>
          </w:tcPr>
          <w:p w14:paraId="1B70D876" w14:textId="77777777" w:rsidR="00731114" w:rsidRPr="00731114" w:rsidRDefault="00731114" w:rsidP="00F26A10">
            <w:pPr>
              <w:rPr>
                <w:rFonts w:eastAsia="Malgun Gothic"/>
                <w:bCs/>
                <w:szCs w:val="26"/>
                <w:lang w:eastAsia="vi-VN"/>
              </w:rPr>
            </w:pPr>
          </w:p>
        </w:tc>
        <w:tc>
          <w:tcPr>
            <w:tcW w:w="5959" w:type="dxa"/>
            <w:vMerge/>
            <w:tcBorders>
              <w:top w:val="single" w:sz="4" w:space="0" w:color="000000"/>
              <w:left w:val="single" w:sz="4" w:space="0" w:color="000000"/>
              <w:bottom w:val="single" w:sz="4" w:space="0" w:color="000000"/>
              <w:right w:val="single" w:sz="4" w:space="0" w:color="000000"/>
            </w:tcBorders>
            <w:vAlign w:val="center"/>
            <w:hideMark/>
          </w:tcPr>
          <w:p w14:paraId="532CF2B2" w14:textId="77777777" w:rsidR="00731114" w:rsidRPr="00731114" w:rsidRDefault="00731114" w:rsidP="00F26A10">
            <w:pPr>
              <w:rPr>
                <w:rFonts w:eastAsia="Malgun Gothic"/>
                <w:b/>
                <w:bCs/>
                <w:szCs w:val="26"/>
                <w:lang w:eastAsia="vi-V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E45266" w14:textId="6172DDDB" w:rsidR="00731114" w:rsidRPr="00731114" w:rsidRDefault="00731114" w:rsidP="00F26A10">
            <w:pPr>
              <w:jc w:val="center"/>
              <w:rPr>
                <w:rFonts w:eastAsia="Malgun Gothic"/>
                <w:b/>
                <w:bCs/>
                <w:szCs w:val="26"/>
                <w:lang w:eastAsia="vi-VN"/>
              </w:rPr>
            </w:pPr>
            <w:r>
              <w:rPr>
                <w:sz w:val="26"/>
                <w:lang w:val="nl-NL"/>
              </w:rPr>
              <w:t>Đạt</w:t>
            </w:r>
          </w:p>
        </w:tc>
        <w:tc>
          <w:tcPr>
            <w:tcW w:w="1874" w:type="dxa"/>
            <w:tcBorders>
              <w:top w:val="single" w:sz="4" w:space="0" w:color="000000"/>
              <w:left w:val="single" w:sz="4" w:space="0" w:color="000000"/>
              <w:bottom w:val="single" w:sz="4" w:space="0" w:color="000000"/>
              <w:right w:val="single" w:sz="4" w:space="0" w:color="000000"/>
            </w:tcBorders>
            <w:vAlign w:val="center"/>
          </w:tcPr>
          <w:p w14:paraId="6EE3C18F" w14:textId="0EB5FF0A" w:rsidR="00731114" w:rsidRPr="00731114" w:rsidRDefault="00731114" w:rsidP="00F26A10">
            <w:pPr>
              <w:jc w:val="center"/>
              <w:rPr>
                <w:rFonts w:eastAsia="Malgun Gothic"/>
                <w:b/>
                <w:bCs/>
                <w:szCs w:val="26"/>
                <w:lang w:eastAsia="vi-VN"/>
              </w:rPr>
            </w:pPr>
            <w:r>
              <w:rPr>
                <w:sz w:val="26"/>
                <w:lang w:val="nl-NL"/>
              </w:rPr>
              <w:t>Không đạt</w:t>
            </w:r>
          </w:p>
        </w:tc>
      </w:tr>
      <w:tr w:rsidR="00731114" w:rsidRPr="00731114" w14:paraId="35032335" w14:textId="32858AA1"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604B626E" w14:textId="77777777" w:rsidR="00731114" w:rsidRPr="00731114" w:rsidRDefault="00731114" w:rsidP="00F26A10">
            <w:pPr>
              <w:spacing w:before="40" w:after="40"/>
              <w:jc w:val="center"/>
              <w:rPr>
                <w:b/>
                <w:iCs/>
                <w:szCs w:val="26"/>
              </w:rPr>
            </w:pPr>
            <w:r w:rsidRPr="00731114">
              <w:rPr>
                <w:b/>
                <w:iCs/>
                <w:szCs w:val="26"/>
              </w:rPr>
              <w:t>I</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470C115E" w14:textId="77777777" w:rsidR="00731114" w:rsidRPr="00731114" w:rsidRDefault="00731114" w:rsidP="00F26A10">
            <w:pPr>
              <w:spacing w:before="40" w:after="40"/>
              <w:jc w:val="both"/>
              <w:rPr>
                <w:b/>
                <w:iCs/>
                <w:szCs w:val="26"/>
              </w:rPr>
            </w:pPr>
            <w:r w:rsidRPr="00731114">
              <w:rPr>
                <w:b/>
                <w:iCs/>
                <w:szCs w:val="26"/>
              </w:rPr>
              <w:t>Yêu cầu chung</w:t>
            </w:r>
          </w:p>
        </w:tc>
        <w:tc>
          <w:tcPr>
            <w:tcW w:w="1843" w:type="dxa"/>
            <w:tcBorders>
              <w:top w:val="single" w:sz="4" w:space="0" w:color="000000"/>
              <w:left w:val="single" w:sz="4" w:space="0" w:color="000000"/>
              <w:bottom w:val="single" w:sz="4" w:space="0" w:color="000000"/>
              <w:right w:val="single" w:sz="4" w:space="0" w:color="000000"/>
            </w:tcBorders>
          </w:tcPr>
          <w:p w14:paraId="0E140C72" w14:textId="77777777" w:rsidR="00731114" w:rsidRPr="00731114" w:rsidRDefault="00731114" w:rsidP="00F26A10">
            <w:pPr>
              <w:spacing w:before="40" w:after="40"/>
              <w:jc w:val="both"/>
              <w:rPr>
                <w:b/>
                <w:iCs/>
                <w:szCs w:val="26"/>
              </w:rPr>
            </w:pPr>
          </w:p>
        </w:tc>
        <w:tc>
          <w:tcPr>
            <w:tcW w:w="1874" w:type="dxa"/>
            <w:tcBorders>
              <w:top w:val="single" w:sz="4" w:space="0" w:color="000000"/>
              <w:left w:val="single" w:sz="4" w:space="0" w:color="000000"/>
              <w:bottom w:val="single" w:sz="4" w:space="0" w:color="000000"/>
              <w:right w:val="single" w:sz="4" w:space="0" w:color="000000"/>
            </w:tcBorders>
          </w:tcPr>
          <w:p w14:paraId="482409BF" w14:textId="77777777" w:rsidR="00731114" w:rsidRPr="00731114" w:rsidRDefault="00731114" w:rsidP="00F26A10">
            <w:pPr>
              <w:spacing w:before="40" w:after="40"/>
              <w:jc w:val="both"/>
              <w:rPr>
                <w:b/>
                <w:iCs/>
                <w:szCs w:val="26"/>
              </w:rPr>
            </w:pPr>
          </w:p>
        </w:tc>
      </w:tr>
      <w:tr w:rsidR="00731114" w:rsidRPr="00731114" w14:paraId="20277560" w14:textId="2996B443"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546A7CD9" w14:textId="77777777" w:rsidR="00731114" w:rsidRPr="00731114" w:rsidRDefault="00731114" w:rsidP="00F26A10">
            <w:pPr>
              <w:spacing w:before="40" w:after="40"/>
              <w:jc w:val="center"/>
              <w:rPr>
                <w:bCs/>
                <w:iCs/>
                <w:szCs w:val="26"/>
              </w:rPr>
            </w:pPr>
            <w:r w:rsidRPr="00731114">
              <w:rPr>
                <w:bCs/>
                <w:iCs/>
                <w:szCs w:val="26"/>
              </w:rPr>
              <w:t>1</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14446D72" w14:textId="77777777" w:rsidR="00731114" w:rsidRPr="00731114" w:rsidRDefault="00731114" w:rsidP="00F26A10">
            <w:pPr>
              <w:spacing w:before="40" w:after="40"/>
              <w:jc w:val="both"/>
              <w:rPr>
                <w:szCs w:val="26"/>
              </w:rPr>
            </w:pPr>
            <w:r w:rsidRPr="00731114">
              <w:rPr>
                <w:szCs w:val="26"/>
              </w:rPr>
              <w:t>Bảo trì, bảo dưỡng định kỳ hệ thống chụp cộng hưởng từ tối thiểu 02 lần/năm theo tiêu chuẩn của nhà sản xuất;</w:t>
            </w:r>
          </w:p>
        </w:tc>
        <w:tc>
          <w:tcPr>
            <w:tcW w:w="1843" w:type="dxa"/>
            <w:tcBorders>
              <w:top w:val="single" w:sz="4" w:space="0" w:color="000000"/>
              <w:left w:val="single" w:sz="4" w:space="0" w:color="000000"/>
              <w:bottom w:val="single" w:sz="4" w:space="0" w:color="000000"/>
              <w:right w:val="single" w:sz="4" w:space="0" w:color="000000"/>
            </w:tcBorders>
            <w:vAlign w:val="center"/>
          </w:tcPr>
          <w:p w14:paraId="30D6BEA7" w14:textId="2349F65A" w:rsidR="00731114" w:rsidRPr="00731114" w:rsidRDefault="00731114" w:rsidP="00F26A10">
            <w:pPr>
              <w:spacing w:before="40" w:after="40"/>
              <w:jc w:val="both"/>
              <w:rPr>
                <w:szCs w:val="26"/>
              </w:rPr>
            </w:pPr>
            <w:r w:rsidRPr="00F13ADC">
              <w:rPr>
                <w:sz w:val="25"/>
                <w:szCs w:val="25"/>
                <w:lang w:val="pl-PL"/>
              </w:rPr>
              <w:t>≥</w:t>
            </w:r>
            <w:r>
              <w:rPr>
                <w:sz w:val="25"/>
                <w:szCs w:val="25"/>
                <w:lang w:val="pl-PL"/>
              </w:rPr>
              <w:t xml:space="preserve"> </w:t>
            </w:r>
            <w:r>
              <w:rPr>
                <w:i/>
                <w:sz w:val="26"/>
              </w:rPr>
              <w:t>02 lần/ năm</w:t>
            </w:r>
          </w:p>
        </w:tc>
        <w:tc>
          <w:tcPr>
            <w:tcW w:w="1874" w:type="dxa"/>
            <w:tcBorders>
              <w:top w:val="single" w:sz="4" w:space="0" w:color="000000"/>
              <w:left w:val="single" w:sz="4" w:space="0" w:color="000000"/>
              <w:bottom w:val="single" w:sz="4" w:space="0" w:color="000000"/>
              <w:right w:val="single" w:sz="4" w:space="0" w:color="000000"/>
            </w:tcBorders>
            <w:vAlign w:val="center"/>
          </w:tcPr>
          <w:p w14:paraId="158E39F2" w14:textId="3515A9BA" w:rsidR="00731114" w:rsidRPr="00731114" w:rsidRDefault="00731114" w:rsidP="00F26A10">
            <w:pPr>
              <w:spacing w:before="40" w:after="40"/>
              <w:jc w:val="both"/>
              <w:rPr>
                <w:szCs w:val="26"/>
              </w:rPr>
            </w:pPr>
            <w:r>
              <w:rPr>
                <w:i/>
                <w:sz w:val="26"/>
              </w:rPr>
              <w:t xml:space="preserve">&lt; 02 lần/ năm  </w:t>
            </w:r>
          </w:p>
        </w:tc>
      </w:tr>
      <w:tr w:rsidR="00731114" w:rsidRPr="00731114" w14:paraId="73D9B9C5" w14:textId="0C51B6F5"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24CE97E1" w14:textId="77777777" w:rsidR="00731114" w:rsidRPr="00731114" w:rsidRDefault="00731114" w:rsidP="00F26A10">
            <w:pPr>
              <w:spacing w:before="40" w:after="40"/>
              <w:jc w:val="center"/>
              <w:rPr>
                <w:bCs/>
                <w:iCs/>
                <w:szCs w:val="26"/>
              </w:rPr>
            </w:pPr>
            <w:r w:rsidRPr="00731114">
              <w:rPr>
                <w:bCs/>
                <w:iCs/>
                <w:szCs w:val="26"/>
              </w:rPr>
              <w:t>2</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24A54877" w14:textId="77777777" w:rsidR="00731114" w:rsidRPr="00731114" w:rsidRDefault="00731114" w:rsidP="00F26A10">
            <w:pPr>
              <w:spacing w:before="40" w:after="40"/>
              <w:jc w:val="both"/>
              <w:rPr>
                <w:szCs w:val="26"/>
              </w:rPr>
            </w:pPr>
            <w:r w:rsidRPr="00731114">
              <w:rPr>
                <w:szCs w:val="26"/>
              </w:rPr>
              <w:t>Bảo trì, bảo dưỡng định kỳ hệ thống làm mát (chiller) đi kèm tối thiểu 02 lần/năm;</w:t>
            </w:r>
          </w:p>
        </w:tc>
        <w:tc>
          <w:tcPr>
            <w:tcW w:w="1843" w:type="dxa"/>
            <w:tcBorders>
              <w:top w:val="single" w:sz="4" w:space="0" w:color="000000"/>
              <w:left w:val="single" w:sz="4" w:space="0" w:color="000000"/>
              <w:bottom w:val="single" w:sz="4" w:space="0" w:color="000000"/>
              <w:right w:val="single" w:sz="4" w:space="0" w:color="000000"/>
            </w:tcBorders>
            <w:vAlign w:val="center"/>
          </w:tcPr>
          <w:p w14:paraId="3CF55009" w14:textId="6429AAF4" w:rsidR="00731114" w:rsidRPr="00731114" w:rsidRDefault="00731114" w:rsidP="00F26A10">
            <w:pPr>
              <w:spacing w:before="40" w:after="40"/>
              <w:jc w:val="both"/>
              <w:rPr>
                <w:szCs w:val="26"/>
              </w:rPr>
            </w:pPr>
            <w:r w:rsidRPr="00F13ADC">
              <w:rPr>
                <w:sz w:val="25"/>
                <w:szCs w:val="25"/>
                <w:lang w:val="pl-PL"/>
              </w:rPr>
              <w:t>≥</w:t>
            </w:r>
            <w:r>
              <w:rPr>
                <w:sz w:val="25"/>
                <w:szCs w:val="25"/>
                <w:lang w:val="pl-PL"/>
              </w:rPr>
              <w:t xml:space="preserve"> </w:t>
            </w:r>
            <w:r>
              <w:rPr>
                <w:i/>
                <w:sz w:val="26"/>
              </w:rPr>
              <w:t>02 lần/ năm</w:t>
            </w:r>
          </w:p>
        </w:tc>
        <w:tc>
          <w:tcPr>
            <w:tcW w:w="1874" w:type="dxa"/>
            <w:tcBorders>
              <w:top w:val="single" w:sz="4" w:space="0" w:color="000000"/>
              <w:left w:val="single" w:sz="4" w:space="0" w:color="000000"/>
              <w:bottom w:val="single" w:sz="4" w:space="0" w:color="000000"/>
              <w:right w:val="single" w:sz="4" w:space="0" w:color="000000"/>
            </w:tcBorders>
            <w:vAlign w:val="center"/>
          </w:tcPr>
          <w:p w14:paraId="35E497C4" w14:textId="2D902EF4" w:rsidR="00731114" w:rsidRPr="00731114" w:rsidRDefault="00731114" w:rsidP="00F26A10">
            <w:pPr>
              <w:spacing w:before="40" w:after="40"/>
              <w:jc w:val="both"/>
              <w:rPr>
                <w:szCs w:val="26"/>
              </w:rPr>
            </w:pPr>
            <w:r>
              <w:rPr>
                <w:i/>
                <w:sz w:val="26"/>
              </w:rPr>
              <w:t xml:space="preserve">&lt; 02 lần/ năm  </w:t>
            </w:r>
          </w:p>
        </w:tc>
      </w:tr>
      <w:tr w:rsidR="00731114" w:rsidRPr="00731114" w14:paraId="5BBEDF8B" w14:textId="1D9F0DFA"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02B8B1C8" w14:textId="77777777" w:rsidR="00731114" w:rsidRPr="00731114" w:rsidRDefault="00731114" w:rsidP="00F26A10">
            <w:pPr>
              <w:spacing w:before="40" w:after="40"/>
              <w:jc w:val="center"/>
              <w:rPr>
                <w:bCs/>
                <w:iCs/>
                <w:szCs w:val="26"/>
              </w:rPr>
            </w:pPr>
            <w:r w:rsidRPr="00731114">
              <w:rPr>
                <w:bCs/>
                <w:iCs/>
                <w:szCs w:val="26"/>
              </w:rPr>
              <w:t>3</w:t>
            </w:r>
          </w:p>
        </w:tc>
        <w:tc>
          <w:tcPr>
            <w:tcW w:w="5959" w:type="dxa"/>
            <w:tcBorders>
              <w:top w:val="single" w:sz="4" w:space="0" w:color="000000"/>
              <w:left w:val="single" w:sz="4" w:space="0" w:color="000000"/>
              <w:bottom w:val="single" w:sz="4" w:space="0" w:color="000000"/>
              <w:right w:val="single" w:sz="4" w:space="0" w:color="000000"/>
            </w:tcBorders>
            <w:hideMark/>
          </w:tcPr>
          <w:p w14:paraId="0288F8D6" w14:textId="77777777" w:rsidR="00731114" w:rsidRPr="00731114" w:rsidRDefault="00731114" w:rsidP="00F26A10">
            <w:pPr>
              <w:spacing w:before="40" w:after="40"/>
              <w:jc w:val="both"/>
              <w:rPr>
                <w:szCs w:val="26"/>
              </w:rPr>
            </w:pPr>
            <w:r w:rsidRPr="00731114">
              <w:rPr>
                <w:szCs w:val="26"/>
              </w:rPr>
              <w:t>Không giới hạn số lần sửa chữa hư hỏng, khắc phục và thay thế phụ tùng (nếu cần) trong phạm vi của dịch vụ bảo trì.</w:t>
            </w:r>
          </w:p>
        </w:tc>
        <w:tc>
          <w:tcPr>
            <w:tcW w:w="1843" w:type="dxa"/>
            <w:tcBorders>
              <w:top w:val="single" w:sz="4" w:space="0" w:color="000000"/>
              <w:left w:val="single" w:sz="4" w:space="0" w:color="000000"/>
              <w:bottom w:val="single" w:sz="4" w:space="0" w:color="000000"/>
              <w:right w:val="single" w:sz="4" w:space="0" w:color="000000"/>
            </w:tcBorders>
            <w:vAlign w:val="center"/>
          </w:tcPr>
          <w:p w14:paraId="33439D2C" w14:textId="66D06C50" w:rsidR="00731114" w:rsidRPr="00731114" w:rsidRDefault="00731114" w:rsidP="00F26A10">
            <w:pPr>
              <w:spacing w:before="40" w:after="40"/>
              <w:jc w:val="center"/>
              <w:rPr>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79E7E624" w14:textId="1AA2D05C" w:rsidR="00731114" w:rsidRPr="00731114" w:rsidRDefault="00731114" w:rsidP="00F26A10">
            <w:pPr>
              <w:spacing w:before="40" w:after="40"/>
              <w:jc w:val="center"/>
              <w:rPr>
                <w:szCs w:val="26"/>
              </w:rPr>
            </w:pPr>
            <w:r>
              <w:rPr>
                <w:bCs/>
                <w:i/>
                <w:iCs/>
                <w:sz w:val="26"/>
              </w:rPr>
              <w:t>Không đáp ứng</w:t>
            </w:r>
          </w:p>
        </w:tc>
      </w:tr>
      <w:tr w:rsidR="00731114" w:rsidRPr="00731114" w14:paraId="50AD0FD2" w14:textId="5074E75E"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4492B201" w14:textId="77777777" w:rsidR="00731114" w:rsidRPr="00731114" w:rsidRDefault="00731114" w:rsidP="00F26A10">
            <w:pPr>
              <w:spacing w:before="40" w:after="40"/>
              <w:jc w:val="center"/>
              <w:rPr>
                <w:bCs/>
                <w:iCs/>
                <w:szCs w:val="26"/>
              </w:rPr>
            </w:pPr>
            <w:r w:rsidRPr="00731114">
              <w:rPr>
                <w:bCs/>
                <w:iCs/>
                <w:szCs w:val="26"/>
              </w:rPr>
              <w:t>4</w:t>
            </w:r>
          </w:p>
        </w:tc>
        <w:tc>
          <w:tcPr>
            <w:tcW w:w="5959" w:type="dxa"/>
            <w:tcBorders>
              <w:top w:val="single" w:sz="4" w:space="0" w:color="000000"/>
              <w:left w:val="single" w:sz="4" w:space="0" w:color="000000"/>
              <w:bottom w:val="single" w:sz="4" w:space="0" w:color="000000"/>
              <w:right w:val="single" w:sz="4" w:space="0" w:color="000000"/>
            </w:tcBorders>
            <w:hideMark/>
          </w:tcPr>
          <w:p w14:paraId="4AC3B2BE" w14:textId="77777777" w:rsidR="00731114" w:rsidRPr="00731114" w:rsidRDefault="00731114" w:rsidP="00F26A10">
            <w:pPr>
              <w:spacing w:before="40" w:after="40"/>
              <w:jc w:val="both"/>
              <w:rPr>
                <w:szCs w:val="26"/>
              </w:rPr>
            </w:pPr>
            <w:r w:rsidRPr="00731114">
              <w:rPr>
                <w:szCs w:val="26"/>
              </w:rPr>
              <w:t>Cập nhật miễn phí phần mềm hệ thống theo yêu cầu của hãng (nếu có đề xuất của hãng sản xuất)</w:t>
            </w:r>
          </w:p>
        </w:tc>
        <w:tc>
          <w:tcPr>
            <w:tcW w:w="1843" w:type="dxa"/>
            <w:tcBorders>
              <w:top w:val="single" w:sz="4" w:space="0" w:color="000000"/>
              <w:left w:val="single" w:sz="4" w:space="0" w:color="000000"/>
              <w:bottom w:val="single" w:sz="4" w:space="0" w:color="000000"/>
              <w:right w:val="single" w:sz="4" w:space="0" w:color="000000"/>
            </w:tcBorders>
            <w:vAlign w:val="center"/>
          </w:tcPr>
          <w:p w14:paraId="218EC780" w14:textId="64D82867" w:rsidR="00731114" w:rsidRPr="00731114" w:rsidRDefault="00731114" w:rsidP="00F26A10">
            <w:pPr>
              <w:spacing w:before="40" w:after="40"/>
              <w:jc w:val="center"/>
              <w:rPr>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2FDCD764" w14:textId="33D75479" w:rsidR="00731114" w:rsidRPr="00731114" w:rsidRDefault="00731114" w:rsidP="00F26A10">
            <w:pPr>
              <w:spacing w:before="40" w:after="40"/>
              <w:jc w:val="center"/>
              <w:rPr>
                <w:szCs w:val="26"/>
              </w:rPr>
            </w:pPr>
            <w:r>
              <w:rPr>
                <w:bCs/>
                <w:i/>
                <w:iCs/>
                <w:sz w:val="26"/>
              </w:rPr>
              <w:t>Không đáp ứng</w:t>
            </w:r>
          </w:p>
        </w:tc>
      </w:tr>
      <w:tr w:rsidR="00731114" w:rsidRPr="00731114" w14:paraId="17AD1738" w14:textId="463FF3CA"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1A44BB3D" w14:textId="77777777" w:rsidR="00731114" w:rsidRPr="00731114" w:rsidRDefault="00731114" w:rsidP="00F26A10">
            <w:pPr>
              <w:spacing w:before="40" w:after="40"/>
              <w:jc w:val="center"/>
              <w:rPr>
                <w:b/>
                <w:iCs/>
                <w:szCs w:val="26"/>
              </w:rPr>
            </w:pPr>
            <w:r w:rsidRPr="00731114">
              <w:rPr>
                <w:b/>
                <w:iCs/>
                <w:szCs w:val="26"/>
              </w:rPr>
              <w:t>II</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9CFE5BB" w14:textId="77777777" w:rsidR="00731114" w:rsidRPr="00731114" w:rsidRDefault="00731114" w:rsidP="00F26A10">
            <w:pPr>
              <w:spacing w:before="40" w:after="40"/>
              <w:jc w:val="both"/>
              <w:rPr>
                <w:b/>
                <w:iCs/>
                <w:szCs w:val="26"/>
              </w:rPr>
            </w:pPr>
            <w:r w:rsidRPr="00731114">
              <w:rPr>
                <w:b/>
                <w:iCs/>
                <w:szCs w:val="26"/>
              </w:rPr>
              <w:t>Yêu cầu chi tiết về thực hiện dịch vụ bảo trì</w:t>
            </w:r>
          </w:p>
        </w:tc>
        <w:tc>
          <w:tcPr>
            <w:tcW w:w="1843" w:type="dxa"/>
            <w:tcBorders>
              <w:top w:val="single" w:sz="4" w:space="0" w:color="000000"/>
              <w:left w:val="single" w:sz="4" w:space="0" w:color="000000"/>
              <w:bottom w:val="single" w:sz="4" w:space="0" w:color="000000"/>
              <w:right w:val="single" w:sz="4" w:space="0" w:color="000000"/>
            </w:tcBorders>
          </w:tcPr>
          <w:p w14:paraId="6DD5F19C" w14:textId="77777777" w:rsidR="00731114" w:rsidRPr="00731114" w:rsidRDefault="00731114" w:rsidP="00F26A10">
            <w:pPr>
              <w:spacing w:before="40" w:after="40"/>
              <w:jc w:val="both"/>
              <w:rPr>
                <w:b/>
                <w:iCs/>
                <w:szCs w:val="26"/>
              </w:rPr>
            </w:pPr>
          </w:p>
        </w:tc>
        <w:tc>
          <w:tcPr>
            <w:tcW w:w="1874" w:type="dxa"/>
            <w:tcBorders>
              <w:top w:val="single" w:sz="4" w:space="0" w:color="000000"/>
              <w:left w:val="single" w:sz="4" w:space="0" w:color="000000"/>
              <w:bottom w:val="single" w:sz="4" w:space="0" w:color="000000"/>
              <w:right w:val="single" w:sz="4" w:space="0" w:color="000000"/>
            </w:tcBorders>
          </w:tcPr>
          <w:p w14:paraId="1E786BC5" w14:textId="77777777" w:rsidR="00731114" w:rsidRPr="00731114" w:rsidRDefault="00731114" w:rsidP="00F26A10">
            <w:pPr>
              <w:spacing w:before="40" w:after="40"/>
              <w:jc w:val="both"/>
              <w:rPr>
                <w:b/>
                <w:iCs/>
                <w:szCs w:val="26"/>
              </w:rPr>
            </w:pPr>
          </w:p>
        </w:tc>
      </w:tr>
      <w:tr w:rsidR="00731114" w:rsidRPr="00731114" w14:paraId="387E30E8" w14:textId="0CCB20D0"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6660827A" w14:textId="77777777" w:rsidR="00731114" w:rsidRPr="00731114" w:rsidRDefault="00731114" w:rsidP="00F26A10">
            <w:pPr>
              <w:spacing w:before="40" w:after="40"/>
              <w:jc w:val="center"/>
              <w:rPr>
                <w:b/>
                <w:i/>
                <w:szCs w:val="26"/>
              </w:rPr>
            </w:pPr>
            <w:r w:rsidRPr="00731114">
              <w:rPr>
                <w:b/>
                <w:i/>
                <w:szCs w:val="26"/>
              </w:rPr>
              <w:t>1</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1F7A78EF" w14:textId="77777777" w:rsidR="00731114" w:rsidRPr="00731114" w:rsidRDefault="00731114" w:rsidP="00F26A10">
            <w:pPr>
              <w:spacing w:before="40" w:after="40"/>
              <w:jc w:val="both"/>
              <w:rPr>
                <w:b/>
                <w:i/>
                <w:szCs w:val="26"/>
              </w:rPr>
            </w:pPr>
            <w:r w:rsidRPr="00731114">
              <w:rPr>
                <w:b/>
                <w:i/>
                <w:szCs w:val="26"/>
              </w:rPr>
              <w:t>Đặc điểm chung của dịch vụ bảo trì:</w:t>
            </w:r>
          </w:p>
        </w:tc>
        <w:tc>
          <w:tcPr>
            <w:tcW w:w="1843" w:type="dxa"/>
            <w:tcBorders>
              <w:top w:val="single" w:sz="4" w:space="0" w:color="000000"/>
              <w:left w:val="single" w:sz="4" w:space="0" w:color="000000"/>
              <w:bottom w:val="single" w:sz="4" w:space="0" w:color="000000"/>
              <w:right w:val="single" w:sz="4" w:space="0" w:color="000000"/>
            </w:tcBorders>
          </w:tcPr>
          <w:p w14:paraId="588D2A29" w14:textId="77777777" w:rsidR="00731114" w:rsidRPr="00731114" w:rsidRDefault="00731114" w:rsidP="00F26A10">
            <w:pPr>
              <w:spacing w:before="40" w:after="40"/>
              <w:jc w:val="both"/>
              <w:rPr>
                <w:b/>
                <w:i/>
                <w:szCs w:val="26"/>
              </w:rPr>
            </w:pPr>
          </w:p>
        </w:tc>
        <w:tc>
          <w:tcPr>
            <w:tcW w:w="1874" w:type="dxa"/>
            <w:tcBorders>
              <w:top w:val="single" w:sz="4" w:space="0" w:color="000000"/>
              <w:left w:val="single" w:sz="4" w:space="0" w:color="000000"/>
              <w:bottom w:val="single" w:sz="4" w:space="0" w:color="000000"/>
              <w:right w:val="single" w:sz="4" w:space="0" w:color="000000"/>
            </w:tcBorders>
          </w:tcPr>
          <w:p w14:paraId="67B68089" w14:textId="77777777" w:rsidR="00731114" w:rsidRPr="00731114" w:rsidRDefault="00731114" w:rsidP="00F26A10">
            <w:pPr>
              <w:spacing w:before="40" w:after="40"/>
              <w:jc w:val="both"/>
              <w:rPr>
                <w:b/>
                <w:i/>
                <w:szCs w:val="26"/>
              </w:rPr>
            </w:pPr>
          </w:p>
        </w:tc>
      </w:tr>
      <w:tr w:rsidR="00F26A10" w:rsidRPr="00731114" w14:paraId="713118DD" w14:textId="5F6DF1B7" w:rsidTr="004B7CD2">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5C270414"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FD45E43" w14:textId="77777777" w:rsidR="00F26A10" w:rsidRPr="00731114" w:rsidRDefault="00F26A10" w:rsidP="00F26A10">
            <w:pPr>
              <w:spacing w:before="40" w:after="40"/>
              <w:jc w:val="both"/>
              <w:rPr>
                <w:bCs/>
                <w:iCs/>
                <w:szCs w:val="26"/>
              </w:rPr>
            </w:pPr>
            <w:r w:rsidRPr="00731114">
              <w:rPr>
                <w:bCs/>
                <w:iCs/>
                <w:szCs w:val="26"/>
              </w:rPr>
              <w:t>Bảo trì trọn gói hệ thống chụp cộng hưởng từ Siemens – Magnetom Sempra là dịch vụ bảo trì, bảo dưỡng định kỳ và kiểm tra xác định hư hỏng, khắc phục sự cố (nếu có) đã bao gồm toàn bộ chi phí liên quan đến nhân công bảo trì; phụ tùng, linh kiện thay thế sửa chữa và định kỳ, Helium lỏng cam kết ở mức vận hành (hiển thị ở giao diện người sử dụng: “Helium level is OK”) (Không bao gồm: việc thay thế toàn bộ Khối từ (magnet), các chi phí phát sinh (phụ tùng và Helium) do các trường hợp xả từ khẩn cấp (quench), các chi phí trong trường hợp tiến hành dịch vụ phá đá (de-ice) tồn đọng trong khối từ (nếu có), phần cứng của hệ thống syngo.via đi kèm (nếu có) và các thiết bị phụ trợ khác ngoài Siemens như máy in, chiller (không phải do Siemens cung cấp), UPS, lồng RF, bơm tiêm điện,...)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59F9C2AE" w14:textId="029D7C73" w:rsidR="00F26A10" w:rsidRPr="00731114" w:rsidRDefault="00F26A10" w:rsidP="00F26A10">
            <w:pPr>
              <w:spacing w:before="40" w:after="40"/>
              <w:jc w:val="both"/>
              <w:rPr>
                <w:bCs/>
                <w:iCs/>
                <w:szCs w:val="26"/>
              </w:rPr>
            </w:pPr>
            <w:r>
              <w:rPr>
                <w:bCs/>
                <w:i/>
                <w:iCs/>
                <w:sz w:val="26"/>
              </w:rPr>
              <w:t>Đáp ứng đầy đủ</w:t>
            </w:r>
          </w:p>
        </w:tc>
        <w:tc>
          <w:tcPr>
            <w:tcW w:w="1874" w:type="dxa"/>
            <w:tcBorders>
              <w:top w:val="single" w:sz="4" w:space="0" w:color="000000"/>
              <w:left w:val="single" w:sz="4" w:space="0" w:color="000000"/>
              <w:bottom w:val="single" w:sz="4" w:space="0" w:color="000000"/>
              <w:right w:val="single" w:sz="4" w:space="0" w:color="000000"/>
            </w:tcBorders>
            <w:vAlign w:val="center"/>
          </w:tcPr>
          <w:p w14:paraId="17DEF38B" w14:textId="2FD4028B" w:rsidR="00F26A10" w:rsidRPr="00731114" w:rsidRDefault="00F26A10" w:rsidP="00F26A10">
            <w:pPr>
              <w:spacing w:before="40" w:after="40"/>
              <w:jc w:val="both"/>
              <w:rPr>
                <w:bCs/>
                <w:iCs/>
                <w:szCs w:val="26"/>
              </w:rPr>
            </w:pPr>
            <w:r>
              <w:rPr>
                <w:bCs/>
                <w:i/>
                <w:iCs/>
                <w:sz w:val="26"/>
              </w:rPr>
              <w:t>Không đáp ứng đầy đủ</w:t>
            </w:r>
          </w:p>
        </w:tc>
      </w:tr>
      <w:tr w:rsidR="00F26A10" w:rsidRPr="00731114" w14:paraId="6E7385FB" w14:textId="5F31CAD9" w:rsidTr="00380875">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0393BF0A"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61493B6" w14:textId="77777777" w:rsidR="00F26A10" w:rsidRPr="00731114" w:rsidRDefault="00F26A10" w:rsidP="00F26A10">
            <w:pPr>
              <w:spacing w:before="40" w:after="40"/>
              <w:jc w:val="both"/>
              <w:rPr>
                <w:bCs/>
                <w:iCs/>
                <w:szCs w:val="26"/>
              </w:rPr>
            </w:pPr>
            <w:r w:rsidRPr="00731114">
              <w:rPr>
                <w:bCs/>
                <w:iCs/>
                <w:szCs w:val="26"/>
              </w:rPr>
              <w:t>Đánh giá cảnh báo: Sau mỗi lần kiểm tra yêu cầu cho đánh giá cảnh báo về linh phụ kiện, phần mềm có nguy cơ bị hỏng phải thay thế (nếu có)</w:t>
            </w:r>
          </w:p>
        </w:tc>
        <w:tc>
          <w:tcPr>
            <w:tcW w:w="1843" w:type="dxa"/>
            <w:tcBorders>
              <w:top w:val="single" w:sz="4" w:space="0" w:color="000000"/>
              <w:left w:val="single" w:sz="4" w:space="0" w:color="000000"/>
              <w:bottom w:val="single" w:sz="4" w:space="0" w:color="000000"/>
              <w:right w:val="single" w:sz="4" w:space="0" w:color="000000"/>
            </w:tcBorders>
            <w:vAlign w:val="center"/>
          </w:tcPr>
          <w:p w14:paraId="088E7A0F" w14:textId="2B9D6820" w:rsidR="00F26A10" w:rsidRPr="00731114" w:rsidRDefault="00F26A10" w:rsidP="00C23A96">
            <w:pPr>
              <w:spacing w:before="40" w:after="40"/>
              <w:jc w:val="center"/>
              <w:rPr>
                <w:bCs/>
                <w:iCs/>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143FDF3F" w14:textId="50B06AD7" w:rsidR="00F26A10" w:rsidRPr="00731114" w:rsidRDefault="00F26A10" w:rsidP="00F26A10">
            <w:pPr>
              <w:spacing w:before="40" w:after="40"/>
              <w:jc w:val="both"/>
              <w:rPr>
                <w:bCs/>
                <w:iCs/>
                <w:szCs w:val="26"/>
              </w:rPr>
            </w:pPr>
            <w:r>
              <w:rPr>
                <w:bCs/>
                <w:i/>
                <w:iCs/>
                <w:sz w:val="26"/>
              </w:rPr>
              <w:t>Không đáp ứng</w:t>
            </w:r>
          </w:p>
        </w:tc>
      </w:tr>
      <w:tr w:rsidR="00731114" w:rsidRPr="00731114" w14:paraId="4CF0139F" w14:textId="71642363"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60E7D85B" w14:textId="77777777" w:rsidR="00731114" w:rsidRPr="00731114" w:rsidRDefault="00731114" w:rsidP="00F26A10">
            <w:pPr>
              <w:spacing w:before="40" w:after="40"/>
              <w:jc w:val="center"/>
              <w:rPr>
                <w:b/>
                <w:i/>
                <w:szCs w:val="26"/>
              </w:rPr>
            </w:pPr>
            <w:r w:rsidRPr="00731114">
              <w:rPr>
                <w:b/>
                <w:i/>
                <w:szCs w:val="26"/>
              </w:rPr>
              <w:t>2</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396403BC" w14:textId="77777777" w:rsidR="00731114" w:rsidRPr="00731114" w:rsidRDefault="00731114" w:rsidP="00F26A10">
            <w:pPr>
              <w:spacing w:before="40" w:after="40"/>
              <w:jc w:val="both"/>
              <w:rPr>
                <w:b/>
                <w:i/>
                <w:szCs w:val="26"/>
              </w:rPr>
            </w:pPr>
            <w:r w:rsidRPr="00731114">
              <w:rPr>
                <w:b/>
                <w:i/>
                <w:szCs w:val="26"/>
              </w:rPr>
              <w:t>Thực hiện kiểm tra và bảo dưỡng máy định kỳ 06 tháng/ lần theo đúng chỉ dẫn, quy định của hãng sản xuất, nội dung công việc mỗi lần như sau:</w:t>
            </w:r>
          </w:p>
        </w:tc>
        <w:tc>
          <w:tcPr>
            <w:tcW w:w="1843" w:type="dxa"/>
            <w:tcBorders>
              <w:top w:val="single" w:sz="4" w:space="0" w:color="000000"/>
              <w:left w:val="single" w:sz="4" w:space="0" w:color="000000"/>
              <w:bottom w:val="single" w:sz="4" w:space="0" w:color="000000"/>
              <w:right w:val="single" w:sz="4" w:space="0" w:color="000000"/>
            </w:tcBorders>
          </w:tcPr>
          <w:p w14:paraId="16FE1850" w14:textId="77777777" w:rsidR="00731114" w:rsidRPr="00731114" w:rsidRDefault="00731114" w:rsidP="00F26A10">
            <w:pPr>
              <w:spacing w:before="40" w:after="40"/>
              <w:jc w:val="both"/>
              <w:rPr>
                <w:b/>
                <w:i/>
                <w:szCs w:val="26"/>
              </w:rPr>
            </w:pPr>
          </w:p>
        </w:tc>
        <w:tc>
          <w:tcPr>
            <w:tcW w:w="1874" w:type="dxa"/>
            <w:tcBorders>
              <w:top w:val="single" w:sz="4" w:space="0" w:color="000000"/>
              <w:left w:val="single" w:sz="4" w:space="0" w:color="000000"/>
              <w:bottom w:val="single" w:sz="4" w:space="0" w:color="000000"/>
              <w:right w:val="single" w:sz="4" w:space="0" w:color="000000"/>
            </w:tcBorders>
          </w:tcPr>
          <w:p w14:paraId="29AE9350" w14:textId="77777777" w:rsidR="00731114" w:rsidRPr="00731114" w:rsidRDefault="00731114" w:rsidP="00F26A10">
            <w:pPr>
              <w:spacing w:before="40" w:after="40"/>
              <w:jc w:val="both"/>
              <w:rPr>
                <w:b/>
                <w:i/>
                <w:szCs w:val="26"/>
              </w:rPr>
            </w:pPr>
          </w:p>
        </w:tc>
      </w:tr>
      <w:tr w:rsidR="00C23A96" w:rsidRPr="00731114" w14:paraId="729E5B88" w14:textId="295631C4" w:rsidTr="0063496F">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312D89D0" w14:textId="77777777" w:rsidR="00C23A96" w:rsidRPr="00731114" w:rsidRDefault="00C23A96" w:rsidP="00F26A10">
            <w:pPr>
              <w:spacing w:before="40" w:after="40"/>
              <w:jc w:val="center"/>
              <w:rPr>
                <w:bCs/>
                <w:i/>
                <w:szCs w:val="25"/>
                <w:lang w:eastAsia="vi-VN"/>
              </w:rPr>
            </w:pPr>
          </w:p>
        </w:tc>
        <w:tc>
          <w:tcPr>
            <w:tcW w:w="5959" w:type="dxa"/>
            <w:tcBorders>
              <w:top w:val="single" w:sz="4" w:space="0" w:color="000000"/>
              <w:left w:val="single" w:sz="4" w:space="0" w:color="000000"/>
              <w:bottom w:val="single" w:sz="4" w:space="0" w:color="000000"/>
              <w:right w:val="single" w:sz="4" w:space="0" w:color="000000"/>
            </w:tcBorders>
            <w:hideMark/>
          </w:tcPr>
          <w:p w14:paraId="3B0CBC3E" w14:textId="77777777" w:rsidR="00C23A96" w:rsidRPr="00731114" w:rsidRDefault="00C23A96" w:rsidP="00F26A10">
            <w:pPr>
              <w:spacing w:before="40" w:after="40"/>
              <w:jc w:val="both"/>
              <w:rPr>
                <w:bCs/>
                <w:iCs/>
                <w:szCs w:val="26"/>
              </w:rPr>
            </w:pPr>
            <w:r w:rsidRPr="00731114">
              <w:rPr>
                <w:bCs/>
                <w:iCs/>
                <w:szCs w:val="26"/>
              </w:rPr>
              <w:t>Có chi tiết nội dung công việc bảo trì bảo dưỡng cho hệ thống theo quy định của nhà sản xuất cho từng lần bảo dưỡng.</w:t>
            </w:r>
          </w:p>
        </w:tc>
        <w:tc>
          <w:tcPr>
            <w:tcW w:w="1843" w:type="dxa"/>
            <w:vMerge w:val="restart"/>
            <w:tcBorders>
              <w:top w:val="single" w:sz="4" w:space="0" w:color="000000"/>
              <w:left w:val="single" w:sz="4" w:space="0" w:color="000000"/>
              <w:right w:val="single" w:sz="4" w:space="0" w:color="000000"/>
            </w:tcBorders>
            <w:vAlign w:val="center"/>
          </w:tcPr>
          <w:p w14:paraId="1FB4157F" w14:textId="77777777" w:rsidR="00C23A96" w:rsidRDefault="00C23A96" w:rsidP="00F26A10">
            <w:pPr>
              <w:spacing w:before="40" w:after="40"/>
              <w:jc w:val="center"/>
              <w:rPr>
                <w:bCs/>
                <w:i/>
                <w:iCs/>
                <w:sz w:val="26"/>
              </w:rPr>
            </w:pPr>
          </w:p>
          <w:p w14:paraId="315801EB" w14:textId="77777777" w:rsidR="00C23A96" w:rsidRDefault="00C23A96" w:rsidP="00F26A10">
            <w:pPr>
              <w:spacing w:before="40" w:after="40"/>
              <w:jc w:val="center"/>
              <w:rPr>
                <w:bCs/>
                <w:i/>
                <w:iCs/>
                <w:sz w:val="26"/>
              </w:rPr>
            </w:pPr>
          </w:p>
          <w:p w14:paraId="6061ED99" w14:textId="77777777" w:rsidR="00C23A96" w:rsidRDefault="00C23A96" w:rsidP="00F26A10">
            <w:pPr>
              <w:spacing w:before="40" w:after="40"/>
              <w:jc w:val="center"/>
              <w:rPr>
                <w:bCs/>
                <w:i/>
                <w:iCs/>
                <w:sz w:val="26"/>
              </w:rPr>
            </w:pPr>
          </w:p>
          <w:p w14:paraId="2D3E079B" w14:textId="2FFB8D21" w:rsidR="00C23A96" w:rsidRPr="00731114" w:rsidRDefault="00C23A96" w:rsidP="00F26A10">
            <w:pPr>
              <w:spacing w:before="40" w:after="40"/>
              <w:jc w:val="center"/>
              <w:rPr>
                <w:bCs/>
                <w:iCs/>
                <w:szCs w:val="26"/>
              </w:rPr>
            </w:pPr>
            <w:r>
              <w:rPr>
                <w:bCs/>
                <w:i/>
                <w:iCs/>
                <w:sz w:val="26"/>
              </w:rPr>
              <w:t>Đáp ứng</w:t>
            </w:r>
          </w:p>
        </w:tc>
        <w:tc>
          <w:tcPr>
            <w:tcW w:w="1874" w:type="dxa"/>
            <w:vMerge w:val="restart"/>
            <w:tcBorders>
              <w:top w:val="single" w:sz="4" w:space="0" w:color="000000"/>
              <w:left w:val="single" w:sz="4" w:space="0" w:color="000000"/>
              <w:right w:val="single" w:sz="4" w:space="0" w:color="000000"/>
            </w:tcBorders>
            <w:vAlign w:val="center"/>
          </w:tcPr>
          <w:p w14:paraId="146DF937" w14:textId="77777777" w:rsidR="00C23A96" w:rsidRDefault="00C23A96" w:rsidP="00C23A96">
            <w:pPr>
              <w:spacing w:before="40" w:after="40"/>
              <w:jc w:val="center"/>
              <w:rPr>
                <w:bCs/>
                <w:i/>
                <w:iCs/>
                <w:sz w:val="26"/>
              </w:rPr>
            </w:pPr>
          </w:p>
          <w:p w14:paraId="0F544C30" w14:textId="77777777" w:rsidR="00C23A96" w:rsidRDefault="00C23A96" w:rsidP="00C23A96">
            <w:pPr>
              <w:spacing w:before="40" w:after="40"/>
              <w:jc w:val="center"/>
              <w:rPr>
                <w:bCs/>
                <w:i/>
                <w:iCs/>
                <w:sz w:val="26"/>
              </w:rPr>
            </w:pPr>
          </w:p>
          <w:p w14:paraId="1542A139" w14:textId="77777777" w:rsidR="00C23A96" w:rsidRDefault="00C23A96" w:rsidP="00C23A96">
            <w:pPr>
              <w:spacing w:before="40" w:after="40"/>
              <w:jc w:val="center"/>
              <w:rPr>
                <w:bCs/>
                <w:i/>
                <w:iCs/>
                <w:sz w:val="26"/>
              </w:rPr>
            </w:pPr>
          </w:p>
          <w:p w14:paraId="6ABFED8A" w14:textId="27E4F2C8" w:rsidR="00C23A96" w:rsidRPr="00731114" w:rsidRDefault="00C23A96" w:rsidP="00C23A96">
            <w:pPr>
              <w:spacing w:before="40" w:after="40"/>
              <w:jc w:val="center"/>
              <w:rPr>
                <w:bCs/>
                <w:iCs/>
                <w:szCs w:val="26"/>
              </w:rPr>
            </w:pPr>
            <w:r>
              <w:rPr>
                <w:bCs/>
                <w:i/>
                <w:iCs/>
                <w:sz w:val="26"/>
              </w:rPr>
              <w:t>Không đáp ứng</w:t>
            </w:r>
          </w:p>
        </w:tc>
      </w:tr>
      <w:tr w:rsidR="00C23A96" w:rsidRPr="00731114" w14:paraId="3ED5FD0C" w14:textId="6008AFF5" w:rsidTr="0063496F">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402A5569" w14:textId="77777777" w:rsidR="00C23A96" w:rsidRPr="00731114" w:rsidRDefault="00C23A96" w:rsidP="00F26A10">
            <w:pPr>
              <w:spacing w:before="40" w:after="40"/>
              <w:jc w:val="center"/>
              <w:rPr>
                <w:bCs/>
                <w:i/>
                <w:szCs w:val="25"/>
                <w:lang w:eastAsia="vi-VN"/>
              </w:rPr>
            </w:pPr>
          </w:p>
        </w:tc>
        <w:tc>
          <w:tcPr>
            <w:tcW w:w="5959" w:type="dxa"/>
            <w:tcBorders>
              <w:top w:val="single" w:sz="4" w:space="0" w:color="000000"/>
              <w:left w:val="single" w:sz="4" w:space="0" w:color="000000"/>
              <w:bottom w:val="single" w:sz="4" w:space="0" w:color="000000"/>
              <w:right w:val="single" w:sz="4" w:space="0" w:color="000000"/>
            </w:tcBorders>
            <w:hideMark/>
          </w:tcPr>
          <w:p w14:paraId="331B714A" w14:textId="77777777" w:rsidR="00C23A96" w:rsidRPr="00731114" w:rsidRDefault="00C23A96" w:rsidP="00F26A10">
            <w:pPr>
              <w:spacing w:before="40" w:after="40"/>
              <w:jc w:val="both"/>
              <w:rPr>
                <w:bCs/>
                <w:iCs/>
                <w:szCs w:val="26"/>
              </w:rPr>
            </w:pPr>
            <w:r w:rsidRPr="00731114">
              <w:rPr>
                <w:bCs/>
                <w:iCs/>
                <w:szCs w:val="26"/>
              </w:rPr>
              <w:t xml:space="preserve">Thông báo trước kế hoạch, phương án, nội dung thực hiện bảo trì bảo dưỡng của từng đợt bảo dưỡng cho đơn vị sử dụng để phối hợp triển khai. </w:t>
            </w:r>
            <w:r w:rsidRPr="00731114">
              <w:rPr>
                <w:bCs/>
                <w:i/>
                <w:szCs w:val="26"/>
              </w:rPr>
              <w:t>(Tối thiểu 3 ngày)</w:t>
            </w:r>
          </w:p>
        </w:tc>
        <w:tc>
          <w:tcPr>
            <w:tcW w:w="1843" w:type="dxa"/>
            <w:vMerge/>
            <w:tcBorders>
              <w:left w:val="single" w:sz="4" w:space="0" w:color="000000"/>
              <w:right w:val="single" w:sz="4" w:space="0" w:color="000000"/>
            </w:tcBorders>
            <w:vAlign w:val="center"/>
          </w:tcPr>
          <w:p w14:paraId="57A618C8" w14:textId="3130438F"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48532843" w14:textId="40489BF7" w:rsidR="00C23A96" w:rsidRPr="00731114" w:rsidRDefault="00C23A96" w:rsidP="00C23A96">
            <w:pPr>
              <w:spacing w:before="40" w:after="40"/>
              <w:jc w:val="center"/>
              <w:rPr>
                <w:bCs/>
                <w:iCs/>
                <w:szCs w:val="26"/>
              </w:rPr>
            </w:pPr>
          </w:p>
        </w:tc>
      </w:tr>
      <w:tr w:rsidR="00C23A96" w:rsidRPr="00731114" w14:paraId="6C5FE663" w14:textId="393C7F83"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3259950B" w14:textId="77777777" w:rsidR="00C23A96" w:rsidRPr="00731114" w:rsidRDefault="00C23A96" w:rsidP="00F26A10">
            <w:pPr>
              <w:spacing w:before="40" w:after="40"/>
              <w:jc w:val="center"/>
              <w:rPr>
                <w:bCs/>
                <w:i/>
                <w:szCs w:val="25"/>
                <w:lang w:eastAsia="vi-VN"/>
              </w:rPr>
            </w:pPr>
          </w:p>
        </w:tc>
        <w:tc>
          <w:tcPr>
            <w:tcW w:w="5959" w:type="dxa"/>
            <w:tcBorders>
              <w:top w:val="single" w:sz="4" w:space="0" w:color="000000"/>
              <w:left w:val="single" w:sz="4" w:space="0" w:color="000000"/>
              <w:bottom w:val="single" w:sz="4" w:space="0" w:color="000000"/>
              <w:right w:val="single" w:sz="4" w:space="0" w:color="000000"/>
            </w:tcBorders>
            <w:hideMark/>
          </w:tcPr>
          <w:p w14:paraId="31B79F1D" w14:textId="77777777" w:rsidR="00C23A96" w:rsidRPr="00731114" w:rsidRDefault="00C23A96" w:rsidP="00F26A10">
            <w:pPr>
              <w:spacing w:before="40" w:after="40"/>
              <w:jc w:val="both"/>
              <w:rPr>
                <w:bCs/>
                <w:iCs/>
                <w:szCs w:val="26"/>
              </w:rPr>
            </w:pPr>
            <w:r w:rsidRPr="00731114">
              <w:rPr>
                <w:bCs/>
                <w:iCs/>
                <w:szCs w:val="26"/>
              </w:rPr>
              <w:t>Vận hành, đánh giá hoạt động của máy trước khi thực hiện công tác bảo dưỡng.</w:t>
            </w:r>
          </w:p>
        </w:tc>
        <w:tc>
          <w:tcPr>
            <w:tcW w:w="1843" w:type="dxa"/>
            <w:vMerge/>
            <w:tcBorders>
              <w:left w:val="single" w:sz="4" w:space="0" w:color="000000"/>
              <w:right w:val="single" w:sz="4" w:space="0" w:color="000000"/>
            </w:tcBorders>
            <w:vAlign w:val="center"/>
          </w:tcPr>
          <w:p w14:paraId="32702878" w14:textId="000856CD"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60F49104" w14:textId="22CC5DCB" w:rsidR="00C23A96" w:rsidRPr="00731114" w:rsidRDefault="00C23A96" w:rsidP="00F26A10">
            <w:pPr>
              <w:spacing w:before="40" w:after="40"/>
              <w:jc w:val="center"/>
              <w:rPr>
                <w:bCs/>
                <w:iCs/>
                <w:szCs w:val="26"/>
              </w:rPr>
            </w:pPr>
          </w:p>
        </w:tc>
      </w:tr>
      <w:tr w:rsidR="00C23A96" w:rsidRPr="00731114" w14:paraId="16471DAB" w14:textId="216C2AC9"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36164F6A"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hideMark/>
          </w:tcPr>
          <w:p w14:paraId="10F15B45" w14:textId="77777777" w:rsidR="00C23A96" w:rsidRPr="00731114" w:rsidRDefault="00C23A96" w:rsidP="00F26A10">
            <w:pPr>
              <w:spacing w:before="40" w:after="40"/>
              <w:jc w:val="both"/>
              <w:rPr>
                <w:szCs w:val="26"/>
              </w:rPr>
            </w:pPr>
            <w:r w:rsidRPr="00731114">
              <w:rPr>
                <w:bCs/>
                <w:iCs/>
                <w:szCs w:val="26"/>
              </w:rPr>
              <w:t>Kiểm tra độ an toàn, hoạt động toàn bộ hệ thống.</w:t>
            </w:r>
          </w:p>
        </w:tc>
        <w:tc>
          <w:tcPr>
            <w:tcW w:w="1843" w:type="dxa"/>
            <w:vMerge/>
            <w:tcBorders>
              <w:left w:val="single" w:sz="4" w:space="0" w:color="000000"/>
              <w:right w:val="single" w:sz="4" w:space="0" w:color="000000"/>
            </w:tcBorders>
            <w:vAlign w:val="center"/>
          </w:tcPr>
          <w:p w14:paraId="44BD8894" w14:textId="5AF69F3B"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4DB21CD0" w14:textId="04D329F3" w:rsidR="00C23A96" w:rsidRPr="00731114" w:rsidRDefault="00C23A96" w:rsidP="00F26A10">
            <w:pPr>
              <w:spacing w:before="40" w:after="40"/>
              <w:jc w:val="center"/>
              <w:rPr>
                <w:bCs/>
                <w:iCs/>
                <w:szCs w:val="26"/>
              </w:rPr>
            </w:pPr>
          </w:p>
        </w:tc>
      </w:tr>
      <w:tr w:rsidR="00C23A96" w:rsidRPr="00731114" w14:paraId="187B8E78" w14:textId="45082F74"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4149D40E"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hideMark/>
          </w:tcPr>
          <w:p w14:paraId="4858F9FF" w14:textId="77777777" w:rsidR="00C23A96" w:rsidRPr="00731114" w:rsidRDefault="00C23A96" w:rsidP="00F26A10">
            <w:pPr>
              <w:spacing w:before="40" w:after="40"/>
              <w:jc w:val="both"/>
              <w:rPr>
                <w:szCs w:val="26"/>
              </w:rPr>
            </w:pPr>
            <w:r w:rsidRPr="00731114">
              <w:rPr>
                <w:bCs/>
                <w:iCs/>
                <w:szCs w:val="26"/>
              </w:rPr>
              <w:t>Vệ sinh, bảo dưỡng căn chỉnh hệ thống theo tiêu chuẩn quy trình của nhà sản xuất.</w:t>
            </w:r>
          </w:p>
        </w:tc>
        <w:tc>
          <w:tcPr>
            <w:tcW w:w="1843" w:type="dxa"/>
            <w:vMerge/>
            <w:tcBorders>
              <w:left w:val="single" w:sz="4" w:space="0" w:color="000000"/>
              <w:right w:val="single" w:sz="4" w:space="0" w:color="000000"/>
            </w:tcBorders>
            <w:vAlign w:val="center"/>
          </w:tcPr>
          <w:p w14:paraId="09363271" w14:textId="42479372"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66115173" w14:textId="106257A6" w:rsidR="00C23A96" w:rsidRPr="00731114" w:rsidRDefault="00C23A96" w:rsidP="00F26A10">
            <w:pPr>
              <w:spacing w:before="40" w:after="40"/>
              <w:jc w:val="center"/>
              <w:rPr>
                <w:bCs/>
                <w:iCs/>
                <w:szCs w:val="26"/>
              </w:rPr>
            </w:pPr>
          </w:p>
        </w:tc>
      </w:tr>
      <w:tr w:rsidR="00C23A96" w:rsidRPr="00731114" w14:paraId="1831BF51" w14:textId="416EA097"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57155B79"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hideMark/>
          </w:tcPr>
          <w:p w14:paraId="69630E8A" w14:textId="77777777" w:rsidR="00C23A96" w:rsidRPr="00731114" w:rsidRDefault="00C23A96" w:rsidP="00F26A10">
            <w:pPr>
              <w:spacing w:before="40" w:after="40"/>
              <w:jc w:val="both"/>
              <w:rPr>
                <w:szCs w:val="26"/>
              </w:rPr>
            </w:pPr>
            <w:r w:rsidRPr="00731114">
              <w:rPr>
                <w:bCs/>
                <w:iCs/>
                <w:szCs w:val="26"/>
              </w:rPr>
              <w:t>Phát hiện, xác định lỗi hỏng của máy (nếu có).</w:t>
            </w:r>
          </w:p>
        </w:tc>
        <w:tc>
          <w:tcPr>
            <w:tcW w:w="1843" w:type="dxa"/>
            <w:vMerge/>
            <w:tcBorders>
              <w:left w:val="single" w:sz="4" w:space="0" w:color="000000"/>
              <w:right w:val="single" w:sz="4" w:space="0" w:color="000000"/>
            </w:tcBorders>
            <w:vAlign w:val="center"/>
          </w:tcPr>
          <w:p w14:paraId="64ECE54B" w14:textId="4EF04AF0"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4C138557" w14:textId="51F3381A" w:rsidR="00C23A96" w:rsidRPr="00731114" w:rsidRDefault="00C23A96" w:rsidP="00F26A10">
            <w:pPr>
              <w:spacing w:before="40" w:after="40"/>
              <w:jc w:val="center"/>
              <w:rPr>
                <w:bCs/>
                <w:iCs/>
                <w:szCs w:val="26"/>
              </w:rPr>
            </w:pPr>
          </w:p>
        </w:tc>
      </w:tr>
      <w:tr w:rsidR="00C23A96" w:rsidRPr="00731114" w14:paraId="2E7243B2" w14:textId="23EF3532"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47855194"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hideMark/>
          </w:tcPr>
          <w:p w14:paraId="60977BB9" w14:textId="77777777" w:rsidR="00C23A96" w:rsidRPr="00731114" w:rsidRDefault="00C23A96" w:rsidP="00F26A10">
            <w:pPr>
              <w:spacing w:before="40" w:after="40"/>
              <w:jc w:val="both"/>
              <w:rPr>
                <w:bCs/>
                <w:iCs/>
                <w:szCs w:val="26"/>
              </w:rPr>
            </w:pPr>
            <w:r w:rsidRPr="00731114">
              <w:rPr>
                <w:bCs/>
                <w:iCs/>
                <w:szCs w:val="26"/>
              </w:rPr>
              <w:t>Đánh giá và đưa ra các cảnh báo cần thay thế, sửa chữa với các bộ phận trong hệ thống.</w:t>
            </w:r>
          </w:p>
        </w:tc>
        <w:tc>
          <w:tcPr>
            <w:tcW w:w="1843" w:type="dxa"/>
            <w:vMerge/>
            <w:tcBorders>
              <w:left w:val="single" w:sz="4" w:space="0" w:color="000000"/>
              <w:right w:val="single" w:sz="4" w:space="0" w:color="000000"/>
            </w:tcBorders>
            <w:vAlign w:val="center"/>
          </w:tcPr>
          <w:p w14:paraId="087E554D" w14:textId="7377C0CF"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2AD889CB" w14:textId="638A3EBC" w:rsidR="00C23A96" w:rsidRPr="00731114" w:rsidRDefault="00C23A96" w:rsidP="00F26A10">
            <w:pPr>
              <w:spacing w:before="40" w:after="40"/>
              <w:jc w:val="center"/>
              <w:rPr>
                <w:bCs/>
                <w:iCs/>
                <w:szCs w:val="26"/>
              </w:rPr>
            </w:pPr>
          </w:p>
        </w:tc>
      </w:tr>
      <w:tr w:rsidR="00C23A96" w:rsidRPr="00731114" w14:paraId="4A74CA5F" w14:textId="502B074A"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709BD52F"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hideMark/>
          </w:tcPr>
          <w:p w14:paraId="254E5DE4" w14:textId="77777777" w:rsidR="00C23A96" w:rsidRPr="00731114" w:rsidRDefault="00C23A96" w:rsidP="00F26A10">
            <w:pPr>
              <w:spacing w:before="40" w:after="40"/>
              <w:jc w:val="both"/>
              <w:rPr>
                <w:szCs w:val="26"/>
              </w:rPr>
            </w:pPr>
            <w:r w:rsidRPr="00731114">
              <w:rPr>
                <w:bCs/>
                <w:iCs/>
                <w:szCs w:val="26"/>
              </w:rPr>
              <w:t>Tư vấn (nếu cần) về những điều kiện cần thiết để tăng độ bền của máy như: nguồn điện, nguồn nước, độ ẩm, điều kiện vệ sinh phòng máy.</w:t>
            </w:r>
          </w:p>
        </w:tc>
        <w:tc>
          <w:tcPr>
            <w:tcW w:w="1843" w:type="dxa"/>
            <w:vMerge/>
            <w:tcBorders>
              <w:left w:val="single" w:sz="4" w:space="0" w:color="000000"/>
              <w:right w:val="single" w:sz="4" w:space="0" w:color="000000"/>
            </w:tcBorders>
            <w:vAlign w:val="center"/>
          </w:tcPr>
          <w:p w14:paraId="65D7FFDD" w14:textId="542CCD6B"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1DC373DB" w14:textId="5A845D95" w:rsidR="00C23A96" w:rsidRPr="00731114" w:rsidRDefault="00C23A96" w:rsidP="00F26A10">
            <w:pPr>
              <w:spacing w:before="40" w:after="40"/>
              <w:jc w:val="center"/>
              <w:rPr>
                <w:bCs/>
                <w:iCs/>
                <w:szCs w:val="26"/>
              </w:rPr>
            </w:pPr>
          </w:p>
        </w:tc>
      </w:tr>
      <w:tr w:rsidR="00C23A96" w:rsidRPr="00731114" w14:paraId="01F60F19" w14:textId="6E406775"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tcPr>
          <w:p w14:paraId="7D84707B"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hideMark/>
          </w:tcPr>
          <w:p w14:paraId="5CDC13F2" w14:textId="77777777" w:rsidR="00C23A96" w:rsidRPr="00731114" w:rsidRDefault="00C23A96" w:rsidP="00F26A10">
            <w:pPr>
              <w:spacing w:before="40" w:after="40"/>
              <w:jc w:val="both"/>
              <w:rPr>
                <w:bCs/>
                <w:iCs/>
                <w:szCs w:val="26"/>
              </w:rPr>
            </w:pPr>
            <w:r w:rsidRPr="00731114">
              <w:rPr>
                <w:bCs/>
                <w:iCs/>
                <w:szCs w:val="26"/>
              </w:rPr>
              <w:t>Kiểm tra hoạt động của phần mềm, cài đặt, nâng cấp phần mềm theo đúng chỉ dẫn và yêu cầu của nhà sản xuất.</w:t>
            </w:r>
          </w:p>
        </w:tc>
        <w:tc>
          <w:tcPr>
            <w:tcW w:w="1843" w:type="dxa"/>
            <w:vMerge/>
            <w:tcBorders>
              <w:left w:val="single" w:sz="4" w:space="0" w:color="000000"/>
              <w:right w:val="single" w:sz="4" w:space="0" w:color="000000"/>
            </w:tcBorders>
            <w:vAlign w:val="center"/>
          </w:tcPr>
          <w:p w14:paraId="7E2F581E" w14:textId="55D16467"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37CDD79C" w14:textId="65C1BB7C" w:rsidR="00C23A96" w:rsidRPr="00731114" w:rsidRDefault="00C23A96" w:rsidP="00F26A10">
            <w:pPr>
              <w:spacing w:before="40" w:after="40"/>
              <w:jc w:val="center"/>
              <w:rPr>
                <w:bCs/>
                <w:iCs/>
                <w:szCs w:val="26"/>
              </w:rPr>
            </w:pPr>
          </w:p>
        </w:tc>
      </w:tr>
      <w:tr w:rsidR="00C23A96" w:rsidRPr="00731114" w14:paraId="51E86E5B" w14:textId="6ED548EC"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57ADDFF0"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4474DA53" w14:textId="77777777" w:rsidR="00C23A96" w:rsidRPr="00731114" w:rsidRDefault="00C23A96" w:rsidP="00F26A10">
            <w:pPr>
              <w:spacing w:before="40" w:after="40"/>
              <w:jc w:val="both"/>
              <w:rPr>
                <w:bCs/>
                <w:iCs/>
                <w:szCs w:val="26"/>
              </w:rPr>
            </w:pPr>
            <w:r w:rsidRPr="00731114">
              <w:rPr>
                <w:bCs/>
                <w:iCs/>
                <w:szCs w:val="26"/>
              </w:rPr>
              <w:t>Vận hành, đánh giá hoạt động của máy sau khi thực hiện công tác bảo trì, bảo dưỡng.</w:t>
            </w:r>
          </w:p>
        </w:tc>
        <w:tc>
          <w:tcPr>
            <w:tcW w:w="1843" w:type="dxa"/>
            <w:vMerge/>
            <w:tcBorders>
              <w:left w:val="single" w:sz="4" w:space="0" w:color="000000"/>
              <w:right w:val="single" w:sz="4" w:space="0" w:color="000000"/>
            </w:tcBorders>
            <w:vAlign w:val="center"/>
          </w:tcPr>
          <w:p w14:paraId="39BD22EF" w14:textId="5D0597C9" w:rsidR="00C23A96" w:rsidRPr="00731114" w:rsidRDefault="00C23A96" w:rsidP="00F26A10">
            <w:pPr>
              <w:spacing w:before="40" w:after="40"/>
              <w:jc w:val="center"/>
              <w:rPr>
                <w:bCs/>
                <w:iCs/>
                <w:szCs w:val="26"/>
              </w:rPr>
            </w:pPr>
          </w:p>
        </w:tc>
        <w:tc>
          <w:tcPr>
            <w:tcW w:w="1874" w:type="dxa"/>
            <w:vMerge/>
            <w:tcBorders>
              <w:left w:val="single" w:sz="4" w:space="0" w:color="000000"/>
              <w:right w:val="single" w:sz="4" w:space="0" w:color="000000"/>
            </w:tcBorders>
            <w:vAlign w:val="center"/>
          </w:tcPr>
          <w:p w14:paraId="075B69FE" w14:textId="15A4BFE8" w:rsidR="00C23A96" w:rsidRPr="00731114" w:rsidRDefault="00C23A96" w:rsidP="00F26A10">
            <w:pPr>
              <w:spacing w:before="40" w:after="40"/>
              <w:jc w:val="center"/>
              <w:rPr>
                <w:bCs/>
                <w:iCs/>
                <w:szCs w:val="26"/>
              </w:rPr>
            </w:pPr>
          </w:p>
        </w:tc>
      </w:tr>
      <w:tr w:rsidR="00C23A96" w:rsidRPr="00731114" w14:paraId="52AF12A8" w14:textId="58FDEA3F" w:rsidTr="00C12E49">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5CDE687B" w14:textId="77777777" w:rsidR="00C23A96" w:rsidRPr="00731114" w:rsidRDefault="00C23A96"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B5B2534" w14:textId="77777777" w:rsidR="00C23A96" w:rsidRPr="00731114" w:rsidRDefault="00C23A96" w:rsidP="00F26A10">
            <w:pPr>
              <w:spacing w:before="40" w:after="40"/>
              <w:jc w:val="both"/>
              <w:rPr>
                <w:bCs/>
                <w:iCs/>
                <w:szCs w:val="26"/>
              </w:rPr>
            </w:pPr>
            <w:r w:rsidRPr="00731114">
              <w:rPr>
                <w:bCs/>
                <w:iCs/>
                <w:szCs w:val="26"/>
              </w:rPr>
              <w:t>Lập báo cáo chi tiết các công việc đã thực hiện (service report) theo quy chuẩn của hãng sản xuất.</w:t>
            </w:r>
          </w:p>
        </w:tc>
        <w:tc>
          <w:tcPr>
            <w:tcW w:w="1843" w:type="dxa"/>
            <w:vMerge/>
            <w:tcBorders>
              <w:left w:val="single" w:sz="4" w:space="0" w:color="000000"/>
              <w:bottom w:val="single" w:sz="4" w:space="0" w:color="000000"/>
              <w:right w:val="single" w:sz="4" w:space="0" w:color="000000"/>
            </w:tcBorders>
            <w:vAlign w:val="center"/>
          </w:tcPr>
          <w:p w14:paraId="07C420CD" w14:textId="3A9CE817" w:rsidR="00C23A96" w:rsidRPr="00731114" w:rsidRDefault="00C23A96" w:rsidP="00F26A10">
            <w:pPr>
              <w:spacing w:before="40" w:after="40"/>
              <w:jc w:val="center"/>
              <w:rPr>
                <w:bCs/>
                <w:iCs/>
                <w:szCs w:val="26"/>
              </w:rPr>
            </w:pPr>
          </w:p>
        </w:tc>
        <w:tc>
          <w:tcPr>
            <w:tcW w:w="1874" w:type="dxa"/>
            <w:vMerge/>
            <w:tcBorders>
              <w:left w:val="single" w:sz="4" w:space="0" w:color="000000"/>
              <w:bottom w:val="single" w:sz="4" w:space="0" w:color="000000"/>
              <w:right w:val="single" w:sz="4" w:space="0" w:color="000000"/>
            </w:tcBorders>
            <w:vAlign w:val="center"/>
          </w:tcPr>
          <w:p w14:paraId="20105CD6" w14:textId="5FC8A039" w:rsidR="00C23A96" w:rsidRPr="00731114" w:rsidRDefault="00C23A96" w:rsidP="00F26A10">
            <w:pPr>
              <w:spacing w:before="40" w:after="40"/>
              <w:jc w:val="center"/>
              <w:rPr>
                <w:bCs/>
                <w:iCs/>
                <w:szCs w:val="26"/>
              </w:rPr>
            </w:pPr>
          </w:p>
        </w:tc>
      </w:tr>
      <w:tr w:rsidR="00731114" w:rsidRPr="00731114" w14:paraId="627AE7F0" w14:textId="2EC65170"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216B9DE9" w14:textId="77777777" w:rsidR="00731114" w:rsidRPr="00731114" w:rsidRDefault="00731114" w:rsidP="00F26A10">
            <w:pPr>
              <w:spacing w:before="40" w:after="40"/>
              <w:jc w:val="center"/>
              <w:rPr>
                <w:b/>
                <w:i/>
                <w:szCs w:val="26"/>
              </w:rPr>
            </w:pPr>
            <w:r w:rsidRPr="00731114">
              <w:rPr>
                <w:b/>
                <w:i/>
                <w:szCs w:val="26"/>
              </w:rPr>
              <w:t>3</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3895B62E" w14:textId="77777777" w:rsidR="00731114" w:rsidRPr="00731114" w:rsidRDefault="00731114" w:rsidP="00F26A10">
            <w:pPr>
              <w:spacing w:before="40" w:after="40"/>
              <w:jc w:val="both"/>
              <w:rPr>
                <w:b/>
                <w:i/>
                <w:szCs w:val="26"/>
              </w:rPr>
            </w:pPr>
            <w:r w:rsidRPr="00731114">
              <w:rPr>
                <w:b/>
                <w:i/>
                <w:szCs w:val="26"/>
              </w:rPr>
              <w:t>Sửa chữa cho hệ thống máy (khi phát sinh hư hỏng trong thời gian hiệu lực của hợp đồng).</w:t>
            </w:r>
          </w:p>
        </w:tc>
        <w:tc>
          <w:tcPr>
            <w:tcW w:w="1843" w:type="dxa"/>
            <w:tcBorders>
              <w:top w:val="single" w:sz="4" w:space="0" w:color="000000"/>
              <w:left w:val="single" w:sz="4" w:space="0" w:color="000000"/>
              <w:bottom w:val="single" w:sz="4" w:space="0" w:color="000000"/>
              <w:right w:val="single" w:sz="4" w:space="0" w:color="000000"/>
            </w:tcBorders>
          </w:tcPr>
          <w:p w14:paraId="2EC14E9C" w14:textId="77777777" w:rsidR="00731114" w:rsidRPr="00731114" w:rsidRDefault="00731114" w:rsidP="00F26A10">
            <w:pPr>
              <w:spacing w:before="40" w:after="40"/>
              <w:jc w:val="both"/>
              <w:rPr>
                <w:b/>
                <w:i/>
                <w:szCs w:val="26"/>
              </w:rPr>
            </w:pPr>
          </w:p>
        </w:tc>
        <w:tc>
          <w:tcPr>
            <w:tcW w:w="1874" w:type="dxa"/>
            <w:tcBorders>
              <w:top w:val="single" w:sz="4" w:space="0" w:color="000000"/>
              <w:left w:val="single" w:sz="4" w:space="0" w:color="000000"/>
              <w:bottom w:val="single" w:sz="4" w:space="0" w:color="000000"/>
              <w:right w:val="single" w:sz="4" w:space="0" w:color="000000"/>
            </w:tcBorders>
          </w:tcPr>
          <w:p w14:paraId="092F0B69" w14:textId="77777777" w:rsidR="00731114" w:rsidRPr="00731114" w:rsidRDefault="00731114" w:rsidP="00F26A10">
            <w:pPr>
              <w:spacing w:before="40" w:after="40"/>
              <w:jc w:val="both"/>
              <w:rPr>
                <w:b/>
                <w:i/>
                <w:szCs w:val="26"/>
              </w:rPr>
            </w:pPr>
          </w:p>
        </w:tc>
      </w:tr>
      <w:tr w:rsidR="00731114" w:rsidRPr="00731114" w14:paraId="1868512D" w14:textId="6CD566D3"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2020CB3D" w14:textId="77777777" w:rsidR="00731114" w:rsidRPr="00731114" w:rsidRDefault="00731114"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2521AFF7" w14:textId="77777777" w:rsidR="00731114" w:rsidRPr="00731114" w:rsidRDefault="00731114" w:rsidP="00F26A10">
            <w:pPr>
              <w:spacing w:before="40" w:after="40"/>
              <w:jc w:val="both"/>
              <w:rPr>
                <w:bCs/>
                <w:szCs w:val="26"/>
              </w:rPr>
            </w:pPr>
            <w:r w:rsidRPr="00731114">
              <w:rPr>
                <w:bCs/>
                <w:szCs w:val="26"/>
              </w:rPr>
              <w:t>Sau khi nhận được thông tin sự cố từ phía bệnh viện bên cung cấp dịch vụ phải có trách nhiệm giải đáp, hỗ trợ từ xa: Thời gian phúc đáp và giải quyết xử lý sự cố từ xa tối đa: ≤ 30 phút kể từ khi có yêu cầu.</w:t>
            </w:r>
          </w:p>
        </w:tc>
        <w:tc>
          <w:tcPr>
            <w:tcW w:w="1843" w:type="dxa"/>
            <w:tcBorders>
              <w:top w:val="single" w:sz="4" w:space="0" w:color="000000"/>
              <w:left w:val="single" w:sz="4" w:space="0" w:color="000000"/>
              <w:bottom w:val="single" w:sz="4" w:space="0" w:color="000000"/>
              <w:right w:val="single" w:sz="4" w:space="0" w:color="000000"/>
            </w:tcBorders>
          </w:tcPr>
          <w:p w14:paraId="7253B086" w14:textId="7DBF9211" w:rsidR="00731114" w:rsidRPr="00731114" w:rsidRDefault="00F26A10" w:rsidP="00F26A10">
            <w:pPr>
              <w:spacing w:before="40" w:after="40"/>
              <w:jc w:val="center"/>
              <w:rPr>
                <w:bCs/>
                <w:szCs w:val="26"/>
              </w:rPr>
            </w:pPr>
            <w:r w:rsidRPr="00731114">
              <w:rPr>
                <w:bCs/>
                <w:szCs w:val="26"/>
              </w:rPr>
              <w:t>≤ 30 phút</w:t>
            </w:r>
          </w:p>
        </w:tc>
        <w:tc>
          <w:tcPr>
            <w:tcW w:w="1874" w:type="dxa"/>
            <w:tcBorders>
              <w:top w:val="single" w:sz="4" w:space="0" w:color="000000"/>
              <w:left w:val="single" w:sz="4" w:space="0" w:color="000000"/>
              <w:bottom w:val="single" w:sz="4" w:space="0" w:color="000000"/>
              <w:right w:val="single" w:sz="4" w:space="0" w:color="000000"/>
            </w:tcBorders>
          </w:tcPr>
          <w:p w14:paraId="51D6A8E2" w14:textId="57AF00F6" w:rsidR="00731114" w:rsidRPr="00731114" w:rsidRDefault="00F26A10" w:rsidP="00F26A10">
            <w:pPr>
              <w:spacing w:before="40" w:after="40"/>
              <w:jc w:val="center"/>
              <w:rPr>
                <w:bCs/>
                <w:szCs w:val="26"/>
              </w:rPr>
            </w:pPr>
            <w:r>
              <w:rPr>
                <w:bCs/>
                <w:szCs w:val="26"/>
              </w:rPr>
              <w:t>&gt;</w:t>
            </w:r>
            <w:r w:rsidRPr="00731114">
              <w:rPr>
                <w:bCs/>
                <w:szCs w:val="26"/>
              </w:rPr>
              <w:t xml:space="preserve"> 30 phút</w:t>
            </w:r>
          </w:p>
        </w:tc>
      </w:tr>
      <w:tr w:rsidR="00731114" w:rsidRPr="00731114" w14:paraId="229839A5" w14:textId="3319C63C"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74FEF8E5" w14:textId="77777777" w:rsidR="00731114" w:rsidRPr="00731114" w:rsidRDefault="00731114"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749F6951" w14:textId="77777777" w:rsidR="00731114" w:rsidRPr="00731114" w:rsidRDefault="00731114" w:rsidP="00F26A10">
            <w:pPr>
              <w:spacing w:before="40" w:after="40"/>
              <w:jc w:val="both"/>
              <w:rPr>
                <w:bCs/>
                <w:color w:val="000000"/>
                <w:szCs w:val="26"/>
              </w:rPr>
            </w:pPr>
            <w:r w:rsidRPr="00731114">
              <w:rPr>
                <w:bCs/>
                <w:color w:val="000000"/>
                <w:szCs w:val="26"/>
              </w:rPr>
              <w:t>Trong trường hợp không xử lý được sự cố từ xa (internet hoặc điện thoại…), phải có đội ngũ kỹ thuật đến nơi đặt máy kiểm tra, khắc phục sự cố trong thời gian: ≤ 4 giờ kể từ khi nhận được yêu cầu.</w:t>
            </w:r>
          </w:p>
        </w:tc>
        <w:tc>
          <w:tcPr>
            <w:tcW w:w="1843" w:type="dxa"/>
            <w:tcBorders>
              <w:top w:val="single" w:sz="4" w:space="0" w:color="000000"/>
              <w:left w:val="single" w:sz="4" w:space="0" w:color="000000"/>
              <w:bottom w:val="single" w:sz="4" w:space="0" w:color="000000"/>
              <w:right w:val="single" w:sz="4" w:space="0" w:color="000000"/>
            </w:tcBorders>
          </w:tcPr>
          <w:p w14:paraId="396EBF44" w14:textId="1DCF1CAC" w:rsidR="00731114" w:rsidRPr="00731114" w:rsidRDefault="00F26A10" w:rsidP="00F26A10">
            <w:pPr>
              <w:spacing w:before="40" w:after="40"/>
              <w:jc w:val="center"/>
              <w:rPr>
                <w:bCs/>
                <w:color w:val="000000"/>
                <w:szCs w:val="26"/>
              </w:rPr>
            </w:pPr>
            <w:r w:rsidRPr="00731114">
              <w:rPr>
                <w:bCs/>
                <w:color w:val="000000"/>
                <w:szCs w:val="26"/>
              </w:rPr>
              <w:t>≤ 4 giờ</w:t>
            </w:r>
          </w:p>
        </w:tc>
        <w:tc>
          <w:tcPr>
            <w:tcW w:w="1874" w:type="dxa"/>
            <w:tcBorders>
              <w:top w:val="single" w:sz="4" w:space="0" w:color="000000"/>
              <w:left w:val="single" w:sz="4" w:space="0" w:color="000000"/>
              <w:bottom w:val="single" w:sz="4" w:space="0" w:color="000000"/>
              <w:right w:val="single" w:sz="4" w:space="0" w:color="000000"/>
            </w:tcBorders>
          </w:tcPr>
          <w:p w14:paraId="7ED6C75B" w14:textId="60F913A2" w:rsidR="00731114" w:rsidRPr="00731114" w:rsidRDefault="00F26A10" w:rsidP="00F26A10">
            <w:pPr>
              <w:spacing w:before="40" w:after="40"/>
              <w:jc w:val="center"/>
              <w:rPr>
                <w:bCs/>
                <w:color w:val="000000"/>
                <w:szCs w:val="26"/>
              </w:rPr>
            </w:pPr>
            <w:r>
              <w:rPr>
                <w:bCs/>
                <w:color w:val="000000"/>
                <w:szCs w:val="26"/>
              </w:rPr>
              <w:t>&gt;</w:t>
            </w:r>
            <w:r w:rsidRPr="00731114">
              <w:rPr>
                <w:bCs/>
                <w:color w:val="000000"/>
                <w:szCs w:val="26"/>
              </w:rPr>
              <w:t xml:space="preserve"> 4 giờ</w:t>
            </w:r>
          </w:p>
        </w:tc>
      </w:tr>
      <w:tr w:rsidR="00F26A10" w:rsidRPr="00731114" w14:paraId="3F3F3015" w14:textId="10AAECEA" w:rsidTr="00AF1BBB">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44E8341A"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1B239606" w14:textId="77777777" w:rsidR="00F26A10" w:rsidRPr="00731114" w:rsidRDefault="00F26A10" w:rsidP="00F26A10">
            <w:pPr>
              <w:spacing w:before="40" w:after="40"/>
              <w:jc w:val="both"/>
              <w:rPr>
                <w:bCs/>
                <w:color w:val="000000"/>
                <w:szCs w:val="26"/>
              </w:rPr>
            </w:pPr>
            <w:r w:rsidRPr="00731114">
              <w:rPr>
                <w:bCs/>
                <w:color w:val="000000"/>
                <w:szCs w:val="26"/>
              </w:rPr>
              <w:t>Thực hiện thay thế linh kiện, vật tư (nếu cần thiết) để đảm bảo hệ thống hoạt động tốt.</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FE2EB" w14:textId="13A05468" w:rsidR="00F26A10" w:rsidRPr="00731114" w:rsidRDefault="00F26A10" w:rsidP="00F26A10">
            <w:pPr>
              <w:spacing w:before="40" w:after="40"/>
              <w:jc w:val="center"/>
              <w:rPr>
                <w:bCs/>
                <w:color w:val="000000"/>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084F946B" w14:textId="1BCE1AFE" w:rsidR="00F26A10" w:rsidRPr="00F26A10" w:rsidRDefault="00F26A10" w:rsidP="00F26A10">
            <w:pPr>
              <w:spacing w:before="40" w:after="40"/>
              <w:jc w:val="center"/>
              <w:rPr>
                <w:bCs/>
                <w:color w:val="000000"/>
                <w:szCs w:val="26"/>
              </w:rPr>
            </w:pPr>
            <w:r>
              <w:rPr>
                <w:bCs/>
                <w:i/>
                <w:iCs/>
                <w:sz w:val="26"/>
              </w:rPr>
              <w:t>Không đáp ứng</w:t>
            </w:r>
          </w:p>
        </w:tc>
      </w:tr>
      <w:tr w:rsidR="00F26A10" w:rsidRPr="00731114" w14:paraId="6F8A140E" w14:textId="6FFD8451" w:rsidTr="00B46128">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76246F8A"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6ED80022" w14:textId="77777777" w:rsidR="00F26A10" w:rsidRPr="00731114" w:rsidRDefault="00F26A10" w:rsidP="00F26A10">
            <w:pPr>
              <w:spacing w:before="40" w:after="40"/>
              <w:jc w:val="both"/>
              <w:rPr>
                <w:bCs/>
                <w:color w:val="000000"/>
                <w:szCs w:val="26"/>
              </w:rPr>
            </w:pPr>
            <w:r w:rsidRPr="00731114">
              <w:rPr>
                <w:bCs/>
                <w:color w:val="000000"/>
                <w:szCs w:val="26"/>
              </w:rPr>
              <w:t>Thời gian thay thế linh kiện kể từ khi xác định được hỏng hóc không quá 15 ngày.</w:t>
            </w:r>
          </w:p>
        </w:tc>
        <w:tc>
          <w:tcPr>
            <w:tcW w:w="1843" w:type="dxa"/>
            <w:tcBorders>
              <w:top w:val="single" w:sz="4" w:space="0" w:color="000000"/>
              <w:left w:val="single" w:sz="4" w:space="0" w:color="000000"/>
              <w:bottom w:val="single" w:sz="4" w:space="0" w:color="000000"/>
              <w:right w:val="single" w:sz="4" w:space="0" w:color="000000"/>
            </w:tcBorders>
            <w:vAlign w:val="center"/>
          </w:tcPr>
          <w:p w14:paraId="050BE170" w14:textId="747FAB74" w:rsidR="00F26A10" w:rsidRPr="00731114" w:rsidRDefault="00F26A10" w:rsidP="001E4EB2">
            <w:pPr>
              <w:spacing w:before="40" w:after="40"/>
              <w:jc w:val="center"/>
              <w:rPr>
                <w:bCs/>
                <w:color w:val="000000"/>
                <w:szCs w:val="26"/>
              </w:rPr>
            </w:pPr>
            <w:r w:rsidRPr="00731114">
              <w:rPr>
                <w:bCs/>
                <w:color w:val="000000"/>
                <w:szCs w:val="26"/>
              </w:rPr>
              <w:t>≤</w:t>
            </w:r>
            <w:r>
              <w:rPr>
                <w:bCs/>
                <w:color w:val="000000"/>
                <w:szCs w:val="26"/>
              </w:rPr>
              <w:t xml:space="preserve"> 15 ngày</w:t>
            </w:r>
          </w:p>
        </w:tc>
        <w:tc>
          <w:tcPr>
            <w:tcW w:w="1874" w:type="dxa"/>
            <w:tcBorders>
              <w:top w:val="single" w:sz="4" w:space="0" w:color="000000"/>
              <w:left w:val="single" w:sz="4" w:space="0" w:color="000000"/>
              <w:bottom w:val="single" w:sz="4" w:space="0" w:color="000000"/>
              <w:right w:val="single" w:sz="4" w:space="0" w:color="000000"/>
            </w:tcBorders>
            <w:vAlign w:val="center"/>
          </w:tcPr>
          <w:p w14:paraId="6BCA0126" w14:textId="60E168EA" w:rsidR="00F26A10" w:rsidRPr="00731114" w:rsidRDefault="00F26A10" w:rsidP="001E4EB2">
            <w:pPr>
              <w:spacing w:before="40" w:after="40"/>
              <w:jc w:val="center"/>
              <w:rPr>
                <w:bCs/>
                <w:color w:val="000000"/>
                <w:szCs w:val="26"/>
              </w:rPr>
            </w:pPr>
            <w:r w:rsidRPr="00F26A10">
              <w:rPr>
                <w:bCs/>
                <w:i/>
                <w:iCs/>
                <w:color w:val="000000"/>
                <w:sz w:val="26"/>
                <w:szCs w:val="26"/>
              </w:rPr>
              <w:t>&gt;</w:t>
            </w:r>
            <w:r>
              <w:rPr>
                <w:bCs/>
                <w:color w:val="000000"/>
                <w:szCs w:val="26"/>
              </w:rPr>
              <w:t xml:space="preserve"> 15 ngày</w:t>
            </w:r>
          </w:p>
        </w:tc>
      </w:tr>
      <w:tr w:rsidR="00F26A10" w:rsidRPr="00731114" w14:paraId="747F23F7" w14:textId="3F9AF408" w:rsidTr="00DF526F">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1F305918"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1CD6B8E0" w14:textId="77777777" w:rsidR="00F26A10" w:rsidRPr="00731114" w:rsidRDefault="00F26A10" w:rsidP="00F26A10">
            <w:pPr>
              <w:spacing w:before="40" w:after="40"/>
              <w:jc w:val="both"/>
              <w:rPr>
                <w:bCs/>
                <w:color w:val="000000"/>
                <w:szCs w:val="26"/>
              </w:rPr>
            </w:pPr>
            <w:r w:rsidRPr="00731114">
              <w:rPr>
                <w:bCs/>
                <w:color w:val="000000"/>
                <w:szCs w:val="26"/>
              </w:rPr>
              <w:t>Không giới hạn số lần thực hiện hỗ trợ kỹ thuật, kiểm tra thiết bị tại địa điểm lắp đặt máy.</w:t>
            </w:r>
          </w:p>
        </w:tc>
        <w:tc>
          <w:tcPr>
            <w:tcW w:w="1843" w:type="dxa"/>
            <w:tcBorders>
              <w:top w:val="single" w:sz="4" w:space="0" w:color="000000"/>
              <w:left w:val="single" w:sz="4" w:space="0" w:color="000000"/>
              <w:bottom w:val="single" w:sz="4" w:space="0" w:color="000000"/>
              <w:right w:val="single" w:sz="4" w:space="0" w:color="000000"/>
            </w:tcBorders>
            <w:vAlign w:val="center"/>
          </w:tcPr>
          <w:p w14:paraId="7153DE66" w14:textId="2B839972" w:rsidR="00F26A10" w:rsidRPr="00731114" w:rsidRDefault="00F26A10" w:rsidP="00F26A10">
            <w:pPr>
              <w:spacing w:before="40" w:after="40"/>
              <w:jc w:val="center"/>
              <w:rPr>
                <w:bCs/>
                <w:color w:val="000000"/>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3690C008" w14:textId="72A2854D" w:rsidR="00F26A10" w:rsidRPr="00731114" w:rsidRDefault="00F26A10" w:rsidP="00F26A10">
            <w:pPr>
              <w:spacing w:before="40" w:after="40"/>
              <w:jc w:val="center"/>
              <w:rPr>
                <w:bCs/>
                <w:color w:val="000000"/>
                <w:szCs w:val="26"/>
              </w:rPr>
            </w:pPr>
            <w:r>
              <w:rPr>
                <w:bCs/>
                <w:i/>
                <w:iCs/>
                <w:sz w:val="26"/>
              </w:rPr>
              <w:t>Không đáp ứng</w:t>
            </w:r>
          </w:p>
        </w:tc>
      </w:tr>
      <w:tr w:rsidR="00731114" w:rsidRPr="00731114" w14:paraId="2435BEFE" w14:textId="6A23C6AD"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4C93BC95" w14:textId="77777777" w:rsidR="00731114" w:rsidRPr="00731114" w:rsidRDefault="00731114" w:rsidP="00F26A10">
            <w:pPr>
              <w:spacing w:before="40" w:after="40"/>
              <w:jc w:val="center"/>
              <w:rPr>
                <w:b/>
                <w:i/>
                <w:szCs w:val="26"/>
              </w:rPr>
            </w:pPr>
            <w:r w:rsidRPr="00731114">
              <w:rPr>
                <w:b/>
                <w:i/>
                <w:szCs w:val="26"/>
              </w:rPr>
              <w:t>4</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AB671B9" w14:textId="77777777" w:rsidR="00731114" w:rsidRPr="00731114" w:rsidRDefault="00731114" w:rsidP="00F26A10">
            <w:pPr>
              <w:spacing w:before="40" w:after="40"/>
              <w:jc w:val="both"/>
              <w:rPr>
                <w:b/>
                <w:i/>
                <w:szCs w:val="26"/>
              </w:rPr>
            </w:pPr>
            <w:r w:rsidRPr="00731114">
              <w:rPr>
                <w:b/>
                <w:i/>
                <w:szCs w:val="26"/>
              </w:rPr>
              <w:t>Cung cấp vật tư, linh kiện thay thế:</w:t>
            </w:r>
          </w:p>
        </w:tc>
        <w:tc>
          <w:tcPr>
            <w:tcW w:w="1843" w:type="dxa"/>
            <w:tcBorders>
              <w:top w:val="single" w:sz="4" w:space="0" w:color="000000"/>
              <w:left w:val="single" w:sz="4" w:space="0" w:color="000000"/>
              <w:bottom w:val="single" w:sz="4" w:space="0" w:color="000000"/>
              <w:right w:val="single" w:sz="4" w:space="0" w:color="000000"/>
            </w:tcBorders>
          </w:tcPr>
          <w:p w14:paraId="2D9C780A" w14:textId="77777777" w:rsidR="00731114" w:rsidRPr="00731114" w:rsidRDefault="00731114" w:rsidP="00F26A10">
            <w:pPr>
              <w:spacing w:before="40" w:after="40"/>
              <w:jc w:val="center"/>
              <w:rPr>
                <w:b/>
                <w:i/>
                <w:szCs w:val="26"/>
              </w:rPr>
            </w:pPr>
          </w:p>
        </w:tc>
        <w:tc>
          <w:tcPr>
            <w:tcW w:w="1874" w:type="dxa"/>
            <w:tcBorders>
              <w:top w:val="single" w:sz="4" w:space="0" w:color="000000"/>
              <w:left w:val="single" w:sz="4" w:space="0" w:color="000000"/>
              <w:bottom w:val="single" w:sz="4" w:space="0" w:color="000000"/>
              <w:right w:val="single" w:sz="4" w:space="0" w:color="000000"/>
            </w:tcBorders>
          </w:tcPr>
          <w:p w14:paraId="7989B788" w14:textId="77777777" w:rsidR="00731114" w:rsidRPr="00731114" w:rsidRDefault="00731114" w:rsidP="00F26A10">
            <w:pPr>
              <w:spacing w:before="40" w:after="40"/>
              <w:jc w:val="center"/>
              <w:rPr>
                <w:b/>
                <w:i/>
                <w:szCs w:val="26"/>
              </w:rPr>
            </w:pPr>
          </w:p>
        </w:tc>
      </w:tr>
      <w:tr w:rsidR="00F26A10" w:rsidRPr="00731114" w14:paraId="3C441F94" w14:textId="3352D0B2" w:rsidTr="00C318D3">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3CECE89F"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67A4E723" w14:textId="77777777" w:rsidR="00F26A10" w:rsidRPr="00731114" w:rsidRDefault="00F26A10" w:rsidP="00F26A10">
            <w:pPr>
              <w:spacing w:before="40" w:after="40"/>
              <w:jc w:val="both"/>
              <w:rPr>
                <w:bCs/>
                <w:szCs w:val="26"/>
              </w:rPr>
            </w:pPr>
            <w:r w:rsidRPr="00731114">
              <w:rPr>
                <w:bCs/>
                <w:szCs w:val="26"/>
              </w:rPr>
              <w:t>Phụ kiện, vật tư thay thế đảm bảo đúng chủng loại, tương thích với hệ thống thiết bị đang sử dụng tại Bệnh viện, được tiêu chuẩn hóa theo đúng tiêu chuẩn của Hãng sản xuất, chất lượng mới 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BAD2FC2" w14:textId="1ECDAB0B" w:rsidR="00F26A10" w:rsidRPr="00731114" w:rsidRDefault="00F26A10" w:rsidP="00F26A10">
            <w:pPr>
              <w:spacing w:before="40" w:after="40"/>
              <w:jc w:val="center"/>
              <w:rPr>
                <w:bCs/>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0B1D12E9" w14:textId="53277805" w:rsidR="00F26A10" w:rsidRPr="00731114" w:rsidRDefault="00F26A10" w:rsidP="00F26A10">
            <w:pPr>
              <w:spacing w:before="40" w:after="40"/>
              <w:jc w:val="center"/>
              <w:rPr>
                <w:bCs/>
                <w:szCs w:val="26"/>
              </w:rPr>
            </w:pPr>
            <w:r>
              <w:rPr>
                <w:bCs/>
                <w:i/>
                <w:iCs/>
                <w:sz w:val="26"/>
              </w:rPr>
              <w:t>Không đáp ứng</w:t>
            </w:r>
          </w:p>
        </w:tc>
      </w:tr>
      <w:tr w:rsidR="00F26A10" w:rsidRPr="00731114" w14:paraId="0DCF6936" w14:textId="756B2ABD" w:rsidTr="000160E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1C7C3FE4"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65ABE079" w14:textId="77777777" w:rsidR="00F26A10" w:rsidRPr="00731114" w:rsidRDefault="00F26A10" w:rsidP="00F26A10">
            <w:pPr>
              <w:spacing w:before="40" w:after="40"/>
              <w:jc w:val="both"/>
              <w:rPr>
                <w:bCs/>
                <w:szCs w:val="26"/>
              </w:rPr>
            </w:pPr>
            <w:r w:rsidRPr="00731114">
              <w:rPr>
                <w:bCs/>
                <w:szCs w:val="26"/>
              </w:rPr>
              <w:t>Không giới hạn số lần sửa chữa thay thế linh kiện.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2D3BD33E" w14:textId="3E3D8754" w:rsidR="00F26A10" w:rsidRPr="00731114" w:rsidRDefault="00F26A10" w:rsidP="00F26A10">
            <w:pPr>
              <w:spacing w:before="40" w:after="40"/>
              <w:jc w:val="center"/>
              <w:rPr>
                <w:bCs/>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2B539A69" w14:textId="597D6EEA" w:rsidR="00F26A10" w:rsidRPr="00731114" w:rsidRDefault="00F26A10" w:rsidP="00F26A10">
            <w:pPr>
              <w:spacing w:before="40" w:after="40"/>
              <w:jc w:val="center"/>
              <w:rPr>
                <w:bCs/>
                <w:szCs w:val="26"/>
              </w:rPr>
            </w:pPr>
            <w:r>
              <w:rPr>
                <w:bCs/>
                <w:i/>
                <w:iCs/>
                <w:sz w:val="26"/>
              </w:rPr>
              <w:t>Không đáp ứng</w:t>
            </w:r>
          </w:p>
        </w:tc>
      </w:tr>
      <w:tr w:rsidR="00731114" w:rsidRPr="00731114" w14:paraId="22717AE2" w14:textId="41576A76"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6903FBA1" w14:textId="77777777" w:rsidR="00731114" w:rsidRPr="00731114" w:rsidRDefault="00731114" w:rsidP="00F26A10">
            <w:pPr>
              <w:spacing w:before="40" w:after="40"/>
              <w:jc w:val="center"/>
              <w:rPr>
                <w:b/>
                <w:i/>
                <w:szCs w:val="26"/>
              </w:rPr>
            </w:pPr>
            <w:r w:rsidRPr="00731114">
              <w:rPr>
                <w:b/>
                <w:i/>
                <w:szCs w:val="26"/>
              </w:rPr>
              <w:t>5</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8D94679" w14:textId="77777777" w:rsidR="00731114" w:rsidRPr="00731114" w:rsidRDefault="00731114" w:rsidP="00F26A10">
            <w:pPr>
              <w:spacing w:before="40" w:after="40"/>
              <w:jc w:val="both"/>
              <w:rPr>
                <w:b/>
                <w:i/>
                <w:szCs w:val="26"/>
              </w:rPr>
            </w:pPr>
            <w:r w:rsidRPr="00731114">
              <w:rPr>
                <w:b/>
                <w:i/>
                <w:szCs w:val="26"/>
              </w:rPr>
              <w:t>Hỗ trợ kỹ thuật từ xa:</w:t>
            </w:r>
          </w:p>
        </w:tc>
        <w:tc>
          <w:tcPr>
            <w:tcW w:w="1843" w:type="dxa"/>
            <w:tcBorders>
              <w:top w:val="single" w:sz="4" w:space="0" w:color="000000"/>
              <w:left w:val="single" w:sz="4" w:space="0" w:color="000000"/>
              <w:bottom w:val="single" w:sz="4" w:space="0" w:color="000000"/>
              <w:right w:val="single" w:sz="4" w:space="0" w:color="000000"/>
            </w:tcBorders>
          </w:tcPr>
          <w:p w14:paraId="53A5A9D7" w14:textId="77777777" w:rsidR="00731114" w:rsidRPr="00731114" w:rsidRDefault="00731114" w:rsidP="00F26A10">
            <w:pPr>
              <w:spacing w:before="40" w:after="40"/>
              <w:jc w:val="center"/>
              <w:rPr>
                <w:b/>
                <w:i/>
                <w:szCs w:val="26"/>
              </w:rPr>
            </w:pPr>
          </w:p>
        </w:tc>
        <w:tc>
          <w:tcPr>
            <w:tcW w:w="1874" w:type="dxa"/>
            <w:tcBorders>
              <w:top w:val="single" w:sz="4" w:space="0" w:color="000000"/>
              <w:left w:val="single" w:sz="4" w:space="0" w:color="000000"/>
              <w:bottom w:val="single" w:sz="4" w:space="0" w:color="000000"/>
              <w:right w:val="single" w:sz="4" w:space="0" w:color="000000"/>
            </w:tcBorders>
          </w:tcPr>
          <w:p w14:paraId="519C132C" w14:textId="77777777" w:rsidR="00731114" w:rsidRPr="00731114" w:rsidRDefault="00731114" w:rsidP="00F26A10">
            <w:pPr>
              <w:spacing w:before="40" w:after="40"/>
              <w:jc w:val="center"/>
              <w:rPr>
                <w:b/>
                <w:i/>
                <w:szCs w:val="26"/>
              </w:rPr>
            </w:pPr>
          </w:p>
        </w:tc>
      </w:tr>
      <w:tr w:rsidR="00F26A10" w:rsidRPr="00731114" w14:paraId="50271AE4" w14:textId="6B9864CF" w:rsidTr="008300FB">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7683EB4B"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3DE6891E" w14:textId="77777777" w:rsidR="00F26A10" w:rsidRPr="00731114" w:rsidRDefault="00F26A10" w:rsidP="00F26A10">
            <w:pPr>
              <w:spacing w:before="40" w:after="40"/>
              <w:jc w:val="both"/>
              <w:rPr>
                <w:bCs/>
                <w:szCs w:val="26"/>
              </w:rPr>
            </w:pPr>
            <w:r w:rsidRPr="00731114">
              <w:rPr>
                <w:bCs/>
                <w:szCs w:val="26"/>
              </w:rPr>
              <w:t xml:space="preserve">Có tổng đài tiếp nhận báo hỏng máy hoạt động 24/7. </w:t>
            </w:r>
          </w:p>
        </w:tc>
        <w:tc>
          <w:tcPr>
            <w:tcW w:w="1843" w:type="dxa"/>
            <w:tcBorders>
              <w:top w:val="single" w:sz="4" w:space="0" w:color="000000"/>
              <w:left w:val="single" w:sz="4" w:space="0" w:color="000000"/>
              <w:bottom w:val="single" w:sz="4" w:space="0" w:color="000000"/>
              <w:right w:val="single" w:sz="4" w:space="0" w:color="000000"/>
            </w:tcBorders>
            <w:vAlign w:val="center"/>
          </w:tcPr>
          <w:p w14:paraId="3F095B46" w14:textId="5DA899C8" w:rsidR="00F26A10" w:rsidRPr="00731114" w:rsidRDefault="00F26A10" w:rsidP="00F26A10">
            <w:pPr>
              <w:spacing w:before="40" w:after="40"/>
              <w:jc w:val="center"/>
              <w:rPr>
                <w:bCs/>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506053A2" w14:textId="28206A7F" w:rsidR="00F26A10" w:rsidRPr="00731114" w:rsidRDefault="00F26A10" w:rsidP="00F26A10">
            <w:pPr>
              <w:spacing w:before="40" w:after="40"/>
              <w:jc w:val="center"/>
              <w:rPr>
                <w:bCs/>
                <w:szCs w:val="26"/>
              </w:rPr>
            </w:pPr>
            <w:r>
              <w:rPr>
                <w:bCs/>
                <w:i/>
                <w:iCs/>
                <w:sz w:val="26"/>
              </w:rPr>
              <w:t>Không đáp ứng</w:t>
            </w:r>
          </w:p>
        </w:tc>
      </w:tr>
      <w:tr w:rsidR="00F26A10" w:rsidRPr="00731114" w14:paraId="579F9096" w14:textId="1A754033" w:rsidTr="008300FB">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tcPr>
          <w:p w14:paraId="073F7240" w14:textId="77777777" w:rsidR="00F26A10" w:rsidRPr="00731114" w:rsidRDefault="00F26A10" w:rsidP="00F26A10">
            <w:pPr>
              <w:spacing w:before="40" w:after="40"/>
              <w:jc w:val="center"/>
              <w:rPr>
                <w:b/>
                <w:i/>
                <w:szCs w:val="26"/>
              </w:rPr>
            </w:pP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280EB76D" w14:textId="77777777" w:rsidR="00F26A10" w:rsidRPr="00731114" w:rsidRDefault="00F26A10" w:rsidP="00F26A10">
            <w:pPr>
              <w:spacing w:before="40" w:after="40"/>
              <w:jc w:val="both"/>
              <w:rPr>
                <w:bCs/>
                <w:szCs w:val="26"/>
              </w:rPr>
            </w:pPr>
            <w:r w:rsidRPr="00731114">
              <w:rPr>
                <w:bCs/>
                <w:szCs w:val="26"/>
              </w:rPr>
              <w:t>Có thể truy cập và chẩn đoán lỗi từ xa qua mạng internet thông qua remote service. Bên cung cấp dịch vụ tiếp nhận báo hỏng máy và hướng dẫn khắc phục sự cố từ xa.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D28473" w14:textId="7EA24B19" w:rsidR="00F26A10" w:rsidRPr="00731114" w:rsidRDefault="00F26A10" w:rsidP="00F26A10">
            <w:pPr>
              <w:spacing w:before="40" w:after="40"/>
              <w:jc w:val="center"/>
              <w:rPr>
                <w:bCs/>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1F2CAFE8" w14:textId="3327EA6E" w:rsidR="00F26A10" w:rsidRPr="00731114" w:rsidRDefault="00F26A10" w:rsidP="00F26A10">
            <w:pPr>
              <w:spacing w:before="40" w:after="40"/>
              <w:jc w:val="center"/>
              <w:rPr>
                <w:bCs/>
                <w:szCs w:val="26"/>
              </w:rPr>
            </w:pPr>
            <w:r>
              <w:rPr>
                <w:bCs/>
                <w:i/>
                <w:iCs/>
                <w:sz w:val="26"/>
              </w:rPr>
              <w:t>Không đáp ứng</w:t>
            </w:r>
          </w:p>
        </w:tc>
      </w:tr>
      <w:tr w:rsidR="00731114" w:rsidRPr="00731114" w14:paraId="11EAF9D6" w14:textId="106526C9" w:rsidTr="00F26A1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1F7AA8FB" w14:textId="77777777" w:rsidR="00731114" w:rsidRPr="00731114" w:rsidRDefault="00731114" w:rsidP="00F26A10">
            <w:pPr>
              <w:spacing w:before="40" w:after="40"/>
              <w:jc w:val="center"/>
              <w:rPr>
                <w:b/>
                <w:iCs/>
                <w:szCs w:val="26"/>
              </w:rPr>
            </w:pPr>
            <w:r w:rsidRPr="00731114">
              <w:rPr>
                <w:b/>
                <w:iCs/>
                <w:szCs w:val="26"/>
              </w:rPr>
              <w:t>III</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3FB15A88" w14:textId="77777777" w:rsidR="00731114" w:rsidRPr="00731114" w:rsidRDefault="00731114" w:rsidP="00F26A10">
            <w:pPr>
              <w:spacing w:before="40" w:after="40"/>
              <w:jc w:val="both"/>
              <w:rPr>
                <w:b/>
                <w:iCs/>
                <w:szCs w:val="26"/>
              </w:rPr>
            </w:pPr>
            <w:r w:rsidRPr="00731114">
              <w:rPr>
                <w:b/>
                <w:iCs/>
                <w:szCs w:val="26"/>
              </w:rPr>
              <w:t>Các yêu cầu khác</w:t>
            </w:r>
          </w:p>
        </w:tc>
        <w:tc>
          <w:tcPr>
            <w:tcW w:w="1843" w:type="dxa"/>
            <w:tcBorders>
              <w:top w:val="single" w:sz="4" w:space="0" w:color="000000"/>
              <w:left w:val="single" w:sz="4" w:space="0" w:color="000000"/>
              <w:bottom w:val="single" w:sz="4" w:space="0" w:color="000000"/>
              <w:right w:val="single" w:sz="4" w:space="0" w:color="000000"/>
            </w:tcBorders>
          </w:tcPr>
          <w:p w14:paraId="0055ED75" w14:textId="77777777" w:rsidR="00731114" w:rsidRPr="00731114" w:rsidRDefault="00731114" w:rsidP="00F26A10">
            <w:pPr>
              <w:spacing w:before="40" w:after="40"/>
              <w:jc w:val="center"/>
              <w:rPr>
                <w:b/>
                <w:iCs/>
                <w:szCs w:val="26"/>
              </w:rPr>
            </w:pPr>
          </w:p>
        </w:tc>
        <w:tc>
          <w:tcPr>
            <w:tcW w:w="1874" w:type="dxa"/>
            <w:tcBorders>
              <w:top w:val="single" w:sz="4" w:space="0" w:color="000000"/>
              <w:left w:val="single" w:sz="4" w:space="0" w:color="000000"/>
              <w:bottom w:val="single" w:sz="4" w:space="0" w:color="000000"/>
              <w:right w:val="single" w:sz="4" w:space="0" w:color="000000"/>
            </w:tcBorders>
          </w:tcPr>
          <w:p w14:paraId="138D95C9" w14:textId="77777777" w:rsidR="00731114" w:rsidRPr="00731114" w:rsidRDefault="00731114" w:rsidP="00F26A10">
            <w:pPr>
              <w:spacing w:before="40" w:after="40"/>
              <w:jc w:val="center"/>
              <w:rPr>
                <w:b/>
                <w:iCs/>
                <w:szCs w:val="26"/>
              </w:rPr>
            </w:pPr>
          </w:p>
        </w:tc>
      </w:tr>
      <w:tr w:rsidR="00F26A10" w:rsidRPr="00731114" w14:paraId="621EB7F8" w14:textId="39B7EC4E" w:rsidTr="00566B03">
        <w:trPr>
          <w:gridAfter w:val="1"/>
          <w:wAfter w:w="9" w:type="dxa"/>
          <w:trHeight w:val="594"/>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7E7F45D4" w14:textId="77777777" w:rsidR="00F26A10" w:rsidRPr="00731114" w:rsidRDefault="00F26A10" w:rsidP="00F26A10">
            <w:pPr>
              <w:spacing w:before="40" w:after="40"/>
              <w:jc w:val="center"/>
              <w:rPr>
                <w:bCs/>
                <w:iCs/>
                <w:szCs w:val="26"/>
              </w:rPr>
            </w:pPr>
            <w:r w:rsidRPr="00731114">
              <w:rPr>
                <w:bCs/>
                <w:iCs/>
                <w:szCs w:val="26"/>
              </w:rPr>
              <w:t>1</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73A6D3F8" w14:textId="77777777" w:rsidR="00F26A10" w:rsidRPr="00731114" w:rsidRDefault="00F26A10" w:rsidP="00F26A10">
            <w:pPr>
              <w:autoSpaceDE w:val="0"/>
              <w:autoSpaceDN w:val="0"/>
              <w:adjustRightInd w:val="0"/>
              <w:spacing w:before="40" w:after="40"/>
              <w:jc w:val="both"/>
              <w:rPr>
                <w:szCs w:val="26"/>
              </w:rPr>
            </w:pPr>
            <w:r w:rsidRPr="00731114">
              <w:rPr>
                <w:szCs w:val="26"/>
              </w:rPr>
              <w:t>Dịch vụ bảo trì, bảo dưỡng và sửa chữa được thực hiện tại Bệnh viện Hữu nghị Việt Đức</w:t>
            </w:r>
          </w:p>
        </w:tc>
        <w:tc>
          <w:tcPr>
            <w:tcW w:w="1843" w:type="dxa"/>
            <w:tcBorders>
              <w:top w:val="single" w:sz="4" w:space="0" w:color="000000"/>
              <w:left w:val="single" w:sz="4" w:space="0" w:color="000000"/>
              <w:bottom w:val="single" w:sz="4" w:space="0" w:color="000000"/>
              <w:right w:val="single" w:sz="4" w:space="0" w:color="000000"/>
            </w:tcBorders>
            <w:vAlign w:val="center"/>
          </w:tcPr>
          <w:p w14:paraId="7A769ACD" w14:textId="1224671F" w:rsidR="00F26A10" w:rsidRPr="00731114" w:rsidRDefault="00F26A10" w:rsidP="00F26A10">
            <w:pPr>
              <w:autoSpaceDE w:val="0"/>
              <w:autoSpaceDN w:val="0"/>
              <w:adjustRightInd w:val="0"/>
              <w:spacing w:before="40" w:after="40"/>
              <w:jc w:val="center"/>
              <w:rPr>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5FF12D39" w14:textId="1994CA55" w:rsidR="00F26A10" w:rsidRPr="00731114" w:rsidRDefault="00F26A10" w:rsidP="00F26A10">
            <w:pPr>
              <w:autoSpaceDE w:val="0"/>
              <w:autoSpaceDN w:val="0"/>
              <w:adjustRightInd w:val="0"/>
              <w:spacing w:before="40" w:after="40"/>
              <w:jc w:val="center"/>
              <w:rPr>
                <w:szCs w:val="26"/>
              </w:rPr>
            </w:pPr>
            <w:r>
              <w:rPr>
                <w:bCs/>
                <w:i/>
                <w:iCs/>
                <w:sz w:val="26"/>
              </w:rPr>
              <w:t>Không đáp ứng</w:t>
            </w:r>
          </w:p>
        </w:tc>
      </w:tr>
      <w:tr w:rsidR="00C23A96" w:rsidRPr="00731114" w14:paraId="79733770" w14:textId="4260C916" w:rsidTr="00566B03">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4F848E11" w14:textId="77777777" w:rsidR="00C23A96" w:rsidRPr="00731114" w:rsidRDefault="00C23A96" w:rsidP="00C23A96">
            <w:pPr>
              <w:spacing w:before="40" w:after="40"/>
              <w:jc w:val="center"/>
              <w:rPr>
                <w:bCs/>
                <w:iCs/>
                <w:szCs w:val="26"/>
              </w:rPr>
            </w:pPr>
            <w:r w:rsidRPr="00731114">
              <w:rPr>
                <w:bCs/>
                <w:iCs/>
                <w:szCs w:val="26"/>
              </w:rPr>
              <w:t>2</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2B4B0E60" w14:textId="77777777" w:rsidR="00C23A96" w:rsidRPr="00731114" w:rsidRDefault="00C23A96" w:rsidP="00C23A96">
            <w:pPr>
              <w:spacing w:before="40" w:after="40"/>
              <w:jc w:val="both"/>
              <w:rPr>
                <w:szCs w:val="26"/>
              </w:rPr>
            </w:pPr>
            <w:r w:rsidRPr="00731114">
              <w:rPr>
                <w:szCs w:val="26"/>
              </w:rPr>
              <w:t>Có giấy phép bán hàng và cung cấp dịch vụ sau bán hàng (bảo trì, bảo dưỡng, sửa chữa) của Hãng Siemens hoặc nhà phân phối/đại lý của Hãng Siemens tại Việt Nam có đủ điều kiện cấp giấy ủy quyền hoặc giấy chứng nhận quan hệ đối tác hoặc tài liệu khác có giá trị tương đương.</w:t>
            </w:r>
          </w:p>
        </w:tc>
        <w:tc>
          <w:tcPr>
            <w:tcW w:w="1843" w:type="dxa"/>
            <w:tcBorders>
              <w:top w:val="single" w:sz="4" w:space="0" w:color="000000"/>
              <w:left w:val="single" w:sz="4" w:space="0" w:color="000000"/>
              <w:bottom w:val="single" w:sz="4" w:space="0" w:color="000000"/>
              <w:right w:val="single" w:sz="4" w:space="0" w:color="000000"/>
            </w:tcBorders>
            <w:vAlign w:val="center"/>
          </w:tcPr>
          <w:p w14:paraId="109D2977" w14:textId="47D4D6D6" w:rsidR="00C23A96" w:rsidRPr="00731114" w:rsidRDefault="00C23A96" w:rsidP="00C23A96">
            <w:pPr>
              <w:spacing w:before="40" w:after="40"/>
              <w:jc w:val="center"/>
              <w:rPr>
                <w:szCs w:val="26"/>
              </w:rPr>
            </w:pPr>
            <w:r>
              <w:rPr>
                <w:bCs/>
                <w:i/>
                <w:iCs/>
                <w:sz w:val="26"/>
              </w:rPr>
              <w:t>Có</w:t>
            </w:r>
          </w:p>
        </w:tc>
        <w:tc>
          <w:tcPr>
            <w:tcW w:w="1874" w:type="dxa"/>
            <w:tcBorders>
              <w:top w:val="single" w:sz="4" w:space="0" w:color="000000"/>
              <w:left w:val="single" w:sz="4" w:space="0" w:color="000000"/>
              <w:bottom w:val="single" w:sz="4" w:space="0" w:color="000000"/>
              <w:right w:val="single" w:sz="4" w:space="0" w:color="000000"/>
            </w:tcBorders>
            <w:vAlign w:val="center"/>
          </w:tcPr>
          <w:p w14:paraId="160F219E" w14:textId="565117BB" w:rsidR="00C23A96" w:rsidRPr="00731114" w:rsidRDefault="00C23A96" w:rsidP="00C23A96">
            <w:pPr>
              <w:spacing w:before="40" w:after="40"/>
              <w:jc w:val="center"/>
              <w:rPr>
                <w:szCs w:val="26"/>
              </w:rPr>
            </w:pPr>
            <w:r>
              <w:rPr>
                <w:bCs/>
                <w:i/>
                <w:iCs/>
                <w:sz w:val="26"/>
              </w:rPr>
              <w:t>Không có</w:t>
            </w:r>
          </w:p>
        </w:tc>
      </w:tr>
      <w:tr w:rsidR="004B3BAD" w:rsidRPr="00731114" w14:paraId="5E65871B" w14:textId="5D896EF5" w:rsidTr="004B3BAD">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5422B73A" w14:textId="77777777" w:rsidR="004B3BAD" w:rsidRPr="00731114" w:rsidRDefault="004B3BAD" w:rsidP="004B3BAD">
            <w:pPr>
              <w:spacing w:before="40" w:after="40"/>
              <w:jc w:val="center"/>
              <w:rPr>
                <w:bCs/>
                <w:iCs/>
                <w:szCs w:val="26"/>
              </w:rPr>
            </w:pPr>
            <w:r w:rsidRPr="00731114">
              <w:rPr>
                <w:bCs/>
                <w:iCs/>
                <w:szCs w:val="26"/>
              </w:rPr>
              <w:t>3</w:t>
            </w:r>
          </w:p>
        </w:tc>
        <w:tc>
          <w:tcPr>
            <w:tcW w:w="5959" w:type="dxa"/>
            <w:tcBorders>
              <w:top w:val="single" w:sz="4" w:space="0" w:color="000000"/>
              <w:left w:val="single" w:sz="4" w:space="0" w:color="000000"/>
              <w:bottom w:val="single" w:sz="4" w:space="0" w:color="000000"/>
              <w:right w:val="single" w:sz="4" w:space="0" w:color="000000"/>
            </w:tcBorders>
            <w:vAlign w:val="center"/>
          </w:tcPr>
          <w:p w14:paraId="52DC0981" w14:textId="65ACD6D6" w:rsidR="004B3BAD" w:rsidRPr="00731114" w:rsidRDefault="004B3BAD" w:rsidP="004B3BAD">
            <w:pPr>
              <w:spacing w:before="40" w:after="40"/>
              <w:jc w:val="both"/>
              <w:rPr>
                <w:iCs/>
                <w:szCs w:val="26"/>
              </w:rPr>
            </w:pPr>
            <w:r w:rsidRPr="00731114">
              <w:rPr>
                <w:szCs w:val="26"/>
              </w:rPr>
              <w:t>Cam kết có đầy đủ các thiết bị, phương tiện để phục vụ công tác bảo trì, bảo dưỡng và sửa chữa.</w:t>
            </w:r>
          </w:p>
        </w:tc>
        <w:tc>
          <w:tcPr>
            <w:tcW w:w="1843" w:type="dxa"/>
            <w:tcBorders>
              <w:top w:val="single" w:sz="4" w:space="0" w:color="000000"/>
              <w:left w:val="single" w:sz="4" w:space="0" w:color="000000"/>
              <w:bottom w:val="single" w:sz="4" w:space="0" w:color="000000"/>
              <w:right w:val="single" w:sz="4" w:space="0" w:color="000000"/>
            </w:tcBorders>
            <w:vAlign w:val="center"/>
          </w:tcPr>
          <w:p w14:paraId="27C322CC" w14:textId="32BAB353" w:rsidR="004B3BAD" w:rsidRPr="00731114" w:rsidRDefault="004B3BAD" w:rsidP="004B3BAD">
            <w:pPr>
              <w:spacing w:before="40" w:after="40"/>
              <w:jc w:val="center"/>
              <w:rPr>
                <w:iCs/>
                <w:szCs w:val="26"/>
              </w:rPr>
            </w:pPr>
            <w:r>
              <w:rPr>
                <w:bCs/>
                <w:i/>
                <w:iCs/>
                <w:sz w:val="26"/>
              </w:rPr>
              <w:t>Có cam kết</w:t>
            </w:r>
          </w:p>
        </w:tc>
        <w:tc>
          <w:tcPr>
            <w:tcW w:w="1874" w:type="dxa"/>
            <w:tcBorders>
              <w:top w:val="single" w:sz="4" w:space="0" w:color="000000"/>
              <w:left w:val="single" w:sz="4" w:space="0" w:color="000000"/>
              <w:bottom w:val="single" w:sz="4" w:space="0" w:color="000000"/>
              <w:right w:val="single" w:sz="4" w:space="0" w:color="000000"/>
            </w:tcBorders>
            <w:vAlign w:val="center"/>
          </w:tcPr>
          <w:p w14:paraId="7C728E8F" w14:textId="3F7E39FD" w:rsidR="004B3BAD" w:rsidRPr="00731114" w:rsidRDefault="004B3BAD" w:rsidP="004B3BAD">
            <w:pPr>
              <w:spacing w:before="40" w:after="40"/>
              <w:jc w:val="center"/>
              <w:rPr>
                <w:iCs/>
                <w:szCs w:val="26"/>
              </w:rPr>
            </w:pPr>
            <w:r>
              <w:rPr>
                <w:bCs/>
                <w:i/>
                <w:iCs/>
                <w:sz w:val="26"/>
              </w:rPr>
              <w:t>Không cam kết</w:t>
            </w:r>
          </w:p>
        </w:tc>
      </w:tr>
      <w:tr w:rsidR="004B3BAD" w:rsidRPr="00731114" w14:paraId="141E42A3" w14:textId="51D3F0D2" w:rsidTr="000F21CB">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77FD1090" w14:textId="77777777" w:rsidR="004B3BAD" w:rsidRPr="00731114" w:rsidRDefault="004B3BAD" w:rsidP="004B3BAD">
            <w:pPr>
              <w:spacing w:before="40" w:after="40"/>
              <w:jc w:val="center"/>
              <w:rPr>
                <w:bCs/>
                <w:iCs/>
                <w:szCs w:val="26"/>
              </w:rPr>
            </w:pPr>
            <w:r w:rsidRPr="00731114">
              <w:rPr>
                <w:bCs/>
                <w:iCs/>
                <w:szCs w:val="26"/>
              </w:rPr>
              <w:t>4</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42716AE2" w14:textId="16DEADDF" w:rsidR="004B3BAD" w:rsidRPr="00731114" w:rsidRDefault="004B3BAD" w:rsidP="004B3BAD">
            <w:pPr>
              <w:spacing w:before="40" w:after="40"/>
              <w:jc w:val="both"/>
              <w:rPr>
                <w:szCs w:val="26"/>
              </w:rPr>
            </w:pPr>
            <w:r w:rsidRPr="00731114">
              <w:rPr>
                <w:szCs w:val="26"/>
              </w:rPr>
              <w:t>Thời gian thực hiện dịch vụ: 07 năm kể từ</w:t>
            </w:r>
            <w:bookmarkStart w:id="0" w:name="_GoBack"/>
            <w:bookmarkEnd w:id="0"/>
            <w:r w:rsidRPr="00731114">
              <w:rPr>
                <w:szCs w:val="26"/>
              </w:rPr>
              <w:t xml:space="preserve"> ngày hợp đồng có hiệu lực.</w:t>
            </w:r>
          </w:p>
        </w:tc>
        <w:tc>
          <w:tcPr>
            <w:tcW w:w="1843" w:type="dxa"/>
            <w:tcBorders>
              <w:top w:val="single" w:sz="4" w:space="0" w:color="000000"/>
              <w:left w:val="single" w:sz="4" w:space="0" w:color="000000"/>
              <w:bottom w:val="single" w:sz="4" w:space="0" w:color="000000"/>
              <w:right w:val="single" w:sz="4" w:space="0" w:color="000000"/>
            </w:tcBorders>
            <w:vAlign w:val="center"/>
          </w:tcPr>
          <w:p w14:paraId="102923F9" w14:textId="44E859C9" w:rsidR="004B3BAD" w:rsidRPr="00731114" w:rsidRDefault="004B3BAD" w:rsidP="004B3BAD">
            <w:pPr>
              <w:spacing w:before="40" w:after="40"/>
              <w:jc w:val="center"/>
              <w:rPr>
                <w:szCs w:val="26"/>
              </w:rPr>
            </w:pPr>
            <w:r w:rsidRPr="00F13ADC">
              <w:rPr>
                <w:sz w:val="25"/>
                <w:szCs w:val="25"/>
                <w:lang w:val="pl-PL"/>
              </w:rPr>
              <w:t>≥</w:t>
            </w:r>
            <w:r>
              <w:rPr>
                <w:sz w:val="25"/>
                <w:szCs w:val="25"/>
                <w:lang w:val="pl-PL"/>
              </w:rPr>
              <w:t xml:space="preserve"> </w:t>
            </w:r>
            <w:r w:rsidRPr="00731114">
              <w:rPr>
                <w:szCs w:val="26"/>
              </w:rPr>
              <w:t>07 năm</w:t>
            </w:r>
          </w:p>
        </w:tc>
        <w:tc>
          <w:tcPr>
            <w:tcW w:w="1874" w:type="dxa"/>
            <w:tcBorders>
              <w:top w:val="single" w:sz="4" w:space="0" w:color="000000"/>
              <w:left w:val="single" w:sz="4" w:space="0" w:color="000000"/>
              <w:bottom w:val="single" w:sz="4" w:space="0" w:color="000000"/>
              <w:right w:val="single" w:sz="4" w:space="0" w:color="000000"/>
            </w:tcBorders>
            <w:vAlign w:val="center"/>
          </w:tcPr>
          <w:p w14:paraId="4ACA7F48" w14:textId="630AE1A1" w:rsidR="004B3BAD" w:rsidRPr="00731114" w:rsidRDefault="004B3BAD" w:rsidP="004B3BAD">
            <w:pPr>
              <w:spacing w:before="40" w:after="40"/>
              <w:jc w:val="center"/>
              <w:rPr>
                <w:szCs w:val="26"/>
              </w:rPr>
            </w:pPr>
            <w:r>
              <w:rPr>
                <w:i/>
                <w:sz w:val="26"/>
              </w:rPr>
              <w:t xml:space="preserve">&lt; </w:t>
            </w:r>
            <w:r w:rsidRPr="00731114">
              <w:rPr>
                <w:szCs w:val="26"/>
              </w:rPr>
              <w:t>07 năm</w:t>
            </w:r>
          </w:p>
        </w:tc>
      </w:tr>
      <w:tr w:rsidR="004B3BAD" w:rsidRPr="00731114" w14:paraId="643FFCD4" w14:textId="5581C293" w:rsidTr="00447220">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67EF1538" w14:textId="77777777" w:rsidR="004B3BAD" w:rsidRPr="00731114" w:rsidRDefault="004B3BAD" w:rsidP="004B3BAD">
            <w:pPr>
              <w:spacing w:before="40" w:after="40"/>
              <w:jc w:val="center"/>
              <w:rPr>
                <w:bCs/>
                <w:iCs/>
                <w:szCs w:val="26"/>
              </w:rPr>
            </w:pPr>
            <w:r w:rsidRPr="00731114">
              <w:rPr>
                <w:bCs/>
                <w:iCs/>
                <w:szCs w:val="26"/>
              </w:rPr>
              <w:t>5</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5A0DF36A" w14:textId="23B8703C" w:rsidR="004B3BAD" w:rsidRPr="00731114" w:rsidRDefault="004B3BAD" w:rsidP="004B3BAD">
            <w:pPr>
              <w:spacing w:before="40" w:after="40"/>
              <w:jc w:val="both"/>
              <w:rPr>
                <w:szCs w:val="26"/>
              </w:rPr>
            </w:pPr>
            <w:r w:rsidRPr="00731114">
              <w:rPr>
                <w:szCs w:val="26"/>
              </w:rPr>
              <w:t>Có phương án và kế hoạch bảo trì chi tiết.</w:t>
            </w:r>
          </w:p>
        </w:tc>
        <w:tc>
          <w:tcPr>
            <w:tcW w:w="1843" w:type="dxa"/>
            <w:tcBorders>
              <w:top w:val="single" w:sz="4" w:space="0" w:color="000000"/>
              <w:left w:val="single" w:sz="4" w:space="0" w:color="000000"/>
              <w:bottom w:val="single" w:sz="4" w:space="0" w:color="000000"/>
              <w:right w:val="single" w:sz="4" w:space="0" w:color="000000"/>
            </w:tcBorders>
            <w:vAlign w:val="center"/>
          </w:tcPr>
          <w:p w14:paraId="15922D42" w14:textId="748FE021" w:rsidR="004B3BAD" w:rsidRPr="00731114" w:rsidRDefault="004B3BAD" w:rsidP="004B3BAD">
            <w:pPr>
              <w:spacing w:before="40" w:after="40"/>
              <w:jc w:val="center"/>
              <w:rPr>
                <w:szCs w:val="26"/>
              </w:rPr>
            </w:pPr>
            <w:r>
              <w:rPr>
                <w:bCs/>
                <w:i/>
                <w:iCs/>
                <w:sz w:val="26"/>
              </w:rPr>
              <w:t>Có</w:t>
            </w:r>
          </w:p>
        </w:tc>
        <w:tc>
          <w:tcPr>
            <w:tcW w:w="1874" w:type="dxa"/>
            <w:tcBorders>
              <w:top w:val="single" w:sz="4" w:space="0" w:color="000000"/>
              <w:left w:val="single" w:sz="4" w:space="0" w:color="000000"/>
              <w:bottom w:val="single" w:sz="4" w:space="0" w:color="000000"/>
              <w:right w:val="single" w:sz="4" w:space="0" w:color="000000"/>
            </w:tcBorders>
            <w:vAlign w:val="center"/>
          </w:tcPr>
          <w:p w14:paraId="6E125DF0" w14:textId="74CE16B9" w:rsidR="004B3BAD" w:rsidRPr="00731114" w:rsidRDefault="004B3BAD" w:rsidP="004B3BAD">
            <w:pPr>
              <w:spacing w:before="40" w:after="40"/>
              <w:jc w:val="center"/>
              <w:rPr>
                <w:szCs w:val="26"/>
              </w:rPr>
            </w:pPr>
            <w:r>
              <w:rPr>
                <w:bCs/>
                <w:i/>
                <w:iCs/>
                <w:sz w:val="26"/>
              </w:rPr>
              <w:t>Không có</w:t>
            </w:r>
          </w:p>
        </w:tc>
      </w:tr>
      <w:tr w:rsidR="004B3BAD" w:rsidRPr="00731114" w14:paraId="1D7692B3" w14:textId="51AAA68A" w:rsidTr="00EA4E65">
        <w:trPr>
          <w:gridAfter w:val="1"/>
          <w:wAfter w:w="9" w:type="dxa"/>
          <w:trHeight w:val="2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05D32A42" w14:textId="77777777" w:rsidR="004B3BAD" w:rsidRPr="00731114" w:rsidRDefault="004B3BAD" w:rsidP="004B3BAD">
            <w:pPr>
              <w:spacing w:before="40" w:after="40"/>
              <w:jc w:val="center"/>
              <w:rPr>
                <w:bCs/>
                <w:iCs/>
                <w:szCs w:val="26"/>
              </w:rPr>
            </w:pPr>
            <w:r w:rsidRPr="00731114">
              <w:rPr>
                <w:bCs/>
                <w:iCs/>
                <w:szCs w:val="26"/>
              </w:rPr>
              <w:t>6</w:t>
            </w:r>
          </w:p>
        </w:tc>
        <w:tc>
          <w:tcPr>
            <w:tcW w:w="5959" w:type="dxa"/>
            <w:tcBorders>
              <w:top w:val="single" w:sz="4" w:space="0" w:color="000000"/>
              <w:left w:val="single" w:sz="4" w:space="0" w:color="000000"/>
              <w:bottom w:val="single" w:sz="4" w:space="0" w:color="000000"/>
              <w:right w:val="single" w:sz="4" w:space="0" w:color="000000"/>
            </w:tcBorders>
            <w:vAlign w:val="center"/>
            <w:hideMark/>
          </w:tcPr>
          <w:p w14:paraId="1108E645" w14:textId="46E75172" w:rsidR="004B3BAD" w:rsidRPr="00731114" w:rsidRDefault="004B3BAD" w:rsidP="004B3BAD">
            <w:pPr>
              <w:spacing w:before="40" w:after="40"/>
              <w:jc w:val="both"/>
              <w:rPr>
                <w:szCs w:val="26"/>
              </w:rPr>
            </w:pPr>
            <w:r w:rsidRPr="00731114">
              <w:rPr>
                <w:szCs w:val="26"/>
              </w:rPr>
              <w:t>Cung cấp đầy đủ các giấy tờ chứng minh nguồn gốc xuất xứ (CO), chứng nhận chất lượng (CQ), tờ khai hải quan, vận đơn, packing list… đối với linh kiện, vật tư thay thế.</w:t>
            </w:r>
          </w:p>
        </w:tc>
        <w:tc>
          <w:tcPr>
            <w:tcW w:w="1843" w:type="dxa"/>
            <w:tcBorders>
              <w:top w:val="single" w:sz="4" w:space="0" w:color="000000"/>
              <w:left w:val="single" w:sz="4" w:space="0" w:color="000000"/>
              <w:bottom w:val="single" w:sz="4" w:space="0" w:color="000000"/>
              <w:right w:val="single" w:sz="4" w:space="0" w:color="000000"/>
            </w:tcBorders>
            <w:vAlign w:val="center"/>
          </w:tcPr>
          <w:p w14:paraId="3A9325A0" w14:textId="47B69CF7" w:rsidR="004B3BAD" w:rsidRPr="00731114" w:rsidRDefault="004B3BAD" w:rsidP="004B3BAD">
            <w:pPr>
              <w:spacing w:before="40" w:after="40"/>
              <w:jc w:val="center"/>
              <w:rPr>
                <w:szCs w:val="26"/>
              </w:rPr>
            </w:pPr>
            <w:r>
              <w:rPr>
                <w:bCs/>
                <w:i/>
                <w:iCs/>
                <w:sz w:val="26"/>
              </w:rPr>
              <w:t>Đáp ứng</w:t>
            </w:r>
          </w:p>
        </w:tc>
        <w:tc>
          <w:tcPr>
            <w:tcW w:w="1874" w:type="dxa"/>
            <w:tcBorders>
              <w:top w:val="single" w:sz="4" w:space="0" w:color="000000"/>
              <w:left w:val="single" w:sz="4" w:space="0" w:color="000000"/>
              <w:bottom w:val="single" w:sz="4" w:space="0" w:color="000000"/>
              <w:right w:val="single" w:sz="4" w:space="0" w:color="000000"/>
            </w:tcBorders>
            <w:vAlign w:val="center"/>
          </w:tcPr>
          <w:p w14:paraId="1AC3DAC5" w14:textId="68D0BE3B" w:rsidR="004B3BAD" w:rsidRPr="00731114" w:rsidRDefault="004B3BAD" w:rsidP="004B3BAD">
            <w:pPr>
              <w:spacing w:before="40" w:after="40"/>
              <w:jc w:val="center"/>
              <w:rPr>
                <w:szCs w:val="26"/>
              </w:rPr>
            </w:pPr>
            <w:r>
              <w:rPr>
                <w:bCs/>
                <w:i/>
                <w:iCs/>
                <w:sz w:val="26"/>
              </w:rPr>
              <w:t>Không đáp ứng</w:t>
            </w:r>
          </w:p>
        </w:tc>
      </w:tr>
      <w:tr w:rsidR="00731114" w:rsidRPr="00731114" w14:paraId="4FCB706C" w14:textId="77777777" w:rsidTr="00F26A10">
        <w:trPr>
          <w:gridAfter w:val="1"/>
          <w:wAfter w:w="9" w:type="dxa"/>
          <w:trHeight w:val="20"/>
        </w:trPr>
        <w:tc>
          <w:tcPr>
            <w:tcW w:w="6550" w:type="dxa"/>
            <w:gridSpan w:val="2"/>
            <w:vMerge w:val="restart"/>
            <w:tcBorders>
              <w:top w:val="single" w:sz="4" w:space="0" w:color="000000"/>
              <w:left w:val="single" w:sz="4" w:space="0" w:color="000000"/>
              <w:right w:val="single" w:sz="4" w:space="0" w:color="000000"/>
            </w:tcBorders>
            <w:vAlign w:val="center"/>
          </w:tcPr>
          <w:p w14:paraId="409F155B" w14:textId="0A3C7716" w:rsidR="00731114" w:rsidRPr="00731114" w:rsidRDefault="00731114" w:rsidP="00F26A10">
            <w:pPr>
              <w:spacing w:before="40" w:after="40"/>
              <w:jc w:val="center"/>
              <w:rPr>
                <w:szCs w:val="26"/>
              </w:rPr>
            </w:pPr>
            <w:r>
              <w:rPr>
                <w:b/>
                <w:sz w:val="26"/>
                <w:lang w:val="nl-NL"/>
              </w:rPr>
              <w:t>Kết luận</w:t>
            </w:r>
          </w:p>
        </w:tc>
        <w:tc>
          <w:tcPr>
            <w:tcW w:w="1843" w:type="dxa"/>
            <w:tcBorders>
              <w:top w:val="single" w:sz="4" w:space="0" w:color="000000"/>
              <w:left w:val="single" w:sz="4" w:space="0" w:color="000000"/>
              <w:bottom w:val="single" w:sz="4" w:space="0" w:color="000000"/>
              <w:right w:val="single" w:sz="4" w:space="0" w:color="000000"/>
            </w:tcBorders>
            <w:vAlign w:val="center"/>
          </w:tcPr>
          <w:p w14:paraId="0795A4CD" w14:textId="2D3B8C98" w:rsidR="00731114" w:rsidRDefault="00731114" w:rsidP="00F26A10">
            <w:pPr>
              <w:keepNext/>
              <w:jc w:val="center"/>
              <w:rPr>
                <w:i/>
                <w:sz w:val="26"/>
              </w:rPr>
            </w:pPr>
            <w:r>
              <w:rPr>
                <w:i/>
                <w:sz w:val="26"/>
              </w:rPr>
              <w:t>Đáp ứng</w:t>
            </w:r>
          </w:p>
          <w:p w14:paraId="320312F6" w14:textId="12E012FC" w:rsidR="00731114" w:rsidRPr="00731114" w:rsidRDefault="00731114" w:rsidP="00F26A10">
            <w:pPr>
              <w:spacing w:before="40" w:after="40"/>
              <w:jc w:val="center"/>
              <w:rPr>
                <w:szCs w:val="26"/>
              </w:rPr>
            </w:pPr>
            <w:r>
              <w:rPr>
                <w:i/>
                <w:sz w:val="26"/>
              </w:rPr>
              <w:t>đầy đủ</w:t>
            </w:r>
          </w:p>
        </w:tc>
        <w:tc>
          <w:tcPr>
            <w:tcW w:w="1874" w:type="dxa"/>
            <w:tcBorders>
              <w:top w:val="single" w:sz="4" w:space="0" w:color="000000"/>
              <w:left w:val="single" w:sz="4" w:space="0" w:color="000000"/>
              <w:bottom w:val="single" w:sz="4" w:space="0" w:color="000000"/>
              <w:right w:val="single" w:sz="4" w:space="0" w:color="000000"/>
            </w:tcBorders>
            <w:vAlign w:val="center"/>
          </w:tcPr>
          <w:p w14:paraId="3AFB251C" w14:textId="3944FE1A" w:rsidR="00731114" w:rsidRPr="00731114" w:rsidRDefault="00731114" w:rsidP="00F26A10">
            <w:pPr>
              <w:spacing w:before="40" w:after="40"/>
              <w:jc w:val="center"/>
              <w:rPr>
                <w:szCs w:val="26"/>
              </w:rPr>
            </w:pPr>
            <w:r w:rsidRPr="007B0BE5">
              <w:rPr>
                <w:i/>
              </w:rPr>
              <w:t>Không đáp ứng một hoặc nhiều tiêu chí</w:t>
            </w:r>
          </w:p>
        </w:tc>
      </w:tr>
      <w:tr w:rsidR="00731114" w:rsidRPr="00731114" w14:paraId="3AD6F759" w14:textId="77777777" w:rsidTr="00F26A10">
        <w:trPr>
          <w:gridAfter w:val="1"/>
          <w:wAfter w:w="9" w:type="dxa"/>
          <w:trHeight w:val="20"/>
        </w:trPr>
        <w:tc>
          <w:tcPr>
            <w:tcW w:w="6550" w:type="dxa"/>
            <w:gridSpan w:val="2"/>
            <w:vMerge/>
            <w:tcBorders>
              <w:left w:val="single" w:sz="4" w:space="0" w:color="000000"/>
              <w:bottom w:val="single" w:sz="4" w:space="0" w:color="000000"/>
              <w:right w:val="single" w:sz="4" w:space="0" w:color="000000"/>
            </w:tcBorders>
            <w:vAlign w:val="center"/>
          </w:tcPr>
          <w:p w14:paraId="5D359397" w14:textId="77777777" w:rsidR="00731114" w:rsidRPr="00731114" w:rsidRDefault="00731114" w:rsidP="00F26A10">
            <w:pPr>
              <w:spacing w:before="40" w:after="40"/>
              <w:jc w:val="both"/>
              <w:rPr>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6BE091" w14:textId="26D4F9E6" w:rsidR="00731114" w:rsidRPr="00731114" w:rsidRDefault="00731114" w:rsidP="00F26A10">
            <w:pPr>
              <w:spacing w:before="40" w:after="40"/>
              <w:jc w:val="center"/>
              <w:rPr>
                <w:szCs w:val="26"/>
              </w:rPr>
            </w:pPr>
            <w:r>
              <w:rPr>
                <w:b/>
                <w:i/>
                <w:sz w:val="26"/>
                <w:lang w:val="nl-NL"/>
              </w:rPr>
              <w:t>Đạt</w:t>
            </w:r>
          </w:p>
        </w:tc>
        <w:tc>
          <w:tcPr>
            <w:tcW w:w="1874" w:type="dxa"/>
            <w:tcBorders>
              <w:top w:val="single" w:sz="4" w:space="0" w:color="000000"/>
              <w:left w:val="single" w:sz="4" w:space="0" w:color="000000"/>
              <w:bottom w:val="single" w:sz="4" w:space="0" w:color="000000"/>
              <w:right w:val="single" w:sz="4" w:space="0" w:color="000000"/>
            </w:tcBorders>
            <w:vAlign w:val="center"/>
          </w:tcPr>
          <w:p w14:paraId="24931D47" w14:textId="5383A6D9" w:rsidR="00731114" w:rsidRPr="00731114" w:rsidRDefault="00731114" w:rsidP="00F26A10">
            <w:pPr>
              <w:spacing w:before="40" w:after="40"/>
              <w:jc w:val="center"/>
              <w:rPr>
                <w:szCs w:val="26"/>
              </w:rPr>
            </w:pPr>
            <w:r>
              <w:rPr>
                <w:b/>
                <w:i/>
                <w:sz w:val="26"/>
              </w:rPr>
              <w:t>Không đạt</w:t>
            </w:r>
          </w:p>
        </w:tc>
      </w:tr>
    </w:tbl>
    <w:p w14:paraId="7AF9C5BE" w14:textId="77777777" w:rsidR="00EB2693" w:rsidRDefault="00EB2693" w:rsidP="006B6142">
      <w:pPr>
        <w:widowControl w:val="0"/>
        <w:autoSpaceDE w:val="0"/>
        <w:autoSpaceDN w:val="0"/>
        <w:adjustRightInd w:val="0"/>
        <w:spacing w:before="120" w:after="120"/>
        <w:ind w:right="-11"/>
        <w:jc w:val="center"/>
        <w:rPr>
          <w:b/>
          <w:sz w:val="26"/>
          <w:szCs w:val="26"/>
        </w:rPr>
      </w:pPr>
    </w:p>
    <w:p w14:paraId="46AB6E70" w14:textId="77777777" w:rsidR="008F39EE" w:rsidRDefault="008F39EE" w:rsidP="00007AB7">
      <w:pPr>
        <w:autoSpaceDE w:val="0"/>
        <w:autoSpaceDN w:val="0"/>
        <w:adjustRightInd w:val="0"/>
        <w:spacing w:before="120"/>
        <w:jc w:val="center"/>
        <w:rPr>
          <w:b/>
          <w:bCs/>
          <w:sz w:val="26"/>
          <w:szCs w:val="26"/>
          <w:lang w:val="fr-FR"/>
        </w:rPr>
      </w:pPr>
    </w:p>
    <w:sectPr w:rsidR="008F39EE" w:rsidSect="00007AB7">
      <w:pgSz w:w="12240" w:h="15840"/>
      <w:pgMar w:top="851" w:right="900"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88008" w14:textId="77777777" w:rsidR="00A84FEE" w:rsidRDefault="00A84FEE" w:rsidP="00CF2CFF">
      <w:r>
        <w:separator/>
      </w:r>
    </w:p>
  </w:endnote>
  <w:endnote w:type="continuationSeparator" w:id="0">
    <w:p w14:paraId="16754C15" w14:textId="77777777" w:rsidR="00A84FEE" w:rsidRDefault="00A84FEE" w:rsidP="00CF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90F29" w14:textId="77777777" w:rsidR="00A84FEE" w:rsidRDefault="00A84FEE" w:rsidP="00CF2CFF">
      <w:r>
        <w:separator/>
      </w:r>
    </w:p>
  </w:footnote>
  <w:footnote w:type="continuationSeparator" w:id="0">
    <w:p w14:paraId="706D6C55" w14:textId="77777777" w:rsidR="00A84FEE" w:rsidRDefault="00A84FEE" w:rsidP="00CF2C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224"/>
    <w:multiLevelType w:val="hybridMultilevel"/>
    <w:tmpl w:val="486CC520"/>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5B13D0"/>
    <w:multiLevelType w:val="multilevel"/>
    <w:tmpl w:val="9F4A51E4"/>
    <w:lvl w:ilvl="0">
      <w:start w:val="1"/>
      <w:numFmt w:val="decimal"/>
      <w:lvlText w:val="%1."/>
      <w:lvlJc w:val="left"/>
      <w:pPr>
        <w:ind w:left="108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68A6C96"/>
    <w:multiLevelType w:val="hybridMultilevel"/>
    <w:tmpl w:val="7E4214D6"/>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75F9E"/>
    <w:multiLevelType w:val="hybridMultilevel"/>
    <w:tmpl w:val="C032C8AC"/>
    <w:lvl w:ilvl="0" w:tplc="C144CA7E">
      <w:start w:val="2"/>
      <w:numFmt w:val="bullet"/>
      <w:lvlText w:val=""/>
      <w:lvlJc w:val="left"/>
      <w:pPr>
        <w:ind w:left="720" w:hanging="360"/>
      </w:pPr>
      <w:rPr>
        <w:rFonts w:ascii="Wingdings" w:eastAsia="Times New Roman" w:hAnsi="Wingdings" w:cs="Times New Roman" w:hint="default"/>
        <w:i/>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A1C48"/>
    <w:multiLevelType w:val="multilevel"/>
    <w:tmpl w:val="9F4A51E4"/>
    <w:lvl w:ilvl="0">
      <w:start w:val="1"/>
      <w:numFmt w:val="decimal"/>
      <w:lvlText w:val="%1."/>
      <w:lvlJc w:val="left"/>
      <w:pPr>
        <w:ind w:left="108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83358A7"/>
    <w:multiLevelType w:val="hybridMultilevel"/>
    <w:tmpl w:val="C1C07D52"/>
    <w:lvl w:ilvl="0" w:tplc="E40E6D70">
      <w:numFmt w:val="bullet"/>
      <w:lvlText w:val="-"/>
      <w:lvlJc w:val="left"/>
      <w:pPr>
        <w:tabs>
          <w:tab w:val="num" w:pos="993"/>
        </w:tabs>
        <w:ind w:left="993" w:hanging="885"/>
      </w:pPr>
      <w:rPr>
        <w:rFonts w:ascii=".VnTime" w:eastAsia="Times New Roman" w:hAnsi=".VnTime"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6" w15:restartNumberingAfterBreak="0">
    <w:nsid w:val="2B03546B"/>
    <w:multiLevelType w:val="hybridMultilevel"/>
    <w:tmpl w:val="969A15C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A7B43"/>
    <w:multiLevelType w:val="hybridMultilevel"/>
    <w:tmpl w:val="82CC6DDC"/>
    <w:lvl w:ilvl="0" w:tplc="A87622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E1169"/>
    <w:multiLevelType w:val="multilevel"/>
    <w:tmpl w:val="9F4A51E4"/>
    <w:lvl w:ilvl="0">
      <w:start w:val="1"/>
      <w:numFmt w:val="decimal"/>
      <w:lvlText w:val="%1."/>
      <w:lvlJc w:val="left"/>
      <w:pPr>
        <w:ind w:left="108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4ACB134B"/>
    <w:multiLevelType w:val="hybridMultilevel"/>
    <w:tmpl w:val="B6C2C9EA"/>
    <w:lvl w:ilvl="0" w:tplc="A342CD80">
      <w:start w:val="1"/>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4C83761F"/>
    <w:multiLevelType w:val="hybridMultilevel"/>
    <w:tmpl w:val="A202BB40"/>
    <w:lvl w:ilvl="0" w:tplc="55E45DE4">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7022BFC"/>
    <w:multiLevelType w:val="hybridMultilevel"/>
    <w:tmpl w:val="5CD84E8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F482D"/>
    <w:multiLevelType w:val="multilevel"/>
    <w:tmpl w:val="9F4A51E4"/>
    <w:lvl w:ilvl="0">
      <w:start w:val="1"/>
      <w:numFmt w:val="decimal"/>
      <w:lvlText w:val="%1."/>
      <w:lvlJc w:val="left"/>
      <w:pPr>
        <w:ind w:left="108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695C292E"/>
    <w:multiLevelType w:val="hybridMultilevel"/>
    <w:tmpl w:val="B888AC36"/>
    <w:lvl w:ilvl="0" w:tplc="3B70A1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8A3853"/>
    <w:multiLevelType w:val="hybridMultilevel"/>
    <w:tmpl w:val="12C6781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3DF773C"/>
    <w:multiLevelType w:val="hybridMultilevel"/>
    <w:tmpl w:val="202A5B30"/>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04BD5"/>
    <w:multiLevelType w:val="hybridMultilevel"/>
    <w:tmpl w:val="F81CD220"/>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num>
  <w:num w:numId="8">
    <w:abstractNumId w:val="9"/>
  </w:num>
  <w:num w:numId="9">
    <w:abstractNumId w:val="15"/>
  </w:num>
  <w:num w:numId="10">
    <w:abstractNumId w:val="14"/>
  </w:num>
  <w:num w:numId="11">
    <w:abstractNumId w:val="2"/>
  </w:num>
  <w:num w:numId="12">
    <w:abstractNumId w:val="7"/>
  </w:num>
  <w:num w:numId="13">
    <w:abstractNumId w:val="16"/>
  </w:num>
  <w:num w:numId="14">
    <w:abstractNumId w:val="11"/>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EB"/>
    <w:rsid w:val="00007AB7"/>
    <w:rsid w:val="00013B08"/>
    <w:rsid w:val="00030666"/>
    <w:rsid w:val="00031D02"/>
    <w:rsid w:val="00043CF3"/>
    <w:rsid w:val="000469B3"/>
    <w:rsid w:val="000573DD"/>
    <w:rsid w:val="00094604"/>
    <w:rsid w:val="000D4FDB"/>
    <w:rsid w:val="000D5450"/>
    <w:rsid w:val="000D583B"/>
    <w:rsid w:val="00106783"/>
    <w:rsid w:val="00117E47"/>
    <w:rsid w:val="001258FA"/>
    <w:rsid w:val="00126770"/>
    <w:rsid w:val="00146E23"/>
    <w:rsid w:val="001738A3"/>
    <w:rsid w:val="0017460E"/>
    <w:rsid w:val="00187098"/>
    <w:rsid w:val="001A1F2F"/>
    <w:rsid w:val="001E4EB2"/>
    <w:rsid w:val="001F3148"/>
    <w:rsid w:val="00204715"/>
    <w:rsid w:val="002060A2"/>
    <w:rsid w:val="00212A6E"/>
    <w:rsid w:val="002132E4"/>
    <w:rsid w:val="00224462"/>
    <w:rsid w:val="00250700"/>
    <w:rsid w:val="00255B51"/>
    <w:rsid w:val="00281074"/>
    <w:rsid w:val="002A036E"/>
    <w:rsid w:val="002E575B"/>
    <w:rsid w:val="002E6AC1"/>
    <w:rsid w:val="002F3671"/>
    <w:rsid w:val="00304930"/>
    <w:rsid w:val="00311B98"/>
    <w:rsid w:val="00315114"/>
    <w:rsid w:val="00342BEF"/>
    <w:rsid w:val="003539B7"/>
    <w:rsid w:val="00354966"/>
    <w:rsid w:val="003648E2"/>
    <w:rsid w:val="0038048C"/>
    <w:rsid w:val="0042167D"/>
    <w:rsid w:val="00435A15"/>
    <w:rsid w:val="00437C0C"/>
    <w:rsid w:val="004A44DC"/>
    <w:rsid w:val="004B3BAD"/>
    <w:rsid w:val="004C1738"/>
    <w:rsid w:val="004F01A8"/>
    <w:rsid w:val="004F5F6E"/>
    <w:rsid w:val="0052571F"/>
    <w:rsid w:val="0055217B"/>
    <w:rsid w:val="00574241"/>
    <w:rsid w:val="00592165"/>
    <w:rsid w:val="00593A8F"/>
    <w:rsid w:val="00596236"/>
    <w:rsid w:val="005A53D8"/>
    <w:rsid w:val="005B3E86"/>
    <w:rsid w:val="00613316"/>
    <w:rsid w:val="0063305B"/>
    <w:rsid w:val="006510F3"/>
    <w:rsid w:val="0065529F"/>
    <w:rsid w:val="00656D4A"/>
    <w:rsid w:val="006608EB"/>
    <w:rsid w:val="00692BA8"/>
    <w:rsid w:val="0069522B"/>
    <w:rsid w:val="006A4DA1"/>
    <w:rsid w:val="006A7D26"/>
    <w:rsid w:val="006B6142"/>
    <w:rsid w:val="006D0985"/>
    <w:rsid w:val="00712921"/>
    <w:rsid w:val="00731114"/>
    <w:rsid w:val="00732165"/>
    <w:rsid w:val="00764121"/>
    <w:rsid w:val="007751E3"/>
    <w:rsid w:val="007A36BD"/>
    <w:rsid w:val="007A6FAB"/>
    <w:rsid w:val="007B18F8"/>
    <w:rsid w:val="007B50F4"/>
    <w:rsid w:val="007B58AD"/>
    <w:rsid w:val="007C7A63"/>
    <w:rsid w:val="008142EC"/>
    <w:rsid w:val="0081630D"/>
    <w:rsid w:val="00817666"/>
    <w:rsid w:val="008309C0"/>
    <w:rsid w:val="00873B6A"/>
    <w:rsid w:val="008A750B"/>
    <w:rsid w:val="008B4301"/>
    <w:rsid w:val="008C4AF5"/>
    <w:rsid w:val="008D4A6E"/>
    <w:rsid w:val="008D6478"/>
    <w:rsid w:val="008D7A8F"/>
    <w:rsid w:val="008F39EE"/>
    <w:rsid w:val="0091681B"/>
    <w:rsid w:val="009300E5"/>
    <w:rsid w:val="0093309E"/>
    <w:rsid w:val="009510E0"/>
    <w:rsid w:val="00961197"/>
    <w:rsid w:val="00964613"/>
    <w:rsid w:val="00966391"/>
    <w:rsid w:val="009716F2"/>
    <w:rsid w:val="009A6DE7"/>
    <w:rsid w:val="009C05DE"/>
    <w:rsid w:val="009E2D71"/>
    <w:rsid w:val="009E3FA1"/>
    <w:rsid w:val="00A170EB"/>
    <w:rsid w:val="00A31A8E"/>
    <w:rsid w:val="00A60093"/>
    <w:rsid w:val="00A84FEE"/>
    <w:rsid w:val="00B0732C"/>
    <w:rsid w:val="00B372F2"/>
    <w:rsid w:val="00B43E44"/>
    <w:rsid w:val="00B91196"/>
    <w:rsid w:val="00BB1FC6"/>
    <w:rsid w:val="00BB2F42"/>
    <w:rsid w:val="00BB4143"/>
    <w:rsid w:val="00BB7DDD"/>
    <w:rsid w:val="00BC1BCC"/>
    <w:rsid w:val="00BC2835"/>
    <w:rsid w:val="00BE0B00"/>
    <w:rsid w:val="00BE4D3F"/>
    <w:rsid w:val="00C069DE"/>
    <w:rsid w:val="00C23A96"/>
    <w:rsid w:val="00C23E7B"/>
    <w:rsid w:val="00C73E8F"/>
    <w:rsid w:val="00C759E4"/>
    <w:rsid w:val="00C76E83"/>
    <w:rsid w:val="00C82DD4"/>
    <w:rsid w:val="00C9633F"/>
    <w:rsid w:val="00CB2127"/>
    <w:rsid w:val="00CB71D2"/>
    <w:rsid w:val="00CC2696"/>
    <w:rsid w:val="00CE6560"/>
    <w:rsid w:val="00CF2CFF"/>
    <w:rsid w:val="00CF4168"/>
    <w:rsid w:val="00D015C3"/>
    <w:rsid w:val="00D30B5E"/>
    <w:rsid w:val="00D606C2"/>
    <w:rsid w:val="00D660F8"/>
    <w:rsid w:val="00D725E9"/>
    <w:rsid w:val="00D748B4"/>
    <w:rsid w:val="00D8112F"/>
    <w:rsid w:val="00D951AC"/>
    <w:rsid w:val="00DD21AD"/>
    <w:rsid w:val="00DD6E63"/>
    <w:rsid w:val="00E03BDD"/>
    <w:rsid w:val="00E06E76"/>
    <w:rsid w:val="00E07647"/>
    <w:rsid w:val="00E45003"/>
    <w:rsid w:val="00E67EAA"/>
    <w:rsid w:val="00EB2693"/>
    <w:rsid w:val="00EC1683"/>
    <w:rsid w:val="00ED6229"/>
    <w:rsid w:val="00EF35D6"/>
    <w:rsid w:val="00F012A5"/>
    <w:rsid w:val="00F01843"/>
    <w:rsid w:val="00F02B66"/>
    <w:rsid w:val="00F14E98"/>
    <w:rsid w:val="00F25F77"/>
    <w:rsid w:val="00F26A10"/>
    <w:rsid w:val="00F3717E"/>
    <w:rsid w:val="00F41AA3"/>
    <w:rsid w:val="00F469D0"/>
    <w:rsid w:val="00F47611"/>
    <w:rsid w:val="00F81A4A"/>
    <w:rsid w:val="00F84B94"/>
    <w:rsid w:val="00F91D35"/>
    <w:rsid w:val="00F92090"/>
    <w:rsid w:val="00FB7071"/>
    <w:rsid w:val="00FC05DE"/>
    <w:rsid w:val="00FD4D1D"/>
    <w:rsid w:val="00FD6BF3"/>
    <w:rsid w:val="00FE6A05"/>
    <w:rsid w:val="00FF008F"/>
    <w:rsid w:val="00FF115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6917"/>
  <w15:docId w15:val="{4F8728C2-C92B-C140-ACF8-6440E0F6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FF"/>
    <w:pPr>
      <w:spacing w:after="0" w:line="240" w:lineRule="auto"/>
    </w:pPr>
    <w:rPr>
      <w:rFonts w:ascii="Times New Roman" w:eastAsia="Times New Roman" w:hAnsi="Times New Roman" w:cs="Times New Roman"/>
      <w:sz w:val="24"/>
      <w:szCs w:val="24"/>
    </w:rPr>
  </w:style>
  <w:style w:type="paragraph" w:styleId="Heading3">
    <w:name w:val="heading 3"/>
    <w:aliases w:val="Section Header3,ClauseSub_No&amp;Name,Section Header3 Char Char,Sub-Clause Paragraph"/>
    <w:basedOn w:val="Normal"/>
    <w:next w:val="Normal"/>
    <w:link w:val="Heading3Char1"/>
    <w:qFormat/>
    <w:rsid w:val="0017460E"/>
    <w:pPr>
      <w:suppressAutoHyphens/>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2C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F2CF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CF2CFF"/>
    <w:rPr>
      <w:sz w:val="20"/>
      <w:szCs w:val="20"/>
    </w:rPr>
  </w:style>
  <w:style w:type="character" w:customStyle="1" w:styleId="FootnoteTextChar">
    <w:name w:val="Footnote Text Char"/>
    <w:basedOn w:val="DefaultParagraphFont"/>
    <w:link w:val="FootnoteText"/>
    <w:semiHidden/>
    <w:rsid w:val="00CF2CFF"/>
    <w:rPr>
      <w:rFonts w:ascii="Times New Roman" w:eastAsia="Times New Roman" w:hAnsi="Times New Roman" w:cs="Times New Roman"/>
      <w:sz w:val="20"/>
      <w:szCs w:val="20"/>
    </w:rPr>
  </w:style>
  <w:style w:type="character" w:styleId="FootnoteReference">
    <w:name w:val="footnote reference"/>
    <w:basedOn w:val="DefaultParagraphFont"/>
    <w:semiHidden/>
    <w:rsid w:val="00CF2CFF"/>
    <w:rPr>
      <w:vertAlign w:val="superscript"/>
    </w:rPr>
  </w:style>
  <w:style w:type="paragraph" w:styleId="BalloonText">
    <w:name w:val="Balloon Text"/>
    <w:basedOn w:val="Normal"/>
    <w:link w:val="BalloonTextChar"/>
    <w:uiPriority w:val="99"/>
    <w:semiHidden/>
    <w:unhideWhenUsed/>
    <w:rsid w:val="00CF2CFF"/>
    <w:rPr>
      <w:rFonts w:ascii="Tahoma" w:hAnsi="Tahoma" w:cs="Tahoma"/>
      <w:sz w:val="16"/>
      <w:szCs w:val="16"/>
    </w:rPr>
  </w:style>
  <w:style w:type="character" w:customStyle="1" w:styleId="BalloonTextChar">
    <w:name w:val="Balloon Text Char"/>
    <w:basedOn w:val="DefaultParagraphFont"/>
    <w:link w:val="BalloonText"/>
    <w:uiPriority w:val="99"/>
    <w:semiHidden/>
    <w:rsid w:val="00CF2CFF"/>
    <w:rPr>
      <w:rFonts w:ascii="Tahoma" w:eastAsia="Times New Roman" w:hAnsi="Tahoma" w:cs="Tahoma"/>
      <w:sz w:val="16"/>
      <w:szCs w:val="16"/>
    </w:rPr>
  </w:style>
  <w:style w:type="paragraph" w:styleId="ListParagraph">
    <w:name w:val="List Paragraph"/>
    <w:aliases w:val="List Paragraph 1"/>
    <w:basedOn w:val="Normal"/>
    <w:link w:val="ListParagraphChar"/>
    <w:uiPriority w:val="34"/>
    <w:qFormat/>
    <w:rsid w:val="00C069DE"/>
    <w:pPr>
      <w:ind w:left="720"/>
      <w:contextualSpacing/>
    </w:pPr>
  </w:style>
  <w:style w:type="character" w:customStyle="1" w:styleId="Heading3Char">
    <w:name w:val="Heading 3 Char"/>
    <w:basedOn w:val="DefaultParagraphFont"/>
    <w:uiPriority w:val="9"/>
    <w:semiHidden/>
    <w:rsid w:val="0017460E"/>
    <w:rPr>
      <w:rFonts w:asciiTheme="majorHAnsi" w:eastAsiaTheme="majorEastAsia" w:hAnsiTheme="majorHAnsi" w:cstheme="majorBidi"/>
      <w:b/>
      <w:bCs/>
      <w:color w:val="4F81BD" w:themeColor="accent1"/>
      <w:sz w:val="24"/>
      <w:szCs w:val="24"/>
    </w:rPr>
  </w:style>
  <w:style w:type="character" w:customStyle="1" w:styleId="Heading3Char1">
    <w:name w:val="Heading 3 Char1"/>
    <w:aliases w:val="Section Header3 Char,ClauseSub_No&amp;Name Char,Section Header3 Char Char Char,Sub-Clause Paragraph Char"/>
    <w:link w:val="Heading3"/>
    <w:rsid w:val="0017460E"/>
    <w:rPr>
      <w:rFonts w:ascii="Times New Roman" w:eastAsia="Times New Roman" w:hAnsi="Times New Roman" w:cs="Times New Roman"/>
      <w:b/>
      <w:sz w:val="28"/>
      <w:szCs w:val="20"/>
    </w:rPr>
  </w:style>
  <w:style w:type="paragraph" w:customStyle="1" w:styleId="Style11">
    <w:name w:val="Style 11"/>
    <w:basedOn w:val="Normal"/>
    <w:rsid w:val="00D8112F"/>
    <w:pPr>
      <w:widowControl w:val="0"/>
      <w:autoSpaceDE w:val="0"/>
      <w:autoSpaceDN w:val="0"/>
      <w:spacing w:line="384" w:lineRule="atLeast"/>
    </w:pPr>
  </w:style>
  <w:style w:type="paragraph" w:styleId="Header">
    <w:name w:val="header"/>
    <w:basedOn w:val="Normal"/>
    <w:link w:val="HeaderChar"/>
    <w:uiPriority w:val="99"/>
    <w:unhideWhenUsed/>
    <w:rsid w:val="00D8112F"/>
    <w:pPr>
      <w:tabs>
        <w:tab w:val="center" w:pos="4680"/>
        <w:tab w:val="right" w:pos="9360"/>
      </w:tabs>
    </w:pPr>
  </w:style>
  <w:style w:type="character" w:customStyle="1" w:styleId="HeaderChar">
    <w:name w:val="Header Char"/>
    <w:basedOn w:val="DefaultParagraphFont"/>
    <w:link w:val="Header"/>
    <w:uiPriority w:val="99"/>
    <w:rsid w:val="00D81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12F"/>
    <w:pPr>
      <w:tabs>
        <w:tab w:val="center" w:pos="4680"/>
        <w:tab w:val="right" w:pos="9360"/>
      </w:tabs>
    </w:pPr>
  </w:style>
  <w:style w:type="character" w:customStyle="1" w:styleId="FooterChar">
    <w:name w:val="Footer Char"/>
    <w:basedOn w:val="DefaultParagraphFont"/>
    <w:link w:val="Footer"/>
    <w:uiPriority w:val="99"/>
    <w:rsid w:val="00D8112F"/>
    <w:rPr>
      <w:rFonts w:ascii="Times New Roman" w:eastAsia="Times New Roman" w:hAnsi="Times New Roman" w:cs="Times New Roman"/>
      <w:sz w:val="24"/>
      <w:szCs w:val="24"/>
    </w:rPr>
  </w:style>
  <w:style w:type="paragraph" w:styleId="BodyText">
    <w:name w:val="Body Text"/>
    <w:aliases w:val="Body Text1, Char Char Char Char Char Char Char Char Char Char Char Char Char, Char Char Char Char Char Char, Char Char Char Char Char Char Char Char"/>
    <w:basedOn w:val="Normal"/>
    <w:link w:val="BodyTextChar"/>
    <w:rsid w:val="00D8112F"/>
    <w:pPr>
      <w:spacing w:after="120"/>
    </w:pPr>
    <w:rPr>
      <w:rFonts w:ascii=".VnTime" w:hAnsi=".VnTime"/>
      <w:sz w:val="28"/>
      <w:szCs w:val="20"/>
    </w:rPr>
  </w:style>
  <w:style w:type="character" w:customStyle="1" w:styleId="BodyTextChar">
    <w:name w:val="Body Text Char"/>
    <w:aliases w:val="Body Text1 Char, Char Char Char Char Char Char Char Char Char Char Char Char Char Char, Char Char Char Char Char Char Char, Char Char Char Char Char Char Char Char Char"/>
    <w:basedOn w:val="DefaultParagraphFont"/>
    <w:link w:val="BodyText"/>
    <w:rsid w:val="00D8112F"/>
    <w:rPr>
      <w:rFonts w:ascii=".VnTime" w:eastAsia="Times New Roman" w:hAnsi=".VnTime" w:cs="Times New Roman"/>
      <w:sz w:val="28"/>
      <w:szCs w:val="20"/>
    </w:rPr>
  </w:style>
  <w:style w:type="character" w:customStyle="1" w:styleId="EndnoteTextChar">
    <w:name w:val="Endnote Text Char"/>
    <w:basedOn w:val="DefaultParagraphFont"/>
    <w:link w:val="EndnoteText"/>
    <w:uiPriority w:val="99"/>
    <w:semiHidden/>
    <w:rsid w:val="00D8112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8112F"/>
    <w:rPr>
      <w:sz w:val="20"/>
      <w:szCs w:val="20"/>
    </w:rPr>
  </w:style>
  <w:style w:type="character" w:customStyle="1" w:styleId="EndnoteTextChar1">
    <w:name w:val="Endnote Text Char1"/>
    <w:basedOn w:val="DefaultParagraphFont"/>
    <w:uiPriority w:val="99"/>
    <w:semiHidden/>
    <w:rsid w:val="00D811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8112F"/>
    <w:pPr>
      <w:widowControl w:val="0"/>
      <w:autoSpaceDE w:val="0"/>
      <w:autoSpaceDN w:val="0"/>
      <w:spacing w:before="21"/>
      <w:ind w:left="114"/>
    </w:pPr>
    <w:rPr>
      <w:sz w:val="22"/>
      <w:szCs w:val="22"/>
      <w:lang w:bidi="en-US"/>
    </w:rPr>
  </w:style>
  <w:style w:type="character" w:customStyle="1" w:styleId="ListParagraphChar">
    <w:name w:val="List Paragraph Char"/>
    <w:aliases w:val="List Paragraph 1 Char"/>
    <w:link w:val="ListParagraph"/>
    <w:uiPriority w:val="34"/>
    <w:locked/>
    <w:rsid w:val="00BE4D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Viet Anh</dc:creator>
  <cp:keywords/>
  <dc:description/>
  <cp:lastModifiedBy>Admin</cp:lastModifiedBy>
  <cp:revision>18</cp:revision>
  <cp:lastPrinted>2023-12-28T07:22:00Z</cp:lastPrinted>
  <dcterms:created xsi:type="dcterms:W3CDTF">2022-11-10T02:44:00Z</dcterms:created>
  <dcterms:modified xsi:type="dcterms:W3CDTF">2025-09-04T07:48:00Z</dcterms:modified>
</cp:coreProperties>
</file>