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F0" w:rsidRPr="00EA6062" w:rsidRDefault="00DF2CF0" w:rsidP="00DF2CF0">
      <w:pPr>
        <w:widowControl w:val="0"/>
        <w:spacing w:before="120" w:after="120" w:line="264" w:lineRule="auto"/>
        <w:jc w:val="center"/>
        <w:outlineLvl w:val="1"/>
        <w:rPr>
          <w:color w:val="auto"/>
          <w:sz w:val="28"/>
          <w:lang w:val="nl-NL"/>
        </w:rPr>
      </w:pPr>
      <w:r w:rsidRPr="00EA6062">
        <w:rPr>
          <w:b/>
          <w:color w:val="auto"/>
          <w:sz w:val="28"/>
          <w:lang w:val="nl-NL"/>
        </w:rPr>
        <w:t>Chương V. YÊU CẦU VỀ KỸ THUẬT</w:t>
      </w:r>
    </w:p>
    <w:p w:rsidR="00DF2CF0" w:rsidRPr="00EA6062" w:rsidRDefault="00DF2CF0" w:rsidP="00DF2CF0">
      <w:pPr>
        <w:pStyle w:val="Subtitle"/>
        <w:rPr>
          <w:color w:val="auto"/>
          <w:sz w:val="20"/>
          <w:szCs w:val="32"/>
          <w:lang w:val="nl-NL"/>
        </w:rPr>
      </w:pPr>
    </w:p>
    <w:p w:rsidR="00DF2CF0" w:rsidRPr="00EA6062" w:rsidRDefault="00DF2CF0" w:rsidP="00DF2CF0">
      <w:pPr>
        <w:pStyle w:val="H3"/>
        <w:rPr>
          <w:color w:val="auto"/>
          <w:lang w:val="nl-NL"/>
        </w:rPr>
      </w:pPr>
      <w:r w:rsidRPr="00EA6062">
        <w:rPr>
          <w:color w:val="auto"/>
          <w:lang w:val="nl-NL"/>
        </w:rPr>
        <w:t>Mục 1. Yêu cầu về kỹ thuật</w:t>
      </w:r>
    </w:p>
    <w:p w:rsidR="00DF2CF0" w:rsidRPr="00EA6062" w:rsidRDefault="00DF2CF0" w:rsidP="00DF2CF0">
      <w:pPr>
        <w:pStyle w:val="H3"/>
        <w:rPr>
          <w:color w:val="auto"/>
          <w:lang w:val="nl-NL"/>
        </w:rPr>
      </w:pPr>
      <w:r w:rsidRPr="00EA6062">
        <w:rPr>
          <w:color w:val="auto"/>
          <w:lang w:val="nl-NL"/>
        </w:rPr>
        <w:t xml:space="preserve">1.1. Giới thiệu chung về </w:t>
      </w:r>
      <w:r w:rsidRPr="00EA6062">
        <w:rPr>
          <w:color w:val="auto"/>
        </w:rPr>
        <w:t>dự toán mua sắm</w:t>
      </w:r>
      <w:r w:rsidRPr="00EA6062">
        <w:rPr>
          <w:color w:val="auto"/>
          <w:lang w:val="nl-NL"/>
        </w:rPr>
        <w:t>, gói thầu</w:t>
      </w:r>
    </w:p>
    <w:p w:rsidR="00DF2CF0" w:rsidRPr="00EA6062" w:rsidRDefault="00DF2CF0" w:rsidP="00DF2CF0">
      <w:pPr>
        <w:pStyle w:val="formtitle"/>
        <w:spacing w:before="120" w:after="120"/>
        <w:jc w:val="both"/>
        <w:rPr>
          <w:b w:val="0"/>
          <w:color w:val="auto"/>
          <w:sz w:val="28"/>
        </w:rPr>
      </w:pPr>
      <w:bookmarkStart w:id="0" w:name="_Hlk154743134"/>
      <w:r w:rsidRPr="00EA6062">
        <w:rPr>
          <w:b w:val="0"/>
          <w:color w:val="auto"/>
          <w:sz w:val="28"/>
        </w:rPr>
        <w:t xml:space="preserve">- Chủ đầu tư: </w:t>
      </w:r>
      <w:r w:rsidRPr="00EA6062">
        <w:rPr>
          <w:b w:val="0"/>
          <w:color w:val="auto"/>
          <w:sz w:val="28"/>
          <w:lang w:val="es-ES"/>
        </w:rPr>
        <w:t>Bệnh viện đa khoa Đông Anh.</w:t>
      </w:r>
    </w:p>
    <w:p w:rsidR="00DF2CF0" w:rsidRPr="00EA6062" w:rsidRDefault="00DF2CF0" w:rsidP="00DF2CF0">
      <w:pPr>
        <w:pStyle w:val="formtitle"/>
        <w:spacing w:before="120" w:after="120"/>
        <w:jc w:val="both"/>
        <w:rPr>
          <w:b w:val="0"/>
          <w:color w:val="auto"/>
          <w:sz w:val="28"/>
        </w:rPr>
      </w:pPr>
      <w:r w:rsidRPr="00EA6062">
        <w:rPr>
          <w:b w:val="0"/>
          <w:color w:val="auto"/>
          <w:sz w:val="28"/>
        </w:rPr>
        <w:t>- Nguồn vốn: Ngân sách nhà nước.</w:t>
      </w:r>
    </w:p>
    <w:p w:rsidR="00DF2CF0" w:rsidRPr="00EA6062" w:rsidRDefault="00DF2CF0" w:rsidP="00DF2CF0">
      <w:pPr>
        <w:pStyle w:val="formtitle"/>
        <w:spacing w:before="120" w:after="120"/>
        <w:jc w:val="both"/>
        <w:rPr>
          <w:b w:val="0"/>
          <w:color w:val="auto"/>
          <w:sz w:val="28"/>
        </w:rPr>
      </w:pPr>
      <w:r w:rsidRPr="00EA6062">
        <w:rPr>
          <w:b w:val="0"/>
          <w:color w:val="auto"/>
          <w:sz w:val="28"/>
        </w:rPr>
        <w:t xml:space="preserve">- Quyết định phê duyệt KHLCNT: </w:t>
      </w:r>
      <w:r w:rsidR="0038189A" w:rsidRPr="0038189A">
        <w:rPr>
          <w:b w:val="0"/>
          <w:color w:val="auto"/>
          <w:sz w:val="28"/>
        </w:rPr>
        <w:t>Quyết định số 1313/QĐ-BVĐKĐA ngày 22/08/2025 của Bệnh viện đa khoa Đông Anh về việc phê duyệt kế hoạch lựa chọn nhà thầu dự toán mua sắm: Mua sắm Thiết bị y tế nguồn ngân sách của Bệnh viện đa khoa Đông Anh năm 2025</w:t>
      </w:r>
      <w:r w:rsidRPr="00EA6062">
        <w:rPr>
          <w:b w:val="0"/>
          <w:color w:val="auto"/>
          <w:sz w:val="28"/>
        </w:rPr>
        <w:t>.</w:t>
      </w:r>
    </w:p>
    <w:p w:rsidR="00DF2CF0" w:rsidRPr="00EA6062" w:rsidRDefault="0038189A" w:rsidP="00DF2CF0">
      <w:pPr>
        <w:pStyle w:val="formtitle"/>
        <w:spacing w:before="120" w:after="120"/>
        <w:jc w:val="both"/>
        <w:rPr>
          <w:b w:val="0"/>
          <w:color w:val="auto"/>
          <w:sz w:val="28"/>
        </w:rPr>
      </w:pPr>
      <w:r>
        <w:rPr>
          <w:b w:val="0"/>
          <w:color w:val="auto"/>
          <w:sz w:val="28"/>
        </w:rPr>
        <w:t>- Địa điểm cung cấp: Bệnh viện đ</w:t>
      </w:r>
      <w:r w:rsidR="00DF2CF0" w:rsidRPr="00EA6062">
        <w:rPr>
          <w:b w:val="0"/>
          <w:color w:val="auto"/>
          <w:sz w:val="28"/>
        </w:rPr>
        <w:t xml:space="preserve">a khoa Đông Anh - </w:t>
      </w:r>
      <w:r w:rsidRPr="0038189A">
        <w:rPr>
          <w:b w:val="0"/>
          <w:color w:val="auto"/>
          <w:sz w:val="28"/>
        </w:rPr>
        <w:t>Tổ 1, Xã Đông Anh, Thành Phố Hà Nội</w:t>
      </w:r>
      <w:r w:rsidR="00DF2CF0" w:rsidRPr="00EA6062">
        <w:rPr>
          <w:b w:val="0"/>
          <w:color w:val="auto"/>
          <w:sz w:val="28"/>
        </w:rPr>
        <w:t>.</w:t>
      </w:r>
    </w:p>
    <w:p w:rsidR="00DF2CF0" w:rsidRPr="00EA6062" w:rsidRDefault="00DF2CF0" w:rsidP="00DF2CF0">
      <w:pPr>
        <w:pStyle w:val="H3"/>
        <w:jc w:val="both"/>
        <w:outlineLvl w:val="9"/>
        <w:rPr>
          <w:b w:val="0"/>
          <w:iCs/>
          <w:color w:val="auto"/>
          <w:lang w:val="nl-NL" w:eastAsia="en-US"/>
        </w:rPr>
      </w:pPr>
      <w:r w:rsidRPr="00EA6062">
        <w:rPr>
          <w:b w:val="0"/>
          <w:iCs/>
          <w:color w:val="auto"/>
          <w:lang w:val="nl-NL" w:eastAsia="en-US"/>
        </w:rPr>
        <w:t xml:space="preserve">- Tên gói thầu: </w:t>
      </w:r>
      <w:r w:rsidR="0038189A" w:rsidRPr="0038189A">
        <w:rPr>
          <w:b w:val="0"/>
          <w:color w:val="auto"/>
        </w:rPr>
        <w:t>Mua sắm Thiết bị y tế nguồn ngân sách của Bệnh viện đa khoa Đông Anh năm 2025</w:t>
      </w:r>
      <w:r w:rsidRPr="00EA6062">
        <w:rPr>
          <w:b w:val="0"/>
          <w:iCs/>
          <w:color w:val="auto"/>
          <w:lang w:val="nl-NL" w:eastAsia="en-US"/>
        </w:rPr>
        <w:t>.</w:t>
      </w:r>
    </w:p>
    <w:p w:rsidR="00DF2CF0" w:rsidRPr="00EA6062" w:rsidRDefault="00DF2CF0" w:rsidP="00DF2CF0">
      <w:pPr>
        <w:pStyle w:val="H3"/>
        <w:jc w:val="both"/>
        <w:outlineLvl w:val="9"/>
        <w:rPr>
          <w:b w:val="0"/>
          <w:iCs/>
          <w:color w:val="auto"/>
          <w:lang w:val="nl-NL" w:eastAsia="en-US"/>
        </w:rPr>
      </w:pPr>
      <w:r w:rsidRPr="00EA6062">
        <w:rPr>
          <w:b w:val="0"/>
          <w:iCs/>
          <w:color w:val="auto"/>
          <w:lang w:val="nl-NL" w:eastAsia="en-US"/>
        </w:rPr>
        <w:t xml:space="preserve">- Tên dự toán mua sắm: </w:t>
      </w:r>
      <w:r w:rsidR="0038189A" w:rsidRPr="0038189A">
        <w:rPr>
          <w:b w:val="0"/>
          <w:color w:val="auto"/>
        </w:rPr>
        <w:t>Mua sắm Thiết bị y tế nguồn ngân sách của Bệnh viện đa khoa Đông Anh năm 2025</w:t>
      </w:r>
      <w:r w:rsidRPr="00EA6062">
        <w:rPr>
          <w:b w:val="0"/>
          <w:iCs/>
          <w:color w:val="auto"/>
          <w:lang w:val="nl-NL" w:eastAsia="en-US"/>
        </w:rPr>
        <w:t>.</w:t>
      </w:r>
    </w:p>
    <w:p w:rsidR="00DF2CF0" w:rsidRPr="00EA6062" w:rsidRDefault="00DF2CF0" w:rsidP="00DF2CF0">
      <w:pPr>
        <w:spacing w:before="120" w:after="120"/>
        <w:rPr>
          <w:color w:val="auto"/>
          <w:sz w:val="28"/>
        </w:rPr>
      </w:pPr>
      <w:r w:rsidRPr="00EA6062">
        <w:rPr>
          <w:b/>
          <w:color w:val="auto"/>
          <w:spacing w:val="-6"/>
          <w:sz w:val="28"/>
        </w:rPr>
        <w:t xml:space="preserve">- </w:t>
      </w:r>
      <w:r w:rsidRPr="00EA6062">
        <w:rPr>
          <w:color w:val="auto"/>
          <w:spacing w:val="-6"/>
          <w:sz w:val="28"/>
        </w:rPr>
        <w:t>Giá gói thầu:</w:t>
      </w:r>
      <w:r w:rsidRPr="00EA6062">
        <w:rPr>
          <w:b/>
          <w:color w:val="auto"/>
          <w:spacing w:val="-6"/>
          <w:sz w:val="28"/>
        </w:rPr>
        <w:t xml:space="preserve"> </w:t>
      </w:r>
      <w:r w:rsidR="0038189A" w:rsidRPr="0038189A">
        <w:rPr>
          <w:b/>
          <w:color w:val="auto"/>
          <w:spacing w:val="-6"/>
          <w:sz w:val="28"/>
        </w:rPr>
        <w:t xml:space="preserve">6.260.000.000 </w:t>
      </w:r>
      <w:r w:rsidR="0038189A" w:rsidRPr="0038189A">
        <w:rPr>
          <w:color w:val="auto"/>
          <w:spacing w:val="-6"/>
          <w:sz w:val="28"/>
        </w:rPr>
        <w:t>VND (Bằng chữ: Sáu tỷ hai trăm sáu mươi triệu đồng chẵn./.). Giá trên đã bao gồm thuế và các chi phí khác có liên quan.</w:t>
      </w:r>
    </w:p>
    <w:p w:rsidR="00DF2CF0" w:rsidRPr="00EA6062" w:rsidRDefault="00DF2CF0" w:rsidP="00DF2CF0">
      <w:pPr>
        <w:pStyle w:val="H3"/>
        <w:jc w:val="both"/>
        <w:outlineLvl w:val="9"/>
        <w:rPr>
          <w:b w:val="0"/>
          <w:iCs/>
          <w:color w:val="auto"/>
          <w:lang w:val="nl-NL" w:eastAsia="en-US"/>
        </w:rPr>
      </w:pPr>
      <w:r w:rsidRPr="00EA6062">
        <w:rPr>
          <w:b w:val="0"/>
          <w:iCs/>
          <w:color w:val="auto"/>
          <w:lang w:val="nl-NL" w:eastAsia="en-US"/>
        </w:rPr>
        <w:t>- Hình thức lựa chọn nhà thầu: Đấu thầu rộng rãi trong nước, qua mạng.</w:t>
      </w:r>
    </w:p>
    <w:p w:rsidR="00DF2CF0" w:rsidRPr="00EA6062" w:rsidRDefault="00DF2CF0" w:rsidP="00DF2CF0">
      <w:pPr>
        <w:pStyle w:val="H3"/>
        <w:jc w:val="both"/>
        <w:outlineLvl w:val="9"/>
        <w:rPr>
          <w:b w:val="0"/>
          <w:iCs/>
          <w:color w:val="auto"/>
          <w:lang w:val="nl-NL" w:eastAsia="en-US"/>
        </w:rPr>
      </w:pPr>
      <w:r w:rsidRPr="00EA6062">
        <w:rPr>
          <w:b w:val="0"/>
          <w:iCs/>
          <w:color w:val="auto"/>
          <w:lang w:val="nl-NL" w:eastAsia="en-US"/>
        </w:rPr>
        <w:t>- Phương thức lựa chọn nhà thầu: Một giai đoạn, một túi hồ sơ.</w:t>
      </w:r>
    </w:p>
    <w:p w:rsidR="00DF2CF0" w:rsidRPr="00EA6062" w:rsidRDefault="00DF2CF0" w:rsidP="00DF2CF0">
      <w:pPr>
        <w:pStyle w:val="H3"/>
        <w:jc w:val="both"/>
        <w:outlineLvl w:val="9"/>
        <w:rPr>
          <w:b w:val="0"/>
          <w:iCs/>
          <w:color w:val="auto"/>
          <w:lang w:val="nl-NL" w:eastAsia="en-US"/>
        </w:rPr>
      </w:pPr>
      <w:r w:rsidRPr="00EA6062">
        <w:rPr>
          <w:b w:val="0"/>
          <w:iCs/>
          <w:color w:val="auto"/>
          <w:lang w:val="nl-NL" w:eastAsia="en-US"/>
        </w:rPr>
        <w:t>- Loại hợp đồng: Trọn gói.</w:t>
      </w:r>
    </w:p>
    <w:p w:rsidR="00DF2CF0" w:rsidRPr="00EA6062" w:rsidRDefault="00DF2CF0" w:rsidP="00DF2CF0">
      <w:pPr>
        <w:pStyle w:val="H3"/>
        <w:jc w:val="both"/>
        <w:outlineLvl w:val="9"/>
        <w:rPr>
          <w:b w:val="0"/>
          <w:iCs/>
          <w:color w:val="auto"/>
          <w:lang w:val="nl-NL" w:eastAsia="en-US"/>
        </w:rPr>
      </w:pPr>
      <w:r w:rsidRPr="00EA6062">
        <w:rPr>
          <w:b w:val="0"/>
          <w:iCs/>
          <w:color w:val="auto"/>
          <w:lang w:val="nl-NL" w:eastAsia="en-US"/>
        </w:rPr>
        <w:t xml:space="preserve">- Thời gian tổ chức lựa chọn nhà thầu: 120 ngày. </w:t>
      </w:r>
    </w:p>
    <w:p w:rsidR="00DF2CF0" w:rsidRPr="00EA6062" w:rsidRDefault="00DF2CF0" w:rsidP="00DF2CF0">
      <w:pPr>
        <w:pStyle w:val="H3"/>
        <w:jc w:val="both"/>
        <w:outlineLvl w:val="9"/>
        <w:rPr>
          <w:b w:val="0"/>
          <w:iCs/>
          <w:color w:val="auto"/>
          <w:lang w:val="nl-NL" w:eastAsia="en-US"/>
        </w:rPr>
      </w:pPr>
      <w:r w:rsidRPr="00EA6062">
        <w:rPr>
          <w:b w:val="0"/>
          <w:iCs/>
          <w:color w:val="auto"/>
          <w:lang w:val="nl-NL" w:eastAsia="en-US"/>
        </w:rPr>
        <w:t xml:space="preserve">- Thời gian thực hiện gói thầu: </w:t>
      </w:r>
      <w:r w:rsidR="0038189A">
        <w:rPr>
          <w:b w:val="0"/>
          <w:iCs/>
          <w:color w:val="auto"/>
          <w:lang w:val="nl-NL" w:eastAsia="en-US"/>
        </w:rPr>
        <w:t>0</w:t>
      </w:r>
      <w:r w:rsidRPr="00EA6062">
        <w:rPr>
          <w:b w:val="0"/>
          <w:iCs/>
          <w:color w:val="auto"/>
          <w:lang w:val="nl-NL" w:eastAsia="en-US"/>
        </w:rPr>
        <w:t>6 tháng.</w:t>
      </w:r>
    </w:p>
    <w:bookmarkEnd w:id="0"/>
    <w:p w:rsidR="00DF2CF0" w:rsidRPr="00EA6062" w:rsidRDefault="00DF2CF0" w:rsidP="00DF2CF0">
      <w:pPr>
        <w:pStyle w:val="H3"/>
        <w:rPr>
          <w:rFonts w:asciiTheme="majorHAnsi" w:hAnsiTheme="majorHAnsi" w:cstheme="majorHAnsi"/>
          <w:color w:val="auto"/>
          <w:lang w:val="vi-VN"/>
        </w:rPr>
      </w:pPr>
      <w:r w:rsidRPr="00EA6062">
        <w:rPr>
          <w:rFonts w:asciiTheme="majorHAnsi" w:hAnsiTheme="majorHAnsi" w:cstheme="majorHAnsi"/>
          <w:color w:val="auto"/>
          <w:lang w:val="vi-VN"/>
        </w:rPr>
        <w:t xml:space="preserve">1.2. Yêu cầu về kỹ thuật </w:t>
      </w:r>
    </w:p>
    <w:p w:rsidR="00DF2CF0" w:rsidRPr="00EA6062" w:rsidRDefault="00DF2CF0" w:rsidP="00DF2CF0">
      <w:pPr>
        <w:pStyle w:val="H4"/>
        <w:spacing w:before="120" w:after="120"/>
        <w:ind w:left="0"/>
        <w:rPr>
          <w:rFonts w:asciiTheme="majorHAnsi" w:hAnsiTheme="majorHAnsi" w:cstheme="majorHAnsi"/>
          <w:color w:val="auto"/>
          <w:sz w:val="28"/>
          <w:lang w:val="vi-VN"/>
        </w:rPr>
      </w:pPr>
      <w:r w:rsidRPr="00EA6062">
        <w:rPr>
          <w:rFonts w:asciiTheme="majorHAnsi" w:hAnsiTheme="majorHAnsi" w:cstheme="majorHAnsi"/>
          <w:color w:val="auto"/>
          <w:sz w:val="28"/>
        </w:rPr>
        <w:t xml:space="preserve">1.2.1. Yêu cầu chung </w:t>
      </w:r>
    </w:p>
    <w:p w:rsidR="00DF2CF0" w:rsidRPr="00EA6062" w:rsidRDefault="00DF2CF0" w:rsidP="00DF2CF0">
      <w:pPr>
        <w:pStyle w:val="H3"/>
        <w:outlineLvl w:val="9"/>
        <w:rPr>
          <w:rFonts w:asciiTheme="majorHAnsi" w:hAnsiTheme="majorHAnsi" w:cstheme="majorHAnsi"/>
          <w:b w:val="0"/>
          <w:color w:val="auto"/>
          <w:lang w:eastAsia="en-US"/>
        </w:rPr>
      </w:pPr>
      <w:r w:rsidRPr="00EA6062">
        <w:rPr>
          <w:rFonts w:asciiTheme="majorHAnsi" w:hAnsiTheme="majorHAnsi" w:cstheme="majorHAnsi"/>
          <w:b w:val="0"/>
          <w:color w:val="auto"/>
          <w:lang w:eastAsia="en-US"/>
        </w:rPr>
        <w:t>Nhà thầu dự thầu cam kết thực hiện các yêu cầu kỹ thuật chung theo Mẫu số 21D.</w:t>
      </w:r>
    </w:p>
    <w:p w:rsidR="00DF2CF0" w:rsidRPr="00EA6062" w:rsidRDefault="00DF2CF0" w:rsidP="00DF2CF0">
      <w:pPr>
        <w:pStyle w:val="H3"/>
        <w:rPr>
          <w:rFonts w:asciiTheme="majorHAnsi" w:hAnsiTheme="majorHAnsi" w:cstheme="majorHAnsi"/>
          <w:color w:val="auto"/>
        </w:rPr>
      </w:pPr>
      <w:r w:rsidRPr="00EA6062">
        <w:rPr>
          <w:rFonts w:asciiTheme="majorHAnsi" w:hAnsiTheme="majorHAnsi" w:cstheme="majorHAnsi"/>
          <w:color w:val="auto"/>
        </w:rPr>
        <w:t xml:space="preserve">1.2.2. Yêu cầu kỹ thuật cụ thể </w:t>
      </w:r>
    </w:p>
    <w:p w:rsidR="00DF2CF0" w:rsidRPr="00EA6062" w:rsidRDefault="00DF2CF0" w:rsidP="00DF2CF0">
      <w:pPr>
        <w:pStyle w:val="Caption"/>
        <w:spacing w:before="120" w:after="120"/>
        <w:rPr>
          <w:rFonts w:ascii="Times New Roman" w:hAnsi="Times New Roman"/>
          <w:color w:val="auto"/>
          <w:sz w:val="28"/>
          <w:lang w:val="vi-VN"/>
        </w:rPr>
      </w:pPr>
      <w:r w:rsidRPr="00EA6062">
        <w:rPr>
          <w:rFonts w:ascii="Times New Roman" w:hAnsi="Times New Roman"/>
          <w:color w:val="auto"/>
          <w:sz w:val="28"/>
        </w:rPr>
        <w:t>Tóm tắt thông số kỹ thuật của hàng hóa và các dịch vụ liên quan phải tuân thủ các thông số kỹ thuật và các tiêu chuẩn sau đây</w:t>
      </w:r>
      <w:r w:rsidRPr="00EA6062">
        <w:rPr>
          <w:rFonts w:ascii="Times New Roman" w:hAnsi="Times New Roman"/>
          <w:color w:val="auto"/>
          <w:sz w:val="28"/>
          <w:lang w:val="vi-VN"/>
        </w:rPr>
        <w:t xml:space="preserve">: </w:t>
      </w: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518"/>
        <w:gridCol w:w="1495"/>
        <w:gridCol w:w="1428"/>
      </w:tblGrid>
      <w:tr w:rsidR="00DF2CF0" w:rsidRPr="00755819" w:rsidTr="00550D1A">
        <w:trPr>
          <w:trHeight w:val="20"/>
          <w:tblHeader/>
        </w:trPr>
        <w:tc>
          <w:tcPr>
            <w:tcW w:w="993" w:type="dxa"/>
          </w:tcPr>
          <w:p w:rsidR="00DF2CF0" w:rsidRPr="00755819" w:rsidRDefault="00DF2CF0" w:rsidP="00DF2CF0">
            <w:pPr>
              <w:ind w:firstLine="34"/>
              <w:jc w:val="center"/>
              <w:rPr>
                <w:rFonts w:asciiTheme="majorHAnsi" w:hAnsiTheme="majorHAnsi" w:cstheme="majorHAnsi"/>
                <w:b/>
                <w:color w:val="auto"/>
                <w:szCs w:val="26"/>
              </w:rPr>
            </w:pPr>
            <w:r w:rsidRPr="00755819">
              <w:rPr>
                <w:rFonts w:asciiTheme="majorHAnsi" w:hAnsiTheme="majorHAnsi" w:cstheme="majorHAnsi"/>
                <w:b/>
                <w:color w:val="auto"/>
                <w:szCs w:val="26"/>
              </w:rPr>
              <w:t>TT</w:t>
            </w:r>
          </w:p>
        </w:tc>
        <w:tc>
          <w:tcPr>
            <w:tcW w:w="5518" w:type="dxa"/>
            <w:shd w:val="clear" w:color="auto" w:fill="auto"/>
            <w:hideMark/>
          </w:tcPr>
          <w:p w:rsidR="00DF2CF0" w:rsidRPr="00755819" w:rsidRDefault="00DF2CF0" w:rsidP="00DF2CF0">
            <w:pPr>
              <w:ind w:left="34" w:firstLine="7"/>
              <w:rPr>
                <w:rFonts w:asciiTheme="majorHAnsi" w:hAnsiTheme="majorHAnsi" w:cstheme="majorHAnsi"/>
                <w:b/>
                <w:color w:val="auto"/>
                <w:szCs w:val="26"/>
              </w:rPr>
            </w:pPr>
            <w:r w:rsidRPr="00755819">
              <w:rPr>
                <w:rFonts w:asciiTheme="majorHAnsi" w:hAnsiTheme="majorHAnsi" w:cstheme="majorHAnsi"/>
                <w:b/>
                <w:color w:val="auto"/>
                <w:szCs w:val="26"/>
              </w:rPr>
              <w:t>Danh mục, yêu cầu kỹ thuật</w:t>
            </w:r>
          </w:p>
        </w:tc>
        <w:tc>
          <w:tcPr>
            <w:tcW w:w="1495" w:type="dxa"/>
          </w:tcPr>
          <w:p w:rsidR="00DF2CF0" w:rsidRPr="00755819" w:rsidRDefault="00DF2CF0" w:rsidP="00DF2CF0">
            <w:pPr>
              <w:ind w:firstLine="34"/>
              <w:rPr>
                <w:rFonts w:asciiTheme="majorHAnsi" w:hAnsiTheme="majorHAnsi" w:cstheme="majorHAnsi"/>
                <w:b/>
                <w:color w:val="auto"/>
                <w:szCs w:val="26"/>
              </w:rPr>
            </w:pPr>
            <w:r w:rsidRPr="00755819">
              <w:rPr>
                <w:rFonts w:asciiTheme="majorHAnsi" w:hAnsiTheme="majorHAnsi" w:cstheme="majorHAnsi"/>
                <w:b/>
                <w:color w:val="auto"/>
                <w:szCs w:val="26"/>
              </w:rPr>
              <w:t>Đơn vị tính</w:t>
            </w:r>
          </w:p>
        </w:tc>
        <w:tc>
          <w:tcPr>
            <w:tcW w:w="1428" w:type="dxa"/>
          </w:tcPr>
          <w:p w:rsidR="00DF2CF0" w:rsidRPr="00755819" w:rsidRDefault="00DF2CF0" w:rsidP="00DF2CF0">
            <w:pPr>
              <w:ind w:firstLine="34"/>
              <w:rPr>
                <w:rFonts w:asciiTheme="majorHAnsi" w:hAnsiTheme="majorHAnsi" w:cstheme="majorHAnsi"/>
                <w:b/>
                <w:color w:val="auto"/>
                <w:szCs w:val="26"/>
              </w:rPr>
            </w:pPr>
            <w:r w:rsidRPr="00755819">
              <w:rPr>
                <w:rFonts w:asciiTheme="majorHAnsi" w:hAnsiTheme="majorHAnsi" w:cstheme="majorHAnsi"/>
                <w:b/>
                <w:color w:val="auto"/>
                <w:szCs w:val="26"/>
              </w:rPr>
              <w:t>Số lượng</w:t>
            </w:r>
          </w:p>
        </w:tc>
      </w:tr>
      <w:tr w:rsidR="00DF2CF0" w:rsidRPr="00755819" w:rsidTr="00550D1A">
        <w:trPr>
          <w:trHeight w:val="20"/>
        </w:trPr>
        <w:tc>
          <w:tcPr>
            <w:tcW w:w="993" w:type="dxa"/>
            <w:vAlign w:val="center"/>
          </w:tcPr>
          <w:p w:rsidR="00DF2CF0" w:rsidRPr="00755819" w:rsidRDefault="00DF2CF0" w:rsidP="00550D1A">
            <w:pPr>
              <w:ind w:firstLine="34"/>
              <w:jc w:val="center"/>
              <w:rPr>
                <w:rFonts w:asciiTheme="majorHAnsi" w:hAnsiTheme="majorHAnsi" w:cstheme="majorHAnsi"/>
                <w:b/>
                <w:color w:val="auto"/>
                <w:szCs w:val="26"/>
              </w:rPr>
            </w:pPr>
            <w:r w:rsidRPr="00755819">
              <w:rPr>
                <w:rFonts w:asciiTheme="majorHAnsi" w:hAnsiTheme="majorHAnsi" w:cstheme="majorHAnsi"/>
                <w:b/>
                <w:color w:val="auto"/>
                <w:szCs w:val="26"/>
              </w:rPr>
              <w:t>A.</w:t>
            </w:r>
          </w:p>
        </w:tc>
        <w:tc>
          <w:tcPr>
            <w:tcW w:w="5518" w:type="dxa"/>
            <w:shd w:val="clear" w:color="auto" w:fill="auto"/>
            <w:vAlign w:val="center"/>
          </w:tcPr>
          <w:p w:rsidR="00DF2CF0" w:rsidRPr="00755819" w:rsidRDefault="00DF2CF0" w:rsidP="00550D1A">
            <w:pPr>
              <w:ind w:left="34" w:firstLine="34"/>
              <w:rPr>
                <w:rFonts w:asciiTheme="majorHAnsi" w:hAnsiTheme="majorHAnsi" w:cstheme="majorHAnsi"/>
                <w:b/>
                <w:color w:val="auto"/>
                <w:szCs w:val="26"/>
              </w:rPr>
            </w:pPr>
            <w:r w:rsidRPr="00755819">
              <w:rPr>
                <w:rFonts w:asciiTheme="majorHAnsi" w:hAnsiTheme="majorHAnsi" w:cstheme="majorHAnsi"/>
                <w:b/>
                <w:color w:val="auto"/>
                <w:szCs w:val="26"/>
              </w:rPr>
              <w:t>Hệ thống phẫu thuật nội soi (tiêu hóa gan mật – 4K)</w:t>
            </w:r>
          </w:p>
        </w:tc>
        <w:tc>
          <w:tcPr>
            <w:tcW w:w="1495" w:type="dxa"/>
            <w:vAlign w:val="center"/>
          </w:tcPr>
          <w:p w:rsidR="00DF2CF0" w:rsidRPr="00755819" w:rsidRDefault="00DF2CF0" w:rsidP="00DF2CF0">
            <w:pPr>
              <w:ind w:firstLine="34"/>
              <w:jc w:val="center"/>
              <w:rPr>
                <w:rFonts w:asciiTheme="majorHAnsi" w:hAnsiTheme="majorHAnsi" w:cstheme="majorHAnsi"/>
                <w:b/>
                <w:color w:val="auto"/>
                <w:szCs w:val="26"/>
              </w:rPr>
            </w:pPr>
            <w:r w:rsidRPr="00755819">
              <w:rPr>
                <w:rFonts w:asciiTheme="majorHAnsi" w:hAnsiTheme="majorHAnsi" w:cstheme="majorHAnsi"/>
                <w:b/>
                <w:color w:val="auto"/>
                <w:szCs w:val="26"/>
              </w:rPr>
              <w:t>Hệ thống</w:t>
            </w:r>
          </w:p>
        </w:tc>
        <w:tc>
          <w:tcPr>
            <w:tcW w:w="1428" w:type="dxa"/>
            <w:vAlign w:val="center"/>
          </w:tcPr>
          <w:p w:rsidR="00DF2CF0" w:rsidRPr="00755819" w:rsidRDefault="00DF2CF0" w:rsidP="00DF2CF0">
            <w:pPr>
              <w:ind w:firstLine="34"/>
              <w:jc w:val="center"/>
              <w:rPr>
                <w:rFonts w:asciiTheme="majorHAnsi" w:hAnsiTheme="majorHAnsi" w:cstheme="majorHAnsi"/>
                <w:b/>
                <w:color w:val="auto"/>
                <w:szCs w:val="26"/>
              </w:rPr>
            </w:pPr>
            <w:r w:rsidRPr="00755819">
              <w:rPr>
                <w:rFonts w:asciiTheme="majorHAnsi" w:hAnsiTheme="majorHAnsi" w:cstheme="majorHAnsi"/>
                <w:b/>
                <w:color w:val="auto"/>
                <w:szCs w:val="26"/>
              </w:rPr>
              <w:t>01</w:t>
            </w: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b/>
                <w:bCs/>
                <w:szCs w:val="26"/>
                <w:lang w:val="en-US"/>
              </w:rPr>
            </w:pPr>
            <w:r w:rsidRPr="00755819">
              <w:rPr>
                <w:rFonts w:asciiTheme="majorHAnsi" w:hAnsiTheme="majorHAnsi" w:cstheme="majorHAnsi"/>
                <w:b/>
                <w:bCs/>
                <w:szCs w:val="26"/>
              </w:rPr>
              <w:t>I</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CHUNG</w:t>
            </w:r>
          </w:p>
        </w:tc>
        <w:tc>
          <w:tcPr>
            <w:tcW w:w="1495" w:type="dxa"/>
            <w:vAlign w:val="center"/>
          </w:tcPr>
          <w:p w:rsidR="00550D1A" w:rsidRPr="00755819" w:rsidRDefault="00550D1A" w:rsidP="00550D1A">
            <w:pPr>
              <w:ind w:firstLine="34"/>
              <w:jc w:val="center"/>
              <w:rPr>
                <w:rFonts w:asciiTheme="majorHAnsi" w:hAnsiTheme="majorHAnsi" w:cstheme="majorHAnsi"/>
                <w:b/>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b/>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Thiết bị sản xuất năm 2024 trở về sau.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Chất lượng mới 100%.</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Nhà sản xuất đạt tiêu chuẩn chất lượng ISO 13485 hoặc tương đương cho hệ thống máy chính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 Xuất xứ nhóm nước G7 (Anh, Mỹ, Đức, Nhật Bản, Pháp, Canada và Italy) cho hệ thống máy chính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Nguồn điện sử dụng: Phù hợp với lưới điện Việt Nam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Điều kiện môi trường làm việc: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Nhiệt độ tối đa: ≥ 30 độ 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Độ ẩm tối đa: ≥ 70%</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b/>
                <w:bCs/>
                <w:szCs w:val="26"/>
              </w:rPr>
            </w:pPr>
            <w:r w:rsidRPr="00755819">
              <w:rPr>
                <w:rFonts w:asciiTheme="majorHAnsi" w:hAnsiTheme="majorHAnsi" w:cstheme="majorHAnsi"/>
                <w:b/>
                <w:bCs/>
                <w:szCs w:val="26"/>
              </w:rPr>
              <w:t>II</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CẤU HÌNH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Hệ thống bao gồm: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r w:rsidRPr="00755819">
              <w:rPr>
                <w:rFonts w:asciiTheme="majorHAnsi" w:hAnsiTheme="majorHAnsi" w:cstheme="majorHAnsi"/>
                <w:szCs w:val="26"/>
              </w:rPr>
              <w:t>1</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Bộ xử lý trung tâm (máy chính):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r w:rsidRPr="00755819">
              <w:rPr>
                <w:rFonts w:asciiTheme="majorHAnsi" w:hAnsiTheme="majorHAnsi" w:cstheme="majorHAnsi"/>
                <w:szCs w:val="26"/>
              </w:rPr>
              <w:t>2</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Đầu camera: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r w:rsidRPr="00755819">
              <w:rPr>
                <w:rFonts w:asciiTheme="majorHAnsi" w:hAnsiTheme="majorHAnsi" w:cstheme="majorHAnsi"/>
                <w:szCs w:val="26"/>
              </w:rPr>
              <w:t>3</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Dây dẫn sáng: 01 chiếc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r w:rsidRPr="00755819">
              <w:rPr>
                <w:rFonts w:asciiTheme="majorHAnsi" w:hAnsiTheme="majorHAnsi" w:cstheme="majorHAnsi"/>
                <w:szCs w:val="26"/>
              </w:rPr>
              <w:t>4</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Nguồn sáng: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r w:rsidRPr="00755819">
              <w:rPr>
                <w:rFonts w:asciiTheme="majorHAnsi" w:hAnsiTheme="majorHAnsi" w:cstheme="majorHAnsi"/>
                <w:szCs w:val="26"/>
              </w:rPr>
              <w:t>5</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Dao mổ điện cao tần: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r w:rsidRPr="00755819">
              <w:rPr>
                <w:rFonts w:asciiTheme="majorHAnsi" w:hAnsiTheme="majorHAnsi" w:cstheme="majorHAnsi"/>
                <w:szCs w:val="26"/>
              </w:rPr>
              <w:t>6</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Máy bơm khí CO2: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r w:rsidRPr="00755819">
              <w:rPr>
                <w:rFonts w:asciiTheme="majorHAnsi" w:hAnsiTheme="majorHAnsi" w:cstheme="majorHAnsi"/>
                <w:szCs w:val="26"/>
              </w:rPr>
              <w:t>7</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Màn hình nội soi chuyên dụng 4K: 01 chiếc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r w:rsidRPr="00755819">
              <w:rPr>
                <w:rFonts w:asciiTheme="majorHAnsi" w:hAnsiTheme="majorHAnsi" w:cstheme="majorHAnsi"/>
                <w:szCs w:val="26"/>
              </w:rPr>
              <w:t>8</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Xe đẩy hệ thống nội soi: 01 chiếc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lang w:val="en-US"/>
              </w:rPr>
            </w:pPr>
            <w:r w:rsidRPr="00755819">
              <w:rPr>
                <w:rFonts w:asciiTheme="majorHAnsi" w:hAnsiTheme="majorHAnsi" w:cstheme="majorHAnsi"/>
                <w:szCs w:val="26"/>
                <w:lang w:val="en-US"/>
              </w:rPr>
              <w:t>9</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Hướng dẫn sử dụng: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b/>
                <w:bCs/>
                <w:szCs w:val="26"/>
              </w:rPr>
            </w:pPr>
            <w:r w:rsidRPr="00755819">
              <w:rPr>
                <w:rFonts w:asciiTheme="majorHAnsi" w:hAnsiTheme="majorHAnsi" w:cstheme="majorHAnsi"/>
                <w:b/>
                <w:bCs/>
                <w:szCs w:val="26"/>
              </w:rPr>
              <w:t>III</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KỸ THUẬT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r w:rsidRPr="00755819">
              <w:rPr>
                <w:rFonts w:asciiTheme="majorHAnsi" w:hAnsiTheme="majorHAnsi" w:cstheme="majorHAnsi"/>
                <w:szCs w:val="26"/>
              </w:rPr>
              <w:t>1</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b/>
                <w:bCs/>
                <w:iCs/>
                <w:szCs w:val="26"/>
                <w:lang w:val="en-US"/>
              </w:rPr>
            </w:pPr>
            <w:r w:rsidRPr="00755819">
              <w:rPr>
                <w:rFonts w:asciiTheme="majorHAnsi" w:hAnsiTheme="majorHAnsi" w:cstheme="majorHAnsi"/>
                <w:b/>
                <w:bCs/>
                <w:iCs/>
                <w:szCs w:val="26"/>
                <w:lang w:val="en-US"/>
              </w:rPr>
              <w:t>Bộ xử lí hình ảnh 4K: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thể tương thích với các công nghệ nội soi ống cứng, ống mềm, huỳnh quang và nội soi 3D vào trong một hệ thống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 Có ≥ 3 công nghệ quan sát cải tiến giúp phân biệt tổ chức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khả năng nâng cấp phần mềm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Có khả năng nội soi 3D khi nâng cấp phần mềm hoặc sử dụng bộ liên kết camera thích hợp</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thể kết nối cùng lúc tới ≥ 2 bộ kết nối đầu camera khác nhau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Phóng đại điện tử ≥ 2x, có thể điều chỉnh ≥ 5 mức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 Có khả năng xoay hình ảnh ≥ 180 độ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khả năng lưu trữ ≥ 20 cài đặt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 2 cổng USB</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tối thiểu cổng tín hiệu ra: 12G-SDI</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b/>
                <w:bCs/>
                <w:szCs w:val="26"/>
              </w:rPr>
            </w:pPr>
            <w:r w:rsidRPr="00755819">
              <w:rPr>
                <w:rFonts w:asciiTheme="majorHAnsi" w:hAnsiTheme="majorHAnsi" w:cstheme="majorHAnsi"/>
                <w:b/>
                <w:bCs/>
                <w:szCs w:val="26"/>
              </w:rPr>
              <w:t>2</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Đầu Camera 4K</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thể  sử dụng cho các ứng dụng huỳnh quang dưới ánh sáng cận hồng ngoại</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khả năng sử dụng cho cả hai tần số 50Hz và 60Hz</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khả năng hiển thị hình ảnh độ phân giải ≥ 3840 x 2160 pixel</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Cảm biến ảnh 4K, ≥ 1 chip CMOS</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 2 phím chức năng đầu camera có thể gán chương trình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Có thể điều chỉnh độ nét bằng tay hoặc tự động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Đầu camera có thể tiệt trùng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57" w:lineRule="auto"/>
              <w:ind w:firstLine="34"/>
              <w:jc w:val="center"/>
              <w:rPr>
                <w:rFonts w:asciiTheme="majorHAnsi" w:hAnsiTheme="majorHAnsi" w:cstheme="majorHAnsi"/>
                <w:b/>
                <w:bCs/>
                <w:szCs w:val="26"/>
              </w:rPr>
            </w:pPr>
            <w:r w:rsidRPr="00755819">
              <w:rPr>
                <w:rFonts w:asciiTheme="majorHAnsi" w:hAnsiTheme="majorHAnsi" w:cstheme="majorHAnsi"/>
                <w:b/>
                <w:bCs/>
                <w:szCs w:val="26"/>
              </w:rPr>
              <w:t>3</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Dây dẫn sáng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Có thể truyền ánh sáng trắng và ánh sáng cận hồng ngoại, chiều dài ≥ 250cm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b/>
                <w:bCs/>
                <w:szCs w:val="26"/>
              </w:rPr>
            </w:pPr>
            <w:r w:rsidRPr="00755819">
              <w:rPr>
                <w:rFonts w:asciiTheme="majorHAnsi" w:hAnsiTheme="majorHAnsi" w:cstheme="majorHAnsi"/>
                <w:b/>
                <w:bCs/>
                <w:szCs w:val="26"/>
              </w:rPr>
              <w:t>4</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Nguồn sáng lạnh nội soi: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thể sử dụng với ≥ 2 ứng dụng cho ánh sáng trắng thông thường và ánh sáng cận hồng ngoại</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Sử dụng công nghệ đèn LED hoặc tương đương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 2 bóng đèn LED có thể sử dụng cùng lúc hoặc độc lập cho các ánh sáng khác nhau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Điều chỉnh cường độ sáng ≥ 17 bước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Có thể tự động điều khiển cường độ sáng của thiết bị</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b/>
                <w:bCs/>
                <w:szCs w:val="26"/>
              </w:rPr>
            </w:pPr>
            <w:r w:rsidRPr="00755819">
              <w:rPr>
                <w:rFonts w:asciiTheme="majorHAnsi" w:hAnsiTheme="majorHAnsi" w:cstheme="majorHAnsi"/>
                <w:b/>
                <w:bCs/>
                <w:szCs w:val="26"/>
              </w:rPr>
              <w:t>5</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Dao mổ điện cao tần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Công suất tối đa: ≥ 300W</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Đầu ra có ít nhất 2 ổ cắm đơn cực, 2 ổ cắm lưỡng cực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Có chức năng tự động kiểm tra khi khởi động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Có ≥ 8 chế độ dành cho cắt, đốt, cầm máu đơn cực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Có ≥ 7 chế độ dành cho cắt, đốt, cầm máu lưỡng cực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Loại bảo vệ theo tiêu chuẩn IEC 60601-1: CF, Loại I hoặc tương đương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b/>
                <w:bCs/>
                <w:szCs w:val="26"/>
              </w:rPr>
            </w:pPr>
            <w:r w:rsidRPr="00755819">
              <w:rPr>
                <w:rFonts w:asciiTheme="majorHAnsi" w:hAnsiTheme="majorHAnsi" w:cstheme="majorHAnsi"/>
                <w:b/>
                <w:bCs/>
                <w:szCs w:val="26"/>
              </w:rPr>
              <w:t>6</w:t>
            </w: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Máy bơm khí CO2 lưu lượng cao: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Điều khiển: Bằng màn hình cảm ứng hoặc phím bấm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tính năng theo dõi áp lực ổ bụng trong quá trình bơm khí hoặc tương đương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chế độ bơm đặc biệt cho trẻ em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Có báo động khi xảy ra quá áp</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Lưu lượng bơm tối đa ≥ 40 lít/phút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Áp lực bơm từ ≤ 3 mmHg đến ≥ 25 mmHg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b/>
                <w:bCs/>
                <w:szCs w:val="26"/>
              </w:rPr>
            </w:pPr>
            <w:r w:rsidRPr="00755819">
              <w:rPr>
                <w:rFonts w:asciiTheme="majorHAnsi" w:hAnsiTheme="majorHAnsi" w:cstheme="majorHAnsi"/>
                <w:b/>
                <w:bCs/>
                <w:szCs w:val="26"/>
              </w:rPr>
              <w:t>7</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Màn hình chuyên dụng 4K: 01 chiếc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Màn hình công nghệ LCD với tấm nền IPS hoặc tốt hơn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Kích thước: ≥ 32 inch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Độ phân giải: ≥ 3840 x 2160 pixel (4K)</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Có khả năng hiển thị hình ảnh với các chế độ hiển thị khác nhau: PIP (Picture-in-Picture), POP(Picture-out-Picture), xoayhình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Góc nhìn: ≥87° (Phải/Trái), ≥ 87° (Lên/Xuống)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Độ sáng: ≥ 500 cd/m2</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Ngõ vào SDI: ≥ 1 cổng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Ngõ vào HDMI: ≥ 1 cổng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b/>
                <w:bCs/>
                <w:szCs w:val="26"/>
              </w:rPr>
            </w:pPr>
            <w:r w:rsidRPr="00755819">
              <w:rPr>
                <w:rFonts w:asciiTheme="majorHAnsi" w:hAnsiTheme="majorHAnsi" w:cstheme="majorHAnsi"/>
                <w:b/>
                <w:bCs/>
                <w:szCs w:val="26"/>
              </w:rPr>
              <w:t>8</w:t>
            </w: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Xe đẩy hệ thống nội soi chuyên dụng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Yêu cầu có tay treo màn hình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Yêu cầu đặt hệ thống nội soi trên bánh xe có khóa hãm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Yêu cầu khung bằng sắt sơn tĩnh điện hoặc tương đương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szCs w:val="26"/>
              </w:rPr>
            </w:pPr>
          </w:p>
        </w:tc>
        <w:tc>
          <w:tcPr>
            <w:tcW w:w="5518" w:type="dxa"/>
            <w:shd w:val="clear" w:color="auto" w:fill="auto"/>
            <w:vAlign w:val="center"/>
            <w:hideMark/>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Yêu cầu xe đẩy có các khay để đặt các thiết bị của dàn nội soi</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r w:rsidRPr="00755819">
              <w:rPr>
                <w:rFonts w:asciiTheme="majorHAnsi" w:hAnsiTheme="majorHAnsi" w:cstheme="majorHAnsi"/>
                <w:b/>
                <w:bCs/>
                <w:szCs w:val="26"/>
                <w:lang w:val="en-US"/>
              </w:rPr>
              <w:t>IV</w:t>
            </w:r>
          </w:p>
        </w:tc>
        <w:tc>
          <w:tcPr>
            <w:tcW w:w="5518" w:type="dxa"/>
            <w:shd w:val="clear" w:color="auto" w:fill="auto"/>
            <w:vAlign w:val="center"/>
            <w:hideMark/>
          </w:tcPr>
          <w:p w:rsidR="00550D1A" w:rsidRPr="00755819" w:rsidRDefault="00550D1A" w:rsidP="00550D1A">
            <w:pPr>
              <w:spacing w:after="0" w:line="276" w:lineRule="auto"/>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KHÁC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hideMark/>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đầy đủ các giấy tờ văn bản chứng minh nguồn gốc, xuất xứ của thiết bị rõ ràng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hideMark/>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Thời gian bảo hành: 12 tháng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Thời gian thực hiện hợp đồng: ≤ 06 tháng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Lắp đặt, chạy thử ngay sau khi bàn giao, được thực hiện bởi kỹ sư có đủ trình độ, kinh nghiệm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Đào tạo nhân sự: về lắp đặt, chạy thử, vận hành, bảo dưỡng thiết bị đến khi thành thạo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Khi có sự cố xảy ra kỹ sư sẽ có mặt trong vòng 48 giờ để giải quyết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Cam kết cung cấp phụ tùng thay thế, vật tư tiêu hao ít nhất 08 năm.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hideMark/>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Cung cấp tài liệu hướng dẫn sử dụng bằng Tiếng Anh và Tiếng Việt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Hướng dẫn cho người vận hành về sử dụng và bảo trì thành thạo tại Bệnh viện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hideMark/>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giấy ủy quyền hợp pháp của nhà sản xuất cho phép cung cấp thiết bị tại Việt Nam hoặc giấy ủy quyền của đại lý hợp pháp tại Việt Nam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hideMark/>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quy trình, kế hoạch bảo dưỡng định kỳ trong thời gian bảo hành theo quy định của nhà sản xuất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hideMark/>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Cung cấp báo giá vật tư tiêu hao, phụ tùng thay thế, bảo trì, bảo dưỡng sau bảo hành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DF2CF0" w:rsidRPr="00755819" w:rsidTr="00550D1A">
        <w:trPr>
          <w:trHeight w:val="20"/>
        </w:trPr>
        <w:tc>
          <w:tcPr>
            <w:tcW w:w="993" w:type="dxa"/>
            <w:vAlign w:val="center"/>
          </w:tcPr>
          <w:p w:rsidR="00DF2CF0" w:rsidRPr="00755819" w:rsidRDefault="00DF2CF0" w:rsidP="00DF2CF0">
            <w:pPr>
              <w:ind w:firstLine="34"/>
              <w:jc w:val="center"/>
              <w:rPr>
                <w:rFonts w:asciiTheme="majorHAnsi" w:hAnsiTheme="majorHAnsi" w:cstheme="majorHAnsi"/>
                <w:b/>
                <w:color w:val="auto"/>
                <w:szCs w:val="26"/>
              </w:rPr>
            </w:pPr>
            <w:r w:rsidRPr="00755819">
              <w:rPr>
                <w:rFonts w:asciiTheme="majorHAnsi" w:hAnsiTheme="majorHAnsi" w:cstheme="majorHAnsi"/>
                <w:b/>
                <w:color w:val="auto"/>
                <w:szCs w:val="26"/>
              </w:rPr>
              <w:t>B.</w:t>
            </w:r>
          </w:p>
        </w:tc>
        <w:tc>
          <w:tcPr>
            <w:tcW w:w="5518" w:type="dxa"/>
            <w:shd w:val="clear" w:color="auto" w:fill="auto"/>
            <w:vAlign w:val="center"/>
          </w:tcPr>
          <w:p w:rsidR="00DF2CF0" w:rsidRPr="00755819" w:rsidRDefault="00DF2CF0" w:rsidP="00DF2CF0">
            <w:pPr>
              <w:ind w:left="34" w:firstLine="7"/>
              <w:rPr>
                <w:rFonts w:asciiTheme="majorHAnsi" w:hAnsiTheme="majorHAnsi" w:cstheme="majorHAnsi"/>
                <w:b/>
                <w:color w:val="auto"/>
                <w:szCs w:val="26"/>
              </w:rPr>
            </w:pPr>
            <w:r w:rsidRPr="00755819">
              <w:rPr>
                <w:rFonts w:asciiTheme="majorHAnsi" w:hAnsiTheme="majorHAnsi" w:cstheme="majorHAnsi"/>
                <w:b/>
                <w:color w:val="auto"/>
                <w:szCs w:val="26"/>
              </w:rPr>
              <w:t>Máy xét nghiệm sinh hóa (≥ 400 test/giờ)</w:t>
            </w:r>
          </w:p>
        </w:tc>
        <w:tc>
          <w:tcPr>
            <w:tcW w:w="1495" w:type="dxa"/>
            <w:vAlign w:val="center"/>
          </w:tcPr>
          <w:p w:rsidR="00DF2CF0" w:rsidRPr="00755819" w:rsidRDefault="00DF2CF0" w:rsidP="00DF2CF0">
            <w:pPr>
              <w:ind w:firstLine="34"/>
              <w:jc w:val="center"/>
              <w:rPr>
                <w:rFonts w:asciiTheme="majorHAnsi" w:hAnsiTheme="majorHAnsi" w:cstheme="majorHAnsi"/>
                <w:b/>
                <w:color w:val="auto"/>
                <w:szCs w:val="26"/>
              </w:rPr>
            </w:pPr>
            <w:r w:rsidRPr="00755819">
              <w:rPr>
                <w:rFonts w:asciiTheme="majorHAnsi" w:hAnsiTheme="majorHAnsi" w:cstheme="majorHAnsi"/>
                <w:b/>
                <w:color w:val="auto"/>
                <w:szCs w:val="26"/>
              </w:rPr>
              <w:t>Hệ thống</w:t>
            </w:r>
          </w:p>
        </w:tc>
        <w:tc>
          <w:tcPr>
            <w:tcW w:w="1428" w:type="dxa"/>
            <w:vAlign w:val="center"/>
          </w:tcPr>
          <w:p w:rsidR="00DF2CF0" w:rsidRPr="00755819" w:rsidRDefault="00DF2CF0" w:rsidP="00DF2CF0">
            <w:pPr>
              <w:ind w:firstLine="34"/>
              <w:jc w:val="center"/>
              <w:rPr>
                <w:rFonts w:asciiTheme="majorHAnsi" w:hAnsiTheme="majorHAnsi" w:cstheme="majorHAnsi"/>
                <w:b/>
                <w:color w:val="auto"/>
                <w:szCs w:val="26"/>
              </w:rPr>
            </w:pPr>
            <w:r w:rsidRPr="00755819">
              <w:rPr>
                <w:rFonts w:asciiTheme="majorHAnsi" w:hAnsiTheme="majorHAnsi" w:cstheme="majorHAnsi"/>
                <w:b/>
                <w:color w:val="auto"/>
                <w:szCs w:val="26"/>
              </w:rPr>
              <w:t>01</w:t>
            </w: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r w:rsidRPr="00755819">
              <w:rPr>
                <w:rFonts w:asciiTheme="majorHAnsi" w:hAnsiTheme="majorHAnsi" w:cstheme="majorHAnsi"/>
                <w:b/>
                <w:bCs/>
                <w:szCs w:val="26"/>
                <w:lang w:val="en-US"/>
              </w:rPr>
              <w:t>I</w:t>
            </w: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CHUNG</w:t>
            </w:r>
          </w:p>
        </w:tc>
        <w:tc>
          <w:tcPr>
            <w:tcW w:w="1495" w:type="dxa"/>
            <w:vAlign w:val="center"/>
          </w:tcPr>
          <w:p w:rsidR="00550D1A" w:rsidRPr="00755819" w:rsidRDefault="00550D1A" w:rsidP="00550D1A">
            <w:pPr>
              <w:ind w:firstLine="34"/>
              <w:jc w:val="center"/>
              <w:rPr>
                <w:rFonts w:asciiTheme="majorHAnsi" w:hAnsiTheme="majorHAnsi" w:cstheme="majorHAnsi"/>
                <w:b/>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b/>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Máy mới 100% sản xuất năm 2024 trở về sau.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Nhà sản xuất đạt tiêu chuẩn chất lượng ISO 13485 hoặc tương đương cho máy chính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Nguồn điện sử dụng: 220V, 50/60Hz</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Điều kiện môi trường làm việc: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Nhiệt độ tối đa: ≥ 25 độ 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Độ ẩm tối đa: ≥ 70%</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r w:rsidRPr="00755819">
              <w:rPr>
                <w:rFonts w:asciiTheme="majorHAnsi" w:hAnsiTheme="majorHAnsi" w:cstheme="majorHAnsi"/>
                <w:b/>
                <w:bCs/>
                <w:szCs w:val="26"/>
                <w:lang w:val="en-US"/>
              </w:rPr>
              <w:t>II</w:t>
            </w: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CẤU HÌNH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Máy chính và bộ phụ kiện tiêu chuẩn: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Bộ máy tính (cây máy tính + màn hình + Máy in): 01 bộ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Hệ thống lọc nước RO + Làm mềm nước: 01 Hệ thống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Bộ lưu điện online ≥ 2 KVA: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Tài liệu HDSD (bản tiếng Anh và tiếng Việt):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Dịch rửa đi kèm máy: 01 can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Hóa chất chạy thử:</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Gluco: 100 test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Urea: 100 test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Creatinine: 100 test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GOT: 100 test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GPT: 100 test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Control (mức 1): 01 lọ</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Control (mức 2): 01 lọ</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Hóa chất Calibrator: 01 lọ</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Giấy in A4: 01 Gram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Ổ cắm điện: 01 Chiếc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Phần mềm quản lý: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Kết nối với HIS/LIS tại bệnh viện cho tối thiểu 01 đầu máy</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Bộ lọ đựng hóa chất theo tiêu chuẩn máy: 300 Lọ/mỗi loại</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r w:rsidRPr="00755819">
              <w:rPr>
                <w:rFonts w:asciiTheme="majorHAnsi" w:hAnsiTheme="majorHAnsi" w:cstheme="majorHAnsi"/>
                <w:b/>
                <w:bCs/>
                <w:szCs w:val="26"/>
                <w:lang w:val="en-US"/>
              </w:rPr>
              <w:t>III</w:t>
            </w: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KỸ THUẬT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Thiết bị phân tích tự động hoàn toàn, truy cập ngẫu nhiên.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Tốc độ xét nghiệm: ≥ 400 xét nghiệm sinh hóa/ giờ</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Tối thiểu phải bao gồm các phương pháp xét nghiệm: đo quang, </w:t>
            </w:r>
            <w:r w:rsidR="00AF202C">
              <w:rPr>
                <w:rFonts w:asciiTheme="majorHAnsi" w:hAnsiTheme="majorHAnsi" w:cstheme="majorHAnsi"/>
                <w:szCs w:val="26"/>
                <w:lang w:val="en-US"/>
              </w:rPr>
              <w:t>đo độ đục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Số vị trí mẫu STAT ≥ 22 vị trí mẫu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Tối thiểu phải phân tích được các loại mẫu sau: huyết tương/huyết thanh/nước tiểu/máu toàn phần/dịch não tủy</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chức năng đọc mã vạch cho mẫu, thuốc thử</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bộ phận nạp mẫu liên tục và tự động hoàn toàn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Số vị trí mẫu: ≥ 102 vị trí mẫu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Thể tích hút mẫu :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Tối thiểu  ≤ 1µl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Tối đa ≤ 25µl hoặc tốt hơn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Thể tích hút thuốc thử: </w:t>
            </w:r>
            <w:bookmarkStart w:id="1" w:name="_GoBack"/>
            <w:bookmarkEnd w:id="1"/>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Tối thiểu  ≤ 10µl</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Tối đa ≤ 250µl hoặc tốt hơn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Tổng thể tích phản ứng: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Tối thiểu  ≤ 90µl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Tối đa:  ≤ 350µl hoặc tốt hơn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chức năng pha loãng mẫu tự động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Kim hút mẫu có chức năng cảm biến mức chất lỏng, cảm biến va chạm, tắc nghẽn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Số vị trí thuốc thử: ≥ 76 vị trí, có thể giữ lạnh thuốc thử</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Nhiệt độ băng chuyền thuốc thử từ: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Tối thiểu từ ≥ 2°C đến ≤ 4°C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Tối đa  ≤ 12°C hoặc tốt hơn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Kim hút thuốc thử có chức năng phát hiện mức chất lỏng, phát hiện va chạm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Tối thiểu có các phương pháp phân tích: điểm cuối, động học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Tương thích với các thuốc thử từ nhiều nhà sản xuất khác nhau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Kim hút thuốc thử và kim hút mẫu bệnh phẩm riêng biệt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Công suất khay phản ứng: ≥ 88 cuvette</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Cuvette thủy tinh với quang lộ: ≤ 5mm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Nhiệt độ ủ: 37°C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Bộ khuấy trộn  ≥ 6 thanh khuấy</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chức năng tự động vệ sinh cuvette</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Lượng nước tiêu thụ: ≤ 45 L/H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Phạm vi hấp thụ: 0 - ≥ 3.0 Abs</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Nguồn sáng: đèn halogen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Bước sóng: ≥ 12 bước sóng, từ ≤ 340nm đến ≥ 800nm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Khả năng lưu trữ dữ liệu ≥ 100.000 mẫu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chức năng chạy lại mẫu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line="276" w:lineRule="auto"/>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khả năng kết nối với LIS</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r w:rsidRPr="00755819">
              <w:rPr>
                <w:rFonts w:asciiTheme="majorHAnsi" w:hAnsiTheme="majorHAnsi" w:cstheme="majorHAnsi"/>
                <w:b/>
                <w:bCs/>
                <w:szCs w:val="26"/>
                <w:lang w:val="en-US"/>
              </w:rPr>
              <w:t>IV</w:t>
            </w: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KHÁC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đầy đủ các giấy tờ văn bản chứng minh nguồn gốc, xuất xứ của thiết bị rõ ràng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Thời gian bảo hành: 12 tháng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Thời gian thực hiện hợp đồng: ≤ 06 tháng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Lắp đặt, chạy thử ngay sau khi bàn giao, được thực hiện bởi kỹ sư có đủ trình độ, kinh nghiệm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Đào tạo nhân sự: về lắp đặt, chạy thử, vận hành, bảo dưỡng thiết bị đến khi thành thạo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Khi có sự cố xảy ra kỹ sư sẽ có mặt trong vòng 48 giờ để giải quyết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Cam kết cung cấp phụ tùng thay thế, vật tư tiêu hao ít nhất 08 năm.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Cung cấp tài liệu hướng dẫn sử dụng bằng Tiếng Anh và Tiếng Việt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Hướng dẫn cho người vận hành về sử dụng và bảo trì thành thạo tại Bệnh viện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giấy ủy quyền hợp pháp của nhà sản xuất cho phép cung cấp thiết bị tại Việt Nam hoặc giấy ủy quyền của đại lý hợp pháp tại Việt Nam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quy trình, kế hoạch bảo dưỡng định kỳ trong thời gian bảo hành theo quy định của nhà sản xuất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Cung cấp báo giá vật tư tiêu hao, phụ tùng thay thế, bảo trì, bảo dưỡng sau bảo hành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DF2CF0" w:rsidRPr="00755819" w:rsidTr="00550D1A">
        <w:trPr>
          <w:trHeight w:val="20"/>
        </w:trPr>
        <w:tc>
          <w:tcPr>
            <w:tcW w:w="993" w:type="dxa"/>
          </w:tcPr>
          <w:p w:rsidR="00DF2CF0" w:rsidRPr="00755819" w:rsidRDefault="00DF2CF0" w:rsidP="00550D1A">
            <w:pPr>
              <w:ind w:firstLine="34"/>
              <w:jc w:val="center"/>
              <w:rPr>
                <w:rFonts w:asciiTheme="majorHAnsi" w:hAnsiTheme="majorHAnsi" w:cstheme="majorHAnsi"/>
                <w:b/>
                <w:color w:val="auto"/>
                <w:szCs w:val="26"/>
              </w:rPr>
            </w:pPr>
            <w:r w:rsidRPr="00755819">
              <w:rPr>
                <w:rFonts w:asciiTheme="majorHAnsi" w:hAnsiTheme="majorHAnsi" w:cstheme="majorHAnsi"/>
                <w:b/>
                <w:color w:val="auto"/>
                <w:szCs w:val="26"/>
              </w:rPr>
              <w:t>C.</w:t>
            </w:r>
          </w:p>
        </w:tc>
        <w:tc>
          <w:tcPr>
            <w:tcW w:w="5518" w:type="dxa"/>
            <w:shd w:val="clear" w:color="auto" w:fill="auto"/>
            <w:vAlign w:val="center"/>
          </w:tcPr>
          <w:p w:rsidR="00DF2CF0" w:rsidRPr="00755819" w:rsidRDefault="00DF2CF0" w:rsidP="00550D1A">
            <w:pPr>
              <w:ind w:left="34" w:firstLine="34"/>
              <w:rPr>
                <w:rFonts w:asciiTheme="majorHAnsi" w:hAnsiTheme="majorHAnsi" w:cstheme="majorHAnsi"/>
                <w:b/>
                <w:color w:val="auto"/>
                <w:szCs w:val="26"/>
              </w:rPr>
            </w:pPr>
            <w:r w:rsidRPr="00755819">
              <w:rPr>
                <w:rFonts w:asciiTheme="majorHAnsi" w:hAnsiTheme="majorHAnsi" w:cstheme="majorHAnsi"/>
                <w:b/>
                <w:color w:val="auto"/>
                <w:szCs w:val="26"/>
              </w:rPr>
              <w:t>Máy xét nghiệm đông máu tự động</w:t>
            </w:r>
          </w:p>
        </w:tc>
        <w:tc>
          <w:tcPr>
            <w:tcW w:w="1495" w:type="dxa"/>
            <w:vAlign w:val="center"/>
          </w:tcPr>
          <w:p w:rsidR="00DF2CF0" w:rsidRPr="00755819" w:rsidRDefault="00DF2CF0" w:rsidP="00DF2CF0">
            <w:pPr>
              <w:ind w:firstLine="34"/>
              <w:jc w:val="center"/>
              <w:rPr>
                <w:rFonts w:asciiTheme="majorHAnsi" w:hAnsiTheme="majorHAnsi" w:cstheme="majorHAnsi"/>
                <w:b/>
                <w:color w:val="auto"/>
                <w:szCs w:val="26"/>
              </w:rPr>
            </w:pPr>
            <w:r w:rsidRPr="00755819">
              <w:rPr>
                <w:rFonts w:asciiTheme="majorHAnsi" w:hAnsiTheme="majorHAnsi" w:cstheme="majorHAnsi"/>
                <w:b/>
                <w:color w:val="auto"/>
                <w:szCs w:val="26"/>
              </w:rPr>
              <w:t>Máy</w:t>
            </w:r>
          </w:p>
        </w:tc>
        <w:tc>
          <w:tcPr>
            <w:tcW w:w="1428" w:type="dxa"/>
            <w:vAlign w:val="center"/>
          </w:tcPr>
          <w:p w:rsidR="00DF2CF0" w:rsidRPr="00755819" w:rsidRDefault="00DF2CF0" w:rsidP="00DF2CF0">
            <w:pPr>
              <w:ind w:firstLine="34"/>
              <w:jc w:val="center"/>
              <w:rPr>
                <w:rFonts w:asciiTheme="majorHAnsi" w:hAnsiTheme="majorHAnsi" w:cstheme="majorHAnsi"/>
                <w:b/>
                <w:color w:val="auto"/>
                <w:szCs w:val="26"/>
              </w:rPr>
            </w:pPr>
            <w:r w:rsidRPr="00755819">
              <w:rPr>
                <w:rFonts w:asciiTheme="majorHAnsi" w:hAnsiTheme="majorHAnsi" w:cstheme="majorHAnsi"/>
                <w:b/>
                <w:color w:val="auto"/>
                <w:szCs w:val="26"/>
              </w:rPr>
              <w:t>01</w:t>
            </w: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b/>
                <w:bCs/>
                <w:szCs w:val="26"/>
                <w:lang w:val="en-US"/>
              </w:rPr>
            </w:pPr>
            <w:r w:rsidRPr="00755819">
              <w:rPr>
                <w:rFonts w:asciiTheme="majorHAnsi" w:hAnsiTheme="majorHAnsi" w:cstheme="majorHAnsi"/>
                <w:b/>
                <w:bCs/>
                <w:szCs w:val="26"/>
                <w:lang w:val="en-US"/>
              </w:rPr>
              <w:t>I</w:t>
            </w: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CHUNG</w:t>
            </w:r>
          </w:p>
        </w:tc>
        <w:tc>
          <w:tcPr>
            <w:tcW w:w="1495" w:type="dxa"/>
            <w:vAlign w:val="center"/>
          </w:tcPr>
          <w:p w:rsidR="00550D1A" w:rsidRPr="00755819" w:rsidRDefault="00550D1A" w:rsidP="00550D1A">
            <w:pPr>
              <w:ind w:firstLine="34"/>
              <w:jc w:val="center"/>
              <w:rPr>
                <w:rFonts w:asciiTheme="majorHAnsi" w:hAnsiTheme="majorHAnsi" w:cstheme="majorHAnsi"/>
                <w:b/>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b/>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Máy mới 100%, sản xuất năm 2024 trở về sau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Nhà sản xuất đạt tiêu chuẩn chất lượng ISO 13485 hoặc tương đương cho máy chính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Điện nguồn sử dụng: 220VAC, 50Hz</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Điều kiện môi trường làm việc: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Nhiệt độ tối đa: ≥ 25 độ C</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Độ ẩm tối đa: ≥ 70%</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b/>
                <w:bCs/>
                <w:szCs w:val="26"/>
                <w:lang w:val="en-US"/>
              </w:rPr>
            </w:pPr>
            <w:r w:rsidRPr="00755819">
              <w:rPr>
                <w:rFonts w:asciiTheme="majorHAnsi" w:hAnsiTheme="majorHAnsi" w:cstheme="majorHAnsi"/>
                <w:b/>
                <w:bCs/>
                <w:szCs w:val="26"/>
                <w:lang w:val="en-US"/>
              </w:rPr>
              <w:t>II</w:t>
            </w: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CẤU HÌNH</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Máy chính và bộ phụ kiệm tiêu chuẩn: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Hướng dẫn sử dụng tiếng Anh và tiếng Việt: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Bộ hóa chất chạy thử: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Bộ lưu điện online ≥ 2KVA: 01 bộ</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Kết nối với HIS/LIS tại bệnh viện cho tối thiểu 01 đầu máy</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ind w:firstLine="34"/>
              <w:jc w:val="center"/>
              <w:rPr>
                <w:rFonts w:asciiTheme="majorHAnsi" w:hAnsiTheme="majorHAnsi" w:cstheme="majorHAnsi"/>
                <w:b/>
                <w:bCs/>
                <w:szCs w:val="26"/>
                <w:lang w:val="en-US"/>
              </w:rPr>
            </w:pPr>
            <w:r w:rsidRPr="00755819">
              <w:rPr>
                <w:rFonts w:asciiTheme="majorHAnsi" w:hAnsiTheme="majorHAnsi" w:cstheme="majorHAnsi"/>
                <w:b/>
                <w:bCs/>
                <w:szCs w:val="26"/>
                <w:lang w:val="en-US"/>
              </w:rPr>
              <w:t>III</w:t>
            </w: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KỸ THUẬT</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Máy xét nghiệm đông máu hoàn toàn tự động, có chức năng chạy mẫu khẩn cấp.</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Phương pháp xét nghiệm: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Tối thiểu có đo màu.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Tương thích nhiều bước sóng cho các xét nghiệm khác nhau.</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Tối thiểu phải đo được các thông số: PT, APTT, FIB, TT, D-dimer</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Thể tích hút mẫu :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Tối thiểu: ≤ 25 µl</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Tối đa : ≤ 250µl hoặc tốt hơn</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Vị trí mẫu: ≥ 20 vị trí, hỗ trợ chạy mẫu khẩn cấp</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Số vị trí đặt thuốc thử: ≥ 15 vị trí</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Số cuvette: ≥ 90 cuvette</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Có chức năng kiểm tra lại xét nghiệm</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Nhận dạng mẫu thử: có thể kết nối với máy quét mã vạch bên ngoài.</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Kết nối: Tối thiểu có </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RS232 hoặc RJ45, USB hoặc tương đương</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Hỗ trợ kết nối LIS</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tcPr>
          <w:p w:rsidR="00550D1A" w:rsidRPr="00755819" w:rsidRDefault="00550D1A" w:rsidP="00550D1A">
            <w:pPr>
              <w:spacing w:after="0"/>
              <w:ind w:firstLine="34"/>
              <w:jc w:val="center"/>
              <w:rPr>
                <w:rFonts w:asciiTheme="majorHAnsi" w:hAnsiTheme="majorHAnsi" w:cstheme="majorHAnsi"/>
                <w:szCs w:val="26"/>
                <w:lang w:val="en-US"/>
              </w:rPr>
            </w:pPr>
          </w:p>
        </w:tc>
        <w:tc>
          <w:tcPr>
            <w:tcW w:w="5518" w:type="dxa"/>
            <w:shd w:val="clear" w:color="auto" w:fill="auto"/>
            <w:vAlign w:val="center"/>
          </w:tcPr>
          <w:p w:rsidR="00550D1A" w:rsidRPr="00755819" w:rsidRDefault="00550D1A" w:rsidP="00550D1A">
            <w:pPr>
              <w:spacing w:after="0"/>
              <w:ind w:firstLine="34"/>
              <w:rPr>
                <w:rFonts w:asciiTheme="majorHAnsi" w:hAnsiTheme="majorHAnsi" w:cstheme="majorHAnsi"/>
                <w:szCs w:val="26"/>
                <w:lang w:val="en-US"/>
              </w:rPr>
            </w:pPr>
            <w:r w:rsidRPr="00755819">
              <w:rPr>
                <w:rFonts w:asciiTheme="majorHAnsi" w:hAnsiTheme="majorHAnsi" w:cstheme="majorHAnsi"/>
                <w:szCs w:val="26"/>
                <w:lang w:val="en-US"/>
              </w:rPr>
              <w:t>+ Kết nối được với máy tính, máy in ngoài, máy quét mã vạch cầm tay</w:t>
            </w:r>
          </w:p>
        </w:tc>
        <w:tc>
          <w:tcPr>
            <w:tcW w:w="1495" w:type="dxa"/>
            <w:vAlign w:val="center"/>
          </w:tcPr>
          <w:p w:rsidR="00550D1A" w:rsidRPr="00755819" w:rsidRDefault="00550D1A" w:rsidP="00550D1A">
            <w:pPr>
              <w:ind w:firstLine="34"/>
              <w:jc w:val="center"/>
              <w:rPr>
                <w:rFonts w:asciiTheme="majorHAnsi" w:hAnsiTheme="majorHAnsi" w:cstheme="majorHAnsi"/>
                <w:color w:val="auto"/>
                <w:szCs w:val="26"/>
              </w:rPr>
            </w:pPr>
          </w:p>
        </w:tc>
        <w:tc>
          <w:tcPr>
            <w:tcW w:w="1428" w:type="dxa"/>
            <w:vAlign w:val="center"/>
          </w:tcPr>
          <w:p w:rsidR="00550D1A" w:rsidRPr="00755819" w:rsidRDefault="00550D1A" w:rsidP="00550D1A">
            <w:pPr>
              <w:ind w:firstLine="34"/>
              <w:jc w:val="center"/>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r w:rsidRPr="00755819">
              <w:rPr>
                <w:rFonts w:asciiTheme="majorHAnsi" w:hAnsiTheme="majorHAnsi" w:cstheme="majorHAnsi"/>
                <w:b/>
                <w:bCs/>
                <w:szCs w:val="26"/>
                <w:lang w:val="en-US"/>
              </w:rPr>
              <w:t>IV</w:t>
            </w: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b/>
                <w:bCs/>
                <w:szCs w:val="26"/>
                <w:lang w:val="en-US"/>
              </w:rPr>
            </w:pPr>
            <w:r w:rsidRPr="00755819">
              <w:rPr>
                <w:rFonts w:asciiTheme="majorHAnsi" w:hAnsiTheme="majorHAnsi" w:cstheme="majorHAnsi"/>
                <w:b/>
                <w:bCs/>
                <w:szCs w:val="26"/>
                <w:lang w:val="en-US"/>
              </w:rPr>
              <w:t>YÊU CẦU KHÁC</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đầy đủ các giấy tờ văn bản chứng minh nguồn gốc, xuất xứ của thiết bị rõ ràng</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Thời gian bảo hành: 12 tháng</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Thời gian thực hiện hợp đồng: ≤ 06 tháng</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Lắp đặt, chạy thử ngay sau khi bàn giao, được thực hiện bởi kỹ sư có đủ trình độ, kinh nghiệm </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Đào tạo nhân sự: về lắp đặt, chạy thử, vận hành, bảo dưỡng thiết bị đến khi thành thạo </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Khi có sự cố xảy ra kỹ sư sẽ có mặt trong vòng 48 giờ để giải quyết </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Cam kết cung cấp phụ tùng thay thế, vật tư tiêu hao ít nhất 08 năm.</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Cung cấp tài liệu hướng dẫn sử dụng bằng Tiếng Anh và Tiếng Việt</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 xml:space="preserve">Hướng dẫn cho người vận hành về sử dụng và bảo trì thành thạo tại Bệnh viện </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giấy ủy quyền hợp pháp của nhà sản xuất cho phép cung cấp thiết bị tại Việt Nam hoặc giấy ủy quyền của đại lý hợp pháp tại Việt Nam</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Có quy trình, kế hoạch bảo dưỡng định kỳ trong thời gian bảo hành theo quy định của nhà sản xuất</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r w:rsidR="00550D1A" w:rsidRPr="00755819" w:rsidTr="00550D1A">
        <w:trPr>
          <w:trHeight w:val="20"/>
        </w:trPr>
        <w:tc>
          <w:tcPr>
            <w:tcW w:w="993" w:type="dxa"/>
            <w:vAlign w:val="center"/>
          </w:tcPr>
          <w:p w:rsidR="00550D1A" w:rsidRPr="00755819" w:rsidRDefault="00550D1A" w:rsidP="00550D1A">
            <w:pPr>
              <w:spacing w:after="0" w:line="276" w:lineRule="auto"/>
              <w:ind w:firstLine="34"/>
              <w:jc w:val="center"/>
              <w:rPr>
                <w:rFonts w:asciiTheme="majorHAnsi" w:hAnsiTheme="majorHAnsi" w:cstheme="majorHAnsi"/>
                <w:b/>
                <w:bCs/>
                <w:szCs w:val="26"/>
                <w:lang w:val="en-US"/>
              </w:rPr>
            </w:pPr>
          </w:p>
        </w:tc>
        <w:tc>
          <w:tcPr>
            <w:tcW w:w="5518" w:type="dxa"/>
            <w:shd w:val="clear" w:color="auto" w:fill="auto"/>
            <w:vAlign w:val="center"/>
          </w:tcPr>
          <w:p w:rsidR="00550D1A" w:rsidRPr="00755819" w:rsidRDefault="00550D1A" w:rsidP="00550D1A">
            <w:pPr>
              <w:spacing w:after="0" w:line="276" w:lineRule="auto"/>
              <w:ind w:firstLine="34"/>
              <w:rPr>
                <w:rFonts w:asciiTheme="majorHAnsi" w:hAnsiTheme="majorHAnsi" w:cstheme="majorHAnsi"/>
                <w:szCs w:val="26"/>
                <w:lang w:val="en-US"/>
              </w:rPr>
            </w:pPr>
            <w:r w:rsidRPr="00755819">
              <w:rPr>
                <w:rFonts w:asciiTheme="majorHAnsi" w:hAnsiTheme="majorHAnsi" w:cstheme="majorHAnsi"/>
                <w:szCs w:val="26"/>
                <w:lang w:val="en-US"/>
              </w:rPr>
              <w:t>Cung cấp báo giá vật tư tiêu hao, phụ tùng thay thế, bảo trì, bảo dưỡng sau bảo hành</w:t>
            </w:r>
          </w:p>
        </w:tc>
        <w:tc>
          <w:tcPr>
            <w:tcW w:w="1495" w:type="dxa"/>
          </w:tcPr>
          <w:p w:rsidR="00550D1A" w:rsidRPr="00755819" w:rsidRDefault="00550D1A" w:rsidP="00550D1A">
            <w:pPr>
              <w:ind w:firstLine="34"/>
              <w:rPr>
                <w:rFonts w:asciiTheme="majorHAnsi" w:hAnsiTheme="majorHAnsi" w:cstheme="majorHAnsi"/>
                <w:color w:val="auto"/>
                <w:szCs w:val="26"/>
              </w:rPr>
            </w:pPr>
          </w:p>
        </w:tc>
        <w:tc>
          <w:tcPr>
            <w:tcW w:w="1428" w:type="dxa"/>
          </w:tcPr>
          <w:p w:rsidR="00550D1A" w:rsidRPr="00755819" w:rsidRDefault="00550D1A" w:rsidP="00550D1A">
            <w:pPr>
              <w:ind w:firstLine="34"/>
              <w:rPr>
                <w:rFonts w:asciiTheme="majorHAnsi" w:hAnsiTheme="majorHAnsi" w:cstheme="majorHAnsi"/>
                <w:color w:val="auto"/>
                <w:szCs w:val="26"/>
              </w:rPr>
            </w:pPr>
          </w:p>
        </w:tc>
      </w:tr>
    </w:tbl>
    <w:p w:rsidR="00DF2CF0" w:rsidRPr="00EA6062" w:rsidRDefault="00DF2CF0" w:rsidP="00DF2CF0">
      <w:pPr>
        <w:pStyle w:val="H4"/>
        <w:ind w:left="0"/>
        <w:outlineLvl w:val="9"/>
        <w:rPr>
          <w:bCs w:val="0"/>
          <w:i/>
          <w:iCs/>
          <w:color w:val="auto"/>
          <w:sz w:val="28"/>
        </w:rPr>
      </w:pPr>
      <w:r w:rsidRPr="00EA6062">
        <w:rPr>
          <w:bCs w:val="0"/>
          <w:i/>
          <w:iCs/>
          <w:color w:val="auto"/>
          <w:sz w:val="28"/>
        </w:rPr>
        <w:t>Ghi chú:</w:t>
      </w:r>
    </w:p>
    <w:p w:rsidR="00DF2CF0" w:rsidRPr="00EA6062" w:rsidRDefault="00DF2CF0" w:rsidP="00DF2CF0">
      <w:pPr>
        <w:widowControl w:val="0"/>
        <w:spacing w:before="120" w:after="120"/>
        <w:rPr>
          <w:i/>
          <w:color w:val="auto"/>
          <w:sz w:val="28"/>
        </w:rPr>
      </w:pPr>
      <w:r w:rsidRPr="00EA6062">
        <w:rPr>
          <w:i/>
          <w:color w:val="auto"/>
          <w:sz w:val="28"/>
          <w:lang w:val="vi-VN"/>
        </w:rPr>
        <w:t xml:space="preserve">Nhà thầu </w:t>
      </w:r>
      <w:r w:rsidRPr="00EA6062">
        <w:rPr>
          <w:i/>
          <w:color w:val="auto"/>
          <w:sz w:val="28"/>
        </w:rPr>
        <w:t>dự thầu theo yêu cầu kỹ thuật quy định hoặc tương đương hoặc tốt hơn</w:t>
      </w:r>
      <w:r w:rsidRPr="00EA6062">
        <w:rPr>
          <w:i/>
          <w:color w:val="auto"/>
          <w:sz w:val="28"/>
          <w:lang w:val="vi-VN"/>
        </w:rPr>
        <w:t xml:space="preserve"> so với E-</w:t>
      </w:r>
      <w:r w:rsidRPr="00EA6062">
        <w:rPr>
          <w:i/>
          <w:color w:val="auto"/>
          <w:sz w:val="28"/>
        </w:rPr>
        <w:t>HSMT (tên và mã hiệu thiết bị y tế nếu có chỉ mang tính chất tham khảo), trường hợp hàng hóa “tương đương” hoặc “tốt hơn”</w:t>
      </w:r>
      <w:r w:rsidRPr="00EA6062">
        <w:rPr>
          <w:i/>
          <w:color w:val="auto"/>
          <w:sz w:val="28"/>
          <w:lang w:val="vi-VN"/>
        </w:rPr>
        <w:t xml:space="preserve"> thì nhà thầu phải </w:t>
      </w:r>
      <w:r w:rsidRPr="00EA6062">
        <w:rPr>
          <w:i/>
          <w:color w:val="auto"/>
          <w:sz w:val="28"/>
        </w:rPr>
        <w:t xml:space="preserve">có tài liệu chứng minh và </w:t>
      </w:r>
      <w:r w:rsidRPr="00EA6062">
        <w:rPr>
          <w:i/>
          <w:color w:val="auto"/>
          <w:sz w:val="28"/>
          <w:lang w:val="vi-VN"/>
        </w:rPr>
        <w:t xml:space="preserve">đảm bảo </w:t>
      </w:r>
      <w:r w:rsidRPr="00EA6062">
        <w:rPr>
          <w:i/>
          <w:color w:val="auto"/>
          <w:sz w:val="28"/>
        </w:rPr>
        <w:t>hàng hóa dự</w:t>
      </w:r>
      <w:r w:rsidRPr="00EA6062">
        <w:rPr>
          <w:i/>
          <w:color w:val="auto"/>
          <w:sz w:val="28"/>
          <w:lang w:val="vi-VN"/>
        </w:rPr>
        <w:t xml:space="preserve"> thầu </w:t>
      </w:r>
      <w:r w:rsidRPr="00EA6062">
        <w:rPr>
          <w:i/>
          <w:color w:val="auto"/>
          <w:sz w:val="28"/>
        </w:rPr>
        <w:t xml:space="preserve">có đặc tính kỹ thuật, có tính năng sử dụng “tương đương” hoặc “tốt  hơn” với các </w:t>
      </w:r>
      <w:r w:rsidRPr="00EA6062">
        <w:rPr>
          <w:i/>
          <w:color w:val="auto"/>
          <w:sz w:val="28"/>
          <w:lang w:val="vi-VN"/>
        </w:rPr>
        <w:t>yêu cầu tối thiểu</w:t>
      </w:r>
      <w:r w:rsidRPr="00EA6062">
        <w:rPr>
          <w:i/>
          <w:color w:val="auto"/>
          <w:sz w:val="28"/>
        </w:rPr>
        <w:t xml:space="preserve"> trong E-HSMT.</w:t>
      </w:r>
    </w:p>
    <w:p w:rsidR="00DF2CF0" w:rsidRPr="00EA6062" w:rsidRDefault="00DF2CF0" w:rsidP="00DF2CF0">
      <w:pPr>
        <w:widowControl w:val="0"/>
        <w:spacing w:before="120" w:after="120"/>
        <w:rPr>
          <w:i/>
          <w:color w:val="auto"/>
          <w:sz w:val="28"/>
        </w:rPr>
      </w:pPr>
      <w:r w:rsidRPr="00EA6062">
        <w:rPr>
          <w:i/>
          <w:color w:val="auto"/>
          <w:sz w:val="28"/>
        </w:rPr>
        <w:lastRenderedPageBreak/>
        <w:t>“Tương đương” có nghĩa là có đặc tính kỹ thuật tương tự, có tính năng, công nghệ sử dụng là tương đương với các thiết bị đã nêu trên.</w:t>
      </w:r>
    </w:p>
    <w:p w:rsidR="00DF2CF0" w:rsidRPr="00EA6062" w:rsidRDefault="00DF2CF0" w:rsidP="00DF2CF0">
      <w:pPr>
        <w:spacing w:before="120" w:after="120" w:line="264" w:lineRule="auto"/>
        <w:ind w:firstLine="709"/>
        <w:rPr>
          <w:b/>
          <w:color w:val="auto"/>
          <w:sz w:val="28"/>
          <w:lang w:val="nl-NL"/>
        </w:rPr>
      </w:pPr>
      <w:r w:rsidRPr="00EA6062">
        <w:rPr>
          <w:b/>
          <w:color w:val="auto"/>
          <w:sz w:val="28"/>
          <w:lang w:val="nl-NL"/>
        </w:rPr>
        <w:t>1.3. Các yêu cầu khác: Không yêu cầu.</w:t>
      </w:r>
    </w:p>
    <w:p w:rsidR="00DF2CF0" w:rsidRPr="00EA6062" w:rsidRDefault="00DF2CF0" w:rsidP="00DF2CF0">
      <w:pPr>
        <w:pStyle w:val="SectionVIHeader"/>
        <w:spacing w:after="120" w:line="264" w:lineRule="auto"/>
        <w:ind w:firstLine="709"/>
        <w:jc w:val="left"/>
        <w:rPr>
          <w:color w:val="auto"/>
          <w:sz w:val="28"/>
          <w:lang w:val="nl-NL"/>
        </w:rPr>
      </w:pPr>
      <w:r w:rsidRPr="00EA6062">
        <w:rPr>
          <w:color w:val="auto"/>
          <w:sz w:val="28"/>
          <w:lang w:val="nl-NL"/>
        </w:rPr>
        <w:t>Mục 2. Bản vẽ: Không có bản vẽ</w:t>
      </w:r>
    </w:p>
    <w:p w:rsidR="00DF2CF0" w:rsidRPr="00EA6062" w:rsidRDefault="00DF2CF0" w:rsidP="00DF2CF0">
      <w:pPr>
        <w:pStyle w:val="SectionVIHeader"/>
        <w:widowControl w:val="0"/>
        <w:spacing w:after="120" w:line="264" w:lineRule="auto"/>
        <w:ind w:firstLine="709"/>
        <w:jc w:val="left"/>
        <w:rPr>
          <w:color w:val="auto"/>
          <w:sz w:val="32"/>
          <w:szCs w:val="32"/>
        </w:rPr>
      </w:pPr>
      <w:r w:rsidRPr="00EA6062">
        <w:rPr>
          <w:color w:val="auto"/>
          <w:sz w:val="28"/>
        </w:rPr>
        <w:t>Mục 3. Kiểm tra và thử nghiệm</w:t>
      </w:r>
    </w:p>
    <w:p w:rsidR="00DF2CF0" w:rsidRPr="00EA6062" w:rsidRDefault="00DF2CF0" w:rsidP="00DF2CF0">
      <w:pPr>
        <w:spacing w:after="200" w:line="276" w:lineRule="auto"/>
        <w:ind w:firstLine="709"/>
        <w:jc w:val="left"/>
        <w:rPr>
          <w:color w:val="auto"/>
          <w:sz w:val="28"/>
        </w:rPr>
      </w:pPr>
      <w:r w:rsidRPr="00EA6062">
        <w:rPr>
          <w:color w:val="auto"/>
          <w:sz w:val="28"/>
        </w:rPr>
        <w:t>Các kiểm tra và thử nghiệm cần tiến hành gồm có:</w:t>
      </w:r>
    </w:p>
    <w:p w:rsidR="00DF2CF0" w:rsidRPr="00EA6062" w:rsidRDefault="00DF2CF0" w:rsidP="00DF2CF0">
      <w:pPr>
        <w:spacing w:before="120" w:after="120"/>
        <w:rPr>
          <w:iCs/>
          <w:color w:val="auto"/>
          <w:sz w:val="28"/>
        </w:rPr>
      </w:pPr>
      <w:r w:rsidRPr="00EA6062">
        <w:rPr>
          <w:iCs/>
          <w:color w:val="auto"/>
          <w:sz w:val="28"/>
        </w:rPr>
        <w:t>Kiểm tra sự nguyên vẹn, niêm phong của hàng hóa, tính hợp lệ của chứng từ, hoá đơn kèm theo. Kiểm tra hàng hoá cung cấp có đặc tính kỹ thuật phù hợp với yêu cầu của mặt hàng trúng thầu theo Chương V của E-HSMT.</w:t>
      </w:r>
    </w:p>
    <w:p w:rsidR="00DF2CF0" w:rsidRPr="00EA6062" w:rsidRDefault="00DF2CF0" w:rsidP="00DF2CF0">
      <w:pPr>
        <w:rPr>
          <w:iCs/>
          <w:color w:val="auto"/>
          <w:sz w:val="28"/>
        </w:rPr>
        <w:sectPr w:rsidR="00DF2CF0" w:rsidRPr="00EA6062" w:rsidSect="00DF2CF0">
          <w:pgSz w:w="11906" w:h="16838"/>
          <w:pgMar w:top="1134" w:right="1134" w:bottom="1134" w:left="1701" w:header="720" w:footer="720" w:gutter="0"/>
          <w:cols w:space="720"/>
          <w:docGrid w:linePitch="360"/>
        </w:sectPr>
      </w:pPr>
      <w:r w:rsidRPr="00EA6062">
        <w:rPr>
          <w:iCs/>
          <w:color w:val="auto"/>
          <w:sz w:val="28"/>
        </w:rPr>
        <w:t>Cách thức: Trước khi giao hàng, Bên bán phải thực hiện kiểm tra tình trạng hàng hoá trước khi cung cấp và sử dụng theo quy định của nhà sản xuất. Khi hàng hóa được chuyển đến, Bên bán thông báo cho Bên mua cùng kiểm tra, đối chiếu hàng hoá sau khi nhận hàng. Ngoài ra, trong quá trình lắp đặt, sử dụng, trường hợp hàng hoá không phù hợp hay không đáp ứng đúng yêu cầu thì bên mua sẽ thông báo cho bên bán, bên bán phải có nghĩa vụ xem xét, hướng dẫn và giải quyết đến khi nào bên mua có thể sử dụng được sản phẩm đã mua hay bên bán sẽ thay thế sản phẩm khác cho phù hợp với nhu cầu trên cơ sở hai bên cùng tiến hành thương thảo.</w:t>
      </w:r>
    </w:p>
    <w:p w:rsidR="00DF2CF0" w:rsidRPr="00EA6062" w:rsidRDefault="00DF2CF0" w:rsidP="00DF2CF0">
      <w:pPr>
        <w:pStyle w:val="H3-C"/>
        <w:rPr>
          <w:color w:val="auto"/>
          <w:sz w:val="26"/>
          <w:szCs w:val="26"/>
        </w:rPr>
      </w:pPr>
      <w:bookmarkStart w:id="2" w:name="_Toc169257843"/>
      <w:r w:rsidRPr="00EA6062">
        <w:rPr>
          <w:color w:val="auto"/>
          <w:sz w:val="26"/>
          <w:szCs w:val="26"/>
        </w:rPr>
        <w:lastRenderedPageBreak/>
        <w:t>Mẫu số 21A (File excel và Scan đính kèm)</w:t>
      </w:r>
      <w:bookmarkEnd w:id="2"/>
    </w:p>
    <w:p w:rsidR="00DF2CF0" w:rsidRPr="00EA6062" w:rsidRDefault="00DF2CF0" w:rsidP="00DF2CF0">
      <w:pPr>
        <w:spacing w:before="120" w:after="120"/>
        <w:jc w:val="center"/>
        <w:rPr>
          <w:b/>
          <w:bCs/>
          <w:color w:val="auto"/>
          <w:szCs w:val="26"/>
        </w:rPr>
      </w:pPr>
      <w:r w:rsidRPr="00EA6062">
        <w:rPr>
          <w:b/>
          <w:bCs/>
          <w:color w:val="auto"/>
          <w:szCs w:val="26"/>
        </w:rPr>
        <w:t>BẢNG KÊ KHAI THÔNG TIN VỀ NHÀ THẦU</w:t>
      </w:r>
    </w:p>
    <w:p w:rsidR="00DF2CF0" w:rsidRPr="00EA6062" w:rsidRDefault="00DF2CF0" w:rsidP="00DF2CF0">
      <w:pPr>
        <w:spacing w:before="120" w:after="120"/>
        <w:jc w:val="center"/>
        <w:rPr>
          <w:b/>
          <w:bCs/>
          <w:color w:val="auto"/>
          <w:szCs w:val="26"/>
        </w:rPr>
      </w:pPr>
      <w:r w:rsidRPr="00EA6062">
        <w:rPr>
          <w:b/>
          <w:bCs/>
          <w:i/>
          <w:iCs/>
          <w:color w:val="auto"/>
          <w:szCs w:val="26"/>
        </w:rPr>
        <w:t xml:space="preserve">(Gói </w:t>
      </w:r>
      <w:proofErr w:type="gramStart"/>
      <w:r w:rsidRPr="00EA6062">
        <w:rPr>
          <w:b/>
          <w:bCs/>
          <w:i/>
          <w:iCs/>
          <w:color w:val="auto"/>
          <w:szCs w:val="26"/>
        </w:rPr>
        <w:t>thầu:</w:t>
      </w:r>
      <w:r w:rsidRPr="00EA6062">
        <w:rPr>
          <w:i/>
          <w:iCs/>
          <w:color w:val="auto"/>
          <w:szCs w:val="26"/>
        </w:rPr>
        <w:t>..........................................</w:t>
      </w:r>
      <w:proofErr w:type="gramEnd"/>
      <w:r w:rsidRPr="00EA6062">
        <w:rPr>
          <w:color w:val="auto"/>
          <w:szCs w:val="26"/>
        </w:rPr>
        <w:t xml:space="preserve"> </w:t>
      </w:r>
      <w:r w:rsidRPr="00EA6062">
        <w:rPr>
          <w:b/>
          <w:bCs/>
          <w:color w:val="auto"/>
          <w:szCs w:val="26"/>
        </w:rPr>
        <w:t>)</w:t>
      </w:r>
    </w:p>
    <w:p w:rsidR="00DF2CF0" w:rsidRPr="00EA6062" w:rsidRDefault="00DF2CF0" w:rsidP="00DF2CF0">
      <w:pPr>
        <w:spacing w:before="120" w:after="120"/>
        <w:jc w:val="center"/>
        <w:rPr>
          <w:color w:val="auto"/>
          <w:szCs w:val="26"/>
        </w:rPr>
      </w:pPr>
      <w:r w:rsidRPr="00EA6062">
        <w:rPr>
          <w:color w:val="auto"/>
          <w:szCs w:val="26"/>
        </w:rPr>
        <w:t xml:space="preserve">Tên Nhà </w:t>
      </w:r>
      <w:proofErr w:type="gramStart"/>
      <w:r w:rsidRPr="00EA6062">
        <w:rPr>
          <w:color w:val="auto"/>
          <w:szCs w:val="26"/>
        </w:rPr>
        <w:t>thầu:.............................................................</w:t>
      </w:r>
      <w:proofErr w:type="gramEnd"/>
    </w:p>
    <w:p w:rsidR="00DF2CF0" w:rsidRPr="00EA6062" w:rsidRDefault="00DF2CF0" w:rsidP="00DF2CF0">
      <w:pPr>
        <w:widowControl w:val="0"/>
        <w:spacing w:before="120" w:after="120"/>
        <w:ind w:right="43"/>
        <w:rPr>
          <w:color w:val="auto"/>
          <w:sz w:val="24"/>
          <w:szCs w:val="24"/>
        </w:rPr>
      </w:pPr>
    </w:p>
    <w:tbl>
      <w:tblPr>
        <w:tblW w:w="52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98"/>
        <w:gridCol w:w="640"/>
        <w:gridCol w:w="1491"/>
        <w:gridCol w:w="790"/>
        <w:gridCol w:w="707"/>
        <w:gridCol w:w="739"/>
        <w:gridCol w:w="881"/>
        <w:gridCol w:w="586"/>
        <w:gridCol w:w="739"/>
        <w:gridCol w:w="663"/>
        <w:gridCol w:w="745"/>
        <w:gridCol w:w="837"/>
        <w:gridCol w:w="834"/>
        <w:gridCol w:w="837"/>
        <w:gridCol w:w="837"/>
        <w:gridCol w:w="698"/>
        <w:gridCol w:w="837"/>
        <w:gridCol w:w="698"/>
      </w:tblGrid>
      <w:tr w:rsidR="00DF2CF0" w:rsidRPr="00EA6062" w:rsidTr="00DF2CF0">
        <w:trPr>
          <w:trHeight w:val="1425"/>
        </w:trPr>
        <w:tc>
          <w:tcPr>
            <w:tcW w:w="213" w:type="pct"/>
            <w:tcBorders>
              <w:top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lang w:val="vi-VN"/>
              </w:rPr>
              <w:t>S</w:t>
            </w:r>
            <w:r w:rsidRPr="00EA6062">
              <w:rPr>
                <w:b/>
                <w:bCs/>
                <w:color w:val="auto"/>
                <w:sz w:val="20"/>
                <w:szCs w:val="20"/>
              </w:rPr>
              <w:t>TT</w:t>
            </w:r>
          </w:p>
        </w:tc>
        <w:tc>
          <w:tcPr>
            <w:tcW w:w="202"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Tên nhà thầu</w:t>
            </w:r>
          </w:p>
        </w:tc>
        <w:tc>
          <w:tcPr>
            <w:tcW w:w="216"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Tên nhà thầu liên danh</w:t>
            </w:r>
            <w:r w:rsidRPr="00EA6062">
              <w:rPr>
                <w:b/>
                <w:bCs/>
                <w:color w:val="auto"/>
                <w:sz w:val="20"/>
                <w:szCs w:val="20"/>
              </w:rPr>
              <w:br/>
              <w:t>(nếu có)</w:t>
            </w:r>
          </w:p>
        </w:tc>
        <w:tc>
          <w:tcPr>
            <w:tcW w:w="504" w:type="pct"/>
            <w:tcBorders>
              <w:top w:val="single" w:sz="4" w:space="0" w:color="auto"/>
              <w:left w:val="single" w:sz="4" w:space="0" w:color="auto"/>
              <w:right w:val="single" w:sz="4" w:space="0" w:color="auto"/>
            </w:tcBorders>
            <w:vAlign w:val="center"/>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Mã thông tin trên hệ thống đấu thầu Quốc gia</w:t>
            </w:r>
          </w:p>
        </w:tc>
        <w:tc>
          <w:tcPr>
            <w:tcW w:w="267"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Nơi nhà thầu đăng ký kinh doanh, hoạt động</w:t>
            </w:r>
          </w:p>
        </w:tc>
        <w:tc>
          <w:tcPr>
            <w:tcW w:w="239"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Năm thành lập công ty</w:t>
            </w:r>
          </w:p>
        </w:tc>
        <w:tc>
          <w:tcPr>
            <w:tcW w:w="250"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Số đăng ký kinh doanh</w:t>
            </w:r>
          </w:p>
        </w:tc>
        <w:tc>
          <w:tcPr>
            <w:tcW w:w="298" w:type="pct"/>
            <w:tcBorders>
              <w:top w:val="single" w:sz="4" w:space="0" w:color="auto"/>
              <w:left w:val="single" w:sz="4" w:space="0" w:color="auto"/>
              <w:right w:val="single" w:sz="4" w:space="0" w:color="auto"/>
            </w:tcBorders>
            <w:shd w:val="clear" w:color="auto" w:fill="auto"/>
            <w:vAlign w:val="center"/>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Số phiếu tiếp nhận công bố đủ điều kiện mua bán TTBYT</w:t>
            </w:r>
          </w:p>
        </w:tc>
        <w:tc>
          <w:tcPr>
            <w:tcW w:w="198"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Mã số thuế</w:t>
            </w:r>
          </w:p>
        </w:tc>
        <w:tc>
          <w:tcPr>
            <w:tcW w:w="250"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Tài khoản ngân hàng</w:t>
            </w:r>
          </w:p>
        </w:tc>
        <w:tc>
          <w:tcPr>
            <w:tcW w:w="224"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0"/>
              <w:jc w:val="center"/>
              <w:rPr>
                <w:b/>
                <w:bCs/>
                <w:color w:val="auto"/>
                <w:sz w:val="20"/>
                <w:szCs w:val="20"/>
              </w:rPr>
            </w:pPr>
            <w:r w:rsidRPr="00EA6062">
              <w:rPr>
                <w:b/>
                <w:bCs/>
                <w:color w:val="auto"/>
                <w:sz w:val="20"/>
                <w:szCs w:val="20"/>
              </w:rPr>
              <w:t>Tại Ngân hàng</w:t>
            </w:r>
          </w:p>
        </w:tc>
        <w:tc>
          <w:tcPr>
            <w:tcW w:w="252"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0"/>
              <w:jc w:val="center"/>
              <w:rPr>
                <w:b/>
                <w:bCs/>
                <w:color w:val="auto"/>
                <w:sz w:val="20"/>
                <w:szCs w:val="20"/>
              </w:rPr>
            </w:pPr>
            <w:r w:rsidRPr="00EA6062">
              <w:rPr>
                <w:b/>
                <w:bCs/>
                <w:color w:val="auto"/>
                <w:sz w:val="20"/>
                <w:szCs w:val="20"/>
              </w:rPr>
              <w:t>Địa chỉ hợp pháp của nhà thầu</w:t>
            </w:r>
          </w:p>
        </w:tc>
        <w:tc>
          <w:tcPr>
            <w:tcW w:w="283"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0"/>
              <w:jc w:val="center"/>
              <w:rPr>
                <w:b/>
                <w:bCs/>
                <w:color w:val="auto"/>
                <w:sz w:val="20"/>
                <w:szCs w:val="20"/>
              </w:rPr>
            </w:pPr>
            <w:r w:rsidRPr="00EA6062">
              <w:rPr>
                <w:b/>
                <w:bCs/>
                <w:color w:val="auto"/>
                <w:sz w:val="20"/>
                <w:szCs w:val="20"/>
              </w:rPr>
              <w:t>Họ và tên người đại diện hợp pháp</w:t>
            </w:r>
          </w:p>
        </w:tc>
        <w:tc>
          <w:tcPr>
            <w:tcW w:w="282"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Chức vụ</w:t>
            </w:r>
          </w:p>
        </w:tc>
        <w:tc>
          <w:tcPr>
            <w:tcW w:w="283"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0"/>
              <w:jc w:val="center"/>
              <w:rPr>
                <w:b/>
                <w:bCs/>
                <w:color w:val="auto"/>
                <w:sz w:val="20"/>
                <w:szCs w:val="20"/>
              </w:rPr>
            </w:pPr>
            <w:r w:rsidRPr="00EA6062">
              <w:rPr>
                <w:b/>
                <w:bCs/>
                <w:color w:val="auto"/>
                <w:sz w:val="20"/>
                <w:szCs w:val="20"/>
              </w:rPr>
              <w:t>Số điện thoại</w:t>
            </w:r>
          </w:p>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/fax</w:t>
            </w:r>
          </w:p>
        </w:tc>
        <w:tc>
          <w:tcPr>
            <w:tcW w:w="283"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Email-công ty</w:t>
            </w:r>
          </w:p>
        </w:tc>
        <w:tc>
          <w:tcPr>
            <w:tcW w:w="236" w:type="pct"/>
            <w:tcBorders>
              <w:top w:val="single" w:sz="4" w:space="0" w:color="auto"/>
              <w:left w:val="single" w:sz="4" w:space="0" w:color="auto"/>
              <w:right w:val="single" w:sz="4" w:space="0" w:color="auto"/>
            </w:tcBorders>
            <w:vAlign w:val="center"/>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Số điện thoại liên hệ quá trình đấu thầu</w:t>
            </w:r>
          </w:p>
        </w:tc>
        <w:tc>
          <w:tcPr>
            <w:tcW w:w="283" w:type="pct"/>
            <w:tcBorders>
              <w:top w:val="single" w:sz="4" w:space="0" w:color="auto"/>
              <w:left w:val="single" w:sz="4" w:space="0" w:color="auto"/>
              <w:right w:val="single" w:sz="4" w:space="0" w:color="auto"/>
            </w:tcBorders>
            <w:vAlign w:val="center"/>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Email liên hệ quá trình đấu thầu</w:t>
            </w:r>
          </w:p>
        </w:tc>
        <w:tc>
          <w:tcPr>
            <w:tcW w:w="236" w:type="pct"/>
            <w:tcBorders>
              <w:top w:val="single" w:sz="4" w:space="0" w:color="auto"/>
              <w:lef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Số điện thoại đặt hàng</w:t>
            </w:r>
          </w:p>
        </w:tc>
      </w:tr>
      <w:tr w:rsidR="00DF2CF0" w:rsidRPr="00EA6062" w:rsidTr="00DF2CF0">
        <w:trPr>
          <w:trHeight w:val="300"/>
        </w:trPr>
        <w:tc>
          <w:tcPr>
            <w:tcW w:w="213" w:type="pct"/>
            <w:tcBorders>
              <w:top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1</w:t>
            </w:r>
          </w:p>
        </w:tc>
        <w:tc>
          <w:tcPr>
            <w:tcW w:w="202"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2</w:t>
            </w:r>
          </w:p>
        </w:tc>
        <w:tc>
          <w:tcPr>
            <w:tcW w:w="216"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3</w:t>
            </w:r>
          </w:p>
        </w:tc>
        <w:tc>
          <w:tcPr>
            <w:tcW w:w="504" w:type="pct"/>
            <w:tcBorders>
              <w:top w:val="single" w:sz="4" w:space="0" w:color="auto"/>
              <w:left w:val="single" w:sz="4" w:space="0" w:color="auto"/>
              <w:right w:val="single" w:sz="4" w:space="0" w:color="auto"/>
            </w:tcBorders>
            <w:vAlign w:val="center"/>
          </w:tcPr>
          <w:p w:rsidR="00DF2CF0" w:rsidRPr="00EA6062" w:rsidRDefault="00DF2CF0" w:rsidP="00DF2CF0">
            <w:pPr>
              <w:spacing w:before="120" w:after="120"/>
              <w:ind w:firstLine="0"/>
              <w:jc w:val="center"/>
              <w:rPr>
                <w:color w:val="auto"/>
                <w:sz w:val="20"/>
                <w:szCs w:val="20"/>
              </w:rPr>
            </w:pPr>
            <w:r w:rsidRPr="00EA6062">
              <w:rPr>
                <w:color w:val="auto"/>
                <w:sz w:val="20"/>
                <w:szCs w:val="20"/>
              </w:rPr>
              <w:t>4</w:t>
            </w:r>
          </w:p>
        </w:tc>
        <w:tc>
          <w:tcPr>
            <w:tcW w:w="267"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5</w:t>
            </w:r>
          </w:p>
        </w:tc>
        <w:tc>
          <w:tcPr>
            <w:tcW w:w="239"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6</w:t>
            </w:r>
          </w:p>
        </w:tc>
        <w:tc>
          <w:tcPr>
            <w:tcW w:w="250"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7</w:t>
            </w:r>
          </w:p>
        </w:tc>
        <w:tc>
          <w:tcPr>
            <w:tcW w:w="298" w:type="pct"/>
            <w:tcBorders>
              <w:top w:val="single" w:sz="4" w:space="0" w:color="auto"/>
              <w:left w:val="single" w:sz="4" w:space="0" w:color="auto"/>
              <w:right w:val="single" w:sz="4" w:space="0" w:color="auto"/>
            </w:tcBorders>
            <w:shd w:val="clear" w:color="auto" w:fill="auto"/>
            <w:vAlign w:val="center"/>
          </w:tcPr>
          <w:p w:rsidR="00DF2CF0" w:rsidRPr="00EA6062" w:rsidRDefault="00DF2CF0" w:rsidP="00DF2CF0">
            <w:pPr>
              <w:spacing w:before="120" w:after="120"/>
              <w:ind w:firstLine="34"/>
              <w:jc w:val="center"/>
              <w:rPr>
                <w:color w:val="auto"/>
                <w:sz w:val="20"/>
                <w:szCs w:val="20"/>
              </w:rPr>
            </w:pPr>
            <w:r w:rsidRPr="00EA6062">
              <w:rPr>
                <w:color w:val="auto"/>
                <w:sz w:val="20"/>
                <w:szCs w:val="20"/>
              </w:rPr>
              <w:t>8</w:t>
            </w:r>
          </w:p>
        </w:tc>
        <w:tc>
          <w:tcPr>
            <w:tcW w:w="198"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9</w:t>
            </w:r>
          </w:p>
        </w:tc>
        <w:tc>
          <w:tcPr>
            <w:tcW w:w="250"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10</w:t>
            </w:r>
          </w:p>
        </w:tc>
        <w:tc>
          <w:tcPr>
            <w:tcW w:w="224" w:type="pct"/>
            <w:tcBorders>
              <w:top w:val="single" w:sz="4" w:space="0" w:color="auto"/>
              <w:left w:val="single" w:sz="4" w:space="0" w:color="auto"/>
              <w:right w:val="single" w:sz="4" w:space="0" w:color="auto"/>
            </w:tcBorders>
            <w:shd w:val="clear" w:color="auto" w:fill="auto"/>
            <w:vAlign w:val="center"/>
          </w:tcPr>
          <w:p w:rsidR="00DF2CF0" w:rsidRPr="00EA6062" w:rsidRDefault="00DF2CF0" w:rsidP="00DF2CF0">
            <w:pPr>
              <w:spacing w:before="120" w:after="120"/>
              <w:ind w:firstLine="34"/>
              <w:jc w:val="center"/>
              <w:rPr>
                <w:color w:val="auto"/>
                <w:sz w:val="20"/>
                <w:szCs w:val="20"/>
              </w:rPr>
            </w:pPr>
            <w:r w:rsidRPr="00EA6062">
              <w:rPr>
                <w:color w:val="auto"/>
                <w:sz w:val="20"/>
                <w:szCs w:val="20"/>
              </w:rPr>
              <w:t>11</w:t>
            </w:r>
          </w:p>
        </w:tc>
        <w:tc>
          <w:tcPr>
            <w:tcW w:w="252" w:type="pct"/>
            <w:tcBorders>
              <w:top w:val="single" w:sz="4" w:space="0" w:color="auto"/>
              <w:left w:val="single" w:sz="4" w:space="0" w:color="auto"/>
              <w:right w:val="single" w:sz="4" w:space="0" w:color="auto"/>
            </w:tcBorders>
            <w:shd w:val="clear" w:color="auto" w:fill="auto"/>
            <w:vAlign w:val="center"/>
          </w:tcPr>
          <w:p w:rsidR="00DF2CF0" w:rsidRPr="00EA6062" w:rsidRDefault="00DF2CF0" w:rsidP="00DF2CF0">
            <w:pPr>
              <w:spacing w:before="120" w:after="120"/>
              <w:ind w:firstLine="34"/>
              <w:jc w:val="center"/>
              <w:rPr>
                <w:color w:val="auto"/>
                <w:sz w:val="20"/>
                <w:szCs w:val="20"/>
              </w:rPr>
            </w:pPr>
            <w:r w:rsidRPr="00EA6062">
              <w:rPr>
                <w:color w:val="auto"/>
                <w:sz w:val="20"/>
                <w:szCs w:val="20"/>
              </w:rPr>
              <w:t>12</w:t>
            </w:r>
          </w:p>
        </w:tc>
        <w:tc>
          <w:tcPr>
            <w:tcW w:w="283" w:type="pct"/>
            <w:tcBorders>
              <w:top w:val="single" w:sz="4" w:space="0" w:color="auto"/>
              <w:left w:val="single" w:sz="4" w:space="0" w:color="auto"/>
              <w:right w:val="single" w:sz="4" w:space="0" w:color="auto"/>
            </w:tcBorders>
            <w:shd w:val="clear" w:color="auto" w:fill="auto"/>
            <w:vAlign w:val="center"/>
          </w:tcPr>
          <w:p w:rsidR="00DF2CF0" w:rsidRPr="00EA6062" w:rsidRDefault="00DF2CF0" w:rsidP="00DF2CF0">
            <w:pPr>
              <w:spacing w:before="120" w:after="120"/>
              <w:ind w:firstLine="34"/>
              <w:jc w:val="center"/>
              <w:rPr>
                <w:color w:val="auto"/>
                <w:sz w:val="20"/>
                <w:szCs w:val="20"/>
              </w:rPr>
            </w:pPr>
            <w:r w:rsidRPr="00EA6062">
              <w:rPr>
                <w:color w:val="auto"/>
                <w:sz w:val="20"/>
                <w:szCs w:val="20"/>
              </w:rPr>
              <w:t>13</w:t>
            </w:r>
          </w:p>
        </w:tc>
        <w:tc>
          <w:tcPr>
            <w:tcW w:w="282" w:type="pct"/>
            <w:tcBorders>
              <w:top w:val="single" w:sz="4" w:space="0" w:color="auto"/>
              <w:left w:val="single" w:sz="4" w:space="0" w:color="auto"/>
              <w:right w:val="single" w:sz="4" w:space="0" w:color="auto"/>
            </w:tcBorders>
            <w:shd w:val="clear" w:color="auto" w:fill="auto"/>
            <w:vAlign w:val="center"/>
          </w:tcPr>
          <w:p w:rsidR="00DF2CF0" w:rsidRPr="00EA6062" w:rsidRDefault="00DF2CF0" w:rsidP="00DF2CF0">
            <w:pPr>
              <w:spacing w:before="120" w:after="120"/>
              <w:ind w:firstLine="34"/>
              <w:jc w:val="center"/>
              <w:rPr>
                <w:color w:val="auto"/>
                <w:sz w:val="20"/>
                <w:szCs w:val="20"/>
              </w:rPr>
            </w:pPr>
            <w:r w:rsidRPr="00EA6062">
              <w:rPr>
                <w:color w:val="auto"/>
                <w:sz w:val="20"/>
                <w:szCs w:val="20"/>
              </w:rPr>
              <w:t>14</w:t>
            </w:r>
          </w:p>
        </w:tc>
        <w:tc>
          <w:tcPr>
            <w:tcW w:w="283" w:type="pct"/>
            <w:tcBorders>
              <w:top w:val="single" w:sz="4" w:space="0" w:color="auto"/>
              <w:left w:val="single" w:sz="4" w:space="0" w:color="auto"/>
              <w:right w:val="single" w:sz="4" w:space="0" w:color="auto"/>
            </w:tcBorders>
            <w:shd w:val="clear" w:color="auto" w:fill="auto"/>
            <w:vAlign w:val="center"/>
          </w:tcPr>
          <w:p w:rsidR="00DF2CF0" w:rsidRPr="00EA6062" w:rsidRDefault="00DF2CF0" w:rsidP="00DF2CF0">
            <w:pPr>
              <w:spacing w:before="120" w:after="120"/>
              <w:ind w:firstLine="34"/>
              <w:jc w:val="center"/>
              <w:rPr>
                <w:color w:val="auto"/>
                <w:sz w:val="20"/>
                <w:szCs w:val="20"/>
              </w:rPr>
            </w:pPr>
            <w:r w:rsidRPr="00EA6062">
              <w:rPr>
                <w:color w:val="auto"/>
                <w:sz w:val="20"/>
                <w:szCs w:val="20"/>
              </w:rPr>
              <w:t>15</w:t>
            </w:r>
          </w:p>
        </w:tc>
        <w:tc>
          <w:tcPr>
            <w:tcW w:w="283"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16 </w:t>
            </w:r>
          </w:p>
        </w:tc>
        <w:tc>
          <w:tcPr>
            <w:tcW w:w="236" w:type="pct"/>
            <w:tcBorders>
              <w:top w:val="single" w:sz="4" w:space="0" w:color="auto"/>
              <w:left w:val="single" w:sz="4" w:space="0" w:color="auto"/>
              <w:right w:val="single" w:sz="4" w:space="0" w:color="auto"/>
            </w:tcBorders>
          </w:tcPr>
          <w:p w:rsidR="00DF2CF0" w:rsidRPr="00EA6062" w:rsidRDefault="00DF2CF0" w:rsidP="00DF2CF0">
            <w:pPr>
              <w:spacing w:before="120" w:after="120"/>
              <w:ind w:firstLine="34"/>
              <w:jc w:val="center"/>
              <w:rPr>
                <w:color w:val="auto"/>
                <w:sz w:val="20"/>
                <w:szCs w:val="20"/>
              </w:rPr>
            </w:pPr>
            <w:r w:rsidRPr="00EA6062">
              <w:rPr>
                <w:color w:val="auto"/>
                <w:sz w:val="20"/>
                <w:szCs w:val="20"/>
              </w:rPr>
              <w:t>17</w:t>
            </w:r>
          </w:p>
        </w:tc>
        <w:tc>
          <w:tcPr>
            <w:tcW w:w="283" w:type="pct"/>
            <w:tcBorders>
              <w:top w:val="single" w:sz="4" w:space="0" w:color="auto"/>
              <w:left w:val="single" w:sz="4" w:space="0" w:color="auto"/>
              <w:right w:val="single" w:sz="4" w:space="0" w:color="auto"/>
            </w:tcBorders>
            <w:vAlign w:val="center"/>
          </w:tcPr>
          <w:p w:rsidR="00DF2CF0" w:rsidRPr="00EA6062" w:rsidRDefault="00DF2CF0" w:rsidP="00DF2CF0">
            <w:pPr>
              <w:spacing w:before="120" w:after="120"/>
              <w:ind w:firstLine="34"/>
              <w:jc w:val="center"/>
              <w:rPr>
                <w:color w:val="auto"/>
                <w:sz w:val="20"/>
                <w:szCs w:val="20"/>
              </w:rPr>
            </w:pPr>
            <w:r w:rsidRPr="00EA6062">
              <w:rPr>
                <w:color w:val="auto"/>
                <w:sz w:val="20"/>
                <w:szCs w:val="20"/>
              </w:rPr>
              <w:t>18</w:t>
            </w:r>
          </w:p>
        </w:tc>
        <w:tc>
          <w:tcPr>
            <w:tcW w:w="236" w:type="pct"/>
            <w:tcBorders>
              <w:top w:val="single" w:sz="4" w:space="0" w:color="auto"/>
              <w:left w:val="single" w:sz="4" w:space="0" w:color="auto"/>
            </w:tcBorders>
            <w:shd w:val="clear" w:color="auto" w:fill="auto"/>
            <w:vAlign w:val="center"/>
          </w:tcPr>
          <w:p w:rsidR="00DF2CF0" w:rsidRPr="00EA6062" w:rsidRDefault="00DF2CF0" w:rsidP="00DF2CF0">
            <w:pPr>
              <w:spacing w:before="120" w:after="120"/>
              <w:ind w:firstLine="34"/>
              <w:jc w:val="center"/>
              <w:rPr>
                <w:color w:val="auto"/>
                <w:sz w:val="20"/>
                <w:szCs w:val="20"/>
              </w:rPr>
            </w:pPr>
            <w:r w:rsidRPr="00EA6062">
              <w:rPr>
                <w:color w:val="auto"/>
                <w:sz w:val="20"/>
                <w:szCs w:val="20"/>
              </w:rPr>
              <w:t>19</w:t>
            </w:r>
          </w:p>
        </w:tc>
      </w:tr>
      <w:tr w:rsidR="00DF2CF0" w:rsidRPr="00EA6062" w:rsidTr="00DF2CF0">
        <w:trPr>
          <w:trHeight w:val="300"/>
        </w:trPr>
        <w:tc>
          <w:tcPr>
            <w:tcW w:w="213" w:type="pct"/>
            <w:tcBorders>
              <w:top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w:t>
            </w:r>
          </w:p>
        </w:tc>
        <w:tc>
          <w:tcPr>
            <w:tcW w:w="202"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 </w:t>
            </w:r>
          </w:p>
        </w:tc>
        <w:tc>
          <w:tcPr>
            <w:tcW w:w="216"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 </w:t>
            </w:r>
          </w:p>
        </w:tc>
        <w:tc>
          <w:tcPr>
            <w:tcW w:w="504" w:type="pct"/>
            <w:tcBorders>
              <w:top w:val="single" w:sz="4" w:space="0" w:color="auto"/>
              <w:left w:val="single" w:sz="4" w:space="0" w:color="auto"/>
              <w:right w:val="single" w:sz="4" w:space="0" w:color="auto"/>
            </w:tcBorders>
          </w:tcPr>
          <w:p w:rsidR="00DF2CF0" w:rsidRPr="00EA6062" w:rsidRDefault="00DF2CF0" w:rsidP="00DF2CF0">
            <w:pPr>
              <w:spacing w:before="120" w:after="120"/>
              <w:ind w:firstLine="40"/>
              <w:jc w:val="center"/>
              <w:rPr>
                <w:color w:val="auto"/>
                <w:sz w:val="20"/>
                <w:szCs w:val="20"/>
              </w:rPr>
            </w:pPr>
            <w:r w:rsidRPr="00EA6062">
              <w:rPr>
                <w:color w:val="auto"/>
                <w:sz w:val="20"/>
                <w:szCs w:val="20"/>
              </w:rPr>
              <w:t>vn010512690…</w:t>
            </w:r>
          </w:p>
        </w:tc>
        <w:tc>
          <w:tcPr>
            <w:tcW w:w="267"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 </w:t>
            </w:r>
          </w:p>
        </w:tc>
        <w:tc>
          <w:tcPr>
            <w:tcW w:w="239"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50"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98" w:type="pct"/>
            <w:tcBorders>
              <w:top w:val="single" w:sz="4" w:space="0" w:color="auto"/>
              <w:left w:val="single" w:sz="4" w:space="0" w:color="auto"/>
              <w:right w:val="single" w:sz="4" w:space="0" w:color="auto"/>
            </w:tcBorders>
            <w:shd w:val="clear" w:color="auto" w:fill="auto"/>
            <w:vAlign w:val="center"/>
          </w:tcPr>
          <w:p w:rsidR="00DF2CF0" w:rsidRPr="00EA6062" w:rsidRDefault="00DF2CF0" w:rsidP="00DF2CF0">
            <w:pPr>
              <w:spacing w:before="120" w:after="120"/>
              <w:ind w:firstLine="34"/>
              <w:jc w:val="center"/>
              <w:rPr>
                <w:color w:val="auto"/>
                <w:sz w:val="20"/>
                <w:szCs w:val="20"/>
              </w:rPr>
            </w:pPr>
          </w:p>
        </w:tc>
        <w:tc>
          <w:tcPr>
            <w:tcW w:w="198"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50"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24"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52"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83"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82"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83"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83"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36" w:type="pct"/>
            <w:tcBorders>
              <w:top w:val="single" w:sz="4" w:space="0" w:color="auto"/>
              <w:left w:val="single" w:sz="4" w:space="0" w:color="auto"/>
              <w:right w:val="single" w:sz="4" w:space="0" w:color="auto"/>
            </w:tcBorders>
          </w:tcPr>
          <w:p w:rsidR="00DF2CF0" w:rsidRPr="00EA6062" w:rsidRDefault="00DF2CF0" w:rsidP="00DF2CF0">
            <w:pPr>
              <w:spacing w:before="120" w:after="120"/>
              <w:ind w:firstLine="34"/>
              <w:jc w:val="center"/>
              <w:rPr>
                <w:color w:val="auto"/>
                <w:sz w:val="20"/>
                <w:szCs w:val="20"/>
              </w:rPr>
            </w:pPr>
          </w:p>
        </w:tc>
        <w:tc>
          <w:tcPr>
            <w:tcW w:w="283" w:type="pct"/>
            <w:tcBorders>
              <w:top w:val="single" w:sz="4" w:space="0" w:color="auto"/>
              <w:left w:val="single" w:sz="4" w:space="0" w:color="auto"/>
              <w:right w:val="single" w:sz="4" w:space="0" w:color="auto"/>
            </w:tcBorders>
          </w:tcPr>
          <w:p w:rsidR="00DF2CF0" w:rsidRPr="00EA6062" w:rsidRDefault="00DF2CF0" w:rsidP="00DF2CF0">
            <w:pPr>
              <w:spacing w:before="120" w:after="120"/>
              <w:ind w:firstLine="34"/>
              <w:jc w:val="center"/>
              <w:rPr>
                <w:color w:val="auto"/>
                <w:sz w:val="20"/>
                <w:szCs w:val="20"/>
              </w:rPr>
            </w:pPr>
          </w:p>
        </w:tc>
        <w:tc>
          <w:tcPr>
            <w:tcW w:w="236" w:type="pct"/>
            <w:tcBorders>
              <w:top w:val="single" w:sz="4" w:space="0" w:color="auto"/>
              <w:lef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r>
      <w:tr w:rsidR="00DF2CF0" w:rsidRPr="00EA6062" w:rsidTr="00DF2CF0">
        <w:trPr>
          <w:trHeight w:val="300"/>
        </w:trPr>
        <w:tc>
          <w:tcPr>
            <w:tcW w:w="213" w:type="pct"/>
            <w:tcBorders>
              <w:top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left"/>
              <w:rPr>
                <w:color w:val="auto"/>
                <w:sz w:val="20"/>
                <w:szCs w:val="20"/>
              </w:rPr>
            </w:pPr>
          </w:p>
        </w:tc>
        <w:tc>
          <w:tcPr>
            <w:tcW w:w="202"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 </w:t>
            </w:r>
          </w:p>
        </w:tc>
        <w:tc>
          <w:tcPr>
            <w:tcW w:w="216"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 </w:t>
            </w:r>
          </w:p>
        </w:tc>
        <w:tc>
          <w:tcPr>
            <w:tcW w:w="504" w:type="pct"/>
            <w:tcBorders>
              <w:top w:val="single" w:sz="4" w:space="0" w:color="auto"/>
              <w:left w:val="single" w:sz="4" w:space="0" w:color="auto"/>
              <w:right w:val="single" w:sz="4" w:space="0" w:color="auto"/>
            </w:tcBorders>
          </w:tcPr>
          <w:p w:rsidR="00DF2CF0" w:rsidRPr="00EA6062" w:rsidRDefault="00DF2CF0" w:rsidP="00DF2CF0">
            <w:pPr>
              <w:spacing w:before="120" w:after="120"/>
              <w:ind w:firstLine="40"/>
              <w:jc w:val="center"/>
              <w:rPr>
                <w:color w:val="auto"/>
                <w:sz w:val="20"/>
                <w:szCs w:val="20"/>
              </w:rPr>
            </w:pPr>
            <w:r w:rsidRPr="00EA6062">
              <w:rPr>
                <w:color w:val="auto"/>
                <w:sz w:val="20"/>
                <w:szCs w:val="20"/>
              </w:rPr>
              <w:t>…</w:t>
            </w:r>
          </w:p>
        </w:tc>
        <w:tc>
          <w:tcPr>
            <w:tcW w:w="267"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b/>
                <w:bCs/>
                <w:color w:val="auto"/>
                <w:sz w:val="20"/>
                <w:szCs w:val="20"/>
              </w:rPr>
            </w:pPr>
            <w:r w:rsidRPr="00EA6062">
              <w:rPr>
                <w:b/>
                <w:bCs/>
                <w:color w:val="auto"/>
                <w:sz w:val="20"/>
                <w:szCs w:val="20"/>
              </w:rPr>
              <w:t> </w:t>
            </w:r>
          </w:p>
        </w:tc>
        <w:tc>
          <w:tcPr>
            <w:tcW w:w="239"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50"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98" w:type="pct"/>
            <w:tcBorders>
              <w:top w:val="single" w:sz="4" w:space="0" w:color="auto"/>
              <w:left w:val="single" w:sz="4" w:space="0" w:color="auto"/>
              <w:right w:val="single" w:sz="4" w:space="0" w:color="auto"/>
            </w:tcBorders>
            <w:shd w:val="clear" w:color="auto" w:fill="auto"/>
            <w:vAlign w:val="center"/>
          </w:tcPr>
          <w:p w:rsidR="00DF2CF0" w:rsidRPr="00EA6062" w:rsidRDefault="00DF2CF0" w:rsidP="00DF2CF0">
            <w:pPr>
              <w:tabs>
                <w:tab w:val="left" w:pos="533"/>
              </w:tabs>
              <w:spacing w:before="120" w:after="120"/>
              <w:ind w:firstLine="34"/>
              <w:jc w:val="center"/>
              <w:rPr>
                <w:color w:val="auto"/>
                <w:sz w:val="20"/>
                <w:szCs w:val="20"/>
              </w:rPr>
            </w:pPr>
          </w:p>
        </w:tc>
        <w:tc>
          <w:tcPr>
            <w:tcW w:w="198"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50"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24"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52"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83"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82"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83"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83" w:type="pct"/>
            <w:tcBorders>
              <w:top w:val="single" w:sz="4" w:space="0" w:color="auto"/>
              <w:left w:val="single" w:sz="4" w:space="0" w:color="auto"/>
              <w:righ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c>
          <w:tcPr>
            <w:tcW w:w="236" w:type="pct"/>
            <w:tcBorders>
              <w:top w:val="single" w:sz="4" w:space="0" w:color="auto"/>
              <w:left w:val="single" w:sz="4" w:space="0" w:color="auto"/>
              <w:right w:val="single" w:sz="4" w:space="0" w:color="auto"/>
            </w:tcBorders>
          </w:tcPr>
          <w:p w:rsidR="00DF2CF0" w:rsidRPr="00EA6062" w:rsidRDefault="00DF2CF0" w:rsidP="00DF2CF0">
            <w:pPr>
              <w:spacing w:before="120" w:after="120"/>
              <w:ind w:firstLine="34"/>
              <w:jc w:val="center"/>
              <w:rPr>
                <w:color w:val="auto"/>
                <w:sz w:val="20"/>
                <w:szCs w:val="20"/>
              </w:rPr>
            </w:pPr>
          </w:p>
        </w:tc>
        <w:tc>
          <w:tcPr>
            <w:tcW w:w="283" w:type="pct"/>
            <w:tcBorders>
              <w:top w:val="single" w:sz="4" w:space="0" w:color="auto"/>
              <w:left w:val="single" w:sz="4" w:space="0" w:color="auto"/>
              <w:right w:val="single" w:sz="4" w:space="0" w:color="auto"/>
            </w:tcBorders>
          </w:tcPr>
          <w:p w:rsidR="00DF2CF0" w:rsidRPr="00EA6062" w:rsidRDefault="00DF2CF0" w:rsidP="00DF2CF0">
            <w:pPr>
              <w:spacing w:before="120" w:after="120"/>
              <w:ind w:firstLine="34"/>
              <w:jc w:val="center"/>
              <w:rPr>
                <w:color w:val="auto"/>
                <w:sz w:val="20"/>
                <w:szCs w:val="20"/>
              </w:rPr>
            </w:pPr>
          </w:p>
        </w:tc>
        <w:tc>
          <w:tcPr>
            <w:tcW w:w="236" w:type="pct"/>
            <w:tcBorders>
              <w:top w:val="single" w:sz="4" w:space="0" w:color="auto"/>
              <w:left w:val="single" w:sz="4" w:space="0" w:color="auto"/>
            </w:tcBorders>
            <w:shd w:val="clear" w:color="auto" w:fill="auto"/>
            <w:vAlign w:val="center"/>
            <w:hideMark/>
          </w:tcPr>
          <w:p w:rsidR="00DF2CF0" w:rsidRPr="00EA6062" w:rsidRDefault="00DF2CF0" w:rsidP="00DF2CF0">
            <w:pPr>
              <w:spacing w:before="120" w:after="120"/>
              <w:ind w:firstLine="34"/>
              <w:jc w:val="center"/>
              <w:rPr>
                <w:color w:val="auto"/>
                <w:sz w:val="20"/>
                <w:szCs w:val="20"/>
              </w:rPr>
            </w:pPr>
            <w:r w:rsidRPr="00EA6062">
              <w:rPr>
                <w:color w:val="auto"/>
                <w:sz w:val="20"/>
                <w:szCs w:val="20"/>
              </w:rPr>
              <w:t> </w:t>
            </w:r>
          </w:p>
        </w:tc>
      </w:tr>
    </w:tbl>
    <w:p w:rsidR="00DF2CF0" w:rsidRPr="00EA6062" w:rsidRDefault="00DF2CF0" w:rsidP="00DF2CF0">
      <w:pPr>
        <w:pStyle w:val="Style11"/>
        <w:tabs>
          <w:tab w:val="left" w:pos="851"/>
        </w:tabs>
        <w:spacing w:before="120" w:after="120" w:line="240" w:lineRule="auto"/>
        <w:rPr>
          <w:color w:val="auto"/>
          <w:sz w:val="24"/>
        </w:rPr>
      </w:pPr>
    </w:p>
    <w:p w:rsidR="00DF2CF0" w:rsidRPr="00EA6062" w:rsidRDefault="00DF2CF0" w:rsidP="00DF2CF0">
      <w:pPr>
        <w:tabs>
          <w:tab w:val="left" w:pos="1230"/>
        </w:tabs>
        <w:spacing w:before="120" w:after="120"/>
        <w:rPr>
          <w:color w:val="auto"/>
          <w:szCs w:val="26"/>
        </w:rPr>
      </w:pPr>
      <w:r w:rsidRPr="00EA6062">
        <w:rPr>
          <w:color w:val="auto"/>
          <w:szCs w:val="26"/>
        </w:rPr>
        <w:t xml:space="preserve">Ghi chú: </w:t>
      </w:r>
    </w:p>
    <w:p w:rsidR="00DF2CF0" w:rsidRPr="00EA6062" w:rsidRDefault="00DF2CF0" w:rsidP="00DF2CF0">
      <w:pPr>
        <w:tabs>
          <w:tab w:val="left" w:pos="1230"/>
        </w:tabs>
        <w:spacing w:before="120" w:after="120"/>
        <w:rPr>
          <w:color w:val="auto"/>
          <w:szCs w:val="26"/>
        </w:rPr>
      </w:pPr>
      <w:r w:rsidRPr="00EA6062">
        <w:rPr>
          <w:color w:val="auto"/>
          <w:szCs w:val="26"/>
        </w:rPr>
        <w:t>- Đối với Nhà thầu liên danh: Mỗi thành viên cần kê khai chi tiết riêng mỗi dòng.</w:t>
      </w:r>
      <w:r w:rsidRPr="00EA6062">
        <w:rPr>
          <w:color w:val="auto"/>
          <w:szCs w:val="26"/>
        </w:rPr>
        <w:tab/>
      </w:r>
    </w:p>
    <w:p w:rsidR="00DF2CF0" w:rsidRPr="00EA6062" w:rsidRDefault="00DF2CF0" w:rsidP="00DF2CF0">
      <w:pPr>
        <w:tabs>
          <w:tab w:val="left" w:pos="1230"/>
        </w:tabs>
        <w:spacing w:before="120" w:after="120"/>
        <w:rPr>
          <w:color w:val="auto"/>
          <w:sz w:val="24"/>
          <w:szCs w:val="24"/>
        </w:rPr>
      </w:pPr>
    </w:p>
    <w:p w:rsidR="00DF2CF0" w:rsidRPr="00EA6062" w:rsidRDefault="00DF2CF0" w:rsidP="00DF2CF0">
      <w:pPr>
        <w:tabs>
          <w:tab w:val="left" w:pos="1230"/>
        </w:tabs>
        <w:spacing w:before="120" w:after="120"/>
        <w:rPr>
          <w:color w:val="auto"/>
          <w:sz w:val="24"/>
          <w:szCs w:val="24"/>
        </w:rPr>
      </w:pPr>
    </w:p>
    <w:p w:rsidR="00DF2CF0" w:rsidRPr="00EA6062" w:rsidRDefault="00DF2CF0" w:rsidP="00DF2CF0">
      <w:pPr>
        <w:tabs>
          <w:tab w:val="left" w:pos="1230"/>
        </w:tabs>
        <w:spacing w:before="120" w:after="120"/>
        <w:rPr>
          <w:color w:val="auto"/>
          <w:sz w:val="24"/>
          <w:szCs w:val="24"/>
        </w:rPr>
      </w:pPr>
    </w:p>
    <w:p w:rsidR="0038189A" w:rsidRDefault="0038189A" w:rsidP="00DF2CF0">
      <w:pPr>
        <w:pStyle w:val="H3-C"/>
        <w:ind w:firstLine="0"/>
        <w:rPr>
          <w:color w:val="auto"/>
          <w:sz w:val="26"/>
          <w:szCs w:val="26"/>
          <w:lang w:val="nl-NL"/>
        </w:rPr>
        <w:sectPr w:rsidR="0038189A" w:rsidSect="00DF2CF0">
          <w:pgSz w:w="16838" w:h="11906" w:orient="landscape"/>
          <w:pgMar w:top="1134" w:right="1134" w:bottom="1134" w:left="1701" w:header="720" w:footer="720" w:gutter="0"/>
          <w:cols w:space="720"/>
          <w:docGrid w:linePitch="360"/>
        </w:sectPr>
      </w:pPr>
    </w:p>
    <w:p w:rsidR="00DF2CF0" w:rsidRPr="00EA6062" w:rsidRDefault="00DF2CF0" w:rsidP="00DF2CF0">
      <w:pPr>
        <w:pStyle w:val="H3-C"/>
        <w:ind w:firstLine="0"/>
        <w:rPr>
          <w:color w:val="auto"/>
          <w:sz w:val="26"/>
          <w:szCs w:val="26"/>
        </w:rPr>
      </w:pPr>
      <w:r w:rsidRPr="00EA6062">
        <w:rPr>
          <w:color w:val="auto"/>
          <w:sz w:val="26"/>
          <w:szCs w:val="26"/>
          <w:lang w:val="nl-NL"/>
        </w:rPr>
        <w:lastRenderedPageBreak/>
        <w:t xml:space="preserve">Mẫu số 21B </w:t>
      </w:r>
      <w:r w:rsidRPr="00EA6062">
        <w:rPr>
          <w:color w:val="auto"/>
          <w:sz w:val="26"/>
          <w:szCs w:val="26"/>
        </w:rPr>
        <w:t>(File Excel và scan đính kèm)</w:t>
      </w:r>
    </w:p>
    <w:p w:rsidR="00DF2CF0" w:rsidRPr="00EA6062" w:rsidRDefault="00DF2CF0" w:rsidP="00DF2CF0">
      <w:pPr>
        <w:widowControl w:val="0"/>
        <w:spacing w:before="120" w:after="120"/>
        <w:ind w:firstLine="454"/>
        <w:jc w:val="center"/>
        <w:rPr>
          <w:b/>
          <w:color w:val="auto"/>
          <w:szCs w:val="26"/>
          <w:lang w:val="nl-NL"/>
        </w:rPr>
      </w:pPr>
      <w:r w:rsidRPr="00EA6062">
        <w:rPr>
          <w:b/>
          <w:color w:val="auto"/>
          <w:szCs w:val="26"/>
          <w:lang w:val="nl-NL"/>
        </w:rPr>
        <w:t>BẢNG TỔNG HỢP HỢP ĐỒNG TƯƠNG TỰ DO NHÀ THẦU THỰC HIỆN</w:t>
      </w:r>
    </w:p>
    <w:p w:rsidR="00DF2CF0" w:rsidRPr="00EA6062" w:rsidRDefault="00DF2CF0" w:rsidP="00DF2CF0">
      <w:pPr>
        <w:widowControl w:val="0"/>
        <w:spacing w:before="120" w:after="120"/>
        <w:ind w:firstLine="454"/>
        <w:jc w:val="center"/>
        <w:rPr>
          <w:color w:val="auto"/>
          <w:szCs w:val="26"/>
          <w:lang w:val="nl-NL"/>
        </w:rPr>
      </w:pPr>
      <w:r w:rsidRPr="00EA6062">
        <w:rPr>
          <w:color w:val="auto"/>
          <w:szCs w:val="26"/>
          <w:lang w:val="nl-NL"/>
        </w:rPr>
        <w:t>Tên nhà thầu:                  [ghi tên đầy đủ của nhà thầu]</w:t>
      </w:r>
    </w:p>
    <w:p w:rsidR="00DF2CF0" w:rsidRPr="00EA6062" w:rsidRDefault="00DF2CF0" w:rsidP="00DF2CF0">
      <w:pPr>
        <w:widowControl w:val="0"/>
        <w:spacing w:before="120" w:after="120"/>
        <w:ind w:firstLine="454"/>
        <w:jc w:val="center"/>
        <w:rPr>
          <w:color w:val="auto"/>
          <w:szCs w:val="26"/>
          <w:lang w:val="nl-NL"/>
        </w:rPr>
      </w:pPr>
      <w:r w:rsidRPr="00EA6062">
        <w:rPr>
          <w:color w:val="auto"/>
          <w:szCs w:val="26"/>
          <w:lang w:val="nl-NL"/>
        </w:rPr>
        <w:t>Thông tin tổng hợp giá trị các hợp đồng tương tự:</w:t>
      </w:r>
    </w:p>
    <w:tbl>
      <w:tblPr>
        <w:tblW w:w="14033" w:type="dxa"/>
        <w:tblInd w:w="137" w:type="dxa"/>
        <w:tblLook w:val="04A0" w:firstRow="1" w:lastRow="0" w:firstColumn="1" w:lastColumn="0" w:noHBand="0" w:noVBand="1"/>
      </w:tblPr>
      <w:tblGrid>
        <w:gridCol w:w="851"/>
        <w:gridCol w:w="1417"/>
        <w:gridCol w:w="1276"/>
        <w:gridCol w:w="992"/>
        <w:gridCol w:w="992"/>
        <w:gridCol w:w="851"/>
        <w:gridCol w:w="1134"/>
        <w:gridCol w:w="1276"/>
        <w:gridCol w:w="2126"/>
        <w:gridCol w:w="1701"/>
        <w:gridCol w:w="1417"/>
      </w:tblGrid>
      <w:tr w:rsidR="00DF2CF0" w:rsidRPr="00EA6062" w:rsidTr="00DF2CF0">
        <w:trPr>
          <w:trHeight w:val="1260"/>
        </w:trPr>
        <w:tc>
          <w:tcPr>
            <w:tcW w:w="851" w:type="dxa"/>
            <w:tcBorders>
              <w:top w:val="single" w:sz="4" w:space="0" w:color="auto"/>
              <w:left w:val="single" w:sz="4" w:space="0" w:color="auto"/>
              <w:bottom w:val="nil"/>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STT</w:t>
            </w:r>
          </w:p>
        </w:tc>
        <w:tc>
          <w:tcPr>
            <w:tcW w:w="1417" w:type="dxa"/>
            <w:tcBorders>
              <w:top w:val="single" w:sz="4" w:space="0" w:color="auto"/>
              <w:left w:val="nil"/>
              <w:bottom w:val="nil"/>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Tên và số ký hiệu hợp đồng</w:t>
            </w:r>
          </w:p>
        </w:tc>
        <w:tc>
          <w:tcPr>
            <w:tcW w:w="1276" w:type="dxa"/>
            <w:tcBorders>
              <w:top w:val="single" w:sz="4" w:space="0" w:color="auto"/>
              <w:left w:val="nil"/>
              <w:bottom w:val="single" w:sz="4" w:space="0" w:color="auto"/>
              <w:right w:val="single" w:sz="4" w:space="0" w:color="auto"/>
            </w:tcBorders>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Số Quyết định trúng thầu</w:t>
            </w:r>
          </w:p>
        </w:tc>
        <w:tc>
          <w:tcPr>
            <w:tcW w:w="992" w:type="dxa"/>
            <w:tcBorders>
              <w:top w:val="single" w:sz="4" w:space="0" w:color="auto"/>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Ngày ký hợp đồng</w:t>
            </w:r>
          </w:p>
        </w:tc>
        <w:tc>
          <w:tcPr>
            <w:tcW w:w="992" w:type="dxa"/>
            <w:tcBorders>
              <w:top w:val="single" w:sz="4" w:space="0" w:color="auto"/>
              <w:left w:val="nil"/>
              <w:bottom w:val="nil"/>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Ngày hoàn thành</w:t>
            </w:r>
          </w:p>
        </w:tc>
        <w:tc>
          <w:tcPr>
            <w:tcW w:w="851" w:type="dxa"/>
            <w:tcBorders>
              <w:top w:val="single" w:sz="4" w:space="0" w:color="auto"/>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Tên dự án</w:t>
            </w:r>
          </w:p>
        </w:tc>
        <w:tc>
          <w:tcPr>
            <w:tcW w:w="1134" w:type="dxa"/>
            <w:tcBorders>
              <w:top w:val="single" w:sz="4" w:space="0" w:color="auto"/>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Tên chủ đầu tư</w:t>
            </w:r>
          </w:p>
        </w:tc>
        <w:tc>
          <w:tcPr>
            <w:tcW w:w="1276" w:type="dxa"/>
            <w:tcBorders>
              <w:top w:val="single" w:sz="4" w:space="0" w:color="auto"/>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Mã HS của hàng hóa theo hợp đồng</w:t>
            </w:r>
          </w:p>
        </w:tc>
        <w:tc>
          <w:tcPr>
            <w:tcW w:w="2126" w:type="dxa"/>
            <w:tcBorders>
              <w:top w:val="single" w:sz="4" w:space="0" w:color="auto"/>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Tên hàng hóa cung cấp theo phụ lục danh mục hàng hóa của hợp đồng</w:t>
            </w:r>
          </w:p>
        </w:tc>
        <w:tc>
          <w:tcPr>
            <w:tcW w:w="1701" w:type="dxa"/>
            <w:tcBorders>
              <w:top w:val="single" w:sz="4" w:space="0" w:color="auto"/>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STT của hàng hóa theo phụ lục danh mục hàng hóa của hợp đồng</w:t>
            </w:r>
          </w:p>
        </w:tc>
        <w:tc>
          <w:tcPr>
            <w:tcW w:w="1417" w:type="dxa"/>
            <w:tcBorders>
              <w:top w:val="single" w:sz="4" w:space="0" w:color="auto"/>
              <w:left w:val="nil"/>
              <w:bottom w:val="single" w:sz="4" w:space="0" w:color="auto"/>
              <w:right w:val="single" w:sz="4" w:space="0" w:color="auto"/>
            </w:tcBorders>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Giá trị thực hiện của hàng hóa theo Hợp đồng</w:t>
            </w:r>
          </w:p>
        </w:tc>
      </w:tr>
      <w:tr w:rsidR="00DF2CF0" w:rsidRPr="00EA6062" w:rsidTr="00DF2CF0">
        <w:trPr>
          <w:trHeight w:val="375"/>
        </w:trPr>
        <w:tc>
          <w:tcPr>
            <w:tcW w:w="851" w:type="dxa"/>
            <w:tcBorders>
              <w:top w:val="single" w:sz="4" w:space="0" w:color="auto"/>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(1)</w:t>
            </w:r>
          </w:p>
        </w:tc>
        <w:tc>
          <w:tcPr>
            <w:tcW w:w="1417" w:type="dxa"/>
            <w:tcBorders>
              <w:top w:val="single" w:sz="4" w:space="0" w:color="auto"/>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(2)</w:t>
            </w:r>
          </w:p>
        </w:tc>
        <w:tc>
          <w:tcPr>
            <w:tcW w:w="1276" w:type="dxa"/>
            <w:tcBorders>
              <w:top w:val="single" w:sz="4" w:space="0" w:color="auto"/>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(4)</w:t>
            </w:r>
          </w:p>
        </w:tc>
        <w:tc>
          <w:tcPr>
            <w:tcW w:w="992" w:type="dxa"/>
            <w:tcBorders>
              <w:top w:val="single" w:sz="4" w:space="0" w:color="auto"/>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(5)</w:t>
            </w:r>
          </w:p>
        </w:tc>
        <w:tc>
          <w:tcPr>
            <w:tcW w:w="851"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(6)</w:t>
            </w:r>
          </w:p>
        </w:tc>
        <w:tc>
          <w:tcPr>
            <w:tcW w:w="1134"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(7)</w:t>
            </w:r>
          </w:p>
        </w:tc>
        <w:tc>
          <w:tcPr>
            <w:tcW w:w="127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(8)</w:t>
            </w:r>
          </w:p>
        </w:tc>
        <w:tc>
          <w:tcPr>
            <w:tcW w:w="212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(9)</w:t>
            </w:r>
          </w:p>
        </w:tc>
        <w:tc>
          <w:tcPr>
            <w:tcW w:w="1701"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(10)</w:t>
            </w:r>
          </w:p>
        </w:tc>
        <w:tc>
          <w:tcPr>
            <w:tcW w:w="1417" w:type="dxa"/>
            <w:tcBorders>
              <w:top w:val="nil"/>
              <w:left w:val="nil"/>
              <w:bottom w:val="single" w:sz="4" w:space="0" w:color="auto"/>
              <w:right w:val="single" w:sz="4" w:space="0" w:color="auto"/>
            </w:tcBorders>
            <w:hideMark/>
          </w:tcPr>
          <w:p w:rsidR="00DF2CF0" w:rsidRPr="00EA6062" w:rsidRDefault="00DF2CF0" w:rsidP="00DF2CF0">
            <w:pPr>
              <w:spacing w:before="120" w:after="120"/>
              <w:ind w:firstLine="0"/>
              <w:jc w:val="center"/>
              <w:rPr>
                <w:b/>
                <w:bCs/>
                <w:color w:val="auto"/>
                <w:sz w:val="24"/>
                <w:szCs w:val="24"/>
                <w:lang w:val="en-US"/>
              </w:rPr>
            </w:pPr>
            <w:r w:rsidRPr="00EA6062">
              <w:rPr>
                <w:b/>
                <w:bCs/>
                <w:color w:val="auto"/>
                <w:sz w:val="24"/>
                <w:szCs w:val="24"/>
                <w:lang w:val="en-US"/>
              </w:rPr>
              <w:t>(11)</w:t>
            </w:r>
          </w:p>
        </w:tc>
      </w:tr>
      <w:tr w:rsidR="00DF2CF0" w:rsidRPr="00EA6062" w:rsidTr="00DF2CF0">
        <w:trPr>
          <w:trHeight w:val="435"/>
        </w:trPr>
        <w:tc>
          <w:tcPr>
            <w:tcW w:w="851" w:type="dxa"/>
            <w:tcBorders>
              <w:top w:val="nil"/>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417"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276" w:type="dxa"/>
            <w:tcBorders>
              <w:top w:val="single" w:sz="4" w:space="0" w:color="auto"/>
              <w:left w:val="nil"/>
              <w:bottom w:val="single" w:sz="4" w:space="0" w:color="auto"/>
              <w:right w:val="single" w:sz="4" w:space="0" w:color="auto"/>
            </w:tcBorders>
          </w:tcPr>
          <w:p w:rsidR="00DF2CF0" w:rsidRPr="00EA6062" w:rsidRDefault="00DF2CF0" w:rsidP="00DF2CF0">
            <w:pPr>
              <w:spacing w:before="120" w:after="120"/>
              <w:ind w:firstLine="0"/>
              <w:rPr>
                <w:b/>
                <w:bCs/>
                <w:color w:val="auto"/>
                <w:sz w:val="24"/>
                <w:szCs w:val="24"/>
                <w:lang w:val="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992"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851"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134"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27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212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701" w:type="dxa"/>
            <w:tcBorders>
              <w:top w:val="nil"/>
              <w:left w:val="nil"/>
              <w:bottom w:val="single" w:sz="4" w:space="0" w:color="auto"/>
              <w:right w:val="single" w:sz="4" w:space="0" w:color="auto"/>
            </w:tcBorders>
            <w:noWrap/>
            <w:vAlign w:val="bottom"/>
            <w:hideMark/>
          </w:tcPr>
          <w:p w:rsidR="00DF2CF0" w:rsidRPr="00EA6062" w:rsidRDefault="00DF2CF0" w:rsidP="00DF2CF0">
            <w:pPr>
              <w:spacing w:before="120" w:after="120"/>
              <w:ind w:firstLine="0"/>
              <w:jc w:val="left"/>
              <w:rPr>
                <w:color w:val="auto"/>
                <w:sz w:val="24"/>
                <w:szCs w:val="24"/>
                <w:lang w:val="en-US"/>
              </w:rPr>
            </w:pPr>
            <w:r w:rsidRPr="00EA6062">
              <w:rPr>
                <w:color w:val="auto"/>
                <w:sz w:val="24"/>
                <w:szCs w:val="24"/>
                <w:lang w:val="en-US"/>
              </w:rPr>
              <w:t> </w:t>
            </w:r>
          </w:p>
        </w:tc>
        <w:tc>
          <w:tcPr>
            <w:tcW w:w="1417" w:type="dxa"/>
            <w:tcBorders>
              <w:top w:val="nil"/>
              <w:left w:val="nil"/>
              <w:bottom w:val="single" w:sz="4" w:space="0" w:color="auto"/>
              <w:right w:val="single" w:sz="4" w:space="0" w:color="auto"/>
            </w:tcBorders>
          </w:tcPr>
          <w:p w:rsidR="00DF2CF0" w:rsidRPr="00EA6062" w:rsidRDefault="00DF2CF0" w:rsidP="00DF2CF0">
            <w:pPr>
              <w:spacing w:before="120" w:after="120"/>
              <w:ind w:firstLine="0"/>
              <w:jc w:val="left"/>
              <w:rPr>
                <w:color w:val="auto"/>
                <w:sz w:val="24"/>
                <w:szCs w:val="24"/>
                <w:lang w:val="en-US"/>
              </w:rPr>
            </w:pPr>
          </w:p>
        </w:tc>
      </w:tr>
      <w:tr w:rsidR="00DF2CF0" w:rsidRPr="00EA6062" w:rsidTr="00DF2CF0">
        <w:trPr>
          <w:trHeight w:val="435"/>
        </w:trPr>
        <w:tc>
          <w:tcPr>
            <w:tcW w:w="851" w:type="dxa"/>
            <w:tcBorders>
              <w:top w:val="nil"/>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417"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276" w:type="dxa"/>
            <w:tcBorders>
              <w:top w:val="single" w:sz="4" w:space="0" w:color="auto"/>
              <w:left w:val="nil"/>
              <w:bottom w:val="single" w:sz="4" w:space="0" w:color="auto"/>
              <w:right w:val="single" w:sz="4" w:space="0" w:color="auto"/>
            </w:tcBorders>
          </w:tcPr>
          <w:p w:rsidR="00DF2CF0" w:rsidRPr="00EA6062" w:rsidRDefault="00DF2CF0" w:rsidP="00DF2CF0">
            <w:pPr>
              <w:spacing w:before="120" w:after="120"/>
              <w:ind w:firstLine="0"/>
              <w:rPr>
                <w:b/>
                <w:bCs/>
                <w:color w:val="auto"/>
                <w:sz w:val="24"/>
                <w:szCs w:val="24"/>
                <w:lang w:val="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992"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851"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134"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27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212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701" w:type="dxa"/>
            <w:tcBorders>
              <w:top w:val="nil"/>
              <w:left w:val="nil"/>
              <w:bottom w:val="single" w:sz="4" w:space="0" w:color="auto"/>
              <w:right w:val="single" w:sz="4" w:space="0" w:color="auto"/>
            </w:tcBorders>
            <w:noWrap/>
            <w:vAlign w:val="bottom"/>
            <w:hideMark/>
          </w:tcPr>
          <w:p w:rsidR="00DF2CF0" w:rsidRPr="00EA6062" w:rsidRDefault="00DF2CF0" w:rsidP="00DF2CF0">
            <w:pPr>
              <w:spacing w:before="120" w:after="120"/>
              <w:ind w:firstLine="0"/>
              <w:jc w:val="left"/>
              <w:rPr>
                <w:color w:val="auto"/>
                <w:sz w:val="24"/>
                <w:szCs w:val="24"/>
                <w:lang w:val="en-US"/>
              </w:rPr>
            </w:pPr>
            <w:r w:rsidRPr="00EA6062">
              <w:rPr>
                <w:color w:val="auto"/>
                <w:sz w:val="24"/>
                <w:szCs w:val="24"/>
                <w:lang w:val="en-US"/>
              </w:rPr>
              <w:t> </w:t>
            </w:r>
          </w:p>
        </w:tc>
        <w:tc>
          <w:tcPr>
            <w:tcW w:w="1417" w:type="dxa"/>
            <w:tcBorders>
              <w:top w:val="nil"/>
              <w:left w:val="nil"/>
              <w:bottom w:val="single" w:sz="4" w:space="0" w:color="auto"/>
              <w:right w:val="single" w:sz="4" w:space="0" w:color="auto"/>
            </w:tcBorders>
          </w:tcPr>
          <w:p w:rsidR="00DF2CF0" w:rsidRPr="00EA6062" w:rsidRDefault="00DF2CF0" w:rsidP="00DF2CF0">
            <w:pPr>
              <w:spacing w:before="120" w:after="120"/>
              <w:ind w:firstLine="0"/>
              <w:jc w:val="left"/>
              <w:rPr>
                <w:color w:val="auto"/>
                <w:sz w:val="24"/>
                <w:szCs w:val="24"/>
                <w:lang w:val="en-US"/>
              </w:rPr>
            </w:pPr>
          </w:p>
        </w:tc>
      </w:tr>
      <w:tr w:rsidR="00DF2CF0" w:rsidRPr="00EA6062" w:rsidTr="00DF2CF0">
        <w:trPr>
          <w:trHeight w:val="435"/>
        </w:trPr>
        <w:tc>
          <w:tcPr>
            <w:tcW w:w="851" w:type="dxa"/>
            <w:tcBorders>
              <w:top w:val="nil"/>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417"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276" w:type="dxa"/>
            <w:tcBorders>
              <w:top w:val="single" w:sz="4" w:space="0" w:color="auto"/>
              <w:left w:val="nil"/>
              <w:bottom w:val="single" w:sz="4" w:space="0" w:color="auto"/>
              <w:right w:val="single" w:sz="4" w:space="0" w:color="auto"/>
            </w:tcBorders>
          </w:tcPr>
          <w:p w:rsidR="00DF2CF0" w:rsidRPr="00EA6062" w:rsidRDefault="00DF2CF0" w:rsidP="00DF2CF0">
            <w:pPr>
              <w:spacing w:before="120" w:after="120"/>
              <w:ind w:firstLine="0"/>
              <w:rPr>
                <w:b/>
                <w:bCs/>
                <w:color w:val="auto"/>
                <w:sz w:val="24"/>
                <w:szCs w:val="24"/>
                <w:lang w:val="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992"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851"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134"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27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212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701" w:type="dxa"/>
            <w:tcBorders>
              <w:top w:val="nil"/>
              <w:left w:val="nil"/>
              <w:bottom w:val="single" w:sz="4" w:space="0" w:color="auto"/>
              <w:right w:val="single" w:sz="4" w:space="0" w:color="auto"/>
            </w:tcBorders>
            <w:noWrap/>
            <w:vAlign w:val="bottom"/>
            <w:hideMark/>
          </w:tcPr>
          <w:p w:rsidR="00DF2CF0" w:rsidRPr="00EA6062" w:rsidRDefault="00DF2CF0" w:rsidP="00DF2CF0">
            <w:pPr>
              <w:spacing w:before="120" w:after="120"/>
              <w:ind w:firstLine="0"/>
              <w:jc w:val="left"/>
              <w:rPr>
                <w:color w:val="auto"/>
                <w:sz w:val="24"/>
                <w:szCs w:val="24"/>
                <w:lang w:val="en-US"/>
              </w:rPr>
            </w:pPr>
            <w:r w:rsidRPr="00EA6062">
              <w:rPr>
                <w:color w:val="auto"/>
                <w:sz w:val="24"/>
                <w:szCs w:val="24"/>
                <w:lang w:val="en-US"/>
              </w:rPr>
              <w:t> </w:t>
            </w:r>
          </w:p>
        </w:tc>
        <w:tc>
          <w:tcPr>
            <w:tcW w:w="1417" w:type="dxa"/>
            <w:tcBorders>
              <w:top w:val="nil"/>
              <w:left w:val="nil"/>
              <w:bottom w:val="single" w:sz="4" w:space="0" w:color="auto"/>
              <w:right w:val="single" w:sz="4" w:space="0" w:color="auto"/>
            </w:tcBorders>
          </w:tcPr>
          <w:p w:rsidR="00DF2CF0" w:rsidRPr="00EA6062" w:rsidRDefault="00DF2CF0" w:rsidP="00DF2CF0">
            <w:pPr>
              <w:spacing w:before="120" w:after="120"/>
              <w:ind w:firstLine="0"/>
              <w:jc w:val="left"/>
              <w:rPr>
                <w:color w:val="auto"/>
                <w:sz w:val="24"/>
                <w:szCs w:val="24"/>
                <w:lang w:val="en-US"/>
              </w:rPr>
            </w:pPr>
          </w:p>
        </w:tc>
      </w:tr>
      <w:tr w:rsidR="00DF2CF0" w:rsidRPr="00EA6062" w:rsidTr="00DF2CF0">
        <w:trPr>
          <w:trHeight w:val="435"/>
        </w:trPr>
        <w:tc>
          <w:tcPr>
            <w:tcW w:w="851" w:type="dxa"/>
            <w:tcBorders>
              <w:top w:val="nil"/>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417"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276" w:type="dxa"/>
            <w:tcBorders>
              <w:top w:val="single" w:sz="4" w:space="0" w:color="auto"/>
              <w:left w:val="nil"/>
              <w:bottom w:val="single" w:sz="4" w:space="0" w:color="auto"/>
              <w:right w:val="single" w:sz="4" w:space="0" w:color="auto"/>
            </w:tcBorders>
          </w:tcPr>
          <w:p w:rsidR="00DF2CF0" w:rsidRPr="00EA6062" w:rsidRDefault="00DF2CF0" w:rsidP="00DF2CF0">
            <w:pPr>
              <w:spacing w:before="120" w:after="120"/>
              <w:ind w:firstLine="0"/>
              <w:rPr>
                <w:b/>
                <w:bCs/>
                <w:color w:val="auto"/>
                <w:sz w:val="24"/>
                <w:szCs w:val="24"/>
                <w:lang w:val="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992"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851"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134"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27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212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701" w:type="dxa"/>
            <w:tcBorders>
              <w:top w:val="nil"/>
              <w:left w:val="nil"/>
              <w:bottom w:val="single" w:sz="4" w:space="0" w:color="auto"/>
              <w:right w:val="single" w:sz="4" w:space="0" w:color="auto"/>
            </w:tcBorders>
            <w:noWrap/>
            <w:vAlign w:val="bottom"/>
            <w:hideMark/>
          </w:tcPr>
          <w:p w:rsidR="00DF2CF0" w:rsidRPr="00EA6062" w:rsidRDefault="00DF2CF0" w:rsidP="00DF2CF0">
            <w:pPr>
              <w:spacing w:before="120" w:after="120"/>
              <w:ind w:firstLine="0"/>
              <w:jc w:val="left"/>
              <w:rPr>
                <w:color w:val="auto"/>
                <w:sz w:val="24"/>
                <w:szCs w:val="24"/>
                <w:lang w:val="en-US"/>
              </w:rPr>
            </w:pPr>
            <w:r w:rsidRPr="00EA6062">
              <w:rPr>
                <w:color w:val="auto"/>
                <w:sz w:val="24"/>
                <w:szCs w:val="24"/>
                <w:lang w:val="en-US"/>
              </w:rPr>
              <w:t> </w:t>
            </w:r>
          </w:p>
        </w:tc>
        <w:tc>
          <w:tcPr>
            <w:tcW w:w="1417" w:type="dxa"/>
            <w:tcBorders>
              <w:top w:val="nil"/>
              <w:left w:val="nil"/>
              <w:bottom w:val="single" w:sz="4" w:space="0" w:color="auto"/>
              <w:right w:val="single" w:sz="4" w:space="0" w:color="auto"/>
            </w:tcBorders>
          </w:tcPr>
          <w:p w:rsidR="00DF2CF0" w:rsidRPr="00EA6062" w:rsidRDefault="00DF2CF0" w:rsidP="00DF2CF0">
            <w:pPr>
              <w:spacing w:before="120" w:after="120"/>
              <w:ind w:firstLine="0"/>
              <w:jc w:val="left"/>
              <w:rPr>
                <w:color w:val="auto"/>
                <w:sz w:val="24"/>
                <w:szCs w:val="24"/>
                <w:lang w:val="en-US"/>
              </w:rPr>
            </w:pPr>
          </w:p>
        </w:tc>
      </w:tr>
      <w:tr w:rsidR="00DF2CF0" w:rsidRPr="00EA6062" w:rsidTr="00DF2CF0">
        <w:trPr>
          <w:trHeight w:val="435"/>
        </w:trPr>
        <w:tc>
          <w:tcPr>
            <w:tcW w:w="851" w:type="dxa"/>
            <w:tcBorders>
              <w:top w:val="nil"/>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417"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276" w:type="dxa"/>
            <w:tcBorders>
              <w:top w:val="single" w:sz="4" w:space="0" w:color="auto"/>
              <w:left w:val="nil"/>
              <w:bottom w:val="single" w:sz="4" w:space="0" w:color="auto"/>
              <w:right w:val="single" w:sz="4" w:space="0" w:color="auto"/>
            </w:tcBorders>
          </w:tcPr>
          <w:p w:rsidR="00DF2CF0" w:rsidRPr="00EA6062" w:rsidRDefault="00DF2CF0" w:rsidP="00DF2CF0">
            <w:pPr>
              <w:spacing w:before="120" w:after="120"/>
              <w:ind w:firstLine="0"/>
              <w:rPr>
                <w:b/>
                <w:bCs/>
                <w:color w:val="auto"/>
                <w:sz w:val="24"/>
                <w:szCs w:val="24"/>
                <w:lang w:val="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992"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851"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134"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27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2126" w:type="dxa"/>
            <w:tcBorders>
              <w:top w:val="nil"/>
              <w:left w:val="nil"/>
              <w:bottom w:val="single" w:sz="4" w:space="0" w:color="auto"/>
              <w:right w:val="single" w:sz="4" w:space="0" w:color="auto"/>
            </w:tcBorders>
            <w:vAlign w:val="center"/>
            <w:hideMark/>
          </w:tcPr>
          <w:p w:rsidR="00DF2CF0" w:rsidRPr="00EA6062" w:rsidRDefault="00DF2CF0" w:rsidP="00DF2CF0">
            <w:pPr>
              <w:spacing w:before="120" w:after="120"/>
              <w:ind w:firstLine="0"/>
              <w:rPr>
                <w:b/>
                <w:bCs/>
                <w:color w:val="auto"/>
                <w:sz w:val="24"/>
                <w:szCs w:val="24"/>
                <w:lang w:val="en-US"/>
              </w:rPr>
            </w:pPr>
            <w:r w:rsidRPr="00EA6062">
              <w:rPr>
                <w:b/>
                <w:bCs/>
                <w:color w:val="auto"/>
                <w:sz w:val="24"/>
                <w:szCs w:val="24"/>
                <w:lang w:val="en-US"/>
              </w:rPr>
              <w:t> </w:t>
            </w:r>
          </w:p>
        </w:tc>
        <w:tc>
          <w:tcPr>
            <w:tcW w:w="1701" w:type="dxa"/>
            <w:tcBorders>
              <w:top w:val="nil"/>
              <w:left w:val="nil"/>
              <w:bottom w:val="single" w:sz="4" w:space="0" w:color="auto"/>
              <w:right w:val="single" w:sz="4" w:space="0" w:color="auto"/>
            </w:tcBorders>
            <w:noWrap/>
            <w:vAlign w:val="bottom"/>
            <w:hideMark/>
          </w:tcPr>
          <w:p w:rsidR="00DF2CF0" w:rsidRPr="00EA6062" w:rsidRDefault="00DF2CF0" w:rsidP="00DF2CF0">
            <w:pPr>
              <w:spacing w:before="120" w:after="120"/>
              <w:ind w:firstLine="0"/>
              <w:jc w:val="left"/>
              <w:rPr>
                <w:color w:val="auto"/>
                <w:sz w:val="24"/>
                <w:szCs w:val="24"/>
                <w:lang w:val="en-US"/>
              </w:rPr>
            </w:pPr>
            <w:r w:rsidRPr="00EA6062">
              <w:rPr>
                <w:color w:val="auto"/>
                <w:sz w:val="24"/>
                <w:szCs w:val="24"/>
                <w:lang w:val="en-US"/>
              </w:rPr>
              <w:t> </w:t>
            </w:r>
          </w:p>
        </w:tc>
        <w:tc>
          <w:tcPr>
            <w:tcW w:w="1417" w:type="dxa"/>
            <w:tcBorders>
              <w:top w:val="nil"/>
              <w:left w:val="nil"/>
              <w:bottom w:val="single" w:sz="4" w:space="0" w:color="auto"/>
              <w:right w:val="single" w:sz="4" w:space="0" w:color="auto"/>
            </w:tcBorders>
          </w:tcPr>
          <w:p w:rsidR="00DF2CF0" w:rsidRPr="00EA6062" w:rsidRDefault="00DF2CF0" w:rsidP="00DF2CF0">
            <w:pPr>
              <w:spacing w:before="120" w:after="120"/>
              <w:ind w:firstLine="0"/>
              <w:jc w:val="left"/>
              <w:rPr>
                <w:color w:val="auto"/>
                <w:sz w:val="24"/>
                <w:szCs w:val="24"/>
                <w:lang w:val="en-US"/>
              </w:rPr>
            </w:pPr>
          </w:p>
        </w:tc>
      </w:tr>
    </w:tbl>
    <w:p w:rsidR="00DF2CF0" w:rsidRPr="00EA6062" w:rsidRDefault="00DF2CF0" w:rsidP="00DF2CF0">
      <w:pPr>
        <w:widowControl w:val="0"/>
        <w:spacing w:before="120" w:after="120"/>
        <w:ind w:firstLine="454"/>
        <w:rPr>
          <w:color w:val="auto"/>
          <w:szCs w:val="26"/>
          <w:lang w:val="nl-NL"/>
        </w:rPr>
      </w:pPr>
      <w:r w:rsidRPr="00EA6062">
        <w:rPr>
          <w:color w:val="auto"/>
          <w:szCs w:val="26"/>
          <w:lang w:val="nl-NL"/>
        </w:rPr>
        <w:t xml:space="preserve">Ghi chú: </w:t>
      </w:r>
    </w:p>
    <w:p w:rsidR="00DF2CF0" w:rsidRPr="00EA6062" w:rsidRDefault="00DF2CF0" w:rsidP="00DF2CF0">
      <w:pPr>
        <w:widowControl w:val="0"/>
        <w:spacing w:before="120" w:after="120"/>
        <w:ind w:firstLine="454"/>
        <w:rPr>
          <w:color w:val="auto"/>
          <w:szCs w:val="26"/>
          <w:lang w:val="nl-NL"/>
        </w:rPr>
      </w:pPr>
      <w:r w:rsidRPr="00EA6062">
        <w:rPr>
          <w:color w:val="auto"/>
          <w:szCs w:val="26"/>
          <w:lang w:val="nl-NL"/>
        </w:rPr>
        <w:t>- Cột (1), (2), (3), (4), (5), (6): Nhà thầu cần điền thông tin chung theo Hợp đồng;</w:t>
      </w:r>
    </w:p>
    <w:p w:rsidR="00DF2CF0" w:rsidRPr="00EA6062" w:rsidRDefault="00DF2CF0" w:rsidP="00DF2CF0">
      <w:pPr>
        <w:widowControl w:val="0"/>
        <w:spacing w:before="120" w:after="120"/>
        <w:ind w:firstLine="454"/>
        <w:rPr>
          <w:color w:val="auto"/>
          <w:szCs w:val="26"/>
          <w:lang w:val="nl-NL"/>
        </w:rPr>
      </w:pPr>
      <w:r w:rsidRPr="00EA6062">
        <w:rPr>
          <w:color w:val="auto"/>
          <w:szCs w:val="26"/>
          <w:lang w:val="nl-NL"/>
        </w:rPr>
        <w:t>- Cột (7), (8), (9), (10): Nhà thầu cần điền thông tin mỗi hàng hóa cung cấp mã HS vào mỗi hàng tương ứng theo các Hợp đồng;</w:t>
      </w:r>
    </w:p>
    <w:p w:rsidR="00DF2CF0" w:rsidRPr="00EA6062" w:rsidRDefault="00DF2CF0" w:rsidP="00DF2CF0">
      <w:pPr>
        <w:rPr>
          <w:bCs/>
          <w:color w:val="auto"/>
          <w:szCs w:val="26"/>
          <w:lang w:val="nl-NL"/>
        </w:rPr>
        <w:sectPr w:rsidR="00DF2CF0" w:rsidRPr="00EA6062" w:rsidSect="00DF2CF0">
          <w:pgSz w:w="16838" w:h="11906" w:orient="landscape"/>
          <w:pgMar w:top="1134" w:right="1134" w:bottom="1134" w:left="1701" w:header="720" w:footer="720" w:gutter="0"/>
          <w:cols w:space="720"/>
          <w:docGrid w:linePitch="360"/>
        </w:sectPr>
      </w:pPr>
      <w:r w:rsidRPr="00EA6062">
        <w:rPr>
          <w:color w:val="auto"/>
          <w:szCs w:val="26"/>
          <w:lang w:val="nl-NL"/>
        </w:rPr>
        <w:t xml:space="preserve">- Cột (11): Nhà thầu cần điền </w:t>
      </w:r>
      <w:r w:rsidRPr="00EA6062">
        <w:rPr>
          <w:bCs/>
          <w:color w:val="auto"/>
          <w:szCs w:val="26"/>
          <w:lang w:val="nl-NL"/>
        </w:rPr>
        <w:t>giá trị thực hiện của hàng hóa theo Hợp đồng (Giá trị thực hiện trong biên bản nghiệm thu hoặc giá trị trong biên bản thanh lý hợp đồng, kèm theo phụ lục danh mục hàng hóa chi tiết).</w:t>
      </w:r>
    </w:p>
    <w:p w:rsidR="00DF2CF0" w:rsidRPr="00EA6062" w:rsidRDefault="00DF2CF0" w:rsidP="00DF2CF0">
      <w:pPr>
        <w:pStyle w:val="H3-C"/>
        <w:rPr>
          <w:color w:val="auto"/>
          <w:sz w:val="26"/>
          <w:szCs w:val="26"/>
        </w:rPr>
      </w:pPr>
      <w:bookmarkStart w:id="3" w:name="_Toc167976062"/>
      <w:bookmarkStart w:id="4" w:name="_Toc169257912"/>
      <w:r w:rsidRPr="00EA6062">
        <w:rPr>
          <w:color w:val="auto"/>
          <w:sz w:val="26"/>
          <w:szCs w:val="26"/>
        </w:rPr>
        <w:lastRenderedPageBreak/>
        <w:t>Mẫu số 21C (File excel và Scan đính kèm)</w:t>
      </w:r>
      <w:bookmarkEnd w:id="3"/>
      <w:bookmarkEnd w:id="4"/>
    </w:p>
    <w:p w:rsidR="00DF2CF0" w:rsidRPr="00EA6062" w:rsidRDefault="00DF2CF0" w:rsidP="00DF2CF0">
      <w:pPr>
        <w:pStyle w:val="Header"/>
        <w:spacing w:before="120" w:after="120"/>
        <w:jc w:val="center"/>
        <w:rPr>
          <w:b/>
          <w:color w:val="auto"/>
          <w:sz w:val="26"/>
          <w:szCs w:val="26"/>
        </w:rPr>
      </w:pPr>
      <w:r w:rsidRPr="00EA6062">
        <w:rPr>
          <w:b/>
          <w:color w:val="auto"/>
          <w:sz w:val="26"/>
          <w:szCs w:val="26"/>
          <w:lang w:val="vi-VN"/>
        </w:rPr>
        <w:t>BẢNG DỮ LIỆU DỰ THẦU VỀ MẶT KỸ THUẬT</w:t>
      </w:r>
      <w:r w:rsidRPr="00EA6062">
        <w:rPr>
          <w:b/>
          <w:color w:val="auto"/>
          <w:sz w:val="26"/>
          <w:szCs w:val="26"/>
        </w:rPr>
        <w:t xml:space="preserve"> </w:t>
      </w:r>
    </w:p>
    <w:p w:rsidR="00DF2CF0" w:rsidRPr="00EA6062" w:rsidRDefault="00DF2CF0" w:rsidP="00DF2CF0">
      <w:pPr>
        <w:pStyle w:val="Header"/>
        <w:spacing w:before="120" w:after="120"/>
        <w:jc w:val="center"/>
        <w:rPr>
          <w:color w:val="auto"/>
          <w:sz w:val="28"/>
        </w:rPr>
      </w:pPr>
      <w:r w:rsidRPr="00EA6062">
        <w:rPr>
          <w:color w:val="auto"/>
          <w:sz w:val="28"/>
        </w:rPr>
        <w:t>Tên Nhà thầu:</w:t>
      </w:r>
      <w:r w:rsidRPr="00EA6062">
        <w:rPr>
          <w:color w:val="auto"/>
          <w:sz w:val="28"/>
          <w:lang w:val="en-US"/>
        </w:rPr>
        <w:t xml:space="preserve"> </w:t>
      </w:r>
      <w:r w:rsidRPr="00EA6062">
        <w:rPr>
          <w:color w:val="auto"/>
          <w:sz w:val="28"/>
        </w:rPr>
        <w:t>.............................................................</w:t>
      </w:r>
    </w:p>
    <w:p w:rsidR="00DF2CF0" w:rsidRPr="00EA6062" w:rsidRDefault="00DF2CF0" w:rsidP="00DF2CF0">
      <w:pPr>
        <w:pStyle w:val="Header"/>
        <w:numPr>
          <w:ilvl w:val="0"/>
          <w:numId w:val="1"/>
        </w:numPr>
        <w:spacing w:before="120" w:after="120"/>
        <w:jc w:val="left"/>
        <w:rPr>
          <w:b/>
          <w:color w:val="auto"/>
          <w:sz w:val="28"/>
          <w:lang w:val="en-US"/>
        </w:rPr>
      </w:pPr>
      <w:r w:rsidRPr="00EA6062">
        <w:rPr>
          <w:b/>
          <w:color w:val="auto"/>
          <w:sz w:val="28"/>
          <w:lang w:val="en-US"/>
        </w:rPr>
        <w:t xml:space="preserve">Thông tin chung về kỹ thuật: </w:t>
      </w:r>
    </w:p>
    <w:tbl>
      <w:tblPr>
        <w:tblStyle w:val="TableGrid"/>
        <w:tblW w:w="0" w:type="auto"/>
        <w:tblInd w:w="279" w:type="dxa"/>
        <w:tblLook w:val="04A0" w:firstRow="1" w:lastRow="0" w:firstColumn="1" w:lastColumn="0" w:noHBand="0" w:noVBand="1"/>
      </w:tblPr>
      <w:tblGrid>
        <w:gridCol w:w="850"/>
        <w:gridCol w:w="4031"/>
        <w:gridCol w:w="3901"/>
      </w:tblGrid>
      <w:tr w:rsidR="00EA6062" w:rsidRPr="00EA6062" w:rsidTr="00EA6062">
        <w:tc>
          <w:tcPr>
            <w:tcW w:w="850" w:type="dxa"/>
          </w:tcPr>
          <w:p w:rsidR="00DF2CF0" w:rsidRPr="00EA6062" w:rsidRDefault="00DF2CF0" w:rsidP="00DF2CF0">
            <w:pPr>
              <w:pStyle w:val="Header"/>
              <w:spacing w:before="120" w:after="120"/>
              <w:ind w:firstLine="0"/>
              <w:jc w:val="center"/>
              <w:rPr>
                <w:b/>
                <w:color w:val="auto"/>
                <w:sz w:val="24"/>
                <w:szCs w:val="24"/>
                <w:lang w:val="en-US"/>
              </w:rPr>
            </w:pPr>
            <w:r w:rsidRPr="00EA6062">
              <w:rPr>
                <w:b/>
                <w:color w:val="auto"/>
                <w:sz w:val="24"/>
                <w:szCs w:val="24"/>
                <w:lang w:val="en-US"/>
              </w:rPr>
              <w:t>STT</w:t>
            </w:r>
          </w:p>
        </w:tc>
        <w:tc>
          <w:tcPr>
            <w:tcW w:w="4031" w:type="dxa"/>
          </w:tcPr>
          <w:p w:rsidR="00DF2CF0" w:rsidRPr="00EA6062" w:rsidRDefault="00DF2CF0" w:rsidP="00DF2CF0">
            <w:pPr>
              <w:pStyle w:val="Header"/>
              <w:spacing w:before="120" w:after="120"/>
              <w:ind w:firstLine="0"/>
              <w:jc w:val="center"/>
              <w:rPr>
                <w:b/>
                <w:color w:val="auto"/>
                <w:sz w:val="24"/>
                <w:szCs w:val="24"/>
                <w:lang w:val="en-US"/>
              </w:rPr>
            </w:pPr>
            <w:r w:rsidRPr="00EA6062">
              <w:rPr>
                <w:b/>
                <w:color w:val="auto"/>
                <w:sz w:val="24"/>
                <w:szCs w:val="24"/>
                <w:lang w:val="en-US"/>
              </w:rPr>
              <w:t>Nội dung</w:t>
            </w:r>
          </w:p>
        </w:tc>
        <w:tc>
          <w:tcPr>
            <w:tcW w:w="3901" w:type="dxa"/>
          </w:tcPr>
          <w:p w:rsidR="00DF2CF0" w:rsidRPr="00EA6062" w:rsidRDefault="00DF2CF0" w:rsidP="00DF2CF0">
            <w:pPr>
              <w:pStyle w:val="Header"/>
              <w:spacing w:before="120" w:after="120"/>
              <w:ind w:firstLine="0"/>
              <w:jc w:val="center"/>
              <w:rPr>
                <w:b/>
                <w:color w:val="auto"/>
                <w:sz w:val="24"/>
                <w:szCs w:val="24"/>
                <w:lang w:val="en-US"/>
              </w:rPr>
            </w:pPr>
            <w:r w:rsidRPr="00EA6062">
              <w:rPr>
                <w:b/>
                <w:color w:val="auto"/>
                <w:sz w:val="24"/>
                <w:szCs w:val="24"/>
                <w:lang w:val="en-US"/>
              </w:rPr>
              <w:t>Thông tin chi tiết</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1</w:t>
            </w:r>
          </w:p>
        </w:tc>
        <w:tc>
          <w:tcPr>
            <w:tcW w:w="4031" w:type="dxa"/>
          </w:tcPr>
          <w:p w:rsidR="00DF2CF0" w:rsidRPr="00EA6062" w:rsidRDefault="00DF2CF0" w:rsidP="00DF2CF0">
            <w:pPr>
              <w:pStyle w:val="Header"/>
              <w:spacing w:before="120" w:after="120"/>
              <w:ind w:firstLine="0"/>
              <w:jc w:val="left"/>
              <w:rPr>
                <w:bCs/>
                <w:color w:val="auto"/>
                <w:sz w:val="24"/>
                <w:szCs w:val="24"/>
              </w:rPr>
            </w:pPr>
            <w:r w:rsidRPr="00EA6062">
              <w:rPr>
                <w:bCs/>
                <w:color w:val="auto"/>
                <w:sz w:val="26"/>
                <w:szCs w:val="26"/>
              </w:rPr>
              <w:t>Tên hàng hóa theo E-HSMT</w:t>
            </w:r>
          </w:p>
        </w:tc>
        <w:tc>
          <w:tcPr>
            <w:tcW w:w="3901"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6"/>
                <w:szCs w:val="26"/>
                <w:lang w:val="en-US"/>
              </w:rPr>
              <w:t>Nhà thầu kê khai tại đây</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2</w:t>
            </w:r>
          </w:p>
        </w:tc>
        <w:tc>
          <w:tcPr>
            <w:tcW w:w="4031" w:type="dxa"/>
          </w:tcPr>
          <w:p w:rsidR="00DF2CF0" w:rsidRPr="00EA6062" w:rsidRDefault="00DF2CF0" w:rsidP="00DF2CF0">
            <w:pPr>
              <w:pStyle w:val="Header"/>
              <w:spacing w:before="120" w:after="120"/>
              <w:ind w:firstLine="0"/>
              <w:jc w:val="left"/>
              <w:rPr>
                <w:color w:val="auto"/>
                <w:sz w:val="24"/>
                <w:szCs w:val="24"/>
              </w:rPr>
            </w:pPr>
            <w:r w:rsidRPr="00EA6062">
              <w:rPr>
                <w:bCs/>
                <w:color w:val="auto"/>
                <w:sz w:val="24"/>
                <w:szCs w:val="24"/>
              </w:rPr>
              <w:t>Tên thương mại</w:t>
            </w:r>
          </w:p>
        </w:tc>
        <w:tc>
          <w:tcPr>
            <w:tcW w:w="3901"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Nhà thầu kê khai tại đây</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3</w:t>
            </w:r>
          </w:p>
        </w:tc>
        <w:tc>
          <w:tcPr>
            <w:tcW w:w="4031" w:type="dxa"/>
          </w:tcPr>
          <w:p w:rsidR="00DF2CF0" w:rsidRPr="00EA6062" w:rsidRDefault="00DF2CF0" w:rsidP="00DF2CF0">
            <w:pPr>
              <w:pStyle w:val="Header"/>
              <w:spacing w:before="120" w:after="120"/>
              <w:ind w:firstLine="0"/>
              <w:jc w:val="left"/>
              <w:rPr>
                <w:color w:val="auto"/>
                <w:sz w:val="24"/>
                <w:szCs w:val="24"/>
              </w:rPr>
            </w:pPr>
            <w:r w:rsidRPr="00EA6062">
              <w:rPr>
                <w:bCs/>
                <w:color w:val="auto"/>
                <w:sz w:val="24"/>
                <w:szCs w:val="24"/>
              </w:rPr>
              <w:t>Phân loại trang thiết bị bị y tế (A, B,</w:t>
            </w:r>
            <w:r w:rsidRPr="00EA6062">
              <w:rPr>
                <w:bCs/>
                <w:color w:val="auto"/>
                <w:sz w:val="24"/>
                <w:szCs w:val="24"/>
                <w:lang w:val="vi-VN"/>
              </w:rPr>
              <w:t xml:space="preserve"> </w:t>
            </w:r>
            <w:r w:rsidRPr="00EA6062">
              <w:rPr>
                <w:bCs/>
                <w:color w:val="auto"/>
                <w:sz w:val="24"/>
                <w:szCs w:val="24"/>
              </w:rPr>
              <w:t>C,</w:t>
            </w:r>
            <w:r w:rsidRPr="00EA6062">
              <w:rPr>
                <w:bCs/>
                <w:color w:val="auto"/>
                <w:sz w:val="24"/>
                <w:szCs w:val="24"/>
                <w:lang w:val="vi-VN"/>
              </w:rPr>
              <w:t xml:space="preserve"> </w:t>
            </w:r>
            <w:r w:rsidRPr="00EA6062">
              <w:rPr>
                <w:bCs/>
                <w:color w:val="auto"/>
                <w:sz w:val="24"/>
                <w:szCs w:val="24"/>
              </w:rPr>
              <w:t>D)</w:t>
            </w:r>
          </w:p>
        </w:tc>
        <w:tc>
          <w:tcPr>
            <w:tcW w:w="3901" w:type="dxa"/>
          </w:tcPr>
          <w:p w:rsidR="00DF2CF0" w:rsidRPr="00EA6062" w:rsidRDefault="00DF2CF0" w:rsidP="00DF2CF0">
            <w:pPr>
              <w:pStyle w:val="Header"/>
              <w:spacing w:before="120" w:after="120"/>
              <w:ind w:firstLine="0"/>
              <w:jc w:val="center"/>
              <w:rPr>
                <w:color w:val="auto"/>
                <w:sz w:val="24"/>
                <w:szCs w:val="24"/>
              </w:rPr>
            </w:pPr>
            <w:r w:rsidRPr="00EA6062">
              <w:rPr>
                <w:color w:val="auto"/>
                <w:sz w:val="24"/>
                <w:szCs w:val="24"/>
                <w:lang w:val="en-US"/>
              </w:rPr>
              <w:t xml:space="preserve">Nhà thầu kê khai tại đây </w:t>
            </w:r>
            <w:r w:rsidRPr="00EA6062">
              <w:rPr>
                <w:rFonts w:asciiTheme="majorHAnsi" w:hAnsiTheme="majorHAnsi" w:cstheme="majorHAnsi"/>
                <w:color w:val="auto"/>
                <w:sz w:val="24"/>
                <w:szCs w:val="24"/>
                <w:vertAlign w:val="superscript"/>
              </w:rPr>
              <w:t>(</w:t>
            </w:r>
            <w:r w:rsidRPr="00EA6062">
              <w:rPr>
                <w:rFonts w:asciiTheme="majorHAnsi" w:hAnsiTheme="majorHAnsi" w:cstheme="majorHAnsi"/>
                <w:color w:val="auto"/>
                <w:sz w:val="24"/>
                <w:szCs w:val="24"/>
                <w:vertAlign w:val="superscript"/>
                <w:lang w:val="es-ES"/>
              </w:rPr>
              <w:t>1</w:t>
            </w:r>
            <w:r w:rsidRPr="00EA6062">
              <w:rPr>
                <w:rFonts w:asciiTheme="majorHAnsi" w:hAnsiTheme="majorHAnsi" w:cstheme="majorHAnsi"/>
                <w:color w:val="auto"/>
                <w:sz w:val="24"/>
                <w:szCs w:val="24"/>
                <w:vertAlign w:val="superscript"/>
              </w:rPr>
              <w:t>)</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4</w:t>
            </w:r>
          </w:p>
        </w:tc>
        <w:tc>
          <w:tcPr>
            <w:tcW w:w="4031" w:type="dxa"/>
          </w:tcPr>
          <w:p w:rsidR="00DF2CF0" w:rsidRPr="00EA6062" w:rsidRDefault="00DF2CF0" w:rsidP="00DF2CF0">
            <w:pPr>
              <w:pStyle w:val="Header"/>
              <w:spacing w:before="120" w:after="120"/>
              <w:ind w:firstLine="0"/>
              <w:jc w:val="left"/>
              <w:rPr>
                <w:color w:val="auto"/>
                <w:sz w:val="24"/>
                <w:szCs w:val="24"/>
              </w:rPr>
            </w:pPr>
            <w:r w:rsidRPr="00EA6062">
              <w:rPr>
                <w:bCs/>
                <w:color w:val="auto"/>
                <w:sz w:val="24"/>
                <w:szCs w:val="24"/>
              </w:rPr>
              <w:t>Số ký hiệu văn bản ban hành phân loại TBYT</w:t>
            </w:r>
          </w:p>
        </w:tc>
        <w:tc>
          <w:tcPr>
            <w:tcW w:w="3901" w:type="dxa"/>
          </w:tcPr>
          <w:p w:rsidR="00DF2CF0" w:rsidRPr="00EA6062" w:rsidRDefault="00DF2CF0" w:rsidP="00DF2CF0">
            <w:pPr>
              <w:pStyle w:val="Header"/>
              <w:spacing w:before="120" w:after="120"/>
              <w:ind w:firstLine="0"/>
              <w:jc w:val="center"/>
              <w:rPr>
                <w:color w:val="auto"/>
                <w:sz w:val="24"/>
                <w:szCs w:val="24"/>
              </w:rPr>
            </w:pPr>
            <w:r w:rsidRPr="00EA6062">
              <w:rPr>
                <w:color w:val="auto"/>
                <w:sz w:val="24"/>
                <w:szCs w:val="24"/>
                <w:lang w:val="en-US"/>
              </w:rPr>
              <w:t xml:space="preserve">Nhà thầu kê khai tại đây </w:t>
            </w:r>
            <w:r w:rsidRPr="00EA6062">
              <w:rPr>
                <w:rFonts w:asciiTheme="majorHAnsi" w:hAnsiTheme="majorHAnsi" w:cstheme="majorHAnsi"/>
                <w:color w:val="auto"/>
                <w:sz w:val="24"/>
                <w:szCs w:val="24"/>
                <w:vertAlign w:val="superscript"/>
              </w:rPr>
              <w:t>(</w:t>
            </w:r>
            <w:r w:rsidRPr="00EA6062">
              <w:rPr>
                <w:rFonts w:asciiTheme="majorHAnsi" w:hAnsiTheme="majorHAnsi" w:cstheme="majorHAnsi"/>
                <w:color w:val="auto"/>
                <w:sz w:val="24"/>
                <w:szCs w:val="24"/>
                <w:vertAlign w:val="superscript"/>
                <w:lang w:val="es-ES"/>
              </w:rPr>
              <w:t>2</w:t>
            </w:r>
            <w:r w:rsidRPr="00EA6062">
              <w:rPr>
                <w:rFonts w:asciiTheme="majorHAnsi" w:hAnsiTheme="majorHAnsi" w:cstheme="majorHAnsi"/>
                <w:color w:val="auto"/>
                <w:sz w:val="24"/>
                <w:szCs w:val="24"/>
                <w:vertAlign w:val="superscript"/>
              </w:rPr>
              <w:t>)</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5</w:t>
            </w:r>
          </w:p>
        </w:tc>
        <w:tc>
          <w:tcPr>
            <w:tcW w:w="4031" w:type="dxa"/>
          </w:tcPr>
          <w:p w:rsidR="00DF2CF0" w:rsidRPr="00EA6062" w:rsidRDefault="00DF2CF0" w:rsidP="00DF2CF0">
            <w:pPr>
              <w:pStyle w:val="Header"/>
              <w:spacing w:before="120" w:after="120"/>
              <w:ind w:firstLine="0"/>
              <w:jc w:val="left"/>
              <w:rPr>
                <w:bCs/>
                <w:color w:val="auto"/>
                <w:sz w:val="24"/>
                <w:szCs w:val="24"/>
              </w:rPr>
            </w:pPr>
            <w:r w:rsidRPr="00EA6062">
              <w:rPr>
                <w:bCs/>
                <w:color w:val="auto"/>
                <w:sz w:val="24"/>
                <w:szCs w:val="24"/>
              </w:rPr>
              <w:t>Đường link bảng phân loại trên hệ thống của bộ y tế</w:t>
            </w:r>
          </w:p>
        </w:tc>
        <w:tc>
          <w:tcPr>
            <w:tcW w:w="3901" w:type="dxa"/>
          </w:tcPr>
          <w:p w:rsidR="00DF2CF0" w:rsidRPr="00EA6062" w:rsidRDefault="00DF2CF0" w:rsidP="00DF2CF0">
            <w:pPr>
              <w:pStyle w:val="Header"/>
              <w:spacing w:before="120" w:after="120"/>
              <w:ind w:firstLine="0"/>
              <w:jc w:val="center"/>
              <w:rPr>
                <w:color w:val="auto"/>
                <w:sz w:val="24"/>
                <w:szCs w:val="24"/>
              </w:rPr>
            </w:pPr>
            <w:r w:rsidRPr="00EA6062">
              <w:rPr>
                <w:color w:val="auto"/>
                <w:sz w:val="24"/>
                <w:szCs w:val="24"/>
                <w:lang w:val="en-US"/>
              </w:rPr>
              <w:t xml:space="preserve">Nhà thầu kê khai tại đây </w:t>
            </w:r>
            <w:r w:rsidRPr="00EA6062">
              <w:rPr>
                <w:rFonts w:asciiTheme="majorHAnsi" w:hAnsiTheme="majorHAnsi" w:cstheme="majorHAnsi"/>
                <w:color w:val="auto"/>
                <w:sz w:val="24"/>
                <w:szCs w:val="24"/>
                <w:vertAlign w:val="superscript"/>
              </w:rPr>
              <w:t>(</w:t>
            </w:r>
            <w:r w:rsidRPr="00EA6062">
              <w:rPr>
                <w:rFonts w:asciiTheme="majorHAnsi" w:hAnsiTheme="majorHAnsi" w:cstheme="majorHAnsi"/>
                <w:color w:val="auto"/>
                <w:sz w:val="24"/>
                <w:szCs w:val="24"/>
                <w:vertAlign w:val="superscript"/>
                <w:lang w:val="es-ES"/>
              </w:rPr>
              <w:t>3</w:t>
            </w:r>
            <w:r w:rsidRPr="00EA6062">
              <w:rPr>
                <w:rFonts w:asciiTheme="majorHAnsi" w:hAnsiTheme="majorHAnsi" w:cstheme="majorHAnsi"/>
                <w:color w:val="auto"/>
                <w:sz w:val="24"/>
                <w:szCs w:val="24"/>
                <w:vertAlign w:val="superscript"/>
              </w:rPr>
              <w:t>)</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6</w:t>
            </w:r>
          </w:p>
        </w:tc>
        <w:tc>
          <w:tcPr>
            <w:tcW w:w="4031" w:type="dxa"/>
          </w:tcPr>
          <w:p w:rsidR="00DF2CF0" w:rsidRPr="00EA6062" w:rsidRDefault="00DF2CF0" w:rsidP="00DF2CF0">
            <w:pPr>
              <w:pStyle w:val="Header"/>
              <w:spacing w:before="120" w:after="120"/>
              <w:ind w:firstLine="0"/>
              <w:jc w:val="left"/>
              <w:rPr>
                <w:bCs/>
                <w:color w:val="auto"/>
                <w:sz w:val="24"/>
                <w:szCs w:val="24"/>
              </w:rPr>
            </w:pPr>
            <w:r w:rsidRPr="00EA6062">
              <w:rPr>
                <w:bCs/>
                <w:color w:val="auto"/>
                <w:sz w:val="24"/>
                <w:szCs w:val="24"/>
              </w:rPr>
              <w:t>Số đăng ký lưu hành/ Số GPNK /Số phiếu tiếp nhận hoặc tương đương</w:t>
            </w:r>
          </w:p>
        </w:tc>
        <w:tc>
          <w:tcPr>
            <w:tcW w:w="3901" w:type="dxa"/>
          </w:tcPr>
          <w:p w:rsidR="00DF2CF0" w:rsidRPr="00EA6062" w:rsidRDefault="00DF2CF0" w:rsidP="00DF2CF0">
            <w:pPr>
              <w:pStyle w:val="Header"/>
              <w:spacing w:before="120" w:after="120"/>
              <w:ind w:firstLine="0"/>
              <w:jc w:val="center"/>
              <w:rPr>
                <w:color w:val="auto"/>
                <w:sz w:val="24"/>
                <w:szCs w:val="24"/>
              </w:rPr>
            </w:pPr>
            <w:r w:rsidRPr="00EA6062">
              <w:rPr>
                <w:color w:val="auto"/>
                <w:sz w:val="24"/>
                <w:szCs w:val="24"/>
                <w:lang w:val="en-US"/>
              </w:rPr>
              <w:t xml:space="preserve">Nhà thầu kê khai tại đây </w:t>
            </w:r>
            <w:r w:rsidRPr="00EA6062">
              <w:rPr>
                <w:rFonts w:asciiTheme="majorHAnsi" w:hAnsiTheme="majorHAnsi" w:cstheme="majorHAnsi"/>
                <w:color w:val="auto"/>
                <w:sz w:val="24"/>
                <w:szCs w:val="24"/>
                <w:vertAlign w:val="superscript"/>
              </w:rPr>
              <w:t>(</w:t>
            </w:r>
            <w:r w:rsidRPr="00EA6062">
              <w:rPr>
                <w:rFonts w:asciiTheme="majorHAnsi" w:hAnsiTheme="majorHAnsi" w:cstheme="majorHAnsi"/>
                <w:color w:val="auto"/>
                <w:sz w:val="24"/>
                <w:szCs w:val="24"/>
                <w:vertAlign w:val="superscript"/>
                <w:lang w:val="es-ES"/>
              </w:rPr>
              <w:t>4</w:t>
            </w:r>
            <w:r w:rsidRPr="00EA6062">
              <w:rPr>
                <w:rFonts w:asciiTheme="majorHAnsi" w:hAnsiTheme="majorHAnsi" w:cstheme="majorHAnsi"/>
                <w:color w:val="auto"/>
                <w:sz w:val="24"/>
                <w:szCs w:val="24"/>
                <w:vertAlign w:val="superscript"/>
              </w:rPr>
              <w:t>)</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7</w:t>
            </w:r>
          </w:p>
        </w:tc>
        <w:tc>
          <w:tcPr>
            <w:tcW w:w="4031" w:type="dxa"/>
          </w:tcPr>
          <w:p w:rsidR="00DF2CF0" w:rsidRPr="00EA6062" w:rsidRDefault="00DF2CF0" w:rsidP="00DF2CF0">
            <w:pPr>
              <w:pStyle w:val="Header"/>
              <w:spacing w:before="120" w:after="120"/>
              <w:ind w:firstLine="0"/>
              <w:jc w:val="left"/>
              <w:rPr>
                <w:bCs/>
                <w:color w:val="auto"/>
                <w:sz w:val="24"/>
                <w:szCs w:val="24"/>
              </w:rPr>
            </w:pPr>
            <w:r w:rsidRPr="00EA6062">
              <w:rPr>
                <w:bCs/>
                <w:color w:val="auto"/>
                <w:sz w:val="24"/>
                <w:szCs w:val="24"/>
              </w:rPr>
              <w:t>Model hoặc mã hàng hóa</w:t>
            </w:r>
          </w:p>
        </w:tc>
        <w:tc>
          <w:tcPr>
            <w:tcW w:w="3901" w:type="dxa"/>
          </w:tcPr>
          <w:p w:rsidR="00DF2CF0" w:rsidRPr="00EA6062" w:rsidRDefault="00DF2CF0" w:rsidP="00DF2CF0">
            <w:pPr>
              <w:pStyle w:val="Header"/>
              <w:spacing w:before="120" w:after="120"/>
              <w:ind w:firstLine="0"/>
              <w:jc w:val="center"/>
              <w:rPr>
                <w:color w:val="auto"/>
                <w:sz w:val="24"/>
                <w:szCs w:val="24"/>
              </w:rPr>
            </w:pPr>
            <w:r w:rsidRPr="00EA6062">
              <w:rPr>
                <w:color w:val="auto"/>
                <w:sz w:val="24"/>
                <w:szCs w:val="24"/>
                <w:lang w:val="en-US"/>
              </w:rPr>
              <w:t xml:space="preserve">Nhà thầu kê khai tại đây </w:t>
            </w:r>
            <w:r w:rsidRPr="00EA6062">
              <w:rPr>
                <w:rFonts w:asciiTheme="majorHAnsi" w:hAnsiTheme="majorHAnsi" w:cstheme="majorHAnsi"/>
                <w:color w:val="auto"/>
                <w:sz w:val="24"/>
                <w:szCs w:val="24"/>
                <w:vertAlign w:val="superscript"/>
              </w:rPr>
              <w:t>(</w:t>
            </w:r>
            <w:r w:rsidRPr="00EA6062">
              <w:rPr>
                <w:rFonts w:asciiTheme="majorHAnsi" w:hAnsiTheme="majorHAnsi" w:cstheme="majorHAnsi"/>
                <w:color w:val="auto"/>
                <w:sz w:val="24"/>
                <w:szCs w:val="24"/>
                <w:vertAlign w:val="superscript"/>
                <w:lang w:val="es-ES"/>
              </w:rPr>
              <w:t>5</w:t>
            </w:r>
            <w:r w:rsidRPr="00EA6062">
              <w:rPr>
                <w:rFonts w:asciiTheme="majorHAnsi" w:hAnsiTheme="majorHAnsi" w:cstheme="majorHAnsi"/>
                <w:color w:val="auto"/>
                <w:sz w:val="24"/>
                <w:szCs w:val="24"/>
                <w:vertAlign w:val="superscript"/>
              </w:rPr>
              <w:t>)</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8</w:t>
            </w:r>
          </w:p>
        </w:tc>
        <w:tc>
          <w:tcPr>
            <w:tcW w:w="4031" w:type="dxa"/>
          </w:tcPr>
          <w:p w:rsidR="00DF2CF0" w:rsidRPr="00EA6062" w:rsidRDefault="00DF2CF0" w:rsidP="00DF2CF0">
            <w:pPr>
              <w:pStyle w:val="Header"/>
              <w:spacing w:before="120" w:after="120"/>
              <w:ind w:firstLine="0"/>
              <w:jc w:val="left"/>
              <w:rPr>
                <w:bCs/>
                <w:color w:val="auto"/>
                <w:sz w:val="24"/>
                <w:szCs w:val="24"/>
              </w:rPr>
            </w:pPr>
            <w:r w:rsidRPr="00EA6062">
              <w:rPr>
                <w:bCs/>
                <w:color w:val="auto"/>
                <w:sz w:val="24"/>
                <w:szCs w:val="24"/>
              </w:rPr>
              <w:t>Hãng</w:t>
            </w:r>
            <w:r w:rsidRPr="00EA6062">
              <w:rPr>
                <w:bCs/>
                <w:color w:val="auto"/>
                <w:sz w:val="24"/>
                <w:szCs w:val="24"/>
                <w:lang w:val="en-US"/>
              </w:rPr>
              <w:t xml:space="preserve"> </w:t>
            </w:r>
            <w:r w:rsidRPr="00EA6062">
              <w:rPr>
                <w:bCs/>
                <w:color w:val="auto"/>
                <w:sz w:val="24"/>
                <w:szCs w:val="24"/>
              </w:rPr>
              <w:t xml:space="preserve">- </w:t>
            </w:r>
            <w:r w:rsidRPr="00EA6062">
              <w:rPr>
                <w:bCs/>
                <w:color w:val="auto"/>
                <w:sz w:val="24"/>
                <w:szCs w:val="24"/>
                <w:lang w:val="en-US"/>
              </w:rPr>
              <w:t>N</w:t>
            </w:r>
            <w:r w:rsidRPr="00EA6062">
              <w:rPr>
                <w:bCs/>
                <w:color w:val="auto"/>
                <w:sz w:val="24"/>
                <w:szCs w:val="24"/>
              </w:rPr>
              <w:t>ước chủ sở hữu</w:t>
            </w:r>
          </w:p>
        </w:tc>
        <w:tc>
          <w:tcPr>
            <w:tcW w:w="3901" w:type="dxa"/>
          </w:tcPr>
          <w:p w:rsidR="00DF2CF0" w:rsidRPr="00EA6062" w:rsidRDefault="00DF2CF0" w:rsidP="00DF2CF0">
            <w:pPr>
              <w:pStyle w:val="Header"/>
              <w:spacing w:before="120" w:after="120"/>
              <w:ind w:firstLine="0"/>
              <w:jc w:val="center"/>
              <w:rPr>
                <w:color w:val="auto"/>
                <w:sz w:val="24"/>
                <w:szCs w:val="24"/>
              </w:rPr>
            </w:pPr>
            <w:r w:rsidRPr="00EA6062">
              <w:rPr>
                <w:color w:val="auto"/>
                <w:sz w:val="24"/>
                <w:szCs w:val="24"/>
                <w:lang w:val="en-US"/>
              </w:rPr>
              <w:t xml:space="preserve">Nhà thầu kê khai tại đây </w:t>
            </w:r>
            <w:r w:rsidRPr="00EA6062">
              <w:rPr>
                <w:rFonts w:asciiTheme="majorHAnsi" w:hAnsiTheme="majorHAnsi" w:cstheme="majorHAnsi"/>
                <w:color w:val="auto"/>
                <w:sz w:val="24"/>
                <w:szCs w:val="24"/>
                <w:vertAlign w:val="superscript"/>
              </w:rPr>
              <w:t>(</w:t>
            </w:r>
            <w:r w:rsidRPr="00EA6062">
              <w:rPr>
                <w:rFonts w:asciiTheme="majorHAnsi" w:hAnsiTheme="majorHAnsi" w:cstheme="majorHAnsi"/>
                <w:color w:val="auto"/>
                <w:sz w:val="24"/>
                <w:szCs w:val="24"/>
                <w:vertAlign w:val="superscript"/>
                <w:lang w:val="es-ES"/>
              </w:rPr>
              <w:t>6</w:t>
            </w:r>
            <w:r w:rsidRPr="00EA6062">
              <w:rPr>
                <w:rFonts w:asciiTheme="majorHAnsi" w:hAnsiTheme="majorHAnsi" w:cstheme="majorHAnsi"/>
                <w:color w:val="auto"/>
                <w:sz w:val="24"/>
                <w:szCs w:val="24"/>
                <w:vertAlign w:val="superscript"/>
              </w:rPr>
              <w:t>)</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9</w:t>
            </w:r>
          </w:p>
        </w:tc>
        <w:tc>
          <w:tcPr>
            <w:tcW w:w="4031" w:type="dxa"/>
          </w:tcPr>
          <w:p w:rsidR="00DF2CF0" w:rsidRPr="00EA6062" w:rsidRDefault="00DF2CF0" w:rsidP="00DF2CF0">
            <w:pPr>
              <w:pStyle w:val="Header"/>
              <w:spacing w:before="120" w:after="120"/>
              <w:ind w:firstLine="0"/>
              <w:jc w:val="left"/>
              <w:rPr>
                <w:bCs/>
                <w:color w:val="auto"/>
                <w:sz w:val="24"/>
                <w:szCs w:val="24"/>
              </w:rPr>
            </w:pPr>
            <w:r w:rsidRPr="00EA6062">
              <w:rPr>
                <w:bCs/>
                <w:color w:val="auto"/>
                <w:sz w:val="24"/>
                <w:szCs w:val="24"/>
              </w:rPr>
              <w:t>Hãng - Nước sản xuất</w:t>
            </w:r>
          </w:p>
        </w:tc>
        <w:tc>
          <w:tcPr>
            <w:tcW w:w="3901" w:type="dxa"/>
          </w:tcPr>
          <w:p w:rsidR="00DF2CF0" w:rsidRPr="00EA6062" w:rsidRDefault="00DF2CF0" w:rsidP="00DF2CF0">
            <w:pPr>
              <w:pStyle w:val="Header"/>
              <w:spacing w:before="120" w:after="120"/>
              <w:ind w:firstLine="0"/>
              <w:jc w:val="center"/>
              <w:rPr>
                <w:color w:val="auto"/>
                <w:sz w:val="24"/>
                <w:szCs w:val="24"/>
              </w:rPr>
            </w:pPr>
            <w:r w:rsidRPr="00EA6062">
              <w:rPr>
                <w:color w:val="auto"/>
                <w:sz w:val="24"/>
                <w:szCs w:val="24"/>
                <w:lang w:val="en-US"/>
              </w:rPr>
              <w:t xml:space="preserve">Nhà thầu kê khai tại đây </w:t>
            </w:r>
            <w:r w:rsidRPr="00EA6062">
              <w:rPr>
                <w:rFonts w:asciiTheme="majorHAnsi" w:hAnsiTheme="majorHAnsi" w:cstheme="majorHAnsi"/>
                <w:color w:val="auto"/>
                <w:sz w:val="24"/>
                <w:szCs w:val="24"/>
                <w:vertAlign w:val="superscript"/>
              </w:rPr>
              <w:t>(</w:t>
            </w:r>
            <w:r w:rsidRPr="00EA6062">
              <w:rPr>
                <w:rFonts w:asciiTheme="majorHAnsi" w:hAnsiTheme="majorHAnsi" w:cstheme="majorHAnsi"/>
                <w:color w:val="auto"/>
                <w:sz w:val="24"/>
                <w:szCs w:val="24"/>
                <w:vertAlign w:val="superscript"/>
                <w:lang w:val="es-ES"/>
              </w:rPr>
              <w:t>7</w:t>
            </w:r>
            <w:r w:rsidRPr="00EA6062">
              <w:rPr>
                <w:rFonts w:asciiTheme="majorHAnsi" w:hAnsiTheme="majorHAnsi" w:cstheme="majorHAnsi"/>
                <w:color w:val="auto"/>
                <w:sz w:val="24"/>
                <w:szCs w:val="24"/>
                <w:vertAlign w:val="superscript"/>
              </w:rPr>
              <w:t>)</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10</w:t>
            </w:r>
          </w:p>
        </w:tc>
        <w:tc>
          <w:tcPr>
            <w:tcW w:w="4031" w:type="dxa"/>
          </w:tcPr>
          <w:p w:rsidR="00DF2CF0" w:rsidRPr="00EA6062" w:rsidRDefault="00DF2CF0" w:rsidP="00DF2CF0">
            <w:pPr>
              <w:pStyle w:val="Header"/>
              <w:spacing w:before="120" w:after="120"/>
              <w:ind w:firstLine="0"/>
              <w:jc w:val="left"/>
              <w:rPr>
                <w:bCs/>
                <w:color w:val="auto"/>
                <w:sz w:val="24"/>
                <w:szCs w:val="24"/>
                <w:lang w:val="en-US"/>
              </w:rPr>
            </w:pPr>
            <w:r w:rsidRPr="00EA6062">
              <w:rPr>
                <w:bCs/>
                <w:color w:val="auto"/>
                <w:sz w:val="24"/>
                <w:szCs w:val="24"/>
                <w:lang w:val="en-US"/>
              </w:rPr>
              <w:t>Xuất xứ</w:t>
            </w:r>
          </w:p>
        </w:tc>
        <w:tc>
          <w:tcPr>
            <w:tcW w:w="3901"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Nhà thầu kê khai tại đây</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11</w:t>
            </w:r>
          </w:p>
        </w:tc>
        <w:tc>
          <w:tcPr>
            <w:tcW w:w="4031" w:type="dxa"/>
            <w:vAlign w:val="center"/>
          </w:tcPr>
          <w:p w:rsidR="00DF2CF0" w:rsidRPr="00EA6062" w:rsidRDefault="00DF2CF0" w:rsidP="00DF2CF0">
            <w:pPr>
              <w:pStyle w:val="Header"/>
              <w:spacing w:before="120" w:after="120"/>
              <w:ind w:firstLine="0"/>
              <w:jc w:val="left"/>
              <w:rPr>
                <w:bCs/>
                <w:color w:val="auto"/>
                <w:sz w:val="24"/>
                <w:szCs w:val="24"/>
              </w:rPr>
            </w:pPr>
            <w:r w:rsidRPr="00EA6062">
              <w:rPr>
                <w:bCs/>
                <w:color w:val="auto"/>
                <w:sz w:val="24"/>
                <w:szCs w:val="24"/>
              </w:rPr>
              <w:t>Đơn vị tính</w:t>
            </w:r>
          </w:p>
        </w:tc>
        <w:tc>
          <w:tcPr>
            <w:tcW w:w="3901" w:type="dxa"/>
            <w:vAlign w:val="center"/>
          </w:tcPr>
          <w:p w:rsidR="00DF2CF0" w:rsidRPr="00EA6062" w:rsidRDefault="00DF2CF0" w:rsidP="00DF2CF0">
            <w:pPr>
              <w:pStyle w:val="Header"/>
              <w:spacing w:before="120" w:after="120"/>
              <w:ind w:firstLine="0"/>
              <w:jc w:val="center"/>
              <w:rPr>
                <w:color w:val="auto"/>
                <w:sz w:val="24"/>
                <w:szCs w:val="24"/>
              </w:rPr>
            </w:pPr>
            <w:r w:rsidRPr="00EA6062">
              <w:rPr>
                <w:color w:val="auto"/>
                <w:sz w:val="24"/>
                <w:szCs w:val="24"/>
                <w:lang w:val="en-US"/>
              </w:rPr>
              <w:t>Nhà thầu kê khai tại đây</w:t>
            </w:r>
          </w:p>
        </w:tc>
      </w:tr>
      <w:tr w:rsidR="00EA6062" w:rsidRPr="00EA6062" w:rsidTr="00EA6062">
        <w:tc>
          <w:tcPr>
            <w:tcW w:w="850" w:type="dxa"/>
          </w:tcPr>
          <w:p w:rsidR="00DF2CF0" w:rsidRPr="00EA6062" w:rsidRDefault="00DF2CF0" w:rsidP="00DF2CF0">
            <w:pPr>
              <w:pStyle w:val="Header"/>
              <w:spacing w:before="120" w:after="120"/>
              <w:ind w:firstLine="0"/>
              <w:jc w:val="center"/>
              <w:rPr>
                <w:color w:val="auto"/>
                <w:sz w:val="24"/>
                <w:szCs w:val="24"/>
                <w:lang w:val="en-US"/>
              </w:rPr>
            </w:pPr>
            <w:r w:rsidRPr="00EA6062">
              <w:rPr>
                <w:color w:val="auto"/>
                <w:sz w:val="24"/>
                <w:szCs w:val="24"/>
                <w:lang w:val="en-US"/>
              </w:rPr>
              <w:t>12</w:t>
            </w:r>
          </w:p>
        </w:tc>
        <w:tc>
          <w:tcPr>
            <w:tcW w:w="4031" w:type="dxa"/>
            <w:vAlign w:val="center"/>
          </w:tcPr>
          <w:p w:rsidR="00DF2CF0" w:rsidRPr="00EA6062" w:rsidRDefault="00DF2CF0" w:rsidP="00DF2CF0">
            <w:pPr>
              <w:pStyle w:val="Header"/>
              <w:spacing w:before="120" w:after="120"/>
              <w:ind w:firstLine="0"/>
              <w:jc w:val="left"/>
              <w:rPr>
                <w:bCs/>
                <w:color w:val="auto"/>
                <w:sz w:val="24"/>
                <w:szCs w:val="24"/>
              </w:rPr>
            </w:pPr>
            <w:r w:rsidRPr="00EA6062">
              <w:rPr>
                <w:bCs/>
                <w:color w:val="auto"/>
                <w:sz w:val="24"/>
                <w:szCs w:val="24"/>
              </w:rPr>
              <w:t>Số lượng dự thầu</w:t>
            </w:r>
          </w:p>
        </w:tc>
        <w:tc>
          <w:tcPr>
            <w:tcW w:w="3901" w:type="dxa"/>
            <w:vAlign w:val="center"/>
          </w:tcPr>
          <w:p w:rsidR="00DF2CF0" w:rsidRPr="00EA6062" w:rsidRDefault="00DF2CF0" w:rsidP="00DF2CF0">
            <w:pPr>
              <w:pStyle w:val="Header"/>
              <w:spacing w:before="120" w:after="120"/>
              <w:ind w:firstLine="0"/>
              <w:jc w:val="center"/>
              <w:rPr>
                <w:color w:val="auto"/>
                <w:sz w:val="24"/>
                <w:szCs w:val="24"/>
              </w:rPr>
            </w:pPr>
            <w:r w:rsidRPr="00EA6062">
              <w:rPr>
                <w:color w:val="auto"/>
                <w:sz w:val="24"/>
                <w:szCs w:val="24"/>
                <w:lang w:val="en-US"/>
              </w:rPr>
              <w:t>Nhà thầu kê khai tại đây</w:t>
            </w:r>
          </w:p>
        </w:tc>
      </w:tr>
    </w:tbl>
    <w:p w:rsidR="00DF2CF0" w:rsidRPr="00EA6062" w:rsidRDefault="00DF2CF0" w:rsidP="00DF2CF0">
      <w:pPr>
        <w:pStyle w:val="Header"/>
        <w:spacing w:before="120" w:after="120"/>
        <w:ind w:left="927" w:firstLine="0"/>
        <w:rPr>
          <w:b/>
          <w:i/>
          <w:color w:val="auto"/>
          <w:sz w:val="26"/>
          <w:szCs w:val="26"/>
          <w:lang w:val="en-US"/>
        </w:rPr>
      </w:pPr>
      <w:r w:rsidRPr="00EA6062">
        <w:rPr>
          <w:b/>
          <w:i/>
          <w:color w:val="auto"/>
          <w:sz w:val="26"/>
          <w:szCs w:val="26"/>
          <w:lang w:val="en-US"/>
        </w:rPr>
        <w:t xml:space="preserve">Ghi chú: </w:t>
      </w:r>
    </w:p>
    <w:p w:rsidR="00DF2CF0" w:rsidRPr="00EA6062" w:rsidRDefault="00DF2CF0" w:rsidP="00DF2CF0">
      <w:pPr>
        <w:spacing w:before="120" w:after="120"/>
        <w:ind w:right="43"/>
        <w:rPr>
          <w:i/>
          <w:color w:val="auto"/>
          <w:sz w:val="24"/>
          <w:szCs w:val="24"/>
          <w:lang w:val="vi-VN"/>
        </w:rPr>
      </w:pPr>
      <w:r w:rsidRPr="00EA6062">
        <w:rPr>
          <w:i/>
          <w:color w:val="auto"/>
          <w:sz w:val="24"/>
          <w:szCs w:val="24"/>
          <w:lang w:val="vi-VN"/>
        </w:rPr>
        <w:t xml:space="preserve">- </w:t>
      </w:r>
      <w:r w:rsidRPr="00EA6062">
        <w:rPr>
          <w:rFonts w:asciiTheme="majorHAnsi" w:hAnsiTheme="majorHAnsi" w:cstheme="majorHAnsi"/>
          <w:color w:val="auto"/>
          <w:szCs w:val="26"/>
          <w:vertAlign w:val="superscript"/>
        </w:rPr>
        <w:t xml:space="preserve">(1) </w:t>
      </w:r>
      <w:r w:rsidRPr="00EA6062">
        <w:rPr>
          <w:i/>
          <w:color w:val="auto"/>
          <w:sz w:val="24"/>
          <w:szCs w:val="24"/>
          <w:lang w:val="vi-VN"/>
        </w:rPr>
        <w:t>: Số văn bản phân loại TTBYT</w:t>
      </w:r>
    </w:p>
    <w:p w:rsidR="00DF2CF0" w:rsidRPr="00EA6062" w:rsidRDefault="00DF2CF0" w:rsidP="00DF2CF0">
      <w:pPr>
        <w:spacing w:before="120" w:after="120"/>
        <w:ind w:right="43"/>
        <w:rPr>
          <w:i/>
          <w:color w:val="auto"/>
          <w:sz w:val="24"/>
          <w:szCs w:val="24"/>
          <w:lang w:val="vi-VN"/>
        </w:rPr>
      </w:pPr>
      <w:r w:rsidRPr="00EA6062">
        <w:rPr>
          <w:i/>
          <w:color w:val="auto"/>
          <w:sz w:val="24"/>
          <w:szCs w:val="24"/>
          <w:lang w:val="vi-VN"/>
        </w:rPr>
        <w:t xml:space="preserve">- </w:t>
      </w:r>
      <w:r w:rsidRPr="00EA6062">
        <w:rPr>
          <w:rFonts w:asciiTheme="majorHAnsi" w:hAnsiTheme="majorHAnsi" w:cstheme="majorHAnsi"/>
          <w:color w:val="auto"/>
          <w:szCs w:val="26"/>
          <w:vertAlign w:val="superscript"/>
        </w:rPr>
        <w:t>(3)</w:t>
      </w:r>
      <w:r w:rsidRPr="00EA6062">
        <w:rPr>
          <w:i/>
          <w:color w:val="auto"/>
          <w:sz w:val="24"/>
          <w:szCs w:val="24"/>
          <w:lang w:val="vi-VN"/>
        </w:rPr>
        <w:t xml:space="preserve">: Đường link bảng phân loại trên hệ thống của Bộ y tế </w:t>
      </w:r>
      <w:hyperlink r:id="rId6" w:history="1">
        <w:r w:rsidRPr="00EA6062">
          <w:rPr>
            <w:rStyle w:val="Hyperlink"/>
            <w:i/>
            <w:color w:val="auto"/>
            <w:sz w:val="24"/>
            <w:szCs w:val="24"/>
            <w:lang w:val="vi-VN"/>
          </w:rPr>
          <w:t>https://dmec.moh.gov.vn/</w:t>
        </w:r>
      </w:hyperlink>
      <w:r w:rsidRPr="00EA6062">
        <w:rPr>
          <w:i/>
          <w:color w:val="auto"/>
          <w:sz w:val="24"/>
          <w:szCs w:val="24"/>
          <w:lang w:val="vi-VN"/>
        </w:rPr>
        <w:t xml:space="preserve"> theo nghị định 98/2021/NĐ-CP. Nếu không phải trang thiết bị y tế ghi 0</w:t>
      </w:r>
    </w:p>
    <w:p w:rsidR="00DF2CF0" w:rsidRPr="00EA6062" w:rsidRDefault="00DF2CF0" w:rsidP="00DF2CF0">
      <w:pPr>
        <w:spacing w:before="120" w:after="120"/>
        <w:ind w:right="43"/>
        <w:rPr>
          <w:i/>
          <w:color w:val="auto"/>
          <w:sz w:val="24"/>
          <w:szCs w:val="24"/>
          <w:lang w:val="vi-VN"/>
        </w:rPr>
      </w:pPr>
      <w:r w:rsidRPr="00EA6062">
        <w:rPr>
          <w:i/>
          <w:color w:val="auto"/>
          <w:sz w:val="24"/>
          <w:szCs w:val="24"/>
          <w:lang w:val="vi-VN"/>
        </w:rPr>
        <w:t xml:space="preserve">- </w:t>
      </w:r>
      <w:r w:rsidRPr="00EA6062">
        <w:rPr>
          <w:rFonts w:asciiTheme="majorHAnsi" w:hAnsiTheme="majorHAnsi" w:cstheme="majorHAnsi"/>
          <w:color w:val="auto"/>
          <w:szCs w:val="26"/>
          <w:vertAlign w:val="superscript"/>
        </w:rPr>
        <w:t>(4)</w:t>
      </w:r>
      <w:r w:rsidRPr="00EA6062">
        <w:rPr>
          <w:i/>
          <w:color w:val="auto"/>
          <w:sz w:val="24"/>
          <w:szCs w:val="24"/>
          <w:lang w:val="vi-VN"/>
        </w:rPr>
        <w:t>: Với trang thiết bị y tế theo quy định phải có giấy phép nhập khẩu: Điền số giấy phép nhập khẩu, với trang thiết bị theo quy định phải có giấy phép lưu hành: Điền số đăng ký lưu hành; Với trang thiết bị loại A, B: Điền số phiếu tiếp nhận công bố. không phải trang thiết bị y tế: ghi 0</w:t>
      </w:r>
    </w:p>
    <w:p w:rsidR="00DF2CF0" w:rsidRPr="00EA6062" w:rsidRDefault="00DF2CF0" w:rsidP="00DF2CF0">
      <w:pPr>
        <w:spacing w:before="120" w:after="120"/>
        <w:ind w:right="43"/>
        <w:rPr>
          <w:i/>
          <w:color w:val="auto"/>
          <w:sz w:val="24"/>
          <w:szCs w:val="24"/>
          <w:lang w:val="vi-VN"/>
        </w:rPr>
      </w:pPr>
      <w:r w:rsidRPr="00EA6062">
        <w:rPr>
          <w:i/>
          <w:color w:val="auto"/>
          <w:sz w:val="24"/>
          <w:szCs w:val="24"/>
          <w:lang w:val="vi-VN"/>
        </w:rPr>
        <w:t xml:space="preserve">- </w:t>
      </w:r>
      <w:r w:rsidRPr="00EA6062">
        <w:rPr>
          <w:rFonts w:asciiTheme="majorHAnsi" w:hAnsiTheme="majorHAnsi" w:cstheme="majorHAnsi"/>
          <w:color w:val="auto"/>
          <w:szCs w:val="26"/>
          <w:vertAlign w:val="superscript"/>
        </w:rPr>
        <w:t>(5)</w:t>
      </w:r>
      <w:r w:rsidRPr="00EA6062">
        <w:rPr>
          <w:i/>
          <w:color w:val="auto"/>
          <w:sz w:val="24"/>
          <w:szCs w:val="24"/>
          <w:lang w:val="vi-VN"/>
        </w:rPr>
        <w:t xml:space="preserve">: Điền model hoặc mã hàng hóa dự thầu. </w:t>
      </w:r>
    </w:p>
    <w:p w:rsidR="00DF2CF0" w:rsidRPr="00EA6062" w:rsidRDefault="00DF2CF0" w:rsidP="00DF2CF0">
      <w:pPr>
        <w:spacing w:before="120" w:after="120"/>
        <w:ind w:right="43"/>
        <w:jc w:val="left"/>
        <w:rPr>
          <w:i/>
          <w:color w:val="auto"/>
          <w:sz w:val="24"/>
          <w:szCs w:val="24"/>
          <w:lang w:val="vi-VN"/>
        </w:rPr>
      </w:pPr>
      <w:r w:rsidRPr="00EA6062">
        <w:rPr>
          <w:rFonts w:asciiTheme="majorHAnsi" w:hAnsiTheme="majorHAnsi" w:cstheme="majorHAnsi"/>
          <w:color w:val="auto"/>
          <w:szCs w:val="26"/>
          <w:vertAlign w:val="superscript"/>
        </w:rPr>
        <w:t xml:space="preserve"> (6)</w:t>
      </w:r>
      <w:r w:rsidRPr="00EA6062">
        <w:rPr>
          <w:i/>
          <w:color w:val="auto"/>
          <w:sz w:val="24"/>
          <w:szCs w:val="24"/>
          <w:lang w:val="vi-VN"/>
        </w:rPr>
        <w:t xml:space="preserve">: Yêu cầu ghi rõ Hãng - Nước </w:t>
      </w:r>
      <w:r w:rsidRPr="00EA6062">
        <w:rPr>
          <w:i/>
          <w:color w:val="auto"/>
          <w:sz w:val="24"/>
          <w:szCs w:val="24"/>
          <w:lang w:val="en-US"/>
        </w:rPr>
        <w:t>chủ sở hữu</w:t>
      </w:r>
      <w:r w:rsidRPr="00EA6062">
        <w:rPr>
          <w:i/>
          <w:color w:val="auto"/>
          <w:sz w:val="24"/>
          <w:szCs w:val="24"/>
          <w:lang w:val="vi-VN"/>
        </w:rPr>
        <w:t xml:space="preserve"> cụ thể (không ghi chung chung như: G7, châu Âu…</w:t>
      </w:r>
      <w:proofErr w:type="gramStart"/>
      <w:r w:rsidRPr="00EA6062">
        <w:rPr>
          <w:i/>
          <w:color w:val="auto"/>
          <w:sz w:val="24"/>
          <w:szCs w:val="24"/>
          <w:lang w:val="en-US"/>
        </w:rPr>
        <w:t>).</w:t>
      </w:r>
      <w:r w:rsidRPr="00EA6062">
        <w:rPr>
          <w:i/>
          <w:color w:val="auto"/>
          <w:sz w:val="24"/>
          <w:szCs w:val="24"/>
          <w:lang w:val="vi-VN"/>
        </w:rPr>
        <w:t>.</w:t>
      </w:r>
      <w:proofErr w:type="gramEnd"/>
    </w:p>
    <w:p w:rsidR="00DF2CF0" w:rsidRPr="00EA6062" w:rsidRDefault="00DF2CF0" w:rsidP="00DF2CF0">
      <w:pPr>
        <w:spacing w:before="120" w:after="120"/>
        <w:ind w:right="43"/>
        <w:jc w:val="left"/>
        <w:rPr>
          <w:i/>
          <w:color w:val="auto"/>
          <w:sz w:val="24"/>
          <w:szCs w:val="24"/>
          <w:lang w:val="vi-VN"/>
        </w:rPr>
      </w:pPr>
      <w:r w:rsidRPr="00EA6062">
        <w:rPr>
          <w:i/>
          <w:color w:val="auto"/>
          <w:sz w:val="24"/>
          <w:szCs w:val="24"/>
          <w:lang w:val="vi-VN"/>
        </w:rPr>
        <w:t xml:space="preserve">- </w:t>
      </w:r>
      <w:r w:rsidRPr="00EA6062">
        <w:rPr>
          <w:rFonts w:asciiTheme="majorHAnsi" w:hAnsiTheme="majorHAnsi" w:cstheme="majorHAnsi"/>
          <w:color w:val="auto"/>
          <w:szCs w:val="26"/>
          <w:vertAlign w:val="superscript"/>
        </w:rPr>
        <w:t>(7)</w:t>
      </w:r>
      <w:r w:rsidRPr="00EA6062">
        <w:rPr>
          <w:i/>
          <w:color w:val="auto"/>
          <w:sz w:val="24"/>
          <w:szCs w:val="24"/>
          <w:lang w:val="vi-VN"/>
        </w:rPr>
        <w:t>: Yêu cầu ghi rõ Hãng - Nước sản xuất cụ thể (không ghi chung chung như: G7, châu Âu…) .</w:t>
      </w:r>
    </w:p>
    <w:p w:rsidR="00DF2CF0" w:rsidRPr="00EA6062" w:rsidRDefault="00DF2CF0" w:rsidP="00DF2CF0">
      <w:pPr>
        <w:pStyle w:val="Header"/>
        <w:numPr>
          <w:ilvl w:val="0"/>
          <w:numId w:val="1"/>
        </w:numPr>
        <w:spacing w:before="120" w:after="120"/>
        <w:rPr>
          <w:b/>
          <w:color w:val="auto"/>
          <w:sz w:val="26"/>
          <w:szCs w:val="26"/>
          <w:lang w:val="en-US"/>
        </w:rPr>
      </w:pPr>
      <w:r w:rsidRPr="00EA6062">
        <w:rPr>
          <w:b/>
          <w:color w:val="auto"/>
          <w:sz w:val="26"/>
          <w:szCs w:val="26"/>
          <w:lang w:val="en-US"/>
        </w:rPr>
        <w:lastRenderedPageBreak/>
        <w:t xml:space="preserve">Đáp ứng tiêu chuẩn kĩ thuật chi tiết </w:t>
      </w:r>
    </w:p>
    <w:tbl>
      <w:tblPr>
        <w:tblW w:w="49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550"/>
        <w:gridCol w:w="2835"/>
        <w:gridCol w:w="2763"/>
      </w:tblGrid>
      <w:tr w:rsidR="00EA6062" w:rsidRPr="00EA6062" w:rsidTr="00EA6062">
        <w:trPr>
          <w:trHeight w:val="1305"/>
        </w:trPr>
        <w:tc>
          <w:tcPr>
            <w:tcW w:w="473" w:type="pct"/>
            <w:vAlign w:val="center"/>
          </w:tcPr>
          <w:p w:rsidR="00DF2CF0" w:rsidRPr="00EA6062" w:rsidRDefault="00DF2CF0" w:rsidP="00DF2CF0">
            <w:pPr>
              <w:pStyle w:val="Header"/>
              <w:spacing w:before="120" w:after="120"/>
              <w:ind w:left="-57" w:right="-57" w:hanging="52"/>
              <w:jc w:val="center"/>
              <w:rPr>
                <w:b/>
                <w:bCs/>
                <w:color w:val="auto"/>
                <w:sz w:val="26"/>
                <w:szCs w:val="26"/>
                <w:lang w:val="vi-VN" w:eastAsia="en-US"/>
              </w:rPr>
            </w:pPr>
          </w:p>
          <w:p w:rsidR="00DF2CF0" w:rsidRPr="00EA6062" w:rsidRDefault="00DF2CF0" w:rsidP="00DF2CF0">
            <w:pPr>
              <w:pStyle w:val="Header"/>
              <w:spacing w:before="120" w:after="120"/>
              <w:ind w:left="-57" w:right="-57" w:hanging="52"/>
              <w:jc w:val="center"/>
              <w:rPr>
                <w:b/>
                <w:bCs/>
                <w:color w:val="auto"/>
                <w:sz w:val="26"/>
                <w:szCs w:val="26"/>
                <w:lang w:eastAsia="en-US"/>
              </w:rPr>
            </w:pPr>
            <w:r w:rsidRPr="00EA6062">
              <w:rPr>
                <w:b/>
                <w:bCs/>
                <w:color w:val="auto"/>
                <w:sz w:val="26"/>
                <w:szCs w:val="26"/>
                <w:lang w:eastAsia="en-US"/>
              </w:rPr>
              <w:t>STT</w:t>
            </w:r>
          </w:p>
          <w:p w:rsidR="00DF2CF0" w:rsidRPr="00EA6062" w:rsidRDefault="00DF2CF0" w:rsidP="00DF2CF0">
            <w:pPr>
              <w:pStyle w:val="Header"/>
              <w:spacing w:before="120" w:after="120"/>
              <w:ind w:left="-57" w:right="-57" w:hanging="52"/>
              <w:jc w:val="center"/>
              <w:rPr>
                <w:b/>
                <w:bCs/>
                <w:color w:val="auto"/>
                <w:sz w:val="26"/>
                <w:szCs w:val="26"/>
                <w:lang w:eastAsia="en-US"/>
              </w:rPr>
            </w:pPr>
          </w:p>
        </w:tc>
        <w:tc>
          <w:tcPr>
            <w:tcW w:w="1417" w:type="pct"/>
            <w:vAlign w:val="center"/>
          </w:tcPr>
          <w:p w:rsidR="00DF2CF0" w:rsidRPr="00EA6062" w:rsidRDefault="00DF2CF0" w:rsidP="00DF2CF0">
            <w:pPr>
              <w:spacing w:before="120" w:after="120"/>
              <w:ind w:left="-84" w:right="-57" w:hanging="52"/>
              <w:jc w:val="center"/>
              <w:rPr>
                <w:b/>
                <w:bCs/>
                <w:color w:val="auto"/>
                <w:szCs w:val="26"/>
              </w:rPr>
            </w:pPr>
            <w:r w:rsidRPr="00EA6062">
              <w:rPr>
                <w:b/>
                <w:bCs/>
                <w:color w:val="auto"/>
                <w:szCs w:val="26"/>
              </w:rPr>
              <w:t>Yêu cầu đặc tính kỹ thuật Trong E-HSMT</w:t>
            </w:r>
          </w:p>
        </w:tc>
        <w:tc>
          <w:tcPr>
            <w:tcW w:w="1575" w:type="pct"/>
            <w:vAlign w:val="center"/>
          </w:tcPr>
          <w:p w:rsidR="00DF2CF0" w:rsidRPr="00EA6062" w:rsidRDefault="00DF2CF0" w:rsidP="00DF2CF0">
            <w:pPr>
              <w:spacing w:before="120" w:after="120"/>
              <w:ind w:left="-84" w:right="-57" w:hanging="52"/>
              <w:jc w:val="center"/>
              <w:rPr>
                <w:b/>
                <w:bCs/>
                <w:color w:val="auto"/>
                <w:szCs w:val="26"/>
              </w:rPr>
            </w:pPr>
            <w:r w:rsidRPr="00EA6062">
              <w:rPr>
                <w:b/>
                <w:bCs/>
                <w:color w:val="auto"/>
                <w:szCs w:val="26"/>
              </w:rPr>
              <w:t>Đặc tính kỹ thuật trong E-HSDT</w:t>
            </w:r>
          </w:p>
        </w:tc>
        <w:tc>
          <w:tcPr>
            <w:tcW w:w="1535" w:type="pct"/>
            <w:vAlign w:val="center"/>
          </w:tcPr>
          <w:p w:rsidR="00DF2CF0" w:rsidRPr="00EA6062" w:rsidRDefault="00DF2CF0" w:rsidP="00DF2CF0">
            <w:pPr>
              <w:spacing w:before="120" w:after="120"/>
              <w:ind w:left="-84" w:right="-57" w:hanging="52"/>
              <w:jc w:val="center"/>
              <w:rPr>
                <w:b/>
                <w:bCs/>
                <w:color w:val="auto"/>
                <w:szCs w:val="26"/>
              </w:rPr>
            </w:pPr>
            <w:r w:rsidRPr="00EA6062">
              <w:rPr>
                <w:b/>
                <w:bCs/>
                <w:color w:val="auto"/>
                <w:szCs w:val="26"/>
              </w:rPr>
              <w:t xml:space="preserve">Tài liệu tham chiếu trong E-HSDT </w:t>
            </w:r>
          </w:p>
          <w:p w:rsidR="00DF2CF0" w:rsidRPr="00EA6062" w:rsidRDefault="00DF2CF0" w:rsidP="00DF2CF0">
            <w:pPr>
              <w:spacing w:before="120" w:after="120"/>
              <w:ind w:left="-84" w:right="-57" w:hanging="52"/>
              <w:jc w:val="center"/>
              <w:rPr>
                <w:b/>
                <w:bCs/>
                <w:color w:val="auto"/>
                <w:szCs w:val="26"/>
              </w:rPr>
            </w:pPr>
            <w:r w:rsidRPr="00EA6062">
              <w:rPr>
                <w:b/>
                <w:bCs/>
                <w:color w:val="auto"/>
                <w:szCs w:val="26"/>
              </w:rPr>
              <w:t>( số trang…)</w:t>
            </w:r>
          </w:p>
        </w:tc>
      </w:tr>
      <w:tr w:rsidR="00EA6062" w:rsidRPr="00EA6062" w:rsidTr="00EA6062">
        <w:trPr>
          <w:trHeight w:val="204"/>
        </w:trPr>
        <w:tc>
          <w:tcPr>
            <w:tcW w:w="473" w:type="pct"/>
          </w:tcPr>
          <w:p w:rsidR="00DF2CF0" w:rsidRPr="00EA6062" w:rsidRDefault="00DF2CF0" w:rsidP="00DF2CF0">
            <w:pPr>
              <w:pStyle w:val="Header"/>
              <w:spacing w:before="120" w:after="120"/>
              <w:ind w:firstLine="57"/>
              <w:jc w:val="center"/>
              <w:rPr>
                <w:color w:val="auto"/>
                <w:sz w:val="26"/>
                <w:szCs w:val="26"/>
                <w:lang w:val="vi-VN" w:eastAsia="en-US"/>
              </w:rPr>
            </w:pPr>
            <w:r w:rsidRPr="00EA6062">
              <w:rPr>
                <w:color w:val="auto"/>
                <w:sz w:val="26"/>
                <w:szCs w:val="26"/>
              </w:rPr>
              <w:t>1</w:t>
            </w:r>
          </w:p>
        </w:tc>
        <w:tc>
          <w:tcPr>
            <w:tcW w:w="1417" w:type="pct"/>
          </w:tcPr>
          <w:p w:rsidR="00DF2CF0" w:rsidRPr="00EA6062" w:rsidRDefault="00DF2CF0" w:rsidP="00DF2CF0">
            <w:pPr>
              <w:pStyle w:val="Header"/>
              <w:spacing w:before="120" w:after="120"/>
              <w:ind w:firstLine="57"/>
              <w:jc w:val="center"/>
              <w:rPr>
                <w:color w:val="auto"/>
                <w:sz w:val="26"/>
                <w:szCs w:val="26"/>
                <w:lang w:val="en-US"/>
              </w:rPr>
            </w:pPr>
            <w:r w:rsidRPr="00EA6062">
              <w:rPr>
                <w:color w:val="auto"/>
                <w:sz w:val="26"/>
                <w:szCs w:val="26"/>
                <w:lang w:val="en-US"/>
              </w:rPr>
              <w:t>2</w:t>
            </w:r>
          </w:p>
        </w:tc>
        <w:tc>
          <w:tcPr>
            <w:tcW w:w="1575" w:type="pct"/>
          </w:tcPr>
          <w:p w:rsidR="00DF2CF0" w:rsidRPr="00EA6062" w:rsidRDefault="00DF2CF0" w:rsidP="00DF2CF0">
            <w:pPr>
              <w:pStyle w:val="Header"/>
              <w:spacing w:before="120" w:after="120"/>
              <w:ind w:firstLine="57"/>
              <w:jc w:val="center"/>
              <w:rPr>
                <w:color w:val="auto"/>
                <w:sz w:val="26"/>
                <w:szCs w:val="26"/>
                <w:lang w:val="en-US"/>
              </w:rPr>
            </w:pPr>
            <w:r w:rsidRPr="00EA6062">
              <w:rPr>
                <w:color w:val="auto"/>
                <w:sz w:val="26"/>
                <w:szCs w:val="26"/>
                <w:lang w:val="en-US"/>
              </w:rPr>
              <w:t>3</w:t>
            </w:r>
          </w:p>
        </w:tc>
        <w:tc>
          <w:tcPr>
            <w:tcW w:w="1535" w:type="pct"/>
          </w:tcPr>
          <w:p w:rsidR="00DF2CF0" w:rsidRPr="00EA6062" w:rsidRDefault="00DF2CF0" w:rsidP="00DF2CF0">
            <w:pPr>
              <w:pStyle w:val="Header"/>
              <w:spacing w:before="120" w:after="120"/>
              <w:ind w:firstLine="57"/>
              <w:jc w:val="center"/>
              <w:rPr>
                <w:color w:val="auto"/>
                <w:sz w:val="26"/>
                <w:szCs w:val="26"/>
                <w:lang w:val="en-US"/>
              </w:rPr>
            </w:pPr>
            <w:r w:rsidRPr="00EA6062">
              <w:rPr>
                <w:color w:val="auto"/>
                <w:sz w:val="26"/>
                <w:szCs w:val="26"/>
                <w:lang w:val="en-US"/>
              </w:rPr>
              <w:t>4</w:t>
            </w:r>
          </w:p>
        </w:tc>
      </w:tr>
      <w:tr w:rsidR="00EA6062" w:rsidRPr="00EA6062" w:rsidTr="00EA6062">
        <w:trPr>
          <w:trHeight w:val="302"/>
        </w:trPr>
        <w:tc>
          <w:tcPr>
            <w:tcW w:w="473" w:type="pct"/>
          </w:tcPr>
          <w:p w:rsidR="00DF2CF0" w:rsidRPr="00EA6062" w:rsidRDefault="00DF2CF0" w:rsidP="00DF2CF0">
            <w:pPr>
              <w:pStyle w:val="Header"/>
              <w:spacing w:before="120" w:after="120"/>
              <w:ind w:firstLine="57"/>
              <w:jc w:val="center"/>
              <w:rPr>
                <w:color w:val="auto"/>
                <w:sz w:val="26"/>
                <w:szCs w:val="26"/>
                <w:lang w:val="en-US" w:eastAsia="en-US"/>
              </w:rPr>
            </w:pPr>
            <w:r w:rsidRPr="00EA6062">
              <w:rPr>
                <w:color w:val="auto"/>
                <w:sz w:val="26"/>
                <w:szCs w:val="26"/>
                <w:lang w:val="en-US" w:eastAsia="en-US"/>
              </w:rPr>
              <w:t>2</w:t>
            </w:r>
          </w:p>
        </w:tc>
        <w:tc>
          <w:tcPr>
            <w:tcW w:w="1417" w:type="pct"/>
          </w:tcPr>
          <w:p w:rsidR="00DF2CF0" w:rsidRPr="00EA6062" w:rsidRDefault="00DF2CF0" w:rsidP="00DF2CF0">
            <w:pPr>
              <w:pStyle w:val="Header"/>
              <w:spacing w:before="120" w:after="120"/>
              <w:ind w:firstLine="0"/>
              <w:jc w:val="left"/>
              <w:rPr>
                <w:b/>
                <w:color w:val="auto"/>
                <w:sz w:val="26"/>
                <w:szCs w:val="26"/>
                <w:lang w:val="en-US" w:eastAsia="en-US"/>
              </w:rPr>
            </w:pPr>
            <w:r w:rsidRPr="00EA6062">
              <w:rPr>
                <w:b/>
                <w:color w:val="auto"/>
                <w:sz w:val="26"/>
                <w:szCs w:val="26"/>
                <w:lang w:val="en-US" w:eastAsia="en-US"/>
              </w:rPr>
              <w:t>Tên hàng hóa theo E-HSMT</w:t>
            </w:r>
          </w:p>
        </w:tc>
        <w:tc>
          <w:tcPr>
            <w:tcW w:w="1575" w:type="pct"/>
          </w:tcPr>
          <w:p w:rsidR="00DF2CF0" w:rsidRPr="00EA6062" w:rsidRDefault="00DF2CF0" w:rsidP="00DF2CF0">
            <w:pPr>
              <w:pStyle w:val="Header"/>
              <w:spacing w:before="120" w:after="120"/>
              <w:ind w:firstLine="0"/>
              <w:rPr>
                <w:b/>
                <w:color w:val="auto"/>
                <w:sz w:val="26"/>
                <w:szCs w:val="26"/>
                <w:lang w:val="en-US" w:eastAsia="en-US"/>
              </w:rPr>
            </w:pPr>
            <w:r w:rsidRPr="00EA6062">
              <w:rPr>
                <w:b/>
                <w:color w:val="auto"/>
                <w:sz w:val="26"/>
                <w:szCs w:val="26"/>
                <w:lang w:val="en-US" w:eastAsia="en-US"/>
              </w:rPr>
              <w:t>Tên thương mại: ….</w:t>
            </w:r>
          </w:p>
          <w:p w:rsidR="00DF2CF0" w:rsidRPr="00EA6062" w:rsidRDefault="00DF2CF0" w:rsidP="00DF2CF0">
            <w:pPr>
              <w:pStyle w:val="Header"/>
              <w:spacing w:before="120" w:after="120"/>
              <w:ind w:firstLine="0"/>
              <w:rPr>
                <w:b/>
                <w:color w:val="auto"/>
                <w:sz w:val="26"/>
                <w:szCs w:val="26"/>
                <w:lang w:val="en-US" w:eastAsia="en-US"/>
              </w:rPr>
            </w:pPr>
            <w:r w:rsidRPr="00EA6062">
              <w:rPr>
                <w:b/>
                <w:color w:val="auto"/>
                <w:sz w:val="26"/>
                <w:szCs w:val="26"/>
                <w:lang w:val="en-US" w:eastAsia="en-US"/>
              </w:rPr>
              <w:t>Model: ….</w:t>
            </w:r>
          </w:p>
          <w:p w:rsidR="00DF2CF0" w:rsidRPr="00EA6062" w:rsidRDefault="00DF2CF0" w:rsidP="00DF2CF0">
            <w:pPr>
              <w:pStyle w:val="Header"/>
              <w:spacing w:before="120" w:after="120"/>
              <w:ind w:firstLine="0"/>
              <w:rPr>
                <w:b/>
                <w:color w:val="auto"/>
                <w:sz w:val="26"/>
                <w:szCs w:val="26"/>
                <w:lang w:val="en-US" w:eastAsia="en-US"/>
              </w:rPr>
            </w:pPr>
            <w:r w:rsidRPr="00EA6062">
              <w:rPr>
                <w:b/>
                <w:color w:val="auto"/>
                <w:sz w:val="26"/>
                <w:szCs w:val="26"/>
                <w:lang w:val="en-US" w:eastAsia="en-US"/>
              </w:rPr>
              <w:t xml:space="preserve">Hãng - nước chủ sở hữu: </w:t>
            </w:r>
            <w:proofErr w:type="gramStart"/>
            <w:r w:rsidRPr="00EA6062">
              <w:rPr>
                <w:b/>
                <w:color w:val="auto"/>
                <w:sz w:val="26"/>
                <w:szCs w:val="26"/>
                <w:lang w:val="en-US" w:eastAsia="en-US"/>
              </w:rPr>
              <w:t>…..</w:t>
            </w:r>
            <w:proofErr w:type="gramEnd"/>
          </w:p>
          <w:p w:rsidR="00DF2CF0" w:rsidRPr="00EA6062" w:rsidRDefault="00DF2CF0" w:rsidP="00DF2CF0">
            <w:pPr>
              <w:pStyle w:val="Header"/>
              <w:spacing w:before="120" w:after="120"/>
              <w:ind w:firstLine="0"/>
              <w:rPr>
                <w:b/>
                <w:color w:val="auto"/>
                <w:sz w:val="26"/>
                <w:szCs w:val="26"/>
                <w:lang w:val="en-US" w:eastAsia="en-US"/>
              </w:rPr>
            </w:pPr>
            <w:r w:rsidRPr="00EA6062">
              <w:rPr>
                <w:b/>
                <w:color w:val="auto"/>
                <w:sz w:val="26"/>
                <w:szCs w:val="26"/>
                <w:lang w:val="en-US" w:eastAsia="en-US"/>
              </w:rPr>
              <w:t>Hãng – nước sản xuất: ….</w:t>
            </w:r>
          </w:p>
        </w:tc>
        <w:tc>
          <w:tcPr>
            <w:tcW w:w="1535" w:type="pct"/>
            <w:vMerge w:val="restart"/>
            <w:vAlign w:val="center"/>
          </w:tcPr>
          <w:p w:rsidR="00DF2CF0" w:rsidRPr="00EA6062" w:rsidRDefault="00DF2CF0" w:rsidP="00DF2CF0">
            <w:pPr>
              <w:pStyle w:val="Header"/>
              <w:spacing w:before="120" w:after="120"/>
              <w:ind w:firstLine="57"/>
              <w:rPr>
                <w:i/>
                <w:color w:val="auto"/>
                <w:sz w:val="26"/>
                <w:szCs w:val="26"/>
                <w:lang w:val="en-US" w:eastAsia="en-US"/>
              </w:rPr>
            </w:pPr>
            <w:r w:rsidRPr="00EA6062">
              <w:rPr>
                <w:i/>
                <w:color w:val="auto"/>
                <w:sz w:val="26"/>
                <w:szCs w:val="26"/>
                <w:lang w:val="en-US" w:eastAsia="en-US"/>
              </w:rPr>
              <w:t xml:space="preserve">Đề nghị nhà thầu cung cấp tài liệu tham thiếu (bao gồm nội dung đáp ứng theo yêu cầu của E-HSMT, vị trí của trang catalog thể hiện). </w:t>
            </w:r>
          </w:p>
        </w:tc>
      </w:tr>
      <w:tr w:rsidR="00EA6062" w:rsidRPr="00EA6062" w:rsidTr="00EA6062">
        <w:trPr>
          <w:trHeight w:val="302"/>
        </w:trPr>
        <w:tc>
          <w:tcPr>
            <w:tcW w:w="473" w:type="pct"/>
          </w:tcPr>
          <w:p w:rsidR="00DF2CF0" w:rsidRPr="00EA6062" w:rsidRDefault="00DF2CF0" w:rsidP="00DF2CF0">
            <w:pPr>
              <w:pStyle w:val="Header"/>
              <w:spacing w:before="120" w:after="120"/>
              <w:ind w:firstLine="57"/>
              <w:jc w:val="center"/>
              <w:rPr>
                <w:color w:val="auto"/>
                <w:sz w:val="26"/>
                <w:szCs w:val="26"/>
                <w:lang w:val="en-US" w:eastAsia="en-US"/>
              </w:rPr>
            </w:pPr>
            <w:r w:rsidRPr="00EA6062">
              <w:rPr>
                <w:color w:val="auto"/>
                <w:sz w:val="26"/>
                <w:szCs w:val="26"/>
                <w:lang w:val="en-US" w:eastAsia="en-US"/>
              </w:rPr>
              <w:t>3</w:t>
            </w:r>
          </w:p>
        </w:tc>
        <w:tc>
          <w:tcPr>
            <w:tcW w:w="1417" w:type="pct"/>
          </w:tcPr>
          <w:p w:rsidR="00DF2CF0" w:rsidRPr="00EA6062" w:rsidRDefault="00DF2CF0" w:rsidP="00DF2CF0">
            <w:pPr>
              <w:pStyle w:val="Header"/>
              <w:numPr>
                <w:ilvl w:val="0"/>
                <w:numId w:val="2"/>
              </w:numPr>
              <w:spacing w:before="120" w:after="120"/>
              <w:jc w:val="left"/>
              <w:rPr>
                <w:color w:val="auto"/>
                <w:sz w:val="26"/>
                <w:szCs w:val="26"/>
                <w:lang w:val="en-US" w:eastAsia="en-US"/>
              </w:rPr>
            </w:pPr>
            <w:r w:rsidRPr="00EA6062">
              <w:rPr>
                <w:color w:val="auto"/>
                <w:sz w:val="26"/>
                <w:szCs w:val="26"/>
                <w:lang w:val="en-US" w:eastAsia="en-US"/>
              </w:rPr>
              <w:t xml:space="preserve">Yêu cầu chung </w:t>
            </w:r>
          </w:p>
          <w:p w:rsidR="00DF2CF0" w:rsidRPr="00EA6062" w:rsidRDefault="00DF2CF0" w:rsidP="00DF2CF0">
            <w:pPr>
              <w:pStyle w:val="Header"/>
              <w:spacing w:before="120" w:after="120"/>
              <w:ind w:left="417" w:firstLine="0"/>
              <w:jc w:val="left"/>
              <w:rPr>
                <w:color w:val="auto"/>
                <w:sz w:val="26"/>
                <w:szCs w:val="26"/>
                <w:lang w:val="en-US" w:eastAsia="en-US"/>
              </w:rPr>
            </w:pPr>
            <w:r w:rsidRPr="00EA6062">
              <w:rPr>
                <w:color w:val="auto"/>
                <w:sz w:val="26"/>
                <w:szCs w:val="26"/>
                <w:lang w:val="en-US" w:eastAsia="en-US"/>
              </w:rPr>
              <w:t>…..</w:t>
            </w:r>
          </w:p>
          <w:p w:rsidR="00DF2CF0" w:rsidRPr="00EA6062" w:rsidRDefault="00DF2CF0" w:rsidP="00DF2CF0">
            <w:pPr>
              <w:pStyle w:val="Header"/>
              <w:numPr>
                <w:ilvl w:val="0"/>
                <w:numId w:val="2"/>
              </w:numPr>
              <w:spacing w:before="120" w:after="120"/>
              <w:jc w:val="left"/>
              <w:rPr>
                <w:color w:val="auto"/>
                <w:sz w:val="26"/>
                <w:szCs w:val="26"/>
                <w:lang w:val="en-US" w:eastAsia="en-US"/>
              </w:rPr>
            </w:pPr>
            <w:r w:rsidRPr="00EA6062">
              <w:rPr>
                <w:color w:val="auto"/>
                <w:sz w:val="26"/>
                <w:szCs w:val="26"/>
                <w:lang w:val="en-US" w:eastAsia="en-US"/>
              </w:rPr>
              <w:t>Yêu cầu cấu hình</w:t>
            </w:r>
          </w:p>
          <w:p w:rsidR="00DF2CF0" w:rsidRPr="00EA6062" w:rsidRDefault="00DF2CF0" w:rsidP="00DF2CF0">
            <w:pPr>
              <w:pStyle w:val="Header"/>
              <w:spacing w:before="120" w:after="120"/>
              <w:ind w:left="417" w:firstLine="0"/>
              <w:jc w:val="left"/>
              <w:rPr>
                <w:color w:val="auto"/>
                <w:sz w:val="26"/>
                <w:szCs w:val="26"/>
                <w:lang w:val="en-US" w:eastAsia="en-US"/>
              </w:rPr>
            </w:pPr>
            <w:r w:rsidRPr="00EA6062">
              <w:rPr>
                <w:color w:val="auto"/>
                <w:sz w:val="26"/>
                <w:szCs w:val="26"/>
                <w:lang w:val="en-US" w:eastAsia="en-US"/>
              </w:rPr>
              <w:t>…..</w:t>
            </w:r>
          </w:p>
          <w:p w:rsidR="00DF2CF0" w:rsidRPr="00EA6062" w:rsidRDefault="00DF2CF0" w:rsidP="00DF2CF0">
            <w:pPr>
              <w:pStyle w:val="Header"/>
              <w:numPr>
                <w:ilvl w:val="0"/>
                <w:numId w:val="2"/>
              </w:numPr>
              <w:spacing w:before="120" w:after="120"/>
              <w:jc w:val="left"/>
              <w:rPr>
                <w:color w:val="auto"/>
                <w:sz w:val="26"/>
                <w:szCs w:val="26"/>
                <w:lang w:val="en-US" w:eastAsia="en-US"/>
              </w:rPr>
            </w:pPr>
            <w:r w:rsidRPr="00EA6062">
              <w:rPr>
                <w:color w:val="auto"/>
                <w:sz w:val="26"/>
                <w:szCs w:val="26"/>
                <w:lang w:val="en-US" w:eastAsia="en-US"/>
              </w:rPr>
              <w:t>Yêu cầu kỹ thuật</w:t>
            </w:r>
          </w:p>
          <w:p w:rsidR="00DF2CF0" w:rsidRPr="00EA6062" w:rsidRDefault="00DF2CF0" w:rsidP="00DF2CF0">
            <w:pPr>
              <w:pStyle w:val="Header"/>
              <w:spacing w:before="120" w:after="120"/>
              <w:ind w:left="417" w:firstLine="0"/>
              <w:jc w:val="left"/>
              <w:rPr>
                <w:color w:val="auto"/>
                <w:sz w:val="26"/>
                <w:szCs w:val="26"/>
                <w:lang w:val="en-US" w:eastAsia="en-US"/>
              </w:rPr>
            </w:pPr>
            <w:r w:rsidRPr="00EA6062">
              <w:rPr>
                <w:color w:val="auto"/>
                <w:sz w:val="26"/>
                <w:szCs w:val="26"/>
                <w:lang w:val="en-US" w:eastAsia="en-US"/>
              </w:rPr>
              <w:t>…..</w:t>
            </w:r>
          </w:p>
        </w:tc>
        <w:tc>
          <w:tcPr>
            <w:tcW w:w="1575" w:type="pct"/>
          </w:tcPr>
          <w:p w:rsidR="00DF2CF0" w:rsidRPr="00EA6062" w:rsidRDefault="00DF2CF0" w:rsidP="00DF2CF0">
            <w:pPr>
              <w:pStyle w:val="Header"/>
              <w:spacing w:before="120" w:after="120"/>
              <w:ind w:firstLine="0"/>
              <w:rPr>
                <w:color w:val="auto"/>
                <w:sz w:val="26"/>
                <w:szCs w:val="26"/>
                <w:lang w:val="en-US" w:eastAsia="en-US"/>
              </w:rPr>
            </w:pPr>
            <w:r w:rsidRPr="00EA6062">
              <w:rPr>
                <w:color w:val="auto"/>
                <w:sz w:val="26"/>
                <w:szCs w:val="26"/>
                <w:lang w:val="en-US" w:eastAsia="en-US"/>
              </w:rPr>
              <w:t>1. Đáp ứng yêu cầu chung</w:t>
            </w:r>
          </w:p>
          <w:p w:rsidR="00DF2CF0" w:rsidRPr="00EA6062" w:rsidRDefault="00DF2CF0" w:rsidP="00DF2CF0">
            <w:pPr>
              <w:pStyle w:val="Header"/>
              <w:spacing w:before="120" w:after="120"/>
              <w:ind w:firstLine="0"/>
              <w:rPr>
                <w:color w:val="auto"/>
                <w:sz w:val="26"/>
                <w:szCs w:val="26"/>
                <w:lang w:val="en-US" w:eastAsia="en-US"/>
              </w:rPr>
            </w:pPr>
            <w:r w:rsidRPr="00EA6062">
              <w:rPr>
                <w:color w:val="auto"/>
                <w:sz w:val="26"/>
                <w:szCs w:val="26"/>
                <w:lang w:val="en-US" w:eastAsia="en-US"/>
              </w:rPr>
              <w:t>…..</w:t>
            </w:r>
          </w:p>
          <w:p w:rsidR="00DF2CF0" w:rsidRPr="00EA6062" w:rsidRDefault="00DF2CF0" w:rsidP="00DF2CF0">
            <w:pPr>
              <w:pStyle w:val="Header"/>
              <w:spacing w:before="120" w:after="120"/>
              <w:ind w:firstLine="0"/>
              <w:rPr>
                <w:color w:val="auto"/>
                <w:sz w:val="26"/>
                <w:szCs w:val="26"/>
                <w:lang w:val="en-US" w:eastAsia="en-US"/>
              </w:rPr>
            </w:pPr>
            <w:r w:rsidRPr="00EA6062">
              <w:rPr>
                <w:color w:val="auto"/>
                <w:sz w:val="26"/>
                <w:szCs w:val="26"/>
                <w:lang w:val="en-US" w:eastAsia="en-US"/>
              </w:rPr>
              <w:t>2. Đáp ứng yêu cầu cấu hình</w:t>
            </w:r>
          </w:p>
          <w:p w:rsidR="00DF2CF0" w:rsidRPr="00EA6062" w:rsidRDefault="00DF2CF0" w:rsidP="00DF2CF0">
            <w:pPr>
              <w:pStyle w:val="Header"/>
              <w:spacing w:before="120" w:after="120"/>
              <w:ind w:firstLine="0"/>
              <w:rPr>
                <w:color w:val="auto"/>
                <w:sz w:val="26"/>
                <w:szCs w:val="26"/>
                <w:lang w:val="en-US" w:eastAsia="en-US"/>
              </w:rPr>
            </w:pPr>
            <w:r w:rsidRPr="00EA6062">
              <w:rPr>
                <w:color w:val="auto"/>
                <w:sz w:val="26"/>
                <w:szCs w:val="26"/>
                <w:lang w:val="en-US" w:eastAsia="en-US"/>
              </w:rPr>
              <w:t>….</w:t>
            </w:r>
          </w:p>
          <w:p w:rsidR="00DF2CF0" w:rsidRPr="00EA6062" w:rsidRDefault="00DF2CF0" w:rsidP="00DF2CF0">
            <w:pPr>
              <w:pStyle w:val="Header"/>
              <w:spacing w:before="120" w:after="120"/>
              <w:ind w:firstLine="0"/>
              <w:rPr>
                <w:color w:val="auto"/>
                <w:sz w:val="26"/>
                <w:szCs w:val="26"/>
                <w:lang w:val="en-US" w:eastAsia="en-US"/>
              </w:rPr>
            </w:pPr>
            <w:r w:rsidRPr="00EA6062">
              <w:rPr>
                <w:color w:val="auto"/>
                <w:sz w:val="26"/>
                <w:szCs w:val="26"/>
                <w:lang w:val="en-US" w:eastAsia="en-US"/>
              </w:rPr>
              <w:t>3. Đáp ứng yêu cầu kỹ thuật</w:t>
            </w:r>
          </w:p>
          <w:p w:rsidR="00DF2CF0" w:rsidRPr="00EA6062" w:rsidRDefault="00DF2CF0" w:rsidP="00DF2CF0">
            <w:pPr>
              <w:pStyle w:val="Header"/>
              <w:spacing w:before="120" w:after="120"/>
              <w:ind w:firstLine="0"/>
              <w:rPr>
                <w:color w:val="auto"/>
                <w:sz w:val="26"/>
                <w:szCs w:val="26"/>
                <w:lang w:val="en-US" w:eastAsia="en-US"/>
              </w:rPr>
            </w:pPr>
            <w:r w:rsidRPr="00EA6062">
              <w:rPr>
                <w:color w:val="auto"/>
                <w:sz w:val="26"/>
                <w:szCs w:val="26"/>
                <w:lang w:val="en-US" w:eastAsia="en-US"/>
              </w:rPr>
              <w:t>……</w:t>
            </w:r>
          </w:p>
          <w:p w:rsidR="00DF2CF0" w:rsidRPr="00EA6062" w:rsidRDefault="00DF2CF0" w:rsidP="00DF2CF0">
            <w:pPr>
              <w:pStyle w:val="Header"/>
              <w:spacing w:before="120" w:after="120"/>
              <w:ind w:left="417" w:firstLine="0"/>
              <w:rPr>
                <w:color w:val="auto"/>
                <w:sz w:val="26"/>
                <w:szCs w:val="26"/>
                <w:lang w:val="en-US" w:eastAsia="en-US"/>
              </w:rPr>
            </w:pPr>
          </w:p>
        </w:tc>
        <w:tc>
          <w:tcPr>
            <w:tcW w:w="1535" w:type="pct"/>
            <w:vMerge/>
          </w:tcPr>
          <w:p w:rsidR="00DF2CF0" w:rsidRPr="00EA6062" w:rsidRDefault="00DF2CF0" w:rsidP="00DF2CF0">
            <w:pPr>
              <w:pStyle w:val="Header"/>
              <w:spacing w:before="120" w:after="120"/>
              <w:ind w:firstLine="57"/>
              <w:rPr>
                <w:i/>
                <w:color w:val="auto"/>
                <w:sz w:val="26"/>
                <w:szCs w:val="26"/>
                <w:lang w:val="en-US" w:eastAsia="en-US"/>
              </w:rPr>
            </w:pPr>
          </w:p>
        </w:tc>
      </w:tr>
      <w:tr w:rsidR="00EA6062" w:rsidRPr="00EA6062" w:rsidTr="00EA6062">
        <w:trPr>
          <w:trHeight w:val="286"/>
        </w:trPr>
        <w:tc>
          <w:tcPr>
            <w:tcW w:w="473" w:type="pct"/>
          </w:tcPr>
          <w:p w:rsidR="00DF2CF0" w:rsidRPr="00EA6062" w:rsidRDefault="00DF2CF0" w:rsidP="00DF2CF0">
            <w:pPr>
              <w:pStyle w:val="Header"/>
              <w:spacing w:before="120" w:after="120"/>
              <w:ind w:left="-57" w:right="-57" w:firstLine="57"/>
              <w:rPr>
                <w:color w:val="auto"/>
                <w:sz w:val="26"/>
                <w:szCs w:val="26"/>
                <w:lang w:val="en-US" w:eastAsia="en-US"/>
              </w:rPr>
            </w:pPr>
            <w:r w:rsidRPr="00EA6062">
              <w:rPr>
                <w:color w:val="auto"/>
                <w:sz w:val="26"/>
                <w:szCs w:val="26"/>
                <w:lang w:val="en-US" w:eastAsia="en-US"/>
              </w:rPr>
              <w:t>….</w:t>
            </w:r>
          </w:p>
        </w:tc>
        <w:tc>
          <w:tcPr>
            <w:tcW w:w="1417" w:type="pct"/>
          </w:tcPr>
          <w:p w:rsidR="00DF2CF0" w:rsidRPr="00EA6062" w:rsidRDefault="00DF2CF0" w:rsidP="00DF2CF0">
            <w:pPr>
              <w:pStyle w:val="Header"/>
              <w:spacing w:before="120" w:after="120"/>
              <w:ind w:firstLine="57"/>
              <w:jc w:val="center"/>
              <w:rPr>
                <w:color w:val="auto"/>
                <w:sz w:val="26"/>
                <w:szCs w:val="26"/>
                <w:lang w:eastAsia="en-US"/>
              </w:rPr>
            </w:pPr>
          </w:p>
        </w:tc>
        <w:tc>
          <w:tcPr>
            <w:tcW w:w="1575" w:type="pct"/>
          </w:tcPr>
          <w:p w:rsidR="00DF2CF0" w:rsidRPr="00EA6062" w:rsidRDefault="00DF2CF0" w:rsidP="00DF2CF0">
            <w:pPr>
              <w:pStyle w:val="Header"/>
              <w:spacing w:before="120" w:after="120"/>
              <w:ind w:firstLine="57"/>
              <w:jc w:val="center"/>
              <w:rPr>
                <w:color w:val="auto"/>
                <w:sz w:val="26"/>
                <w:szCs w:val="26"/>
                <w:lang w:eastAsia="en-US"/>
              </w:rPr>
            </w:pPr>
          </w:p>
        </w:tc>
        <w:tc>
          <w:tcPr>
            <w:tcW w:w="1535" w:type="pct"/>
          </w:tcPr>
          <w:p w:rsidR="00DF2CF0" w:rsidRPr="00EA6062" w:rsidRDefault="00DF2CF0" w:rsidP="00DF2CF0">
            <w:pPr>
              <w:pStyle w:val="Header"/>
              <w:spacing w:before="120" w:after="120"/>
              <w:ind w:firstLine="57"/>
              <w:jc w:val="center"/>
              <w:rPr>
                <w:color w:val="auto"/>
                <w:sz w:val="26"/>
                <w:szCs w:val="26"/>
                <w:lang w:eastAsia="en-US"/>
              </w:rPr>
            </w:pPr>
          </w:p>
        </w:tc>
      </w:tr>
    </w:tbl>
    <w:p w:rsidR="00DF2CF0" w:rsidRPr="00EA6062" w:rsidRDefault="00DF2CF0" w:rsidP="00DF2CF0">
      <w:pPr>
        <w:pStyle w:val="Header"/>
        <w:spacing w:before="120" w:after="120"/>
        <w:jc w:val="left"/>
        <w:rPr>
          <w:color w:val="auto"/>
          <w:sz w:val="26"/>
          <w:szCs w:val="26"/>
        </w:rPr>
      </w:pPr>
    </w:p>
    <w:p w:rsidR="00DF2CF0" w:rsidRPr="00EA6062" w:rsidRDefault="00DF2CF0" w:rsidP="00DF2CF0">
      <w:pPr>
        <w:pStyle w:val="Header"/>
        <w:spacing w:before="120" w:after="120"/>
        <w:jc w:val="right"/>
        <w:rPr>
          <w:color w:val="auto"/>
          <w:sz w:val="26"/>
          <w:szCs w:val="26"/>
          <w:lang w:val="en-US"/>
        </w:rPr>
      </w:pPr>
      <w:r w:rsidRPr="00EA6062">
        <w:rPr>
          <w:color w:val="auto"/>
          <w:sz w:val="26"/>
          <w:szCs w:val="26"/>
        </w:rPr>
        <w:t>……..., ngày tháng năm 202</w:t>
      </w:r>
      <w:r w:rsidRPr="00EA6062">
        <w:rPr>
          <w:color w:val="auto"/>
          <w:sz w:val="26"/>
          <w:szCs w:val="26"/>
          <w:lang w:val="en-US"/>
        </w:rPr>
        <w:t>5</w:t>
      </w:r>
    </w:p>
    <w:p w:rsidR="00DF2CF0" w:rsidRPr="00EA6062" w:rsidRDefault="00DF2CF0" w:rsidP="00DF2CF0">
      <w:pPr>
        <w:pStyle w:val="Header"/>
        <w:spacing w:before="120" w:after="120"/>
        <w:jc w:val="right"/>
        <w:rPr>
          <w:color w:val="auto"/>
          <w:sz w:val="26"/>
          <w:szCs w:val="26"/>
        </w:rPr>
      </w:pPr>
      <w:r w:rsidRPr="00EA6062">
        <w:rPr>
          <w:color w:val="auto"/>
          <w:sz w:val="26"/>
          <w:szCs w:val="26"/>
        </w:rPr>
        <w:t>Đại diện hợp pháp của nhà thầu</w:t>
      </w:r>
    </w:p>
    <w:p w:rsidR="00DF2CF0" w:rsidRPr="00EA6062" w:rsidRDefault="00DF2CF0" w:rsidP="00DF2CF0">
      <w:pPr>
        <w:pStyle w:val="Header"/>
        <w:spacing w:before="120" w:after="120"/>
        <w:jc w:val="right"/>
        <w:rPr>
          <w:color w:val="auto"/>
          <w:sz w:val="26"/>
          <w:szCs w:val="26"/>
        </w:rPr>
      </w:pPr>
      <w:r w:rsidRPr="00EA6062">
        <w:rPr>
          <w:color w:val="auto"/>
          <w:sz w:val="26"/>
          <w:szCs w:val="26"/>
        </w:rPr>
        <w:t>[Ghi tên, chức danh, ký tên và đóng dấu]</w:t>
      </w:r>
    </w:p>
    <w:p w:rsidR="00DF2CF0" w:rsidRPr="00EA6062" w:rsidRDefault="00DF2CF0" w:rsidP="00DF2CF0">
      <w:pPr>
        <w:spacing w:before="120" w:after="120"/>
        <w:jc w:val="center"/>
        <w:rPr>
          <w:b/>
          <w:color w:val="auto"/>
          <w:szCs w:val="26"/>
        </w:rPr>
      </w:pPr>
      <w:r w:rsidRPr="00EA6062">
        <w:rPr>
          <w:b/>
          <w:color w:val="auto"/>
          <w:szCs w:val="26"/>
        </w:rPr>
        <w:t>(Nhà thầu lưu vào file excel mẫu 21C này nộp cùng E-HSDT)</w:t>
      </w:r>
    </w:p>
    <w:p w:rsidR="00DF2CF0" w:rsidRPr="00EA6062" w:rsidRDefault="00DF2CF0" w:rsidP="00DF2CF0">
      <w:pPr>
        <w:spacing w:before="120" w:after="120"/>
        <w:ind w:firstLine="0"/>
        <w:jc w:val="left"/>
        <w:rPr>
          <w:b/>
          <w:color w:val="auto"/>
          <w:sz w:val="28"/>
          <w:lang w:eastAsia="x-none"/>
        </w:rPr>
      </w:pPr>
    </w:p>
    <w:p w:rsidR="00DF2CF0" w:rsidRPr="00EA6062" w:rsidRDefault="00DF2CF0" w:rsidP="00DF2CF0">
      <w:pPr>
        <w:spacing w:before="120" w:after="120"/>
        <w:ind w:firstLine="0"/>
        <w:jc w:val="left"/>
        <w:rPr>
          <w:b/>
          <w:color w:val="auto"/>
          <w:sz w:val="28"/>
          <w:lang w:eastAsia="x-none"/>
        </w:rPr>
      </w:pPr>
      <w:r w:rsidRPr="00EA6062">
        <w:rPr>
          <w:color w:val="auto"/>
        </w:rPr>
        <w:br w:type="page"/>
      </w:r>
    </w:p>
    <w:p w:rsidR="00DF2CF0" w:rsidRPr="00EA6062" w:rsidRDefault="00DF2CF0" w:rsidP="00DF2CF0">
      <w:pPr>
        <w:pStyle w:val="H3-C"/>
        <w:rPr>
          <w:color w:val="auto"/>
        </w:rPr>
      </w:pPr>
      <w:r w:rsidRPr="00EA6062">
        <w:rPr>
          <w:color w:val="auto"/>
        </w:rPr>
        <w:lastRenderedPageBreak/>
        <w:t>Mẫu số 21D (File Scan đính kèm)</w:t>
      </w:r>
    </w:p>
    <w:p w:rsidR="00DF2CF0" w:rsidRPr="00EA6062" w:rsidRDefault="00DF2CF0" w:rsidP="00DF2CF0">
      <w:pPr>
        <w:spacing w:before="120" w:after="120"/>
        <w:jc w:val="center"/>
        <w:rPr>
          <w:b/>
          <w:color w:val="auto"/>
          <w:sz w:val="28"/>
        </w:rPr>
      </w:pPr>
      <w:r w:rsidRPr="00EA6062">
        <w:rPr>
          <w:b/>
          <w:color w:val="auto"/>
          <w:sz w:val="28"/>
        </w:rPr>
        <w:t>BẢN CAM KẾT VỀ CÁC YÊU CẦU KỸ THUẬT CHUNG</w:t>
      </w:r>
    </w:p>
    <w:p w:rsidR="00DF2CF0" w:rsidRPr="00EA6062" w:rsidRDefault="00DF2CF0" w:rsidP="00DF2CF0">
      <w:pPr>
        <w:spacing w:before="120" w:after="120"/>
        <w:jc w:val="center"/>
        <w:rPr>
          <w:b/>
          <w:color w:val="auto"/>
          <w:sz w:val="2"/>
          <w:szCs w:val="2"/>
        </w:rPr>
      </w:pPr>
    </w:p>
    <w:p w:rsidR="00DF2CF0" w:rsidRPr="00EA6062" w:rsidRDefault="00DF2CF0" w:rsidP="00DF2CF0">
      <w:pPr>
        <w:tabs>
          <w:tab w:val="left" w:pos="0"/>
          <w:tab w:val="left" w:pos="567"/>
        </w:tabs>
        <w:spacing w:before="120" w:after="120"/>
        <w:jc w:val="left"/>
        <w:rPr>
          <w:color w:val="auto"/>
          <w:sz w:val="28"/>
          <w:lang w:val="vi-VN"/>
        </w:rPr>
      </w:pPr>
      <w:r w:rsidRPr="00EA6062">
        <w:rPr>
          <w:color w:val="auto"/>
          <w:sz w:val="28"/>
        </w:rPr>
        <w:t>Công ty: ………………………………………………………</w:t>
      </w:r>
      <w:r w:rsidRPr="00EA6062">
        <w:rPr>
          <w:color w:val="auto"/>
          <w:sz w:val="28"/>
          <w:lang w:val="vi-VN"/>
        </w:rPr>
        <w:t>......................</w:t>
      </w:r>
    </w:p>
    <w:p w:rsidR="00DF2CF0" w:rsidRPr="00EA6062" w:rsidRDefault="00DF2CF0" w:rsidP="00DF2CF0">
      <w:pPr>
        <w:tabs>
          <w:tab w:val="left" w:pos="0"/>
          <w:tab w:val="left" w:pos="567"/>
        </w:tabs>
        <w:spacing w:before="120" w:after="120"/>
        <w:jc w:val="left"/>
        <w:rPr>
          <w:color w:val="auto"/>
          <w:sz w:val="28"/>
        </w:rPr>
      </w:pPr>
      <w:r w:rsidRPr="00EA6062">
        <w:rPr>
          <w:color w:val="auto"/>
          <w:sz w:val="28"/>
        </w:rPr>
        <w:t>Số đăng ký kinh doanh ……………………………………………………</w:t>
      </w:r>
    </w:p>
    <w:p w:rsidR="00DF2CF0" w:rsidRPr="00EA6062" w:rsidRDefault="00DF2CF0" w:rsidP="00DF2CF0">
      <w:pPr>
        <w:tabs>
          <w:tab w:val="left" w:pos="0"/>
          <w:tab w:val="left" w:pos="567"/>
        </w:tabs>
        <w:spacing w:before="120" w:after="120"/>
        <w:rPr>
          <w:rFonts w:asciiTheme="majorHAnsi" w:hAnsiTheme="majorHAnsi" w:cstheme="majorHAnsi"/>
          <w:color w:val="auto"/>
          <w:sz w:val="28"/>
          <w:lang w:val="pt-BR"/>
        </w:rPr>
      </w:pPr>
      <w:r w:rsidRPr="00EA6062">
        <w:rPr>
          <w:color w:val="auto"/>
          <w:sz w:val="28"/>
          <w:lang w:val="pt-BR"/>
        </w:rPr>
        <w:t>Nhà thầu tham dự Gói thầu</w:t>
      </w:r>
      <w:r w:rsidRPr="00EA6062">
        <w:rPr>
          <w:rFonts w:asciiTheme="majorHAnsi" w:hAnsiTheme="majorHAnsi" w:cstheme="majorHAnsi"/>
          <w:color w:val="auto"/>
          <w:sz w:val="28"/>
          <w:lang w:val="pt-BR"/>
        </w:rPr>
        <w:t xml:space="preserve"> .........</w:t>
      </w:r>
      <w:r w:rsidRPr="00EA6062">
        <w:rPr>
          <w:rFonts w:asciiTheme="majorHAnsi" w:hAnsiTheme="majorHAnsi" w:cstheme="majorHAnsi"/>
          <w:color w:val="auto"/>
          <w:sz w:val="28"/>
        </w:rPr>
        <w:t xml:space="preserve"> của Bệnh viện đa khoa Đông Anh.</w:t>
      </w:r>
      <w:r w:rsidRPr="00EA6062">
        <w:rPr>
          <w:rFonts w:asciiTheme="majorHAnsi" w:hAnsiTheme="majorHAnsi" w:cstheme="majorHAnsi"/>
          <w:color w:val="auto"/>
          <w:sz w:val="28"/>
          <w:lang w:val="pt-BR"/>
        </w:rPr>
        <w:t xml:space="preserve"> Chúng tôi xin cam kết về E-HSDT và công tác cung ứng hàng hoá (nếu trúng thầu) cho Bên mời thầu đáp ứng những điều kiện sau:</w:t>
      </w:r>
    </w:p>
    <w:p w:rsidR="00DF2CF0" w:rsidRPr="00EA6062" w:rsidRDefault="00DF2CF0" w:rsidP="00DF2CF0">
      <w:pPr>
        <w:tabs>
          <w:tab w:val="left" w:pos="0"/>
          <w:tab w:val="left" w:pos="567"/>
        </w:tabs>
        <w:spacing w:before="120" w:after="120"/>
        <w:rPr>
          <w:b/>
          <w:bCs/>
          <w:color w:val="auto"/>
          <w:sz w:val="28"/>
          <w:lang w:val="pt-BR"/>
        </w:rPr>
      </w:pPr>
      <w:r w:rsidRPr="00EA6062">
        <w:rPr>
          <w:b/>
          <w:bCs/>
          <w:color w:val="auto"/>
          <w:sz w:val="28"/>
          <w:lang w:val="pt-BR"/>
        </w:rPr>
        <w:t xml:space="preserve">I. Về E-HSDT: </w:t>
      </w:r>
    </w:p>
    <w:p w:rsidR="00DF2CF0" w:rsidRPr="00EA6062" w:rsidRDefault="00DF2CF0" w:rsidP="00DF2CF0">
      <w:pPr>
        <w:tabs>
          <w:tab w:val="left" w:pos="0"/>
          <w:tab w:val="left" w:pos="567"/>
        </w:tabs>
        <w:spacing w:before="120" w:after="120"/>
        <w:rPr>
          <w:color w:val="auto"/>
          <w:sz w:val="28"/>
          <w:lang w:val="pt-BR"/>
        </w:rPr>
      </w:pPr>
      <w:r w:rsidRPr="00EA6062">
        <w:rPr>
          <w:color w:val="auto"/>
          <w:sz w:val="28"/>
          <w:lang w:val="pt-BR"/>
        </w:rPr>
        <w:t>Các thông tin trong E-HSDT và các file đính kèm mà chúng tôi cung cấp là chính xác, hợp pháp và chịu hoàn toàn trách nhiệm trước pháp luật về nội dung các thông tin trên.</w:t>
      </w:r>
    </w:p>
    <w:p w:rsidR="00DF2CF0" w:rsidRPr="00EA6062" w:rsidRDefault="00DF2CF0" w:rsidP="00DF2CF0">
      <w:pPr>
        <w:tabs>
          <w:tab w:val="left" w:pos="0"/>
          <w:tab w:val="left" w:pos="567"/>
        </w:tabs>
        <w:spacing w:before="120" w:after="120"/>
        <w:rPr>
          <w:color w:val="auto"/>
          <w:sz w:val="28"/>
          <w:lang w:val="pt-BR"/>
        </w:rPr>
      </w:pPr>
      <w:r w:rsidRPr="00EA6062">
        <w:rPr>
          <w:color w:val="auto"/>
          <w:sz w:val="28"/>
          <w:lang w:val="pt-BR"/>
        </w:rPr>
        <w:t>Nhà thầu cam kết kê khai trung thực, khách quan, không làm giả hoặc làm sai lệch thông tin, hồ sơ, tài liệu. Nhà thầu cam kết Mẫu 10B: Đề xuất về hàng hóa của nhà thầu theo E-HSMT được kê khai theo đúng năng lực hàng hóa dự thầu; nếu vi phạm và bị phát hiện, nhà thầu bị coi là gian lận, vi phạm khoản 4 Điều 16 của Luật Đấu thầu.</w:t>
      </w:r>
    </w:p>
    <w:p w:rsidR="00DF2CF0" w:rsidRPr="00EA6062" w:rsidRDefault="00DF2CF0" w:rsidP="00DF2CF0">
      <w:pPr>
        <w:tabs>
          <w:tab w:val="left" w:pos="0"/>
          <w:tab w:val="left" w:pos="567"/>
        </w:tabs>
        <w:spacing w:before="120" w:after="120"/>
        <w:rPr>
          <w:color w:val="auto"/>
          <w:sz w:val="28"/>
          <w:lang w:val="pt-BR"/>
        </w:rPr>
      </w:pPr>
      <w:r w:rsidRPr="00EA6062">
        <w:rPr>
          <w:color w:val="auto"/>
          <w:sz w:val="28"/>
          <w:lang w:val="pt-BR"/>
        </w:rPr>
        <w:t>Nhà thầu cam kết đáp ứng tư cách hợp lệ theo quy định của E-HSMT.</w:t>
      </w:r>
    </w:p>
    <w:p w:rsidR="00DF2CF0" w:rsidRPr="00EA6062" w:rsidRDefault="00DF2CF0" w:rsidP="00DF2CF0">
      <w:pPr>
        <w:tabs>
          <w:tab w:val="left" w:pos="0"/>
          <w:tab w:val="left" w:pos="567"/>
        </w:tabs>
        <w:spacing w:before="120" w:after="120"/>
        <w:rPr>
          <w:b/>
          <w:bCs/>
          <w:color w:val="auto"/>
          <w:sz w:val="28"/>
          <w:lang w:val="pt-BR"/>
        </w:rPr>
      </w:pPr>
      <w:r w:rsidRPr="00EA6062">
        <w:rPr>
          <w:b/>
          <w:bCs/>
          <w:color w:val="auto"/>
          <w:sz w:val="28"/>
          <w:lang w:val="pt-BR"/>
        </w:rPr>
        <w:t>II. Về điều kiện sản xuất hoặc mua bán thiết bị y tế:</w:t>
      </w:r>
    </w:p>
    <w:p w:rsidR="00DF2CF0" w:rsidRPr="00EA6062" w:rsidRDefault="00DF2CF0" w:rsidP="00DF2CF0">
      <w:pPr>
        <w:tabs>
          <w:tab w:val="left" w:pos="0"/>
          <w:tab w:val="left" w:pos="567"/>
        </w:tabs>
        <w:spacing w:before="120" w:after="120"/>
        <w:rPr>
          <w:color w:val="auto"/>
          <w:sz w:val="28"/>
          <w:lang w:val="pt-BR"/>
        </w:rPr>
      </w:pPr>
      <w:r w:rsidRPr="00EA6062">
        <w:rPr>
          <w:color w:val="auto"/>
          <w:sz w:val="28"/>
          <w:lang w:val="pt-BR"/>
        </w:rPr>
        <w:t>Nhà thầu cam kết có đủ điều kiện sản xuất/ mua bán trang thiết bị y tế theo quy định tại Nghị định 98/2021/NĐ-CP (có Hồ sơ công bố đủ điều kiện sản xuất trang thiết bị y tế hoặc Hồ sơ công bố đủ điều kiện mua bán thiết bị y tế  đã được đăng tải công khai trên Cổng thông tin điện tử về quản lý trang thiết bị y tế).</w:t>
      </w:r>
    </w:p>
    <w:p w:rsidR="00DF2CF0" w:rsidRPr="00EA6062" w:rsidRDefault="00DF2CF0" w:rsidP="00DF2CF0">
      <w:pPr>
        <w:tabs>
          <w:tab w:val="left" w:pos="0"/>
          <w:tab w:val="left" w:pos="567"/>
        </w:tabs>
        <w:spacing w:before="120" w:after="120"/>
        <w:rPr>
          <w:b/>
          <w:bCs/>
          <w:color w:val="auto"/>
          <w:sz w:val="28"/>
          <w:lang w:val="pt-BR"/>
        </w:rPr>
      </w:pPr>
      <w:r w:rsidRPr="00EA6062">
        <w:rPr>
          <w:b/>
          <w:bCs/>
          <w:color w:val="auto"/>
          <w:sz w:val="28"/>
          <w:lang w:val="pt-BR"/>
        </w:rPr>
        <w:t>III. Về kết quả thực hiện hợp đồng:</w:t>
      </w:r>
    </w:p>
    <w:p w:rsidR="00DF2CF0" w:rsidRPr="00EA6062" w:rsidRDefault="00DF2CF0" w:rsidP="00DF2CF0">
      <w:pPr>
        <w:tabs>
          <w:tab w:val="left" w:pos="0"/>
          <w:tab w:val="left" w:pos="567"/>
        </w:tabs>
        <w:spacing w:before="120" w:after="120"/>
        <w:rPr>
          <w:color w:val="auto"/>
          <w:sz w:val="28"/>
          <w:lang w:val="pt-BR"/>
        </w:rPr>
      </w:pPr>
      <w:r w:rsidRPr="00EA6062">
        <w:rPr>
          <w:color w:val="auto"/>
          <w:sz w:val="28"/>
          <w:lang w:val="pt-BR"/>
        </w:rPr>
        <w:t xml:space="preserve">Nhà thầu cam kết từ ngày 01 tháng 01 năm 2022 đến thời điểm đóng thầu không có một trong các vi phạm bị Chủ đầu tư hoặc Cơ quan nhà nước có thẩm quyền công khai hoặc bị xử lý theo Luật đấu thầu sau đây: </w:t>
      </w:r>
    </w:p>
    <w:p w:rsidR="00DF2CF0" w:rsidRPr="00EA6062" w:rsidRDefault="00DF2CF0" w:rsidP="00DF2CF0">
      <w:pPr>
        <w:tabs>
          <w:tab w:val="left" w:pos="0"/>
          <w:tab w:val="left" w:pos="567"/>
        </w:tabs>
        <w:spacing w:before="120" w:after="120"/>
        <w:rPr>
          <w:color w:val="auto"/>
          <w:sz w:val="28"/>
          <w:lang w:val="pt-BR"/>
        </w:rPr>
      </w:pPr>
      <w:r w:rsidRPr="00EA6062">
        <w:rPr>
          <w:color w:val="auto"/>
          <w:sz w:val="28"/>
          <w:lang w:val="pt-BR"/>
        </w:rPr>
        <w:t>- Vi phạm về tiến độ thực hiện hợp đồng;</w:t>
      </w:r>
    </w:p>
    <w:p w:rsidR="00DF2CF0" w:rsidRPr="00EA6062" w:rsidRDefault="00DF2CF0" w:rsidP="00DF2CF0">
      <w:pPr>
        <w:tabs>
          <w:tab w:val="left" w:pos="0"/>
          <w:tab w:val="left" w:pos="567"/>
        </w:tabs>
        <w:spacing w:before="120" w:after="120"/>
        <w:rPr>
          <w:color w:val="auto"/>
          <w:sz w:val="28"/>
          <w:lang w:val="pt-BR"/>
        </w:rPr>
      </w:pPr>
      <w:r w:rsidRPr="00EA6062">
        <w:rPr>
          <w:color w:val="auto"/>
          <w:sz w:val="28"/>
          <w:lang w:val="pt-BR"/>
        </w:rPr>
        <w:t>- Xảy ra các sự cố trong quá trình thực hiện hợp đồng liên quan đến chất lượng hàng hóa;</w:t>
      </w:r>
    </w:p>
    <w:p w:rsidR="00DF2CF0" w:rsidRPr="00EA6062" w:rsidRDefault="00DF2CF0" w:rsidP="00DF2CF0">
      <w:pPr>
        <w:tabs>
          <w:tab w:val="left" w:pos="0"/>
          <w:tab w:val="left" w:pos="567"/>
        </w:tabs>
        <w:spacing w:before="120" w:after="120"/>
        <w:rPr>
          <w:color w:val="auto"/>
          <w:sz w:val="28"/>
          <w:lang w:val="pt-BR"/>
        </w:rPr>
      </w:pPr>
      <w:r w:rsidRPr="00EA6062">
        <w:rPr>
          <w:color w:val="auto"/>
          <w:sz w:val="28"/>
          <w:lang w:val="pt-BR"/>
        </w:rPr>
        <w:t>- Vi phạm, bị chấm dứt hợp đồng do lỗi của nhà thầu.</w:t>
      </w:r>
    </w:p>
    <w:p w:rsidR="00DF2CF0" w:rsidRPr="00EA6062" w:rsidRDefault="00DF2CF0" w:rsidP="00DF2CF0">
      <w:pPr>
        <w:tabs>
          <w:tab w:val="left" w:pos="0"/>
          <w:tab w:val="left" w:pos="567"/>
        </w:tabs>
        <w:spacing w:before="120" w:after="120"/>
        <w:rPr>
          <w:b/>
          <w:bCs/>
          <w:color w:val="auto"/>
          <w:sz w:val="28"/>
          <w:lang w:val="pt-BR"/>
        </w:rPr>
      </w:pPr>
      <w:r w:rsidRPr="00EA6062">
        <w:rPr>
          <w:b/>
          <w:bCs/>
          <w:color w:val="auto"/>
          <w:sz w:val="28"/>
          <w:lang w:val="pt-BR"/>
        </w:rPr>
        <w:t xml:space="preserve">IV. Về cung ứng hàng hoá: </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 xml:space="preserve">1. Hàng hoá cung ứng phải đảm bảo đúng theo E-HSDT, Quyết định phê duyệt kết quả lựa chọn nhà thầu và phụ lục đính kèm hợp đồng. Khi mặt hàng trúng thầu có những thay đổi thông tin đã chào thầu (Cơ sở sản xuất, số đăng ký, quy cách sản phẩm, model/ mã ký hiệu, giá kê khai, giá niêm yết….. ) thì Nhà thầu phải thông báo cho Chủ đầu tư bằng văn bản để Chủ đầu tư xem xét. </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 xml:space="preserve">2. Hàng hóa cung ứng đủ điều kiện lưu hành (đối với thiết bị y tế theo quy định tại Khoản 2, Điều 1, Nghị định 07/2023/NĐ-CP ngày 03/03/2023; đối với </w:t>
      </w:r>
      <w:r w:rsidRPr="00EA6062">
        <w:rPr>
          <w:color w:val="auto"/>
          <w:sz w:val="28"/>
          <w:lang w:val="pt-BR"/>
        </w:rPr>
        <w:lastRenderedPageBreak/>
        <w:t>các hàng hóa khác tuân thủ theo quy định pháp luật hiện hành), có nguồn gốc xuất xứ và hóa đơn chứng từ đầy đủ.</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 xml:space="preserve">3. Nhà thầu thực hiện niêm yết giá, kê khai giá và thực hiện các chính sách về giá hàng hóa theo đúng quy định của pháp luật hiện hành. </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4. Tất cả các hàng hoá cung ứng đều đảm bảo tiêu chuẩn chất lượng đã đăng ký và được Cơ quan có thẩm quyền cấp phép lưu hành. Hàng hoá cung ứng mới 100%, sản xuất năm 2024 trở đi chưa sử dụng, hàng hóa khi giao nhận đều còn phải nguyên bao bì đóng gói của nhà sản xuất.</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5. Nhà thầu cam kết hàng hoá được giao đầy đủ số lượng theo yêu cầu của bên mua theo đúng tiến độ cung cấp hàng hóa ≤ 06 tháng.</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6. Hàng hoá khi giao kèm theo giấy tờ sau: Hóa đơn bán hàng theo quy định của Bộ tài chính; Phiếu xuất kho (Có đầy đủ các thông tin theo yêu cầu: Mã trúng thầu, tên hàng hóa, model/ký mã hiệu của hàng hóa, chi tiết về kích cỡ, hãng sản xuất, nước sản xuất; QĐ phê duyệt KQLCNT, ĐVT, đơn giá cung ứng, số lượng, số lô, hạn dùng, mã kê khai và giá kê khai đối với hàng hóa có kê khai giá hoặc phải kê khai giá theo quy định khi xuất bán lần đầu cho Bệnh viện hoặc khi có thay đổi việc kê khai giá hàng hóa).</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 xml:space="preserve">7. Cung cấp tài liệu chứng minh nguồn gốc xuất xứ, chất lượng hàng hóa (Giấy chứng nhận xuất xứ (CO), Giấy chứng nhận chất lượng (CQ), Tờ khai hải quan, Vận đơn (Bill of landing), Hóa đơn (Invoice), Phiếu đóng gói hàng hóa (Packing list)….), phiếu kiểm nghiệm lô sản xuất hàng hoá và các giấy tờ khác theo quy định nếu có khi Chủ đầu tư có yêu cầu. </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8. Nhà thầu cam kết bảo hành: ≥ 12 tháng đối với thiết bị yêu cầu bảo hành được quy định tại chương V – Yêu cầu kỹ thuật hoặc theo quy định của nhà sản xuất;</w:t>
      </w:r>
      <w:r w:rsidRPr="00EA6062">
        <w:rPr>
          <w:color w:val="auto"/>
        </w:rPr>
        <w:t xml:space="preserve"> </w:t>
      </w:r>
      <w:r w:rsidRPr="00EA6062">
        <w:rPr>
          <w:color w:val="auto"/>
          <w:sz w:val="28"/>
          <w:lang w:val="pt-BR"/>
        </w:rPr>
        <w:t>Có quy trình, kế hoạch bảo dưỡng định kỳ trong thời gian bảo hành theo quy định của nhà sản xuất; Bảo trì: Theo quy định của nhà sản xuất; Thời gian có mặt để xử lý các sự cố hỏng hóc, sai sót trong vòng 48 giờ kể từ khi nhận được thông báo yêu cầu của chủ đầu tư cũng như đơn vị sử dụng.</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9. Nhà thầu cam kết cung cấp phụ tùng thay thế, vật tư tiêu hao ít nhất 08 năm. Cung cấp báo giá vật tư tiêu hao, phụ tùng thay thế, bảo trì, bảo dưỡng sau bảo hành.</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10. Nhà thầu cam kết lắp đặt, chạy thử ngay sau khi bàn giao, được thực hiện bởi kỹ sư có đủ trình độ, kinh nghiệm; Hướng dẫn cho người vận hành về sử dụng và bảo trì thành thạo tại Bệnh viện; Cung cấp tài liệu hướng dẫn sử dụng bằng Tiếng Anh và Tiếng Việt.</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 xml:space="preserve">11. Nội dung tại tờ hướng dẫn sử dụng, nhãn phụ (đối với hàng hóa nhập khẩu), catalog đi kèm với hàng hóa (nếu có) khi cung ứng cho Chủ đầu tư phải thống nhất với nội dung trong tờ hướng dẫn sử dụng, catalogue kèm theo hồ sơ đăng ký đã được Bộ Y tế (hoặc Cơ quan có thẩm quyền) cấp phép và tài liệu đã cung cấp trong E-HSDT. Trường hợp để xảy ra sai lệch thông tin ảnh hưởng đến chất lượng khi sử dụng, gây ảnh hưởng về sức khỏe, tính mạng và kinh tế của </w:t>
      </w:r>
      <w:r w:rsidRPr="00EA6062">
        <w:rPr>
          <w:color w:val="auto"/>
          <w:sz w:val="28"/>
          <w:lang w:val="pt-BR"/>
        </w:rPr>
        <w:lastRenderedPageBreak/>
        <w:t>người bệnh cũng như của Chủ đầu tư thì nhà thầu phải chịu hoàn toàn trách nhiệm trước pháp luật.</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 xml:space="preserve">12. 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13. 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Bệnh viện nếu sản phẩm gây ra những biến cố bất lợi trong quá trình sử dụng.</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14. Nhà thầu cam kết bảo hành tất cả hàng hóa theo tiêu chuẩn của nhà sản xuất khi Chủ đấu tư yêu cầu (trừ trường hợp thiết bị y tế  sử dụng một lần theo quy định của chủ sở hữu thiết bị y tế  hoặc có tài liệu chứng minh không có chế độ bảo hành).</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15. Trong quá trình thực hiện hợp đồng, trường hợp có ý kiến của Cơ quan có thẩm quyền về giá hàng hóa hoặc các trường hợp khác có ảnh hưởng đến giá, các bên sẽ thương lượng để xem xét điều chỉnh lại giá.</w:t>
      </w:r>
    </w:p>
    <w:p w:rsidR="00DF2CF0" w:rsidRPr="00EA6062" w:rsidRDefault="00DF2CF0" w:rsidP="00DF2CF0">
      <w:pPr>
        <w:tabs>
          <w:tab w:val="left" w:pos="0"/>
          <w:tab w:val="left" w:pos="284"/>
          <w:tab w:val="left" w:pos="426"/>
        </w:tabs>
        <w:spacing w:before="120" w:after="120"/>
        <w:rPr>
          <w:color w:val="auto"/>
          <w:sz w:val="28"/>
          <w:lang w:val="pt-BR"/>
        </w:rPr>
      </w:pPr>
      <w:r w:rsidRPr="00EA6062">
        <w:rPr>
          <w:color w:val="auto"/>
          <w:sz w:val="28"/>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F2CF0" w:rsidRPr="00EA6062" w:rsidTr="00DF2CF0">
        <w:trPr>
          <w:trHeight w:val="60"/>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F2CF0" w:rsidRPr="00EA6062" w:rsidRDefault="00DF2CF0" w:rsidP="00DF2CF0">
            <w:pPr>
              <w:tabs>
                <w:tab w:val="left" w:pos="0"/>
              </w:tabs>
              <w:spacing w:before="120" w:after="120"/>
              <w:rPr>
                <w:color w:val="auto"/>
                <w:szCs w:val="26"/>
                <w:lang w:val="pt-BR"/>
              </w:rPr>
            </w:pPr>
            <w:r w:rsidRPr="00EA6062">
              <w:rPr>
                <w:color w:val="auto"/>
                <w:szCs w:val="26"/>
                <w:lang w:val="pt-BR"/>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F2CF0" w:rsidRPr="00EA6062" w:rsidRDefault="00DF2CF0" w:rsidP="00DF2CF0">
            <w:pPr>
              <w:tabs>
                <w:tab w:val="left" w:pos="0"/>
              </w:tabs>
              <w:spacing w:before="120" w:after="120"/>
              <w:jc w:val="center"/>
              <w:rPr>
                <w:b/>
                <w:bCs/>
                <w:color w:val="auto"/>
                <w:szCs w:val="26"/>
                <w:lang w:val="vi-VN"/>
              </w:rPr>
            </w:pPr>
            <w:r w:rsidRPr="00EA6062">
              <w:rPr>
                <w:i/>
                <w:iCs/>
                <w:color w:val="auto"/>
                <w:szCs w:val="26"/>
                <w:lang w:val="pt-BR"/>
              </w:rPr>
              <w:t>___</w:t>
            </w:r>
            <w:r w:rsidRPr="00EA6062">
              <w:rPr>
                <w:i/>
                <w:iCs/>
                <w:color w:val="auto"/>
                <w:szCs w:val="26"/>
                <w:lang w:val="vi-VN"/>
              </w:rPr>
              <w:t>, ngày</w:t>
            </w:r>
            <w:r w:rsidRPr="00EA6062">
              <w:rPr>
                <w:i/>
                <w:iCs/>
                <w:color w:val="auto"/>
                <w:szCs w:val="26"/>
                <w:lang w:val="pt-BR"/>
              </w:rPr>
              <w:t xml:space="preserve"> __ </w:t>
            </w:r>
            <w:r w:rsidRPr="00EA6062">
              <w:rPr>
                <w:i/>
                <w:iCs/>
                <w:color w:val="auto"/>
                <w:szCs w:val="26"/>
                <w:lang w:val="vi-VN"/>
              </w:rPr>
              <w:t xml:space="preserve">tháng </w:t>
            </w:r>
            <w:r w:rsidRPr="00EA6062">
              <w:rPr>
                <w:i/>
                <w:iCs/>
                <w:color w:val="auto"/>
                <w:szCs w:val="26"/>
                <w:lang w:val="pt-BR"/>
              </w:rPr>
              <w:t xml:space="preserve">__ </w:t>
            </w:r>
            <w:r w:rsidRPr="00EA6062">
              <w:rPr>
                <w:i/>
                <w:iCs/>
                <w:color w:val="auto"/>
                <w:szCs w:val="26"/>
                <w:lang w:val="vi-VN"/>
              </w:rPr>
              <w:t>năm</w:t>
            </w:r>
            <w:r w:rsidRPr="00EA6062">
              <w:rPr>
                <w:i/>
                <w:iCs/>
                <w:color w:val="auto"/>
                <w:szCs w:val="26"/>
                <w:lang w:val="pt-BR"/>
              </w:rPr>
              <w:t>__</w:t>
            </w:r>
            <w:r w:rsidRPr="00EA6062">
              <w:rPr>
                <w:i/>
                <w:iCs/>
                <w:color w:val="auto"/>
                <w:szCs w:val="26"/>
                <w:lang w:val="pt-BR"/>
              </w:rPr>
              <w:br/>
            </w:r>
            <w:r w:rsidRPr="00EA6062">
              <w:rPr>
                <w:b/>
                <w:bCs/>
                <w:color w:val="auto"/>
                <w:szCs w:val="26"/>
                <w:lang w:val="vi-VN"/>
              </w:rPr>
              <w:t>Người cam kết</w:t>
            </w:r>
          </w:p>
          <w:p w:rsidR="00DF2CF0" w:rsidRPr="00EA6062" w:rsidRDefault="00DF2CF0" w:rsidP="00DF2CF0">
            <w:pPr>
              <w:tabs>
                <w:tab w:val="left" w:pos="0"/>
              </w:tabs>
              <w:spacing w:before="120" w:after="120"/>
              <w:jc w:val="center"/>
              <w:rPr>
                <w:b/>
                <w:bCs/>
                <w:color w:val="auto"/>
                <w:szCs w:val="26"/>
                <w:lang w:val="vi-VN"/>
              </w:rPr>
            </w:pPr>
            <w:r w:rsidRPr="00EA6062">
              <w:rPr>
                <w:b/>
                <w:bCs/>
                <w:color w:val="auto"/>
                <w:szCs w:val="26"/>
                <w:lang w:val="vi-VN"/>
              </w:rPr>
              <w:t>ĐẠI DIỆN CÔNG TY</w:t>
            </w:r>
            <w:r w:rsidRPr="00EA6062">
              <w:rPr>
                <w:b/>
                <w:bCs/>
                <w:color w:val="auto"/>
                <w:szCs w:val="26"/>
                <w:lang w:val="vi-VN"/>
              </w:rPr>
              <w:br/>
            </w:r>
            <w:r w:rsidRPr="00EA6062">
              <w:rPr>
                <w:i/>
                <w:iCs/>
                <w:color w:val="auto"/>
                <w:szCs w:val="26"/>
                <w:lang w:val="vi-VN"/>
              </w:rPr>
              <w:t>[Ký, ghi rõ họ tên và đóng dấu]</w:t>
            </w:r>
          </w:p>
        </w:tc>
      </w:tr>
    </w:tbl>
    <w:p w:rsidR="00DF2CF0" w:rsidRPr="00EA6062" w:rsidRDefault="00DF2CF0" w:rsidP="00DF2CF0">
      <w:pPr>
        <w:widowControl w:val="0"/>
        <w:tabs>
          <w:tab w:val="right" w:pos="7254"/>
        </w:tabs>
        <w:spacing w:before="120" w:after="120"/>
        <w:ind w:left="42" w:right="24" w:firstLine="667"/>
        <w:rPr>
          <w:rFonts w:asciiTheme="majorHAnsi" w:hAnsiTheme="majorHAnsi" w:cstheme="majorHAnsi"/>
          <w:color w:val="auto"/>
          <w:sz w:val="28"/>
          <w:lang w:val="sv-SE"/>
        </w:rPr>
      </w:pPr>
    </w:p>
    <w:p w:rsidR="00DF2CF0" w:rsidRPr="00EA6062" w:rsidRDefault="00DF2CF0" w:rsidP="00DF2CF0">
      <w:pPr>
        <w:spacing w:before="120" w:after="120"/>
        <w:ind w:firstLine="0"/>
        <w:jc w:val="left"/>
        <w:rPr>
          <w:rFonts w:asciiTheme="majorHAnsi" w:eastAsia="Arial" w:hAnsiTheme="majorHAnsi" w:cstheme="majorHAnsi"/>
          <w:b/>
          <w:color w:val="auto"/>
          <w:sz w:val="28"/>
          <w:lang w:val="nl-NL" w:eastAsia="x-none"/>
        </w:rPr>
      </w:pPr>
    </w:p>
    <w:sectPr w:rsidR="00DF2CF0" w:rsidRPr="00EA6062" w:rsidSect="00DF2CF0">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2286E"/>
    <w:multiLevelType w:val="hybridMultilevel"/>
    <w:tmpl w:val="A80448D0"/>
    <w:lvl w:ilvl="0" w:tplc="0BC4E3E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4D2B3780"/>
    <w:multiLevelType w:val="hybridMultilevel"/>
    <w:tmpl w:val="168EB12C"/>
    <w:lvl w:ilvl="0" w:tplc="AD38C3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98"/>
    <w:rsid w:val="001D01FC"/>
    <w:rsid w:val="00380698"/>
    <w:rsid w:val="0038189A"/>
    <w:rsid w:val="00421CA0"/>
    <w:rsid w:val="00550D1A"/>
    <w:rsid w:val="006D1DC1"/>
    <w:rsid w:val="00755819"/>
    <w:rsid w:val="007838D5"/>
    <w:rsid w:val="00AF202C"/>
    <w:rsid w:val="00D81549"/>
    <w:rsid w:val="00DF2CF0"/>
    <w:rsid w:val="00EA60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BBE0"/>
  <w15:chartTrackingRefBased/>
  <w15:docId w15:val="{C31E5226-BA16-4C90-89B2-75596AD3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i Dung"/>
    <w:qFormat/>
    <w:rsid w:val="00DF2CF0"/>
    <w:pPr>
      <w:spacing w:before="40" w:after="40" w:line="240" w:lineRule="auto"/>
      <w:ind w:firstLine="567"/>
      <w:jc w:val="both"/>
    </w:pPr>
    <w:rPr>
      <w:rFonts w:ascii="Times New Roman" w:eastAsia="Times New Roman" w:hAnsi="Times New Roman" w:cs="Times New Roman"/>
      <w:color w:val="000000"/>
      <w:sz w:val="26"/>
      <w:szCs w:val="28"/>
      <w:lang w:val="es-ES"/>
    </w:rPr>
  </w:style>
  <w:style w:type="paragraph" w:styleId="Heading1">
    <w:name w:val="heading 1"/>
    <w:basedOn w:val="Normal"/>
    <w:next w:val="Normal"/>
    <w:link w:val="Heading1Char"/>
    <w:uiPriority w:val="9"/>
    <w:qFormat/>
    <w:rsid w:val="007838D5"/>
    <w:pPr>
      <w:keepNext/>
      <w:keepLines/>
      <w:spacing w:before="240" w:after="0"/>
      <w:outlineLvl w:val="0"/>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DF2CF0"/>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F2CF0"/>
    <w:pPr>
      <w:keepNext/>
      <w:keepLines/>
      <w:spacing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8D5"/>
    <w:rPr>
      <w:rFonts w:ascii="Times New Roman" w:eastAsiaTheme="majorEastAsia" w:hAnsi="Times New Roman" w:cstheme="majorBidi"/>
      <w:sz w:val="28"/>
      <w:szCs w:val="32"/>
    </w:rPr>
  </w:style>
  <w:style w:type="paragraph" w:styleId="Caption">
    <w:name w:val="caption"/>
    <w:aliases w:val="normal béo"/>
    <w:basedOn w:val="Normal"/>
    <w:next w:val="Normal"/>
    <w:uiPriority w:val="35"/>
    <w:qFormat/>
    <w:rsid w:val="00DF2CF0"/>
    <w:rPr>
      <w:rFonts w:ascii="Courier New" w:hAnsi="Courier New"/>
    </w:rPr>
  </w:style>
  <w:style w:type="paragraph" w:styleId="Subtitle">
    <w:name w:val="Subtitle"/>
    <w:basedOn w:val="Normal"/>
    <w:link w:val="SubtitleChar"/>
    <w:qFormat/>
    <w:rsid w:val="00DF2CF0"/>
    <w:pPr>
      <w:jc w:val="center"/>
    </w:pPr>
    <w:rPr>
      <w:b/>
      <w:sz w:val="44"/>
      <w:lang w:val="x-none" w:eastAsia="x-none"/>
    </w:rPr>
  </w:style>
  <w:style w:type="character" w:customStyle="1" w:styleId="SubtitleChar">
    <w:name w:val="Subtitle Char"/>
    <w:basedOn w:val="DefaultParagraphFont"/>
    <w:link w:val="Subtitle"/>
    <w:rsid w:val="00DF2CF0"/>
    <w:rPr>
      <w:rFonts w:ascii="Times New Roman" w:eastAsia="Times New Roman" w:hAnsi="Times New Roman" w:cs="Times New Roman"/>
      <w:b/>
      <w:color w:val="000000"/>
      <w:sz w:val="44"/>
      <w:szCs w:val="28"/>
      <w:lang w:val="x-none" w:eastAsia="x-none"/>
    </w:rPr>
  </w:style>
  <w:style w:type="paragraph" w:customStyle="1" w:styleId="H3">
    <w:name w:val="H3"/>
    <w:basedOn w:val="Heading3"/>
    <w:link w:val="H3Char"/>
    <w:qFormat/>
    <w:rsid w:val="00DF2CF0"/>
    <w:pPr>
      <w:keepNext w:val="0"/>
      <w:keepLines w:val="0"/>
      <w:suppressAutoHyphens/>
      <w:spacing w:before="120" w:after="120"/>
      <w:jc w:val="left"/>
    </w:pPr>
    <w:rPr>
      <w:rFonts w:ascii="Times New Roman" w:eastAsia="Times New Roman" w:hAnsi="Times New Roman" w:cs="Times New Roman"/>
      <w:b/>
      <w:color w:val="000000"/>
      <w:sz w:val="28"/>
      <w:szCs w:val="28"/>
      <w:lang w:eastAsia="x-none"/>
    </w:rPr>
  </w:style>
  <w:style w:type="paragraph" w:customStyle="1" w:styleId="H4">
    <w:name w:val="H4"/>
    <w:basedOn w:val="Heading4"/>
    <w:link w:val="H4Char"/>
    <w:qFormat/>
    <w:rsid w:val="00DF2CF0"/>
    <w:pPr>
      <w:keepLines w:val="0"/>
      <w:tabs>
        <w:tab w:val="left" w:leader="dot" w:pos="8424"/>
      </w:tabs>
      <w:spacing w:after="40"/>
      <w:ind w:left="567" w:right="18"/>
      <w:jc w:val="left"/>
      <w:outlineLvl w:val="2"/>
    </w:pPr>
    <w:rPr>
      <w:rFonts w:ascii="Times New Roman" w:eastAsia="Times New Roman" w:hAnsi="Times New Roman" w:cs="Times New Roman"/>
      <w:b/>
      <w:bCs/>
      <w:i w:val="0"/>
      <w:iCs w:val="0"/>
      <w:color w:val="000000"/>
      <w:lang w:val="pl-PL" w:eastAsia="x-none"/>
    </w:rPr>
  </w:style>
  <w:style w:type="character" w:customStyle="1" w:styleId="H3Char">
    <w:name w:val="H3 Char"/>
    <w:link w:val="H3"/>
    <w:rsid w:val="00DF2CF0"/>
    <w:rPr>
      <w:rFonts w:ascii="Times New Roman" w:eastAsia="Times New Roman" w:hAnsi="Times New Roman" w:cs="Times New Roman"/>
      <w:b/>
      <w:color w:val="000000"/>
      <w:sz w:val="28"/>
      <w:szCs w:val="28"/>
      <w:lang w:val="es-ES" w:eastAsia="x-none"/>
    </w:rPr>
  </w:style>
  <w:style w:type="character" w:customStyle="1" w:styleId="H4Char">
    <w:name w:val="H4 Char"/>
    <w:link w:val="H4"/>
    <w:rsid w:val="00DF2CF0"/>
    <w:rPr>
      <w:rFonts w:ascii="Times New Roman" w:eastAsia="Times New Roman" w:hAnsi="Times New Roman" w:cs="Times New Roman"/>
      <w:b/>
      <w:bCs/>
      <w:color w:val="000000"/>
      <w:sz w:val="26"/>
      <w:szCs w:val="28"/>
      <w:lang w:val="pl-PL" w:eastAsia="x-none"/>
    </w:rPr>
  </w:style>
  <w:style w:type="paragraph" w:customStyle="1" w:styleId="formtitle">
    <w:name w:val="form_title"/>
    <w:basedOn w:val="Normal"/>
    <w:link w:val="formtitleChar"/>
    <w:qFormat/>
    <w:rsid w:val="00DF2CF0"/>
    <w:pPr>
      <w:jc w:val="center"/>
    </w:pPr>
    <w:rPr>
      <w:b/>
      <w:lang w:val="nl-NL"/>
    </w:rPr>
  </w:style>
  <w:style w:type="character" w:customStyle="1" w:styleId="formtitleChar">
    <w:name w:val="form_title Char"/>
    <w:link w:val="formtitle"/>
    <w:rsid w:val="00DF2CF0"/>
    <w:rPr>
      <w:rFonts w:ascii="Times New Roman" w:eastAsia="Times New Roman" w:hAnsi="Times New Roman" w:cs="Times New Roman"/>
      <w:b/>
      <w:color w:val="000000"/>
      <w:sz w:val="26"/>
      <w:szCs w:val="28"/>
      <w:lang w:val="nl-NL"/>
    </w:rPr>
  </w:style>
  <w:style w:type="character" w:customStyle="1" w:styleId="Heading3Char">
    <w:name w:val="Heading 3 Char"/>
    <w:basedOn w:val="DefaultParagraphFont"/>
    <w:link w:val="Heading3"/>
    <w:uiPriority w:val="9"/>
    <w:semiHidden/>
    <w:rsid w:val="00DF2CF0"/>
    <w:rPr>
      <w:rFonts w:asciiTheme="majorHAnsi" w:eastAsiaTheme="majorEastAsia" w:hAnsiTheme="majorHAnsi" w:cstheme="majorBidi"/>
      <w:color w:val="1F4D78" w:themeColor="accent1" w:themeShade="7F"/>
      <w:sz w:val="24"/>
      <w:szCs w:val="24"/>
      <w:lang w:val="es-ES"/>
    </w:rPr>
  </w:style>
  <w:style w:type="character" w:customStyle="1" w:styleId="Heading4Char">
    <w:name w:val="Heading 4 Char"/>
    <w:basedOn w:val="DefaultParagraphFont"/>
    <w:link w:val="Heading4"/>
    <w:uiPriority w:val="9"/>
    <w:semiHidden/>
    <w:rsid w:val="00DF2CF0"/>
    <w:rPr>
      <w:rFonts w:asciiTheme="majorHAnsi" w:eastAsiaTheme="majorEastAsia" w:hAnsiTheme="majorHAnsi" w:cstheme="majorBidi"/>
      <w:i/>
      <w:iCs/>
      <w:color w:val="2E74B5" w:themeColor="accent1" w:themeShade="BF"/>
      <w:sz w:val="26"/>
      <w:szCs w:val="28"/>
      <w:lang w:val="es-ES"/>
    </w:rPr>
  </w:style>
  <w:style w:type="paragraph" w:customStyle="1" w:styleId="SectionVIHeader">
    <w:name w:val="Section VI. Header"/>
    <w:basedOn w:val="Normal"/>
    <w:rsid w:val="00DF2CF0"/>
    <w:pPr>
      <w:spacing w:before="120" w:after="240"/>
      <w:jc w:val="center"/>
    </w:pPr>
    <w:rPr>
      <w:b/>
      <w:sz w:val="36"/>
      <w:lang w:val="en-US"/>
    </w:rPr>
  </w:style>
  <w:style w:type="paragraph" w:customStyle="1" w:styleId="Style11">
    <w:name w:val="Style 11"/>
    <w:basedOn w:val="Normal"/>
    <w:rsid w:val="00DF2CF0"/>
    <w:pPr>
      <w:widowControl w:val="0"/>
      <w:autoSpaceDE w:val="0"/>
      <w:autoSpaceDN w:val="0"/>
      <w:spacing w:line="384" w:lineRule="atLeast"/>
      <w:jc w:val="left"/>
    </w:pPr>
    <w:rPr>
      <w:szCs w:val="24"/>
    </w:rPr>
  </w:style>
  <w:style w:type="paragraph" w:customStyle="1" w:styleId="H3-C">
    <w:name w:val="H3-C"/>
    <w:basedOn w:val="Normal"/>
    <w:link w:val="H3-CChar"/>
    <w:qFormat/>
    <w:rsid w:val="00DF2CF0"/>
    <w:pPr>
      <w:suppressAutoHyphens/>
      <w:spacing w:before="120" w:after="120"/>
      <w:jc w:val="right"/>
      <w:outlineLvl w:val="2"/>
    </w:pPr>
    <w:rPr>
      <w:b/>
      <w:sz w:val="28"/>
      <w:lang w:eastAsia="x-none"/>
    </w:rPr>
  </w:style>
  <w:style w:type="character" w:customStyle="1" w:styleId="H3-CChar">
    <w:name w:val="H3-C Char"/>
    <w:link w:val="H3-C"/>
    <w:rsid w:val="00DF2CF0"/>
    <w:rPr>
      <w:rFonts w:ascii="Times New Roman" w:eastAsia="Times New Roman" w:hAnsi="Times New Roman" w:cs="Times New Roman"/>
      <w:b/>
      <w:color w:val="000000"/>
      <w:sz w:val="28"/>
      <w:szCs w:val="28"/>
      <w:lang w:val="es-ES" w:eastAsia="x-none"/>
    </w:rPr>
  </w:style>
  <w:style w:type="paragraph" w:styleId="Header">
    <w:name w:val="header"/>
    <w:aliases w:val="Header Char Char Char Char,Header Char Char Char Char Char,Header Char Char Char,Header Char Char,Header Char Char Char Char Char Char Char Char,Header Char Char Char Char1,Header Char Char Char Char Char1,Left Header,Header Char1 Char,MyHead"/>
    <w:basedOn w:val="Normal"/>
    <w:link w:val="HeaderChar"/>
    <w:uiPriority w:val="99"/>
    <w:rsid w:val="00DF2CF0"/>
    <w:rPr>
      <w:sz w:val="20"/>
      <w:lang w:val="x-none" w:eastAsia="x-none"/>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Left Header Char,MyHead Char"/>
    <w:basedOn w:val="DefaultParagraphFont"/>
    <w:link w:val="Header"/>
    <w:uiPriority w:val="99"/>
    <w:rsid w:val="00DF2CF0"/>
    <w:rPr>
      <w:rFonts w:ascii="Times New Roman" w:eastAsia="Times New Roman" w:hAnsi="Times New Roman" w:cs="Times New Roman"/>
      <w:color w:val="000000"/>
      <w:sz w:val="20"/>
      <w:szCs w:val="28"/>
      <w:lang w:val="x-none" w:eastAsia="x-none"/>
    </w:rPr>
  </w:style>
  <w:style w:type="character" w:styleId="Hyperlink">
    <w:name w:val="Hyperlink"/>
    <w:uiPriority w:val="99"/>
    <w:rsid w:val="00DF2CF0"/>
    <w:rPr>
      <w:color w:val="0000FF"/>
      <w:u w:val="single"/>
    </w:rPr>
  </w:style>
  <w:style w:type="table" w:styleId="TableGrid">
    <w:name w:val="Table Grid"/>
    <w:basedOn w:val="TableNormal"/>
    <w:uiPriority w:val="59"/>
    <w:rsid w:val="00DF2CF0"/>
    <w:pPr>
      <w:spacing w:after="0" w:line="240" w:lineRule="auto"/>
      <w:jc w:val="both"/>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mec.moh.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F01C-3506-4113-A748-6EE99221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3761</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2025-06-05T03:36:00Z</dcterms:created>
  <dcterms:modified xsi:type="dcterms:W3CDTF">2025-08-27T08:55:00Z</dcterms:modified>
</cp:coreProperties>
</file>