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B742D" w14:textId="77777777" w:rsidR="007106AB" w:rsidRPr="0037701A" w:rsidRDefault="007106AB" w:rsidP="0037701A">
      <w:pPr>
        <w:widowControl w:val="0"/>
        <w:tabs>
          <w:tab w:val="left" w:pos="0"/>
          <w:tab w:val="left" w:pos="851"/>
          <w:tab w:val="left" w:pos="1418"/>
        </w:tabs>
        <w:autoSpaceDE w:val="0"/>
        <w:autoSpaceDN w:val="0"/>
        <w:spacing w:line="288" w:lineRule="auto"/>
        <w:ind w:firstLine="567"/>
        <w:jc w:val="center"/>
        <w:rPr>
          <w:sz w:val="26"/>
          <w:szCs w:val="26"/>
          <w:lang w:val="nl-NL"/>
        </w:rPr>
      </w:pPr>
      <w:r w:rsidRPr="0037701A">
        <w:rPr>
          <w:b/>
          <w:sz w:val="26"/>
          <w:szCs w:val="26"/>
          <w:lang w:val="nl-NL"/>
        </w:rPr>
        <w:t>Phần 2. YÊU CẦU VỀ KỸ THUẬT</w:t>
      </w:r>
    </w:p>
    <w:p w14:paraId="3864A8B5" w14:textId="77777777" w:rsidR="007106AB" w:rsidRPr="0037701A" w:rsidRDefault="007106AB" w:rsidP="0037701A">
      <w:pPr>
        <w:widowControl w:val="0"/>
        <w:tabs>
          <w:tab w:val="left" w:pos="0"/>
          <w:tab w:val="left" w:pos="851"/>
          <w:tab w:val="left" w:pos="1418"/>
        </w:tabs>
        <w:autoSpaceDE w:val="0"/>
        <w:autoSpaceDN w:val="0"/>
        <w:spacing w:line="288" w:lineRule="auto"/>
        <w:ind w:firstLine="567"/>
        <w:jc w:val="center"/>
        <w:rPr>
          <w:b/>
          <w:sz w:val="26"/>
          <w:szCs w:val="26"/>
        </w:rPr>
      </w:pPr>
      <w:r w:rsidRPr="0037701A">
        <w:rPr>
          <w:sz w:val="26"/>
          <w:szCs w:val="26"/>
          <w:lang w:val="nl-NL"/>
        </w:rPr>
        <w:t xml:space="preserve"> </w:t>
      </w:r>
      <w:r w:rsidRPr="0037701A">
        <w:rPr>
          <w:b/>
          <w:sz w:val="26"/>
          <w:szCs w:val="26"/>
        </w:rPr>
        <w:t>Chương V. YÊU CẦU VỀ KỸ THUẬT</w:t>
      </w:r>
    </w:p>
    <w:p w14:paraId="08A8F0BD" w14:textId="77777777" w:rsidR="007106AB" w:rsidRPr="0037701A" w:rsidRDefault="007106AB" w:rsidP="0037701A">
      <w:pPr>
        <w:widowControl w:val="0"/>
        <w:tabs>
          <w:tab w:val="left" w:pos="0"/>
          <w:tab w:val="left" w:pos="851"/>
          <w:tab w:val="left" w:pos="1418"/>
        </w:tabs>
        <w:autoSpaceDE w:val="0"/>
        <w:autoSpaceDN w:val="0"/>
        <w:spacing w:line="288" w:lineRule="auto"/>
        <w:ind w:firstLine="567"/>
        <w:jc w:val="center"/>
        <w:rPr>
          <w:b/>
          <w:sz w:val="26"/>
          <w:szCs w:val="26"/>
        </w:rPr>
      </w:pPr>
    </w:p>
    <w:p w14:paraId="542832FD" w14:textId="77777777" w:rsidR="007106AB" w:rsidRPr="0037701A" w:rsidRDefault="007106AB" w:rsidP="0037701A">
      <w:pPr>
        <w:spacing w:line="288" w:lineRule="auto"/>
        <w:ind w:firstLine="567"/>
        <w:rPr>
          <w:rFonts w:eastAsia="Yu Gothic Light"/>
          <w:b/>
          <w:bCs/>
          <w:color w:val="2F5496"/>
          <w:sz w:val="26"/>
          <w:szCs w:val="26"/>
        </w:rPr>
      </w:pPr>
      <w:r w:rsidRPr="0037701A">
        <w:rPr>
          <w:rFonts w:eastAsia="Yu Gothic Light"/>
          <w:color w:val="2F5496"/>
          <w:sz w:val="26"/>
          <w:szCs w:val="26"/>
        </w:rPr>
        <w:t>I</w:t>
      </w:r>
      <w:r w:rsidRPr="0037701A">
        <w:rPr>
          <w:rFonts w:eastAsia="Yu Gothic Light"/>
          <w:b/>
          <w:bCs/>
          <w:color w:val="2F5496"/>
          <w:sz w:val="26"/>
          <w:szCs w:val="26"/>
        </w:rPr>
        <w:t>. Giới thiệu về gói thầu</w:t>
      </w:r>
    </w:p>
    <w:p w14:paraId="2538F3D2" w14:textId="77777777" w:rsidR="007106AB" w:rsidRPr="0037701A" w:rsidRDefault="007106AB" w:rsidP="0037701A">
      <w:pPr>
        <w:spacing w:line="288" w:lineRule="auto"/>
        <w:ind w:firstLine="567"/>
        <w:rPr>
          <w:rFonts w:eastAsia="Yu Gothic Light"/>
          <w:b/>
          <w:bCs/>
          <w:color w:val="2F5496"/>
          <w:sz w:val="26"/>
          <w:szCs w:val="26"/>
        </w:rPr>
      </w:pPr>
      <w:r w:rsidRPr="0037701A">
        <w:rPr>
          <w:rFonts w:eastAsia="Yu Gothic Light"/>
          <w:b/>
          <w:bCs/>
          <w:color w:val="2F5496"/>
          <w:sz w:val="26"/>
          <w:szCs w:val="26"/>
        </w:rPr>
        <w:t>1. Phạm vi công việc của gói thầu:</w:t>
      </w:r>
    </w:p>
    <w:p w14:paraId="14EE85F3" w14:textId="77777777" w:rsidR="007106AB" w:rsidRPr="0037701A" w:rsidRDefault="007106AB" w:rsidP="0037701A">
      <w:pPr>
        <w:spacing w:line="288" w:lineRule="auto"/>
        <w:ind w:firstLine="567"/>
        <w:rPr>
          <w:rFonts w:eastAsia="Yu Gothic Light"/>
          <w:b/>
          <w:bCs/>
          <w:color w:val="2F5496"/>
          <w:sz w:val="26"/>
          <w:szCs w:val="26"/>
        </w:rPr>
      </w:pPr>
      <w:r w:rsidRPr="0037701A">
        <w:rPr>
          <w:rFonts w:eastAsia="Yu Gothic Light"/>
          <w:b/>
          <w:bCs/>
          <w:color w:val="2F5496"/>
          <w:sz w:val="26"/>
          <w:szCs w:val="26"/>
        </w:rPr>
        <w:t xml:space="preserve">* Phạm vi công việc chính của gói thầu bao gồm: </w:t>
      </w:r>
    </w:p>
    <w:p w14:paraId="1D9579C5" w14:textId="77777777" w:rsidR="007106AB" w:rsidRPr="0037701A" w:rsidRDefault="007106AB" w:rsidP="0037701A">
      <w:pPr>
        <w:spacing w:line="288" w:lineRule="auto"/>
        <w:ind w:firstLine="567"/>
        <w:rPr>
          <w:rFonts w:eastAsia="Yu Gothic Light"/>
          <w:b/>
          <w:bCs/>
          <w:i/>
          <w:iCs/>
          <w:color w:val="2F5496"/>
          <w:sz w:val="26"/>
          <w:szCs w:val="26"/>
        </w:rPr>
      </w:pPr>
      <w:r w:rsidRPr="0037701A">
        <w:rPr>
          <w:rFonts w:eastAsia="Yu Gothic Light"/>
          <w:b/>
          <w:bCs/>
          <w:i/>
          <w:iCs/>
          <w:color w:val="2F5496"/>
          <w:sz w:val="26"/>
          <w:szCs w:val="26"/>
        </w:rPr>
        <w:t xml:space="preserve">(i) Phần thiết bị điện nhất thứ: </w:t>
      </w:r>
    </w:p>
    <w:p w14:paraId="0A6D40C7"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Mua sắm, cung cấp vật tư thiết bị nhất thứ của ngăn 11kV bao gồm: Tủ máy cắt trung thế hợp bộ (kèm theo đầy đủ phụ kiện), vật tư thiết bị phần đấu nối nhất thứ, vật tư thiết bị phần nối đất.</w:t>
      </w:r>
    </w:p>
    <w:p w14:paraId="1C5ACD57"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Tháo dỡ thiết bị nhất thứ hiện hữu (sứ đỡ 11kV, dây dẫn đấu nối hiện hữu);</w:t>
      </w:r>
    </w:p>
    <w:p w14:paraId="62843B2D"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Lắp đặt và đấu nối thiết bị nhất thứ của ngăn 11kV, bao gồm:</w:t>
      </w:r>
      <w:r w:rsidRPr="0037701A">
        <w:rPr>
          <w:sz w:val="26"/>
          <w:szCs w:val="26"/>
        </w:rPr>
        <w:t xml:space="preserve"> </w:t>
      </w:r>
      <w:r w:rsidRPr="0037701A">
        <w:rPr>
          <w:rFonts w:eastAsia="Yu Gothic Light"/>
          <w:color w:val="2F5496"/>
          <w:sz w:val="26"/>
          <w:szCs w:val="26"/>
        </w:rPr>
        <w:t>Tủ máy cắt trung thế hợp bộ kèm theo đầy đủ phụ kiện:</w:t>
      </w:r>
    </w:p>
    <w:p w14:paraId="05DF0C83"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ab/>
      </w:r>
      <w:r w:rsidRPr="0037701A">
        <w:rPr>
          <w:rFonts w:eastAsia="Yu Gothic Light"/>
          <w:color w:val="2F5496"/>
          <w:sz w:val="26"/>
          <w:szCs w:val="26"/>
        </w:rPr>
        <w:tab/>
        <w:t>+ Máy biến dòng điện 11kV;</w:t>
      </w:r>
    </w:p>
    <w:p w14:paraId="58EFA4ED"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ab/>
      </w:r>
      <w:r w:rsidRPr="0037701A">
        <w:rPr>
          <w:rFonts w:eastAsia="Yu Gothic Light"/>
          <w:color w:val="2F5496"/>
          <w:sz w:val="26"/>
          <w:szCs w:val="26"/>
        </w:rPr>
        <w:tab/>
        <w:t>+ Máy biến điện áp 11kV;</w:t>
      </w:r>
    </w:p>
    <w:p w14:paraId="7C96FFCC"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ab/>
      </w:r>
      <w:r w:rsidRPr="0037701A">
        <w:rPr>
          <w:rFonts w:eastAsia="Yu Gothic Light"/>
          <w:color w:val="2F5496"/>
          <w:sz w:val="26"/>
          <w:szCs w:val="26"/>
        </w:rPr>
        <w:tab/>
        <w:t>+ Chống sét van 11kV;</w:t>
      </w:r>
    </w:p>
    <w:p w14:paraId="47E01DEF"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ab/>
      </w:r>
      <w:r w:rsidRPr="0037701A">
        <w:rPr>
          <w:rFonts w:eastAsia="Yu Gothic Light"/>
          <w:color w:val="2F5496"/>
          <w:sz w:val="26"/>
          <w:szCs w:val="26"/>
        </w:rPr>
        <w:tab/>
        <w:t>+ Phụ kiện đấu nối;</w:t>
      </w:r>
    </w:p>
    <w:p w14:paraId="7BE93828"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ab/>
      </w:r>
      <w:r w:rsidRPr="0037701A">
        <w:rPr>
          <w:rFonts w:eastAsia="Yu Gothic Light"/>
          <w:color w:val="2F5496"/>
          <w:sz w:val="26"/>
          <w:szCs w:val="26"/>
        </w:rPr>
        <w:tab/>
        <w:t>+ Dây dẫn phân pha 2xACSR500/40;</w:t>
      </w:r>
    </w:p>
    <w:p w14:paraId="3D1C4AAC"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ab/>
      </w:r>
      <w:r w:rsidRPr="0037701A">
        <w:rPr>
          <w:rFonts w:eastAsia="Yu Gothic Light"/>
          <w:color w:val="2F5496"/>
          <w:sz w:val="26"/>
          <w:szCs w:val="26"/>
        </w:rPr>
        <w:tab/>
        <w:t>+ Cáp lực 1x500mm2.</w:t>
      </w:r>
    </w:p>
    <w:p w14:paraId="016970F2"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w:t>
      </w:r>
      <w:r w:rsidRPr="0037701A">
        <w:rPr>
          <w:sz w:val="26"/>
          <w:szCs w:val="26"/>
        </w:rPr>
        <w:t xml:space="preserve"> </w:t>
      </w:r>
      <w:r w:rsidRPr="0037701A">
        <w:rPr>
          <w:rFonts w:eastAsia="Yu Gothic Light"/>
          <w:color w:val="2F5496"/>
          <w:sz w:val="26"/>
          <w:szCs w:val="26"/>
        </w:rPr>
        <w:t>Thí nghiệm hiệu chỉnh thiết bị nhất thứ của ngăn 11kV, bao gồm:</w:t>
      </w:r>
    </w:p>
    <w:p w14:paraId="451E99D4"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ab/>
      </w:r>
      <w:r w:rsidRPr="0037701A">
        <w:rPr>
          <w:rFonts w:eastAsia="Yu Gothic Light"/>
          <w:color w:val="2F5496"/>
          <w:sz w:val="26"/>
          <w:szCs w:val="26"/>
        </w:rPr>
        <w:tab/>
        <w:t>+ Máy cắt trung thế 3 pha;</w:t>
      </w:r>
    </w:p>
    <w:p w14:paraId="42003069"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ab/>
      </w:r>
      <w:r w:rsidRPr="0037701A">
        <w:rPr>
          <w:rFonts w:eastAsia="Yu Gothic Light"/>
          <w:color w:val="2F5496"/>
          <w:sz w:val="26"/>
          <w:szCs w:val="26"/>
        </w:rPr>
        <w:tab/>
        <w:t>+ Máy biến dòng điện 11kV;</w:t>
      </w:r>
    </w:p>
    <w:p w14:paraId="1C4DFBA5"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ab/>
      </w:r>
      <w:r w:rsidRPr="0037701A">
        <w:rPr>
          <w:rFonts w:eastAsia="Yu Gothic Light"/>
          <w:color w:val="2F5496"/>
          <w:sz w:val="26"/>
          <w:szCs w:val="26"/>
        </w:rPr>
        <w:tab/>
        <w:t>+ Máy biến điện áp 11kV;</w:t>
      </w:r>
    </w:p>
    <w:p w14:paraId="76BBB810"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ab/>
      </w:r>
      <w:r w:rsidRPr="0037701A">
        <w:rPr>
          <w:rFonts w:eastAsia="Yu Gothic Light"/>
          <w:color w:val="2F5496"/>
          <w:sz w:val="26"/>
          <w:szCs w:val="26"/>
        </w:rPr>
        <w:tab/>
        <w:t>+ Chống sét van 11kV;</w:t>
      </w:r>
    </w:p>
    <w:p w14:paraId="1A9136D3"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ab/>
      </w:r>
      <w:r w:rsidRPr="0037701A">
        <w:rPr>
          <w:rFonts w:eastAsia="Yu Gothic Light"/>
          <w:color w:val="2F5496"/>
          <w:sz w:val="26"/>
          <w:szCs w:val="26"/>
        </w:rPr>
        <w:tab/>
        <w:t>+ Toàn bộ mạch 11kV.</w:t>
      </w:r>
    </w:p>
    <w:p w14:paraId="4FF0FD9D" w14:textId="77777777" w:rsidR="007106AB" w:rsidRPr="0037701A" w:rsidRDefault="007106AB" w:rsidP="0037701A">
      <w:pPr>
        <w:spacing w:line="288" w:lineRule="auto"/>
        <w:ind w:firstLine="567"/>
        <w:rPr>
          <w:rFonts w:eastAsia="Yu Gothic Light"/>
          <w:b/>
          <w:bCs/>
          <w:i/>
          <w:iCs/>
          <w:color w:val="2F5496"/>
          <w:sz w:val="26"/>
          <w:szCs w:val="26"/>
        </w:rPr>
      </w:pPr>
      <w:r w:rsidRPr="0037701A">
        <w:rPr>
          <w:rFonts w:eastAsia="Yu Gothic Light"/>
          <w:b/>
          <w:bCs/>
          <w:i/>
          <w:iCs/>
          <w:color w:val="2F5496"/>
          <w:sz w:val="26"/>
          <w:szCs w:val="26"/>
        </w:rPr>
        <w:t>(ii) Phần thiết bị nhị thứ (đo lường, điều khiển, bảo vệ):</w:t>
      </w:r>
    </w:p>
    <w:p w14:paraId="6B3E5C61"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Mua sắm, cung cấp vật tư thiết bị lắp mới tại tủ ĐKBV MBA: Hợp bộ rơ le bảo vệ quá dòng kèm chức năng BCU gồm các chức năng sau: 50/51, 50/51N, 27/59, BCU, 50BF, FR, … và các phụ kiện kèm theo; Vật tư thiết bị cho lắp máy cắt trung thế mới: tủ đấu dây trung gian cho máy cắt 11kV mới, cáp hạ thế và cáp tín hiệu, phụ kiện đấu nối.</w:t>
      </w:r>
    </w:p>
    <w:p w14:paraId="526AE81A"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Cải tạo tủ điều khiển bảo vệ ngăn MBA tự dùng 11kV TD93 hiện hữu:</w:t>
      </w:r>
    </w:p>
    <w:p w14:paraId="6A5718D1"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Tháo dỡ rơle bảo vệ quá dòng F50/51 hiện hữu và test block đi kèm.</w:t>
      </w:r>
    </w:p>
    <w:p w14:paraId="2A5FEEEE"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Lắp đặt 01 rơle bảo vệ quá dòng F50/51 tích hợp BCU và test block cho rơle.</w:t>
      </w:r>
    </w:p>
    <w:p w14:paraId="3D5DF49B"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Lắp đặt 02 rơle Trip/lockout F86 và 02 rơle giám sát mạch cắt F74.</w:t>
      </w:r>
    </w:p>
    <w:p w14:paraId="587DB779"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Lắp đặt khóa thao tác đóng/mở máy cắt kèm đèn chỉ thị trạng thái không tương ứng và sơ đồ mimic.</w:t>
      </w:r>
    </w:p>
    <w:p w14:paraId="69F47CA3"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Tách mạch dòng cho F87T.1 và F87T.3.</w:t>
      </w:r>
    </w:p>
    <w:p w14:paraId="635E77B1"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Đấu nối cáp tín hiệu, cáp mạch dòng – áp, cáp cấp nguồn cho rơle lắp mới.</w:t>
      </w:r>
    </w:p>
    <w:p w14:paraId="3A22B285"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Bổ sung liên động đóng cắt máy cắt lắp mới và dao cách ly Q211.</w:t>
      </w:r>
    </w:p>
    <w:p w14:paraId="60275D66"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lastRenderedPageBreak/>
        <w:t>- Kết nối rơle lắp mới với tủ ghi sự cố FR.</w:t>
      </w:r>
    </w:p>
    <w:p w14:paraId="6136FE06"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Cấu hình, cài đặt, thí nghiệm hiệu chỉnh rơle bảo vệ.</w:t>
      </w:r>
    </w:p>
    <w:p w14:paraId="15BC2292" w14:textId="77777777" w:rsidR="007106AB" w:rsidRPr="0037701A" w:rsidRDefault="007106AB" w:rsidP="0037701A">
      <w:pPr>
        <w:spacing w:line="288" w:lineRule="auto"/>
        <w:ind w:firstLine="567"/>
        <w:rPr>
          <w:rFonts w:eastAsia="Yu Gothic Light"/>
          <w:b/>
          <w:bCs/>
          <w:i/>
          <w:iCs/>
          <w:color w:val="2F5496"/>
          <w:sz w:val="26"/>
          <w:szCs w:val="26"/>
        </w:rPr>
      </w:pPr>
      <w:r w:rsidRPr="0037701A">
        <w:rPr>
          <w:rFonts w:eastAsia="Yu Gothic Light"/>
          <w:b/>
          <w:bCs/>
          <w:i/>
          <w:iCs/>
          <w:color w:val="2F5496"/>
          <w:sz w:val="26"/>
          <w:szCs w:val="26"/>
        </w:rPr>
        <w:t>(iii) Phần thông tin, SCADA:</w:t>
      </w:r>
    </w:p>
    <w:p w14:paraId="6D86EE36"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Mua sắm, cung cấp vật tư, thiết bị kết nối hệ thống DCS, SCADA, FR: Kết nối với hệ thống DCS nhà máy hiện hữu (tại chỗ, bảng MIMIC và DCS); Kết nối với hệ thống SCADA của A0/A1 (đấu nối tại tủ RTU); Kết nối với tủ ghi sự cố FR.</w:t>
      </w:r>
    </w:p>
    <w:p w14:paraId="6C6D9024"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xml:space="preserve">- Thực hiện Dịch vụ kỹ thuật liên quan: khảo sát, thiết kế chế tạo, </w:t>
      </w:r>
      <w:r w:rsidRPr="0037701A">
        <w:rPr>
          <w:rFonts w:eastAsia="Yu Gothic Light"/>
          <w:color w:val="EE0000"/>
          <w:sz w:val="26"/>
          <w:szCs w:val="26"/>
        </w:rPr>
        <w:t>lập trình hồ sơ xin chấp thuận và thực hiện thỏa thuận đấu nối với A0/A1 theo quy định,</w:t>
      </w:r>
      <w:r w:rsidRPr="0037701A">
        <w:rPr>
          <w:rFonts w:eastAsia="Yu Gothic Light"/>
          <w:color w:val="2F5496"/>
          <w:sz w:val="26"/>
          <w:szCs w:val="26"/>
        </w:rPr>
        <w:t xml:space="preserve"> lập phương án thi công chi tiết, cấu hình, cài đặt, thí nghiệm hiệu chỉnh, test SCADA đi A0/A1, end-end, point-to-point (bổ sung tín hiệu trạng thái máy cắt), tính toán chỉnh định rơle, hỗ trợ ban hành phiếu chỉnh định rơ le (ngăn MBA AT9 và MBA TD93).</w:t>
      </w:r>
    </w:p>
    <w:p w14:paraId="423F9F1A" w14:textId="77777777" w:rsidR="007106AB" w:rsidRPr="0037701A" w:rsidRDefault="007106AB" w:rsidP="0037701A">
      <w:pPr>
        <w:spacing w:line="288" w:lineRule="auto"/>
        <w:ind w:firstLine="567"/>
        <w:rPr>
          <w:rFonts w:eastAsia="Yu Gothic Light"/>
          <w:b/>
          <w:bCs/>
          <w:i/>
          <w:iCs/>
          <w:color w:val="2F5496"/>
          <w:sz w:val="26"/>
          <w:szCs w:val="26"/>
        </w:rPr>
      </w:pPr>
      <w:r w:rsidRPr="0037701A">
        <w:rPr>
          <w:rFonts w:eastAsia="Yu Gothic Light"/>
          <w:b/>
          <w:bCs/>
          <w:i/>
          <w:iCs/>
          <w:color w:val="2F5496"/>
          <w:sz w:val="26"/>
          <w:szCs w:val="26"/>
        </w:rPr>
        <w:t>(iv) Phần xây dựng:</w:t>
      </w:r>
    </w:p>
    <w:p w14:paraId="1DC78330"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Phá dỡ móng trụ sứ đỡ 11kV hiện hữu;</w:t>
      </w:r>
    </w:p>
    <w:p w14:paraId="0A007AA5"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Cung cấp và thi công lắp đặt ống luồn cáp;</w:t>
      </w:r>
    </w:p>
    <w:p w14:paraId="4F6DB3E1"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Cung cấp và thi công lắp đặt lưới nối đất;</w:t>
      </w:r>
    </w:p>
    <w:p w14:paraId="3E9A9176"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Thi công xây dựng nhà bao che tủ máy cắt;</w:t>
      </w:r>
    </w:p>
    <w:p w14:paraId="4ACB23B9"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Cung cấp và thi công lắp đặt hệ thống chiếu sáng, điều hòa thông gió trong nhà bao che tủ máy cắt;</w:t>
      </w:r>
    </w:p>
    <w:p w14:paraId="6E265176"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color w:val="2F5496"/>
          <w:sz w:val="26"/>
          <w:szCs w:val="26"/>
        </w:rPr>
        <w:t>- Cung cấp và thi công lắp đặt hệ thống PCCC cho nhà bao che tủ máy cắt.</w:t>
      </w:r>
    </w:p>
    <w:p w14:paraId="4F10133A" w14:textId="77777777" w:rsidR="007106AB" w:rsidRPr="0037701A" w:rsidRDefault="007106AB" w:rsidP="0037701A">
      <w:pPr>
        <w:spacing w:line="288" w:lineRule="auto"/>
        <w:ind w:firstLine="567"/>
        <w:rPr>
          <w:rFonts w:eastAsia="Yu Gothic Light"/>
          <w:b/>
          <w:bCs/>
          <w:color w:val="2F5496"/>
          <w:sz w:val="26"/>
          <w:szCs w:val="26"/>
        </w:rPr>
      </w:pPr>
      <w:r w:rsidRPr="0037701A">
        <w:rPr>
          <w:rFonts w:eastAsia="Yu Gothic Light"/>
          <w:b/>
          <w:bCs/>
          <w:color w:val="2F5496"/>
          <w:sz w:val="26"/>
          <w:szCs w:val="26"/>
        </w:rPr>
        <w:t>* Nội dung và khối lượng chi tiết của các hạng mục công việc thuộc phạm vi gói thầu thực hiện theo bảng kê hạng mục công việc (Mẫu số 1A, Chương IV của E-HSMT).</w:t>
      </w:r>
    </w:p>
    <w:p w14:paraId="36BE7F8C"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b/>
          <w:bCs/>
          <w:color w:val="2F5496"/>
          <w:sz w:val="26"/>
          <w:szCs w:val="26"/>
        </w:rPr>
        <w:t>2. Địa điểm thực hiện</w:t>
      </w:r>
      <w:r w:rsidRPr="0037701A">
        <w:rPr>
          <w:rFonts w:eastAsia="Yu Gothic Light"/>
          <w:color w:val="2F5496"/>
          <w:sz w:val="26"/>
          <w:szCs w:val="26"/>
        </w:rPr>
        <w:t>: tại Công ty Nhiệt điện Uông Bí - khu phố Quang Trung 6, phường Uông Bí, tỉnh Quảng Ninh.</w:t>
      </w:r>
    </w:p>
    <w:p w14:paraId="452FF1C7" w14:textId="77777777" w:rsidR="007106AB" w:rsidRPr="0037701A" w:rsidRDefault="007106AB" w:rsidP="0037701A">
      <w:pPr>
        <w:spacing w:line="288" w:lineRule="auto"/>
        <w:ind w:firstLine="567"/>
        <w:rPr>
          <w:rFonts w:eastAsia="Yu Gothic Light"/>
          <w:color w:val="2F5496"/>
          <w:sz w:val="26"/>
          <w:szCs w:val="26"/>
        </w:rPr>
      </w:pPr>
      <w:r w:rsidRPr="0037701A">
        <w:rPr>
          <w:rFonts w:eastAsia="Yu Gothic Light"/>
          <w:b/>
          <w:bCs/>
          <w:color w:val="2F5496"/>
          <w:sz w:val="26"/>
          <w:szCs w:val="26"/>
        </w:rPr>
        <w:t>3. Thời gian thực hiện gói thầu:</w:t>
      </w:r>
      <w:r w:rsidRPr="0037701A">
        <w:rPr>
          <w:rFonts w:eastAsia="Yu Gothic Light"/>
          <w:color w:val="2F5496"/>
          <w:sz w:val="26"/>
          <w:szCs w:val="26"/>
        </w:rPr>
        <w:t xml:space="preserve"> Trong vòng 270 ngày, được tính từ ngày hợp đồng có hiệu lực đến ngày nghiệm thu hoàn thành công trình.</w:t>
      </w:r>
    </w:p>
    <w:p w14:paraId="5B5B49EA" w14:textId="77777777" w:rsidR="007106AB" w:rsidRPr="0037701A" w:rsidRDefault="007106AB" w:rsidP="0037701A">
      <w:pPr>
        <w:spacing w:line="288" w:lineRule="auto"/>
        <w:ind w:left="567"/>
        <w:rPr>
          <w:rFonts w:eastAsia="Yu Gothic Light"/>
          <w:b/>
          <w:bCs/>
          <w:color w:val="2F5496"/>
          <w:sz w:val="26"/>
          <w:szCs w:val="26"/>
        </w:rPr>
      </w:pPr>
      <w:r w:rsidRPr="0037701A">
        <w:rPr>
          <w:rFonts w:eastAsia="Yu Gothic Light"/>
          <w:b/>
          <w:bCs/>
          <w:color w:val="2F5496"/>
          <w:sz w:val="26"/>
          <w:szCs w:val="26"/>
        </w:rPr>
        <w:t>II. Yêu cầu về tiến độ thực hiện</w:t>
      </w:r>
    </w:p>
    <w:p w14:paraId="582F820E" w14:textId="77777777" w:rsidR="007106AB" w:rsidRPr="0037701A" w:rsidRDefault="007106AB" w:rsidP="0037701A">
      <w:pPr>
        <w:spacing w:line="288" w:lineRule="auto"/>
        <w:ind w:left="567"/>
        <w:rPr>
          <w:rFonts w:eastAsia="Yu Gothic Light"/>
          <w:color w:val="2F5496"/>
          <w:sz w:val="26"/>
          <w:szCs w:val="26"/>
        </w:rPr>
      </w:pPr>
      <w:r w:rsidRPr="0037701A">
        <w:rPr>
          <w:rFonts w:eastAsia="Yu Gothic Light"/>
          <w:color w:val="2F5496"/>
          <w:sz w:val="26"/>
          <w:szCs w:val="26"/>
        </w:rPr>
        <w:t>- Tiến độ thực hiện: 270 ngày, kể từ ngày hợp đồng có hiệu lực, trong đó:</w:t>
      </w:r>
    </w:p>
    <w:p w14:paraId="319D2A14" w14:textId="77777777" w:rsidR="007106AB" w:rsidRPr="0037701A" w:rsidRDefault="007106AB" w:rsidP="0037701A">
      <w:pPr>
        <w:spacing w:line="288" w:lineRule="auto"/>
        <w:ind w:left="142" w:firstLine="425"/>
        <w:rPr>
          <w:rFonts w:eastAsia="Yu Gothic Light"/>
          <w:color w:val="2F5496"/>
          <w:sz w:val="26"/>
          <w:szCs w:val="26"/>
        </w:rPr>
      </w:pPr>
      <w:r w:rsidRPr="0037701A">
        <w:rPr>
          <w:rFonts w:eastAsia="Yu Gothic Light"/>
          <w:color w:val="2F5496"/>
          <w:sz w:val="26"/>
          <w:szCs w:val="26"/>
        </w:rPr>
        <w:t>(i) Thời gian hoàn thành mua sắm và cung cấp vật tư thiết bị đến chân công trường để phục vụ thi công tối đa 180 ngày kể từ ngày hợp đồng có hiệu lực;</w:t>
      </w:r>
    </w:p>
    <w:p w14:paraId="756416AE" w14:textId="77777777" w:rsidR="007106AB" w:rsidRPr="0037701A" w:rsidRDefault="007106AB" w:rsidP="0037701A">
      <w:pPr>
        <w:spacing w:line="288" w:lineRule="auto"/>
        <w:ind w:left="142" w:firstLine="425"/>
        <w:rPr>
          <w:rFonts w:eastAsia="Yu Gothic Light"/>
          <w:color w:val="2F5496"/>
          <w:sz w:val="26"/>
          <w:szCs w:val="26"/>
        </w:rPr>
      </w:pPr>
      <w:r w:rsidRPr="0037701A">
        <w:rPr>
          <w:rFonts w:eastAsia="Yu Gothic Light"/>
          <w:color w:val="2F5496"/>
          <w:sz w:val="26"/>
          <w:szCs w:val="26"/>
        </w:rPr>
        <w:t>(ii) Thời gian hoàn thành</w:t>
      </w:r>
      <w:r w:rsidRPr="0037701A">
        <w:rPr>
          <w:sz w:val="26"/>
          <w:szCs w:val="26"/>
        </w:rPr>
        <w:t xml:space="preserve"> </w:t>
      </w:r>
      <w:r w:rsidRPr="0037701A">
        <w:rPr>
          <w:color w:val="0070C0"/>
          <w:sz w:val="26"/>
          <w:szCs w:val="26"/>
        </w:rPr>
        <w:t xml:space="preserve">khảo sát, thiết kế chế tạo, lập trình hồ sơ xin chấp thuận thỏa thuận đấu nối với A0/A1 theo quy định, lập phương án thi công chi tiết; chuẩn bị lắp đặt, cấu hình hệ thống;  </w:t>
      </w:r>
      <w:r w:rsidRPr="0037701A">
        <w:rPr>
          <w:rFonts w:eastAsia="Yu Gothic Light"/>
          <w:color w:val="2F5496"/>
          <w:sz w:val="26"/>
          <w:szCs w:val="26"/>
        </w:rPr>
        <w:t xml:space="preserve">thi công xây dựng lắp đặt, thí nghiệm hiệu chỉnh và kiểm định các hệ thống thiết bị, chạy thử nghiệm thu công trình đưa vào sử dụng tối đa 270 ngày kể từ ngày hợp đồng có hiệu lực, trong đó thời gian hoàn thành thi công xây dựng lắp đặt, thí nghiệm hiệu chỉnh, kiểm định các hệ thống thiết bị, chạy thử nghiệm thu tại công trường tối đa 20 ngày kể từ ngày nhận bàn giao mặt bằng thiết bị công trình để thi công.  </w:t>
      </w:r>
    </w:p>
    <w:p w14:paraId="1BC7141D" w14:textId="77777777" w:rsidR="007106AB" w:rsidRPr="0037701A" w:rsidRDefault="007106AB" w:rsidP="0037701A">
      <w:pPr>
        <w:spacing w:line="288" w:lineRule="auto"/>
        <w:ind w:firstLine="567"/>
        <w:rPr>
          <w:sz w:val="26"/>
          <w:szCs w:val="26"/>
        </w:rPr>
      </w:pPr>
      <w:r w:rsidRPr="0037701A">
        <w:rPr>
          <w:rFonts w:eastAsia="Yu Gothic Light"/>
          <w:color w:val="2F5496"/>
          <w:sz w:val="26"/>
          <w:szCs w:val="26"/>
        </w:rPr>
        <w:t xml:space="preserve">- </w:t>
      </w:r>
      <w:r w:rsidRPr="0037701A">
        <w:rPr>
          <w:sz w:val="26"/>
          <w:szCs w:val="26"/>
        </w:rPr>
        <w:t>Nhà thầu có trách nhiệm lập tiến độ chi tiết thực hiện gói thầu, bao gồm:</w:t>
      </w:r>
    </w:p>
    <w:p w14:paraId="3F5B5C99" w14:textId="77777777" w:rsidR="007106AB" w:rsidRPr="0037701A" w:rsidRDefault="007106AB" w:rsidP="0037701A">
      <w:pPr>
        <w:spacing w:line="288" w:lineRule="auto"/>
        <w:rPr>
          <w:color w:val="0070C0"/>
          <w:sz w:val="26"/>
          <w:szCs w:val="26"/>
        </w:rPr>
      </w:pPr>
      <w:r w:rsidRPr="0037701A">
        <w:rPr>
          <w:sz w:val="26"/>
          <w:szCs w:val="26"/>
        </w:rPr>
        <w:lastRenderedPageBreak/>
        <w:tab/>
      </w:r>
      <w:r w:rsidRPr="0037701A">
        <w:rPr>
          <w:color w:val="0070C0"/>
          <w:sz w:val="26"/>
          <w:szCs w:val="26"/>
        </w:rPr>
        <w:t xml:space="preserve">+  Thời gian khảo sát, thiết kế chế tạo, lập trình hồ sơ xin chấp thuận thỏa thuận đấu nối với A0/A1 theo quy định, lập phương án thi công chi tiết; </w:t>
      </w:r>
      <w:r w:rsidRPr="0037701A">
        <w:rPr>
          <w:color w:val="0070C0"/>
          <w:sz w:val="26"/>
          <w:szCs w:val="26"/>
        </w:rPr>
        <w:tab/>
      </w:r>
    </w:p>
    <w:p w14:paraId="2EFC3F09" w14:textId="77777777" w:rsidR="007106AB" w:rsidRPr="0037701A" w:rsidRDefault="007106AB" w:rsidP="0037701A">
      <w:pPr>
        <w:spacing w:line="288" w:lineRule="auto"/>
        <w:rPr>
          <w:sz w:val="26"/>
          <w:szCs w:val="26"/>
        </w:rPr>
      </w:pPr>
      <w:r w:rsidRPr="0037701A">
        <w:rPr>
          <w:color w:val="0070C0"/>
          <w:sz w:val="26"/>
          <w:szCs w:val="26"/>
        </w:rPr>
        <w:tab/>
      </w:r>
      <w:r w:rsidRPr="0037701A">
        <w:rPr>
          <w:sz w:val="26"/>
          <w:szCs w:val="26"/>
        </w:rPr>
        <w:t xml:space="preserve">+ Trình tự, thời gian cung cấp vật tư, thiết bị, thời gian thực hiện công việc; thời gian thi công cho mỗi giai đoạn chính của công trình, hạng mục công trình; </w:t>
      </w:r>
    </w:p>
    <w:p w14:paraId="1E0B13DD" w14:textId="77777777" w:rsidR="007106AB" w:rsidRPr="0037701A" w:rsidRDefault="007106AB" w:rsidP="0037701A">
      <w:pPr>
        <w:spacing w:line="288" w:lineRule="auto"/>
        <w:rPr>
          <w:sz w:val="26"/>
          <w:szCs w:val="26"/>
        </w:rPr>
      </w:pPr>
      <w:r w:rsidRPr="0037701A">
        <w:rPr>
          <w:sz w:val="26"/>
          <w:szCs w:val="26"/>
        </w:rPr>
        <w:tab/>
        <w:t>+ Thời gian kiểm tra, kiểm định, thí nghiệm hiệu chỉnh và các dịch vụ kỹ thuật có liên quan, thời gian chạy thử nghiệm thu của các công việc, hạng mục, công trình.</w:t>
      </w:r>
    </w:p>
    <w:p w14:paraId="2A05C5BA" w14:textId="77777777" w:rsidR="007106AB" w:rsidRPr="0037701A" w:rsidRDefault="007106AB" w:rsidP="0037701A">
      <w:pPr>
        <w:spacing w:line="288" w:lineRule="auto"/>
        <w:ind w:firstLine="714"/>
        <w:rPr>
          <w:sz w:val="26"/>
          <w:szCs w:val="26"/>
        </w:rPr>
      </w:pPr>
      <w:r w:rsidRPr="0037701A">
        <w:rPr>
          <w:sz w:val="26"/>
          <w:szCs w:val="26"/>
        </w:rPr>
        <w:t>- Báo cáo kèm theo tiến độ gồm: báo cáo chung về biện pháp thi công mà Nhà thầu dự kiến áp dụng và các giai đoạn chính trong việc thi công gói thầu; số lượng cán bộ, công nhân và vật tư thiết bị của Nhà thầu cần thiết trên công trình cho mỗi giai đoạn chính.</w:t>
      </w:r>
    </w:p>
    <w:p w14:paraId="3A7F2C24" w14:textId="77777777" w:rsidR="007106AB" w:rsidRPr="0037701A" w:rsidRDefault="007106AB" w:rsidP="0037701A">
      <w:pPr>
        <w:spacing w:line="288" w:lineRule="auto"/>
        <w:ind w:firstLine="714"/>
        <w:rPr>
          <w:sz w:val="26"/>
          <w:szCs w:val="26"/>
        </w:rPr>
      </w:pPr>
      <w:r w:rsidRPr="0037701A">
        <w:rPr>
          <w:sz w:val="26"/>
          <w:szCs w:val="26"/>
        </w:rPr>
        <w:t>- Nhà thầu phải thực hiện theo bảng tiến độ chi tiết sau khi được Chủ đầu tư chấp thuận.</w:t>
      </w:r>
    </w:p>
    <w:p w14:paraId="3BCD2411" w14:textId="77777777" w:rsidR="007106AB" w:rsidRPr="0037701A" w:rsidRDefault="007106AB" w:rsidP="0037701A">
      <w:pPr>
        <w:spacing w:line="288" w:lineRule="auto"/>
        <w:ind w:firstLine="714"/>
        <w:rPr>
          <w:sz w:val="26"/>
          <w:szCs w:val="26"/>
        </w:rPr>
      </w:pPr>
      <w:r w:rsidRPr="0037701A">
        <w:rPr>
          <w:sz w:val="26"/>
          <w:szCs w:val="26"/>
        </w:rPr>
        <w:t>- Tiến độ thực hiện gói thầu phải thể hiện các mốc hoàn thành, bàn giao hạng mục.</w:t>
      </w:r>
    </w:p>
    <w:p w14:paraId="47ED627D" w14:textId="77777777" w:rsidR="007106AB" w:rsidRPr="0037701A" w:rsidRDefault="007106AB" w:rsidP="0037701A">
      <w:pPr>
        <w:spacing w:line="288" w:lineRule="auto"/>
        <w:ind w:left="142" w:firstLine="572"/>
        <w:rPr>
          <w:sz w:val="26"/>
          <w:szCs w:val="26"/>
        </w:rPr>
      </w:pPr>
      <w:r w:rsidRPr="0037701A">
        <w:rPr>
          <w:sz w:val="26"/>
          <w:szCs w:val="26"/>
        </w:rPr>
        <w:t>- Nhà thầu phải thường xuyên đối chiếu tiến độ thực hiện so với tiến độ chi tiết đã được Chủ đầu tư chấp thuận để kịp thời có biện pháp xử lý các chậm trễ ở từng khâu. Nếu Chủ đầu tư thấy tiến độ Nhà thầu thực hiện bị chậm, có khả năng làm chậm thời hạn hoàn thành gói thầu thì Nhà thầu phải có biện pháp cần thiết cùng với sự đồng ý của Chủ đầu tư để đẩy nhanh tiến độ theo yêu cầu. Nhà thầu sẽ không được trả thêm khoản tiền nào về những biện pháp đó. Nếu gói thầu hoàn thành chậm hơn so với thời gian quy định trong hợp đồng, do lỗi của Nhà thầu gây ra thì Nhà thầu phải chịu bù đắp mọi tổn thất và chịu phạt theo quy định trong hợp đồng.</w:t>
      </w:r>
    </w:p>
    <w:p w14:paraId="78E825BB" w14:textId="77777777" w:rsidR="007106AB" w:rsidRPr="0037701A" w:rsidRDefault="007106AB" w:rsidP="0037701A">
      <w:pPr>
        <w:spacing w:line="288" w:lineRule="auto"/>
        <w:ind w:left="142" w:firstLine="572"/>
        <w:rPr>
          <w:sz w:val="26"/>
          <w:szCs w:val="26"/>
        </w:rPr>
      </w:pPr>
      <w:r w:rsidRPr="0037701A">
        <w:rPr>
          <w:sz w:val="26"/>
          <w:szCs w:val="26"/>
        </w:rPr>
        <w:t>- Nhà thầu lập bảng tiến độ thực hiện theo mẫu tiến độ dạng thanh ngang dưới đây:</w:t>
      </w:r>
    </w:p>
    <w:p w14:paraId="7CFC6C58" w14:textId="77777777" w:rsidR="007106AB" w:rsidRPr="0037701A" w:rsidRDefault="007106AB" w:rsidP="0037701A">
      <w:pPr>
        <w:suppressAutoHyphens/>
        <w:spacing w:line="288" w:lineRule="auto"/>
        <w:ind w:firstLine="720"/>
        <w:contextualSpacing/>
        <w:mirrorIndents/>
        <w:jc w:val="center"/>
        <w:rPr>
          <w:b/>
          <w:sz w:val="26"/>
          <w:szCs w:val="26"/>
        </w:rPr>
      </w:pPr>
      <w:r w:rsidRPr="0037701A">
        <w:rPr>
          <w:b/>
          <w:sz w:val="26"/>
          <w:szCs w:val="26"/>
        </w:rPr>
        <w:t>Biểu mẫu tiến độ (mẫu)</w:t>
      </w:r>
    </w:p>
    <w:p w14:paraId="7AD55E15" w14:textId="77777777" w:rsidR="007106AB" w:rsidRPr="0037701A" w:rsidRDefault="007106AB" w:rsidP="0037701A">
      <w:pPr>
        <w:suppressAutoHyphens/>
        <w:spacing w:line="288" w:lineRule="auto"/>
        <w:ind w:firstLine="720"/>
        <w:contextualSpacing/>
        <w:mirrorIndents/>
        <w:jc w:val="center"/>
        <w:rPr>
          <w:sz w:val="26"/>
          <w:szCs w:val="26"/>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1"/>
        <w:gridCol w:w="3013"/>
        <w:gridCol w:w="994"/>
        <w:gridCol w:w="720"/>
        <w:gridCol w:w="720"/>
        <w:gridCol w:w="720"/>
        <w:gridCol w:w="720"/>
        <w:gridCol w:w="662"/>
        <w:gridCol w:w="850"/>
      </w:tblGrid>
      <w:tr w:rsidR="007106AB" w:rsidRPr="0037701A" w14:paraId="1DC12990" w14:textId="77777777" w:rsidTr="004317AB">
        <w:trPr>
          <w:trHeight w:val="817"/>
          <w:tblHeader/>
        </w:trPr>
        <w:tc>
          <w:tcPr>
            <w:tcW w:w="781" w:type="dxa"/>
            <w:vMerge w:val="restart"/>
            <w:tcBorders>
              <w:top w:val="single" w:sz="4" w:space="0" w:color="auto"/>
              <w:left w:val="single" w:sz="4" w:space="0" w:color="auto"/>
              <w:right w:val="single" w:sz="4" w:space="0" w:color="auto"/>
            </w:tcBorders>
            <w:vAlign w:val="center"/>
          </w:tcPr>
          <w:p w14:paraId="66873E0B" w14:textId="77777777" w:rsidR="007106AB" w:rsidRPr="0037701A" w:rsidRDefault="007106AB" w:rsidP="0037701A">
            <w:pPr>
              <w:spacing w:line="288" w:lineRule="auto"/>
              <w:contextualSpacing/>
              <w:mirrorIndents/>
              <w:jc w:val="center"/>
              <w:rPr>
                <w:b/>
                <w:sz w:val="26"/>
                <w:szCs w:val="26"/>
              </w:rPr>
            </w:pPr>
            <w:r w:rsidRPr="0037701A">
              <w:rPr>
                <w:b/>
                <w:sz w:val="26"/>
                <w:szCs w:val="26"/>
              </w:rPr>
              <w:t>Stt</w:t>
            </w:r>
          </w:p>
          <w:p w14:paraId="6D6413EB" w14:textId="77777777" w:rsidR="007106AB" w:rsidRPr="0037701A" w:rsidRDefault="007106AB" w:rsidP="0037701A">
            <w:pPr>
              <w:spacing w:line="288" w:lineRule="auto"/>
              <w:contextualSpacing/>
              <w:mirrorIndents/>
              <w:jc w:val="center"/>
              <w:rPr>
                <w:b/>
                <w:sz w:val="26"/>
                <w:szCs w:val="26"/>
                <w:lang w:val="en-GB"/>
              </w:rPr>
            </w:pPr>
          </w:p>
        </w:tc>
        <w:tc>
          <w:tcPr>
            <w:tcW w:w="3013" w:type="dxa"/>
            <w:vMerge w:val="restart"/>
            <w:tcBorders>
              <w:top w:val="single" w:sz="4" w:space="0" w:color="auto"/>
              <w:left w:val="single" w:sz="4" w:space="0" w:color="auto"/>
              <w:right w:val="single" w:sz="4" w:space="0" w:color="auto"/>
            </w:tcBorders>
            <w:vAlign w:val="center"/>
          </w:tcPr>
          <w:p w14:paraId="335D1C1A" w14:textId="77777777" w:rsidR="007106AB" w:rsidRPr="0037701A" w:rsidRDefault="007106AB" w:rsidP="0037701A">
            <w:pPr>
              <w:spacing w:line="288" w:lineRule="auto"/>
              <w:contextualSpacing/>
              <w:mirrorIndents/>
              <w:jc w:val="center"/>
              <w:rPr>
                <w:b/>
                <w:sz w:val="26"/>
                <w:szCs w:val="26"/>
              </w:rPr>
            </w:pPr>
            <w:r w:rsidRPr="0037701A">
              <w:rPr>
                <w:b/>
                <w:sz w:val="26"/>
                <w:szCs w:val="26"/>
              </w:rPr>
              <w:t>Hạng mục công việc</w:t>
            </w:r>
          </w:p>
        </w:tc>
        <w:tc>
          <w:tcPr>
            <w:tcW w:w="5386" w:type="dxa"/>
            <w:gridSpan w:val="7"/>
            <w:tcBorders>
              <w:top w:val="single" w:sz="4" w:space="0" w:color="auto"/>
              <w:left w:val="single" w:sz="4" w:space="0" w:color="auto"/>
              <w:bottom w:val="single" w:sz="4" w:space="0" w:color="auto"/>
              <w:right w:val="single" w:sz="4" w:space="0" w:color="auto"/>
            </w:tcBorders>
          </w:tcPr>
          <w:p w14:paraId="160BE37F" w14:textId="77777777" w:rsidR="007106AB" w:rsidRPr="0037701A" w:rsidRDefault="007106AB" w:rsidP="0037701A">
            <w:pPr>
              <w:spacing w:line="288" w:lineRule="auto"/>
              <w:contextualSpacing/>
              <w:mirrorIndents/>
              <w:jc w:val="center"/>
              <w:rPr>
                <w:b/>
                <w:sz w:val="26"/>
                <w:szCs w:val="26"/>
              </w:rPr>
            </w:pPr>
          </w:p>
          <w:p w14:paraId="61232EA4" w14:textId="77777777" w:rsidR="007106AB" w:rsidRPr="0037701A" w:rsidRDefault="007106AB" w:rsidP="0037701A">
            <w:pPr>
              <w:spacing w:line="288" w:lineRule="auto"/>
              <w:contextualSpacing/>
              <w:mirrorIndents/>
              <w:jc w:val="center"/>
              <w:rPr>
                <w:b/>
                <w:sz w:val="26"/>
                <w:szCs w:val="26"/>
              </w:rPr>
            </w:pPr>
            <w:r w:rsidRPr="0037701A">
              <w:rPr>
                <w:b/>
                <w:sz w:val="26"/>
                <w:szCs w:val="26"/>
              </w:rPr>
              <w:t xml:space="preserve">Tổng thời gian thực hiện </w:t>
            </w:r>
          </w:p>
        </w:tc>
      </w:tr>
      <w:tr w:rsidR="007106AB" w:rsidRPr="0037701A" w14:paraId="7873E539" w14:textId="77777777" w:rsidTr="004317AB">
        <w:trPr>
          <w:trHeight w:val="552"/>
          <w:tblHeader/>
        </w:trPr>
        <w:tc>
          <w:tcPr>
            <w:tcW w:w="781" w:type="dxa"/>
            <w:vMerge/>
            <w:tcBorders>
              <w:left w:val="single" w:sz="4" w:space="0" w:color="auto"/>
              <w:bottom w:val="single" w:sz="4" w:space="0" w:color="auto"/>
              <w:right w:val="single" w:sz="4" w:space="0" w:color="auto"/>
            </w:tcBorders>
          </w:tcPr>
          <w:p w14:paraId="166446F1" w14:textId="77777777" w:rsidR="007106AB" w:rsidRPr="0037701A" w:rsidRDefault="007106AB" w:rsidP="0037701A">
            <w:pPr>
              <w:spacing w:line="288" w:lineRule="auto"/>
              <w:contextualSpacing/>
              <w:mirrorIndents/>
              <w:jc w:val="center"/>
              <w:rPr>
                <w:sz w:val="26"/>
                <w:szCs w:val="26"/>
              </w:rPr>
            </w:pPr>
          </w:p>
        </w:tc>
        <w:tc>
          <w:tcPr>
            <w:tcW w:w="3013" w:type="dxa"/>
            <w:vMerge/>
            <w:tcBorders>
              <w:left w:val="single" w:sz="4" w:space="0" w:color="auto"/>
              <w:bottom w:val="single" w:sz="4" w:space="0" w:color="auto"/>
              <w:right w:val="single" w:sz="4" w:space="0" w:color="auto"/>
            </w:tcBorders>
          </w:tcPr>
          <w:p w14:paraId="200245EC" w14:textId="77777777" w:rsidR="007106AB" w:rsidRPr="0037701A" w:rsidRDefault="007106AB" w:rsidP="0037701A">
            <w:pPr>
              <w:spacing w:line="288" w:lineRule="auto"/>
              <w:contextualSpacing/>
              <w:mirrorIndents/>
              <w:jc w:val="center"/>
              <w:rPr>
                <w:sz w:val="26"/>
                <w:szCs w:val="26"/>
              </w:rPr>
            </w:pPr>
          </w:p>
        </w:tc>
        <w:tc>
          <w:tcPr>
            <w:tcW w:w="994" w:type="dxa"/>
            <w:tcBorders>
              <w:top w:val="single" w:sz="4" w:space="0" w:color="auto"/>
              <w:left w:val="single" w:sz="4" w:space="0" w:color="auto"/>
              <w:bottom w:val="single" w:sz="4" w:space="0" w:color="auto"/>
              <w:right w:val="single" w:sz="4" w:space="0" w:color="auto"/>
            </w:tcBorders>
          </w:tcPr>
          <w:p w14:paraId="12413552" w14:textId="77777777" w:rsidR="007106AB" w:rsidRPr="0037701A" w:rsidRDefault="007106AB" w:rsidP="0037701A">
            <w:pPr>
              <w:spacing w:line="288" w:lineRule="auto"/>
              <w:contextualSpacing/>
              <w:mirrorIndents/>
              <w:jc w:val="center"/>
              <w:rPr>
                <w:sz w:val="26"/>
                <w:szCs w:val="26"/>
              </w:rPr>
            </w:pPr>
            <w:r w:rsidRPr="0037701A">
              <w:rPr>
                <w:sz w:val="26"/>
                <w:szCs w:val="26"/>
              </w:rPr>
              <w:t>1</w:t>
            </w:r>
          </w:p>
        </w:tc>
        <w:tc>
          <w:tcPr>
            <w:tcW w:w="720" w:type="dxa"/>
            <w:tcBorders>
              <w:top w:val="single" w:sz="4" w:space="0" w:color="auto"/>
              <w:left w:val="single" w:sz="4" w:space="0" w:color="auto"/>
              <w:bottom w:val="single" w:sz="4" w:space="0" w:color="auto"/>
              <w:right w:val="single" w:sz="4" w:space="0" w:color="auto"/>
            </w:tcBorders>
          </w:tcPr>
          <w:p w14:paraId="6AA7424F" w14:textId="77777777" w:rsidR="007106AB" w:rsidRPr="0037701A" w:rsidRDefault="007106AB" w:rsidP="0037701A">
            <w:pPr>
              <w:spacing w:line="288" w:lineRule="auto"/>
              <w:contextualSpacing/>
              <w:mirrorIndents/>
              <w:jc w:val="center"/>
              <w:rPr>
                <w:sz w:val="26"/>
                <w:szCs w:val="26"/>
              </w:rPr>
            </w:pPr>
            <w:r w:rsidRPr="0037701A">
              <w:rPr>
                <w:sz w:val="26"/>
                <w:szCs w:val="26"/>
              </w:rPr>
              <w:t>2</w:t>
            </w:r>
          </w:p>
        </w:tc>
        <w:tc>
          <w:tcPr>
            <w:tcW w:w="720" w:type="dxa"/>
            <w:tcBorders>
              <w:top w:val="single" w:sz="4" w:space="0" w:color="auto"/>
              <w:left w:val="single" w:sz="4" w:space="0" w:color="auto"/>
              <w:bottom w:val="single" w:sz="4" w:space="0" w:color="auto"/>
              <w:right w:val="single" w:sz="4" w:space="0" w:color="auto"/>
            </w:tcBorders>
          </w:tcPr>
          <w:p w14:paraId="2DA7C165" w14:textId="77777777" w:rsidR="007106AB" w:rsidRPr="0037701A" w:rsidRDefault="007106AB" w:rsidP="0037701A">
            <w:pPr>
              <w:spacing w:line="288" w:lineRule="auto"/>
              <w:contextualSpacing/>
              <w:mirrorIndents/>
              <w:jc w:val="center"/>
              <w:rPr>
                <w:sz w:val="26"/>
                <w:szCs w:val="26"/>
              </w:rPr>
            </w:pPr>
            <w:r w:rsidRPr="0037701A">
              <w:rPr>
                <w:sz w:val="26"/>
                <w:szCs w:val="26"/>
              </w:rPr>
              <w:t>3</w:t>
            </w:r>
          </w:p>
        </w:tc>
        <w:tc>
          <w:tcPr>
            <w:tcW w:w="720" w:type="dxa"/>
            <w:tcBorders>
              <w:top w:val="single" w:sz="4" w:space="0" w:color="auto"/>
              <w:left w:val="single" w:sz="4" w:space="0" w:color="auto"/>
              <w:bottom w:val="single" w:sz="4" w:space="0" w:color="auto"/>
              <w:right w:val="single" w:sz="4" w:space="0" w:color="auto"/>
            </w:tcBorders>
          </w:tcPr>
          <w:p w14:paraId="17B2FA5D" w14:textId="77777777" w:rsidR="007106AB" w:rsidRPr="0037701A" w:rsidRDefault="007106AB" w:rsidP="0037701A">
            <w:pPr>
              <w:spacing w:line="288" w:lineRule="auto"/>
              <w:contextualSpacing/>
              <w:mirrorIndents/>
              <w:jc w:val="center"/>
              <w:rPr>
                <w:sz w:val="26"/>
                <w:szCs w:val="26"/>
              </w:rPr>
            </w:pPr>
            <w:r w:rsidRPr="0037701A">
              <w:rPr>
                <w:sz w:val="26"/>
                <w:szCs w:val="26"/>
              </w:rPr>
              <w:t>4</w:t>
            </w:r>
          </w:p>
        </w:tc>
        <w:tc>
          <w:tcPr>
            <w:tcW w:w="720" w:type="dxa"/>
            <w:tcBorders>
              <w:top w:val="single" w:sz="4" w:space="0" w:color="auto"/>
              <w:left w:val="single" w:sz="4" w:space="0" w:color="auto"/>
              <w:bottom w:val="single" w:sz="4" w:space="0" w:color="auto"/>
              <w:right w:val="single" w:sz="4" w:space="0" w:color="auto"/>
            </w:tcBorders>
          </w:tcPr>
          <w:p w14:paraId="483B7DE1" w14:textId="77777777" w:rsidR="007106AB" w:rsidRPr="0037701A" w:rsidRDefault="007106AB" w:rsidP="0037701A">
            <w:pPr>
              <w:spacing w:line="288" w:lineRule="auto"/>
              <w:contextualSpacing/>
              <w:mirrorIndents/>
              <w:jc w:val="center"/>
              <w:rPr>
                <w:sz w:val="26"/>
                <w:szCs w:val="26"/>
              </w:rPr>
            </w:pPr>
            <w:r w:rsidRPr="0037701A">
              <w:rPr>
                <w:sz w:val="26"/>
                <w:szCs w:val="26"/>
              </w:rPr>
              <w:t>5</w:t>
            </w:r>
          </w:p>
        </w:tc>
        <w:tc>
          <w:tcPr>
            <w:tcW w:w="662" w:type="dxa"/>
            <w:tcBorders>
              <w:top w:val="single" w:sz="4" w:space="0" w:color="auto"/>
              <w:left w:val="single" w:sz="4" w:space="0" w:color="auto"/>
              <w:bottom w:val="single" w:sz="4" w:space="0" w:color="auto"/>
              <w:right w:val="single" w:sz="4" w:space="0" w:color="auto"/>
            </w:tcBorders>
          </w:tcPr>
          <w:p w14:paraId="2D58EE24" w14:textId="77777777" w:rsidR="007106AB" w:rsidRPr="0037701A" w:rsidRDefault="007106AB" w:rsidP="0037701A">
            <w:pPr>
              <w:spacing w:line="288" w:lineRule="auto"/>
              <w:contextualSpacing/>
              <w:mirrorIndents/>
              <w:jc w:val="center"/>
              <w:rPr>
                <w:sz w:val="26"/>
                <w:szCs w:val="26"/>
              </w:rPr>
            </w:pPr>
            <w:r w:rsidRPr="0037701A">
              <w:rPr>
                <w:sz w:val="26"/>
                <w:szCs w:val="26"/>
              </w:rPr>
              <w:t>.....</w:t>
            </w:r>
          </w:p>
        </w:tc>
        <w:tc>
          <w:tcPr>
            <w:tcW w:w="850" w:type="dxa"/>
            <w:tcBorders>
              <w:top w:val="single" w:sz="4" w:space="0" w:color="auto"/>
              <w:left w:val="single" w:sz="4" w:space="0" w:color="auto"/>
              <w:bottom w:val="single" w:sz="4" w:space="0" w:color="auto"/>
              <w:right w:val="single" w:sz="4" w:space="0" w:color="auto"/>
            </w:tcBorders>
          </w:tcPr>
          <w:p w14:paraId="47B4A6E8" w14:textId="77777777" w:rsidR="007106AB" w:rsidRPr="0037701A" w:rsidRDefault="007106AB" w:rsidP="0037701A">
            <w:pPr>
              <w:spacing w:line="288" w:lineRule="auto"/>
              <w:contextualSpacing/>
              <w:mirrorIndents/>
              <w:jc w:val="center"/>
              <w:rPr>
                <w:sz w:val="26"/>
                <w:szCs w:val="26"/>
              </w:rPr>
            </w:pPr>
            <w:r w:rsidRPr="0037701A">
              <w:rPr>
                <w:sz w:val="26"/>
                <w:szCs w:val="26"/>
              </w:rPr>
              <w:t>n</w:t>
            </w:r>
          </w:p>
        </w:tc>
      </w:tr>
      <w:tr w:rsidR="007106AB" w:rsidRPr="0037701A" w14:paraId="42FE5F95" w14:textId="77777777" w:rsidTr="004317AB">
        <w:tc>
          <w:tcPr>
            <w:tcW w:w="781" w:type="dxa"/>
            <w:tcBorders>
              <w:top w:val="single" w:sz="4" w:space="0" w:color="auto"/>
              <w:left w:val="single" w:sz="4" w:space="0" w:color="auto"/>
              <w:bottom w:val="single" w:sz="4" w:space="0" w:color="auto"/>
              <w:right w:val="single" w:sz="4" w:space="0" w:color="auto"/>
            </w:tcBorders>
          </w:tcPr>
          <w:p w14:paraId="112DBED6" w14:textId="77777777" w:rsidR="007106AB" w:rsidRPr="0037701A" w:rsidRDefault="007106AB" w:rsidP="0037701A">
            <w:pPr>
              <w:spacing w:line="288" w:lineRule="auto"/>
              <w:contextualSpacing/>
              <w:mirrorIndents/>
              <w:jc w:val="center"/>
              <w:rPr>
                <w:sz w:val="26"/>
                <w:szCs w:val="26"/>
                <w:lang w:val="en-GB"/>
              </w:rPr>
            </w:pPr>
            <w:r w:rsidRPr="0037701A">
              <w:rPr>
                <w:sz w:val="26"/>
                <w:szCs w:val="26"/>
                <w:lang w:val="en-GB"/>
              </w:rPr>
              <w:t>1</w:t>
            </w:r>
          </w:p>
        </w:tc>
        <w:tc>
          <w:tcPr>
            <w:tcW w:w="3013" w:type="dxa"/>
            <w:tcBorders>
              <w:top w:val="single" w:sz="4" w:space="0" w:color="auto"/>
              <w:left w:val="single" w:sz="4" w:space="0" w:color="auto"/>
              <w:bottom w:val="single" w:sz="4" w:space="0" w:color="auto"/>
              <w:right w:val="single" w:sz="4" w:space="0" w:color="auto"/>
            </w:tcBorders>
            <w:vAlign w:val="bottom"/>
          </w:tcPr>
          <w:p w14:paraId="22FEC66D" w14:textId="77777777" w:rsidR="007106AB" w:rsidRPr="0037701A" w:rsidRDefault="007106AB" w:rsidP="0037701A">
            <w:pPr>
              <w:spacing w:line="288" w:lineRule="auto"/>
              <w:contextualSpacing/>
              <w:mirrorIndents/>
              <w:rPr>
                <w:sz w:val="26"/>
                <w:szCs w:val="26"/>
              </w:rPr>
            </w:pPr>
          </w:p>
        </w:tc>
        <w:tc>
          <w:tcPr>
            <w:tcW w:w="994" w:type="dxa"/>
            <w:tcBorders>
              <w:top w:val="single" w:sz="4" w:space="0" w:color="auto"/>
              <w:left w:val="single" w:sz="4" w:space="0" w:color="auto"/>
              <w:bottom w:val="single" w:sz="4" w:space="0" w:color="auto"/>
              <w:right w:val="single" w:sz="4" w:space="0" w:color="auto"/>
            </w:tcBorders>
          </w:tcPr>
          <w:p w14:paraId="230EFD4B" w14:textId="77777777" w:rsidR="007106AB" w:rsidRPr="0037701A" w:rsidRDefault="007106AB" w:rsidP="0037701A">
            <w:pPr>
              <w:spacing w:line="288" w:lineRule="auto"/>
              <w:contextualSpacing/>
              <w:mirrorIndents/>
              <w:jc w:val="center"/>
              <w:rPr>
                <w:sz w:val="26"/>
                <w:szCs w:val="26"/>
                <w:lang w:val="en-GB"/>
              </w:rPr>
            </w:pPr>
          </w:p>
        </w:tc>
        <w:tc>
          <w:tcPr>
            <w:tcW w:w="720" w:type="dxa"/>
            <w:tcBorders>
              <w:top w:val="single" w:sz="4" w:space="0" w:color="auto"/>
              <w:left w:val="single" w:sz="4" w:space="0" w:color="auto"/>
              <w:bottom w:val="single" w:sz="4" w:space="0" w:color="auto"/>
              <w:right w:val="single" w:sz="4" w:space="0" w:color="auto"/>
            </w:tcBorders>
          </w:tcPr>
          <w:p w14:paraId="1117FAD8" w14:textId="77777777" w:rsidR="007106AB" w:rsidRPr="0037701A" w:rsidRDefault="007106AB" w:rsidP="0037701A">
            <w:pPr>
              <w:spacing w:line="288" w:lineRule="auto"/>
              <w:contextualSpacing/>
              <w:mirrorIndents/>
              <w:jc w:val="center"/>
              <w:rPr>
                <w:sz w:val="26"/>
                <w:szCs w:val="26"/>
                <w:lang w:val="en-GB"/>
              </w:rPr>
            </w:pPr>
          </w:p>
        </w:tc>
        <w:tc>
          <w:tcPr>
            <w:tcW w:w="720" w:type="dxa"/>
            <w:tcBorders>
              <w:top w:val="single" w:sz="4" w:space="0" w:color="auto"/>
              <w:left w:val="single" w:sz="4" w:space="0" w:color="auto"/>
              <w:bottom w:val="single" w:sz="4" w:space="0" w:color="auto"/>
              <w:right w:val="single" w:sz="4" w:space="0" w:color="auto"/>
            </w:tcBorders>
          </w:tcPr>
          <w:p w14:paraId="5FFEE6B7" w14:textId="77777777" w:rsidR="007106AB" w:rsidRPr="0037701A" w:rsidRDefault="007106AB" w:rsidP="0037701A">
            <w:pPr>
              <w:spacing w:line="288" w:lineRule="auto"/>
              <w:contextualSpacing/>
              <w:mirrorIndents/>
              <w:jc w:val="center"/>
              <w:rPr>
                <w:sz w:val="26"/>
                <w:szCs w:val="26"/>
                <w:lang w:val="en-GB"/>
              </w:rPr>
            </w:pPr>
          </w:p>
        </w:tc>
        <w:tc>
          <w:tcPr>
            <w:tcW w:w="720" w:type="dxa"/>
            <w:tcBorders>
              <w:top w:val="single" w:sz="4" w:space="0" w:color="auto"/>
              <w:left w:val="single" w:sz="4" w:space="0" w:color="auto"/>
              <w:bottom w:val="single" w:sz="4" w:space="0" w:color="auto"/>
              <w:right w:val="single" w:sz="4" w:space="0" w:color="auto"/>
            </w:tcBorders>
          </w:tcPr>
          <w:p w14:paraId="50E5E7CD" w14:textId="77777777" w:rsidR="007106AB" w:rsidRPr="0037701A" w:rsidRDefault="007106AB" w:rsidP="0037701A">
            <w:pPr>
              <w:spacing w:line="288" w:lineRule="auto"/>
              <w:contextualSpacing/>
              <w:mirrorIndents/>
              <w:jc w:val="center"/>
              <w:rPr>
                <w:sz w:val="26"/>
                <w:szCs w:val="26"/>
                <w:lang w:val="en-GB"/>
              </w:rPr>
            </w:pPr>
          </w:p>
        </w:tc>
        <w:tc>
          <w:tcPr>
            <w:tcW w:w="720" w:type="dxa"/>
            <w:tcBorders>
              <w:top w:val="single" w:sz="4" w:space="0" w:color="auto"/>
              <w:left w:val="single" w:sz="4" w:space="0" w:color="auto"/>
              <w:bottom w:val="single" w:sz="4" w:space="0" w:color="auto"/>
              <w:right w:val="single" w:sz="4" w:space="0" w:color="auto"/>
            </w:tcBorders>
          </w:tcPr>
          <w:p w14:paraId="1EFA7DD7" w14:textId="77777777" w:rsidR="007106AB" w:rsidRPr="0037701A" w:rsidRDefault="007106AB" w:rsidP="0037701A">
            <w:pPr>
              <w:spacing w:line="288" w:lineRule="auto"/>
              <w:contextualSpacing/>
              <w:mirrorIndents/>
              <w:jc w:val="center"/>
              <w:rPr>
                <w:sz w:val="26"/>
                <w:szCs w:val="26"/>
                <w:lang w:val="en-GB"/>
              </w:rPr>
            </w:pPr>
          </w:p>
        </w:tc>
        <w:tc>
          <w:tcPr>
            <w:tcW w:w="662" w:type="dxa"/>
            <w:tcBorders>
              <w:top w:val="single" w:sz="4" w:space="0" w:color="auto"/>
              <w:left w:val="single" w:sz="4" w:space="0" w:color="auto"/>
              <w:bottom w:val="single" w:sz="4" w:space="0" w:color="auto"/>
              <w:right w:val="single" w:sz="4" w:space="0" w:color="auto"/>
            </w:tcBorders>
          </w:tcPr>
          <w:p w14:paraId="0ABA56D5" w14:textId="77777777" w:rsidR="007106AB" w:rsidRPr="0037701A" w:rsidRDefault="007106AB" w:rsidP="0037701A">
            <w:pPr>
              <w:spacing w:line="288" w:lineRule="auto"/>
              <w:contextualSpacing/>
              <w:mirrorIndents/>
              <w:jc w:val="center"/>
              <w:rPr>
                <w:sz w:val="26"/>
                <w:szCs w:val="26"/>
                <w:lang w:val="en-GB"/>
              </w:rPr>
            </w:pPr>
          </w:p>
        </w:tc>
        <w:tc>
          <w:tcPr>
            <w:tcW w:w="850" w:type="dxa"/>
            <w:tcBorders>
              <w:top w:val="single" w:sz="4" w:space="0" w:color="auto"/>
              <w:left w:val="single" w:sz="4" w:space="0" w:color="auto"/>
              <w:bottom w:val="single" w:sz="4" w:space="0" w:color="auto"/>
              <w:right w:val="single" w:sz="4" w:space="0" w:color="auto"/>
            </w:tcBorders>
          </w:tcPr>
          <w:p w14:paraId="29A1E5EC" w14:textId="77777777" w:rsidR="007106AB" w:rsidRPr="0037701A" w:rsidRDefault="007106AB" w:rsidP="0037701A">
            <w:pPr>
              <w:spacing w:line="288" w:lineRule="auto"/>
              <w:contextualSpacing/>
              <w:mirrorIndents/>
              <w:jc w:val="center"/>
              <w:rPr>
                <w:sz w:val="26"/>
                <w:szCs w:val="26"/>
                <w:lang w:val="en-GB"/>
              </w:rPr>
            </w:pPr>
          </w:p>
        </w:tc>
      </w:tr>
      <w:tr w:rsidR="007106AB" w:rsidRPr="0037701A" w14:paraId="68DC425F" w14:textId="77777777" w:rsidTr="004317AB">
        <w:tc>
          <w:tcPr>
            <w:tcW w:w="781" w:type="dxa"/>
            <w:tcBorders>
              <w:top w:val="single" w:sz="4" w:space="0" w:color="auto"/>
              <w:left w:val="single" w:sz="4" w:space="0" w:color="auto"/>
              <w:bottom w:val="single" w:sz="4" w:space="0" w:color="auto"/>
              <w:right w:val="single" w:sz="4" w:space="0" w:color="auto"/>
            </w:tcBorders>
          </w:tcPr>
          <w:p w14:paraId="33A5B098" w14:textId="77777777" w:rsidR="007106AB" w:rsidRPr="0037701A" w:rsidRDefault="007106AB" w:rsidP="0037701A">
            <w:pPr>
              <w:spacing w:line="288" w:lineRule="auto"/>
              <w:contextualSpacing/>
              <w:mirrorIndents/>
              <w:jc w:val="center"/>
              <w:rPr>
                <w:sz w:val="26"/>
                <w:szCs w:val="26"/>
                <w:lang w:val="en-GB"/>
              </w:rPr>
            </w:pPr>
            <w:r w:rsidRPr="0037701A">
              <w:rPr>
                <w:sz w:val="26"/>
                <w:szCs w:val="26"/>
                <w:lang w:val="en-GB"/>
              </w:rPr>
              <w:t>2</w:t>
            </w:r>
          </w:p>
        </w:tc>
        <w:tc>
          <w:tcPr>
            <w:tcW w:w="3013" w:type="dxa"/>
            <w:tcBorders>
              <w:top w:val="single" w:sz="4" w:space="0" w:color="auto"/>
              <w:left w:val="single" w:sz="4" w:space="0" w:color="auto"/>
              <w:bottom w:val="single" w:sz="4" w:space="0" w:color="auto"/>
              <w:right w:val="single" w:sz="4" w:space="0" w:color="auto"/>
            </w:tcBorders>
          </w:tcPr>
          <w:p w14:paraId="76748C69" w14:textId="77777777" w:rsidR="007106AB" w:rsidRPr="0037701A" w:rsidRDefault="007106AB" w:rsidP="0037701A">
            <w:pPr>
              <w:spacing w:line="288" w:lineRule="auto"/>
              <w:contextualSpacing/>
              <w:mirrorIndents/>
              <w:rPr>
                <w:sz w:val="26"/>
                <w:szCs w:val="26"/>
              </w:rPr>
            </w:pPr>
          </w:p>
        </w:tc>
        <w:tc>
          <w:tcPr>
            <w:tcW w:w="994" w:type="dxa"/>
            <w:tcBorders>
              <w:top w:val="single" w:sz="4" w:space="0" w:color="auto"/>
              <w:left w:val="single" w:sz="4" w:space="0" w:color="auto"/>
              <w:bottom w:val="single" w:sz="4" w:space="0" w:color="auto"/>
              <w:right w:val="single" w:sz="4" w:space="0" w:color="auto"/>
            </w:tcBorders>
          </w:tcPr>
          <w:p w14:paraId="703B8623" w14:textId="77777777" w:rsidR="007106AB" w:rsidRPr="0037701A" w:rsidRDefault="007106AB" w:rsidP="0037701A">
            <w:pPr>
              <w:spacing w:line="288" w:lineRule="auto"/>
              <w:contextualSpacing/>
              <w:mirrorIndents/>
              <w:jc w:val="center"/>
              <w:rPr>
                <w:sz w:val="26"/>
                <w:szCs w:val="26"/>
                <w:lang w:val="en-GB"/>
              </w:rPr>
            </w:pPr>
          </w:p>
        </w:tc>
        <w:tc>
          <w:tcPr>
            <w:tcW w:w="720" w:type="dxa"/>
            <w:tcBorders>
              <w:top w:val="single" w:sz="4" w:space="0" w:color="auto"/>
              <w:left w:val="single" w:sz="4" w:space="0" w:color="auto"/>
              <w:bottom w:val="single" w:sz="4" w:space="0" w:color="auto"/>
              <w:right w:val="single" w:sz="4" w:space="0" w:color="auto"/>
            </w:tcBorders>
          </w:tcPr>
          <w:p w14:paraId="3695DF6E" w14:textId="77777777" w:rsidR="007106AB" w:rsidRPr="0037701A" w:rsidRDefault="007106AB" w:rsidP="0037701A">
            <w:pPr>
              <w:spacing w:line="288" w:lineRule="auto"/>
              <w:contextualSpacing/>
              <w:mirrorIndents/>
              <w:jc w:val="center"/>
              <w:rPr>
                <w:sz w:val="26"/>
                <w:szCs w:val="26"/>
                <w:lang w:val="en-GB"/>
              </w:rPr>
            </w:pPr>
          </w:p>
        </w:tc>
        <w:tc>
          <w:tcPr>
            <w:tcW w:w="720" w:type="dxa"/>
            <w:tcBorders>
              <w:top w:val="single" w:sz="4" w:space="0" w:color="auto"/>
              <w:left w:val="single" w:sz="4" w:space="0" w:color="auto"/>
              <w:bottom w:val="single" w:sz="4" w:space="0" w:color="auto"/>
              <w:right w:val="single" w:sz="4" w:space="0" w:color="auto"/>
            </w:tcBorders>
          </w:tcPr>
          <w:p w14:paraId="2EA95C66" w14:textId="77777777" w:rsidR="007106AB" w:rsidRPr="0037701A" w:rsidRDefault="007106AB" w:rsidP="0037701A">
            <w:pPr>
              <w:spacing w:line="288" w:lineRule="auto"/>
              <w:contextualSpacing/>
              <w:mirrorIndents/>
              <w:jc w:val="center"/>
              <w:rPr>
                <w:sz w:val="26"/>
                <w:szCs w:val="26"/>
                <w:lang w:val="en-GB"/>
              </w:rPr>
            </w:pPr>
          </w:p>
        </w:tc>
        <w:tc>
          <w:tcPr>
            <w:tcW w:w="720" w:type="dxa"/>
            <w:tcBorders>
              <w:top w:val="single" w:sz="4" w:space="0" w:color="auto"/>
              <w:left w:val="single" w:sz="4" w:space="0" w:color="auto"/>
              <w:bottom w:val="single" w:sz="4" w:space="0" w:color="auto"/>
              <w:right w:val="single" w:sz="4" w:space="0" w:color="auto"/>
            </w:tcBorders>
          </w:tcPr>
          <w:p w14:paraId="324A7BF0" w14:textId="77777777" w:rsidR="007106AB" w:rsidRPr="0037701A" w:rsidRDefault="007106AB" w:rsidP="0037701A">
            <w:pPr>
              <w:spacing w:line="288" w:lineRule="auto"/>
              <w:contextualSpacing/>
              <w:mirrorIndents/>
              <w:jc w:val="center"/>
              <w:rPr>
                <w:sz w:val="26"/>
                <w:szCs w:val="26"/>
                <w:lang w:val="en-GB"/>
              </w:rPr>
            </w:pPr>
          </w:p>
        </w:tc>
        <w:tc>
          <w:tcPr>
            <w:tcW w:w="720" w:type="dxa"/>
            <w:tcBorders>
              <w:top w:val="single" w:sz="4" w:space="0" w:color="auto"/>
              <w:left w:val="single" w:sz="4" w:space="0" w:color="auto"/>
              <w:bottom w:val="single" w:sz="4" w:space="0" w:color="auto"/>
              <w:right w:val="single" w:sz="4" w:space="0" w:color="auto"/>
            </w:tcBorders>
          </w:tcPr>
          <w:p w14:paraId="6E817995" w14:textId="77777777" w:rsidR="007106AB" w:rsidRPr="0037701A" w:rsidRDefault="007106AB" w:rsidP="0037701A">
            <w:pPr>
              <w:spacing w:line="288" w:lineRule="auto"/>
              <w:contextualSpacing/>
              <w:mirrorIndents/>
              <w:jc w:val="center"/>
              <w:rPr>
                <w:sz w:val="26"/>
                <w:szCs w:val="26"/>
                <w:lang w:val="en-GB"/>
              </w:rPr>
            </w:pPr>
          </w:p>
        </w:tc>
        <w:tc>
          <w:tcPr>
            <w:tcW w:w="662" w:type="dxa"/>
            <w:tcBorders>
              <w:top w:val="single" w:sz="4" w:space="0" w:color="auto"/>
              <w:left w:val="single" w:sz="4" w:space="0" w:color="auto"/>
              <w:bottom w:val="single" w:sz="4" w:space="0" w:color="auto"/>
              <w:right w:val="single" w:sz="4" w:space="0" w:color="auto"/>
            </w:tcBorders>
          </w:tcPr>
          <w:p w14:paraId="78222955" w14:textId="77777777" w:rsidR="007106AB" w:rsidRPr="0037701A" w:rsidRDefault="007106AB" w:rsidP="0037701A">
            <w:pPr>
              <w:spacing w:line="288" w:lineRule="auto"/>
              <w:contextualSpacing/>
              <w:mirrorIndents/>
              <w:jc w:val="center"/>
              <w:rPr>
                <w:sz w:val="26"/>
                <w:szCs w:val="26"/>
                <w:lang w:val="en-GB"/>
              </w:rPr>
            </w:pPr>
          </w:p>
        </w:tc>
        <w:tc>
          <w:tcPr>
            <w:tcW w:w="850" w:type="dxa"/>
            <w:tcBorders>
              <w:top w:val="single" w:sz="4" w:space="0" w:color="auto"/>
              <w:left w:val="single" w:sz="4" w:space="0" w:color="auto"/>
              <w:bottom w:val="single" w:sz="4" w:space="0" w:color="auto"/>
              <w:right w:val="single" w:sz="4" w:space="0" w:color="auto"/>
            </w:tcBorders>
          </w:tcPr>
          <w:p w14:paraId="5198AAC6" w14:textId="77777777" w:rsidR="007106AB" w:rsidRPr="0037701A" w:rsidRDefault="007106AB" w:rsidP="0037701A">
            <w:pPr>
              <w:spacing w:line="288" w:lineRule="auto"/>
              <w:contextualSpacing/>
              <w:mirrorIndents/>
              <w:jc w:val="center"/>
              <w:rPr>
                <w:sz w:val="26"/>
                <w:szCs w:val="26"/>
                <w:lang w:val="en-GB"/>
              </w:rPr>
            </w:pPr>
          </w:p>
        </w:tc>
      </w:tr>
      <w:tr w:rsidR="007106AB" w:rsidRPr="0037701A" w14:paraId="2909F41A" w14:textId="77777777" w:rsidTr="004317AB">
        <w:tc>
          <w:tcPr>
            <w:tcW w:w="781" w:type="dxa"/>
            <w:tcBorders>
              <w:top w:val="single" w:sz="4" w:space="0" w:color="auto"/>
              <w:left w:val="single" w:sz="4" w:space="0" w:color="auto"/>
              <w:bottom w:val="single" w:sz="4" w:space="0" w:color="auto"/>
              <w:right w:val="single" w:sz="4" w:space="0" w:color="auto"/>
            </w:tcBorders>
          </w:tcPr>
          <w:p w14:paraId="64EB2B8C" w14:textId="77777777" w:rsidR="007106AB" w:rsidRPr="0037701A" w:rsidRDefault="007106AB" w:rsidP="0037701A">
            <w:pPr>
              <w:spacing w:line="288" w:lineRule="auto"/>
              <w:contextualSpacing/>
              <w:mirrorIndents/>
              <w:jc w:val="center"/>
              <w:rPr>
                <w:sz w:val="26"/>
                <w:szCs w:val="26"/>
                <w:lang w:val="en-GB"/>
              </w:rPr>
            </w:pPr>
            <w:r w:rsidRPr="0037701A">
              <w:rPr>
                <w:sz w:val="26"/>
                <w:szCs w:val="26"/>
                <w:lang w:val="en-GB"/>
              </w:rPr>
              <w:t>...</w:t>
            </w:r>
          </w:p>
        </w:tc>
        <w:tc>
          <w:tcPr>
            <w:tcW w:w="3013" w:type="dxa"/>
            <w:tcBorders>
              <w:top w:val="single" w:sz="4" w:space="0" w:color="auto"/>
              <w:left w:val="single" w:sz="4" w:space="0" w:color="auto"/>
              <w:bottom w:val="single" w:sz="4" w:space="0" w:color="auto"/>
              <w:right w:val="single" w:sz="4" w:space="0" w:color="auto"/>
            </w:tcBorders>
          </w:tcPr>
          <w:p w14:paraId="2CF28F6C" w14:textId="77777777" w:rsidR="007106AB" w:rsidRPr="0037701A" w:rsidRDefault="007106AB" w:rsidP="0037701A">
            <w:pPr>
              <w:spacing w:line="288" w:lineRule="auto"/>
              <w:contextualSpacing/>
              <w:mirrorIndents/>
              <w:rPr>
                <w:sz w:val="26"/>
                <w:szCs w:val="26"/>
              </w:rPr>
            </w:pPr>
            <w:r w:rsidRPr="0037701A">
              <w:rPr>
                <w:sz w:val="26"/>
                <w:szCs w:val="26"/>
              </w:rPr>
              <w:t>...........</w:t>
            </w:r>
          </w:p>
        </w:tc>
        <w:tc>
          <w:tcPr>
            <w:tcW w:w="994" w:type="dxa"/>
            <w:tcBorders>
              <w:top w:val="single" w:sz="4" w:space="0" w:color="auto"/>
              <w:left w:val="single" w:sz="4" w:space="0" w:color="auto"/>
              <w:bottom w:val="single" w:sz="4" w:space="0" w:color="auto"/>
              <w:right w:val="single" w:sz="4" w:space="0" w:color="auto"/>
            </w:tcBorders>
          </w:tcPr>
          <w:p w14:paraId="7074FBD9" w14:textId="77777777" w:rsidR="007106AB" w:rsidRPr="0037701A" w:rsidRDefault="007106AB" w:rsidP="0037701A">
            <w:pPr>
              <w:spacing w:line="288" w:lineRule="auto"/>
              <w:contextualSpacing/>
              <w:mirrorIndents/>
              <w:jc w:val="center"/>
              <w:rPr>
                <w:sz w:val="26"/>
                <w:szCs w:val="26"/>
                <w:lang w:val="en-GB"/>
              </w:rPr>
            </w:pPr>
            <w:r w:rsidRPr="0037701A">
              <w:rPr>
                <w:sz w:val="26"/>
                <w:szCs w:val="26"/>
                <w:lang w:val="en-GB"/>
              </w:rPr>
              <w:t>......</w:t>
            </w:r>
          </w:p>
        </w:tc>
        <w:tc>
          <w:tcPr>
            <w:tcW w:w="720" w:type="dxa"/>
            <w:tcBorders>
              <w:top w:val="single" w:sz="4" w:space="0" w:color="auto"/>
              <w:left w:val="single" w:sz="4" w:space="0" w:color="auto"/>
              <w:bottom w:val="single" w:sz="4" w:space="0" w:color="auto"/>
              <w:right w:val="single" w:sz="4" w:space="0" w:color="auto"/>
            </w:tcBorders>
          </w:tcPr>
          <w:p w14:paraId="52EE96F6" w14:textId="77777777" w:rsidR="007106AB" w:rsidRPr="0037701A" w:rsidRDefault="007106AB" w:rsidP="0037701A">
            <w:pPr>
              <w:spacing w:line="288" w:lineRule="auto"/>
              <w:contextualSpacing/>
              <w:mirrorIndents/>
              <w:jc w:val="center"/>
              <w:rPr>
                <w:sz w:val="26"/>
                <w:szCs w:val="26"/>
                <w:lang w:val="en-GB"/>
              </w:rPr>
            </w:pPr>
            <w:r w:rsidRPr="0037701A">
              <w:rPr>
                <w:sz w:val="26"/>
                <w:szCs w:val="26"/>
                <w:lang w:val="en-GB"/>
              </w:rPr>
              <w:t>......</w:t>
            </w:r>
          </w:p>
        </w:tc>
        <w:tc>
          <w:tcPr>
            <w:tcW w:w="720" w:type="dxa"/>
            <w:tcBorders>
              <w:top w:val="single" w:sz="4" w:space="0" w:color="auto"/>
              <w:left w:val="single" w:sz="4" w:space="0" w:color="auto"/>
              <w:bottom w:val="single" w:sz="4" w:space="0" w:color="auto"/>
              <w:right w:val="single" w:sz="4" w:space="0" w:color="auto"/>
            </w:tcBorders>
          </w:tcPr>
          <w:p w14:paraId="26224132" w14:textId="77777777" w:rsidR="007106AB" w:rsidRPr="0037701A" w:rsidRDefault="007106AB" w:rsidP="0037701A">
            <w:pPr>
              <w:spacing w:line="288" w:lineRule="auto"/>
              <w:contextualSpacing/>
              <w:mirrorIndents/>
              <w:jc w:val="center"/>
              <w:rPr>
                <w:sz w:val="26"/>
                <w:szCs w:val="26"/>
                <w:lang w:val="en-GB"/>
              </w:rPr>
            </w:pPr>
            <w:r w:rsidRPr="0037701A">
              <w:rPr>
                <w:sz w:val="26"/>
                <w:szCs w:val="26"/>
                <w:lang w:val="en-GB"/>
              </w:rPr>
              <w:t>......</w:t>
            </w:r>
          </w:p>
        </w:tc>
        <w:tc>
          <w:tcPr>
            <w:tcW w:w="720" w:type="dxa"/>
            <w:tcBorders>
              <w:top w:val="single" w:sz="4" w:space="0" w:color="auto"/>
              <w:left w:val="single" w:sz="4" w:space="0" w:color="auto"/>
              <w:bottom w:val="single" w:sz="4" w:space="0" w:color="auto"/>
              <w:right w:val="single" w:sz="4" w:space="0" w:color="auto"/>
            </w:tcBorders>
          </w:tcPr>
          <w:p w14:paraId="0B2BEF3D" w14:textId="77777777" w:rsidR="007106AB" w:rsidRPr="0037701A" w:rsidRDefault="007106AB" w:rsidP="0037701A">
            <w:pPr>
              <w:spacing w:line="288" w:lineRule="auto"/>
              <w:contextualSpacing/>
              <w:mirrorIndents/>
              <w:jc w:val="center"/>
              <w:rPr>
                <w:sz w:val="26"/>
                <w:szCs w:val="26"/>
                <w:lang w:val="en-GB"/>
              </w:rPr>
            </w:pPr>
            <w:r w:rsidRPr="0037701A">
              <w:rPr>
                <w:sz w:val="26"/>
                <w:szCs w:val="26"/>
                <w:lang w:val="en-GB"/>
              </w:rPr>
              <w:t>......</w:t>
            </w:r>
          </w:p>
        </w:tc>
        <w:tc>
          <w:tcPr>
            <w:tcW w:w="720" w:type="dxa"/>
            <w:tcBorders>
              <w:top w:val="single" w:sz="4" w:space="0" w:color="auto"/>
              <w:left w:val="single" w:sz="4" w:space="0" w:color="auto"/>
              <w:bottom w:val="single" w:sz="4" w:space="0" w:color="auto"/>
              <w:right w:val="single" w:sz="4" w:space="0" w:color="auto"/>
            </w:tcBorders>
          </w:tcPr>
          <w:p w14:paraId="2F85A2FF" w14:textId="77777777" w:rsidR="007106AB" w:rsidRPr="0037701A" w:rsidRDefault="007106AB" w:rsidP="0037701A">
            <w:pPr>
              <w:spacing w:line="288" w:lineRule="auto"/>
              <w:contextualSpacing/>
              <w:mirrorIndents/>
              <w:jc w:val="center"/>
              <w:rPr>
                <w:sz w:val="26"/>
                <w:szCs w:val="26"/>
                <w:lang w:val="en-GB"/>
              </w:rPr>
            </w:pPr>
            <w:r w:rsidRPr="0037701A">
              <w:rPr>
                <w:sz w:val="26"/>
                <w:szCs w:val="26"/>
                <w:lang w:val="en-GB"/>
              </w:rPr>
              <w:t>......</w:t>
            </w:r>
          </w:p>
        </w:tc>
        <w:tc>
          <w:tcPr>
            <w:tcW w:w="662" w:type="dxa"/>
            <w:tcBorders>
              <w:top w:val="single" w:sz="4" w:space="0" w:color="auto"/>
              <w:left w:val="single" w:sz="4" w:space="0" w:color="auto"/>
              <w:bottom w:val="single" w:sz="4" w:space="0" w:color="auto"/>
              <w:right w:val="single" w:sz="4" w:space="0" w:color="auto"/>
            </w:tcBorders>
          </w:tcPr>
          <w:p w14:paraId="34CACE14" w14:textId="77777777" w:rsidR="007106AB" w:rsidRPr="0037701A" w:rsidRDefault="007106AB" w:rsidP="0037701A">
            <w:pPr>
              <w:spacing w:line="288" w:lineRule="auto"/>
              <w:contextualSpacing/>
              <w:mirrorIndents/>
              <w:jc w:val="center"/>
              <w:rPr>
                <w:sz w:val="26"/>
                <w:szCs w:val="26"/>
                <w:lang w:val="en-GB"/>
              </w:rPr>
            </w:pPr>
            <w:r w:rsidRPr="0037701A">
              <w:rPr>
                <w:sz w:val="26"/>
                <w:szCs w:val="26"/>
                <w:lang w:val="en-GB"/>
              </w:rPr>
              <w:t>......</w:t>
            </w:r>
          </w:p>
        </w:tc>
        <w:tc>
          <w:tcPr>
            <w:tcW w:w="850" w:type="dxa"/>
            <w:tcBorders>
              <w:top w:val="single" w:sz="4" w:space="0" w:color="auto"/>
              <w:left w:val="single" w:sz="4" w:space="0" w:color="auto"/>
              <w:bottom w:val="single" w:sz="4" w:space="0" w:color="auto"/>
              <w:right w:val="single" w:sz="4" w:space="0" w:color="auto"/>
            </w:tcBorders>
          </w:tcPr>
          <w:p w14:paraId="6350AD01" w14:textId="77777777" w:rsidR="007106AB" w:rsidRPr="0037701A" w:rsidRDefault="007106AB" w:rsidP="0037701A">
            <w:pPr>
              <w:spacing w:line="288" w:lineRule="auto"/>
              <w:contextualSpacing/>
              <w:mirrorIndents/>
              <w:jc w:val="center"/>
              <w:rPr>
                <w:sz w:val="26"/>
                <w:szCs w:val="26"/>
                <w:lang w:val="en-GB"/>
              </w:rPr>
            </w:pPr>
            <w:r w:rsidRPr="0037701A">
              <w:rPr>
                <w:sz w:val="26"/>
                <w:szCs w:val="26"/>
                <w:lang w:val="en-GB"/>
              </w:rPr>
              <w:t>......</w:t>
            </w:r>
          </w:p>
        </w:tc>
      </w:tr>
    </w:tbl>
    <w:p w14:paraId="7DE66322" w14:textId="77777777" w:rsidR="007106AB" w:rsidRPr="0037701A" w:rsidRDefault="007106AB" w:rsidP="0037701A">
      <w:pPr>
        <w:tabs>
          <w:tab w:val="left" w:pos="1418"/>
        </w:tabs>
        <w:spacing w:line="288" w:lineRule="auto"/>
        <w:ind w:firstLine="720"/>
        <w:contextualSpacing/>
        <w:mirrorIndents/>
        <w:rPr>
          <w:b/>
          <w:sz w:val="26"/>
          <w:szCs w:val="26"/>
        </w:rPr>
      </w:pPr>
    </w:p>
    <w:p w14:paraId="0A75F974" w14:textId="77777777" w:rsidR="007106AB" w:rsidRPr="0037701A" w:rsidRDefault="007106AB" w:rsidP="0037701A">
      <w:pPr>
        <w:spacing w:line="288" w:lineRule="auto"/>
        <w:contextualSpacing/>
        <w:mirrorIndents/>
        <w:rPr>
          <w:sz w:val="26"/>
          <w:szCs w:val="26"/>
          <w:lang w:val="en-GB"/>
        </w:rPr>
      </w:pPr>
      <w:r w:rsidRPr="0037701A">
        <w:rPr>
          <w:sz w:val="26"/>
          <w:szCs w:val="26"/>
          <w:lang w:val="en-GB"/>
        </w:rPr>
        <w:t>Biểu đồ nhân lực (mẫu)</w:t>
      </w:r>
    </w:p>
    <w:p w14:paraId="6AEF9268" w14:textId="77777777" w:rsidR="007106AB" w:rsidRPr="0037701A" w:rsidRDefault="007106AB" w:rsidP="0037701A">
      <w:pPr>
        <w:spacing w:line="288" w:lineRule="auto"/>
        <w:contextualSpacing/>
        <w:mirrorIndents/>
        <w:rPr>
          <w:sz w:val="26"/>
          <w:szCs w:val="26"/>
          <w:lang w:val="en-GB"/>
        </w:rPr>
      </w:pPr>
      <w:r w:rsidRPr="0037701A">
        <w:rPr>
          <w:sz w:val="26"/>
          <w:szCs w:val="26"/>
          <w:lang w:val="en-GB"/>
        </w:rPr>
        <w:tab/>
        <w:t>Nhân công</w:t>
      </w:r>
    </w:p>
    <w:p w14:paraId="03D093A0" w14:textId="77777777" w:rsidR="007106AB" w:rsidRPr="0037701A" w:rsidRDefault="007106AB" w:rsidP="0037701A">
      <w:pPr>
        <w:tabs>
          <w:tab w:val="left" w:pos="1252"/>
        </w:tabs>
        <w:spacing w:line="288" w:lineRule="auto"/>
        <w:contextualSpacing/>
        <w:mirrorIndents/>
        <w:rPr>
          <w:sz w:val="26"/>
          <w:szCs w:val="26"/>
          <w:lang w:val="en-GB"/>
        </w:rPr>
      </w:pPr>
      <w:r w:rsidRPr="0037701A">
        <w:rPr>
          <w:rFonts w:eastAsia="Arial"/>
          <w:noProof/>
          <w:sz w:val="26"/>
          <w:szCs w:val="26"/>
        </w:rPr>
        <mc:AlternateContent>
          <mc:Choice Requires="wps">
            <w:drawing>
              <wp:anchor distT="0" distB="0" distL="114298" distR="114298" simplePos="0" relativeHeight="251661312" behindDoc="0" locked="0" layoutInCell="1" allowOverlap="1" wp14:anchorId="0DACFB6D" wp14:editId="403646C2">
                <wp:simplePos x="0" y="0"/>
                <wp:positionH relativeFrom="column">
                  <wp:posOffset>2056765</wp:posOffset>
                </wp:positionH>
                <wp:positionV relativeFrom="paragraph">
                  <wp:posOffset>60325</wp:posOffset>
                </wp:positionV>
                <wp:extent cx="0" cy="514350"/>
                <wp:effectExtent l="0" t="0" r="38100" b="190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4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E768C" id="Straight Connector 57" o:spid="_x0000_s1026" style="position:absolute;flip:y;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1.95pt,4.75pt" to="161.9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"/>
            </w:pict>
          </mc:Fallback>
        </mc:AlternateContent>
      </w:r>
      <w:r w:rsidRPr="0037701A">
        <w:rPr>
          <w:rFonts w:eastAsia="Arial"/>
          <w:noProof/>
          <w:sz w:val="26"/>
          <w:szCs w:val="26"/>
        </w:rPr>
        <mc:AlternateContent>
          <mc:Choice Requires="wps">
            <w:drawing>
              <wp:anchor distT="0" distB="0" distL="114298" distR="114298" simplePos="0" relativeHeight="251662336" behindDoc="0" locked="0" layoutInCell="1" allowOverlap="1" wp14:anchorId="7D456939" wp14:editId="6AE2AD5C">
                <wp:simplePos x="0" y="0"/>
                <wp:positionH relativeFrom="column">
                  <wp:posOffset>3580765</wp:posOffset>
                </wp:positionH>
                <wp:positionV relativeFrom="paragraph">
                  <wp:posOffset>68580</wp:posOffset>
                </wp:positionV>
                <wp:extent cx="0" cy="487680"/>
                <wp:effectExtent l="0" t="0" r="38100" b="2667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7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14DF3" id="Straight Connector 56" o:spid="_x0000_s1026" style="position:absolute;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1.95pt,5.4pt" to="281.95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"/>
            </w:pict>
          </mc:Fallback>
        </mc:AlternateContent>
      </w:r>
      <w:r w:rsidRPr="0037701A">
        <w:rPr>
          <w:rFonts w:eastAsia="Arial"/>
          <w:noProof/>
          <w:sz w:val="26"/>
          <w:szCs w:val="26"/>
        </w:rPr>
        <mc:AlternateContent>
          <mc:Choice Requires="wps">
            <w:drawing>
              <wp:anchor distT="0" distB="0" distL="114300" distR="114300" simplePos="0" relativeHeight="251659264" behindDoc="0" locked="0" layoutInCell="1" allowOverlap="1" wp14:anchorId="152193CB" wp14:editId="442F7F7A">
                <wp:simplePos x="0" y="0"/>
                <wp:positionH relativeFrom="column">
                  <wp:posOffset>299085</wp:posOffset>
                </wp:positionH>
                <wp:positionV relativeFrom="paragraph">
                  <wp:posOffset>86664</wp:posOffset>
                </wp:positionV>
                <wp:extent cx="0" cy="1432560"/>
                <wp:effectExtent l="76200" t="38100" r="57150" b="1524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432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2C87C" id="Straight Connector 59"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6.8pt" to="23.55pt,1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">
                <v:stroke endarrow="block"/>
              </v:line>
            </w:pict>
          </mc:Fallback>
        </mc:AlternateContent>
      </w:r>
      <w:r w:rsidRPr="0037701A">
        <w:rPr>
          <w:rFonts w:eastAsia="Arial"/>
          <w:noProof/>
          <w:sz w:val="26"/>
          <w:szCs w:val="26"/>
        </w:rPr>
        <mc:AlternateContent>
          <mc:Choice Requires="wps">
            <w:drawing>
              <wp:anchor distT="4294967294" distB="4294967294" distL="114300" distR="114300" simplePos="0" relativeHeight="251666432" behindDoc="0" locked="0" layoutInCell="1" allowOverlap="1" wp14:anchorId="6D3A5604" wp14:editId="7202CA77">
                <wp:simplePos x="0" y="0"/>
                <wp:positionH relativeFrom="column">
                  <wp:posOffset>2057400</wp:posOffset>
                </wp:positionH>
                <wp:positionV relativeFrom="paragraph">
                  <wp:posOffset>53340</wp:posOffset>
                </wp:positionV>
                <wp:extent cx="1524000" cy="0"/>
                <wp:effectExtent l="0" t="0" r="0" b="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9B16B" id="Straight Connector 58"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2pt,4.2pt" to="28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"/>
            </w:pict>
          </mc:Fallback>
        </mc:AlternateContent>
      </w:r>
      <w:r w:rsidRPr="0037701A">
        <w:rPr>
          <w:rFonts w:eastAsia="Arial"/>
          <w:noProof/>
          <w:sz w:val="26"/>
          <w:szCs w:val="26"/>
        </w:rPr>
        <mc:AlternateContent>
          <mc:Choice Requires="wps">
            <w:drawing>
              <wp:anchor distT="0" distB="0" distL="114298" distR="114298" simplePos="0" relativeHeight="251663360" behindDoc="0" locked="0" layoutInCell="1" allowOverlap="1" wp14:anchorId="701E3089" wp14:editId="5138FAF8">
                <wp:simplePos x="0" y="0"/>
                <wp:positionH relativeFrom="column">
                  <wp:posOffset>4666615</wp:posOffset>
                </wp:positionH>
                <wp:positionV relativeFrom="paragraph">
                  <wp:posOffset>563245</wp:posOffset>
                </wp:positionV>
                <wp:extent cx="0" cy="922655"/>
                <wp:effectExtent l="0" t="0" r="38100" b="2984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2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F2E58" id="Straight Connector 54" o:spid="_x0000_s1026" style="position:absolute;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45pt,44.35pt" to="367.4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"/>
            </w:pict>
          </mc:Fallback>
        </mc:AlternateContent>
      </w:r>
      <w:r w:rsidRPr="0037701A">
        <w:rPr>
          <w:rFonts w:eastAsia="Arial"/>
          <w:noProof/>
          <w:sz w:val="26"/>
          <w:szCs w:val="26"/>
        </w:rPr>
        <mc:AlternateContent>
          <mc:Choice Requires="wps">
            <w:drawing>
              <wp:anchor distT="4294967294" distB="4294967294" distL="114300" distR="114300" simplePos="0" relativeHeight="251665408" behindDoc="0" locked="0" layoutInCell="1" allowOverlap="1" wp14:anchorId="1200D809" wp14:editId="456C7FE0">
                <wp:simplePos x="0" y="0"/>
                <wp:positionH relativeFrom="column">
                  <wp:posOffset>302260</wp:posOffset>
                </wp:positionH>
                <wp:positionV relativeFrom="paragraph">
                  <wp:posOffset>590550</wp:posOffset>
                </wp:positionV>
                <wp:extent cx="1752600" cy="0"/>
                <wp:effectExtent l="0" t="0" r="0" b="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F82DE" id="Straight Connector 53" o:spid="_x0000_s1026" style="position:absolute;flip:x;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8pt,46.5pt" to="161.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"/>
            </w:pict>
          </mc:Fallback>
        </mc:AlternateContent>
      </w:r>
      <w:r w:rsidRPr="0037701A">
        <w:rPr>
          <w:rFonts w:eastAsia="Arial"/>
          <w:noProof/>
          <w:sz w:val="26"/>
          <w:szCs w:val="26"/>
        </w:rPr>
        <mc:AlternateContent>
          <mc:Choice Requires="wps">
            <w:drawing>
              <wp:anchor distT="4294967294" distB="4294967294" distL="114300" distR="114300" simplePos="0" relativeHeight="251664384" behindDoc="0" locked="0" layoutInCell="1" allowOverlap="1" wp14:anchorId="6E728D76" wp14:editId="3BA9E6F2">
                <wp:simplePos x="0" y="0"/>
                <wp:positionH relativeFrom="column">
                  <wp:posOffset>3581400</wp:posOffset>
                </wp:positionH>
                <wp:positionV relativeFrom="paragraph">
                  <wp:posOffset>572135</wp:posOffset>
                </wp:positionV>
                <wp:extent cx="1066800" cy="0"/>
                <wp:effectExtent l="0" t="0" r="0" b="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8D6C5" id="Straight Connector 55"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2pt,45.05pt" to="366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"/>
            </w:pict>
          </mc:Fallback>
        </mc:AlternateContent>
      </w:r>
    </w:p>
    <w:p w14:paraId="73BC0DB4" w14:textId="77777777" w:rsidR="007106AB" w:rsidRPr="0037701A" w:rsidRDefault="007106AB" w:rsidP="0037701A">
      <w:pPr>
        <w:spacing w:line="288" w:lineRule="auto"/>
        <w:contextualSpacing/>
        <w:mirrorIndents/>
        <w:rPr>
          <w:sz w:val="26"/>
          <w:szCs w:val="26"/>
          <w:lang w:val="en-GB"/>
        </w:rPr>
      </w:pPr>
    </w:p>
    <w:p w14:paraId="1066B585" w14:textId="77777777" w:rsidR="007106AB" w:rsidRPr="0037701A" w:rsidRDefault="007106AB" w:rsidP="0037701A">
      <w:pPr>
        <w:spacing w:line="288" w:lineRule="auto"/>
        <w:contextualSpacing/>
        <w:mirrorIndents/>
        <w:rPr>
          <w:sz w:val="26"/>
          <w:szCs w:val="26"/>
          <w:lang w:val="en-GB"/>
        </w:rPr>
      </w:pPr>
    </w:p>
    <w:p w14:paraId="4F4E5DFF" w14:textId="77777777" w:rsidR="007106AB" w:rsidRPr="0037701A" w:rsidRDefault="007106AB" w:rsidP="0037701A">
      <w:pPr>
        <w:spacing w:line="288" w:lineRule="auto"/>
        <w:contextualSpacing/>
        <w:mirrorIndents/>
        <w:rPr>
          <w:sz w:val="26"/>
          <w:szCs w:val="26"/>
          <w:lang w:val="en-GB"/>
        </w:rPr>
      </w:pPr>
    </w:p>
    <w:p w14:paraId="0C78DFB3" w14:textId="77777777" w:rsidR="007106AB" w:rsidRPr="0037701A" w:rsidRDefault="007106AB" w:rsidP="0037701A">
      <w:pPr>
        <w:spacing w:line="288" w:lineRule="auto"/>
        <w:contextualSpacing/>
        <w:mirrorIndents/>
        <w:rPr>
          <w:sz w:val="26"/>
          <w:szCs w:val="26"/>
          <w:lang w:val="en-GB"/>
        </w:rPr>
      </w:pPr>
    </w:p>
    <w:p w14:paraId="142A8443" w14:textId="77777777" w:rsidR="007106AB" w:rsidRPr="0037701A" w:rsidRDefault="007106AB" w:rsidP="0037701A">
      <w:pPr>
        <w:spacing w:line="288" w:lineRule="auto"/>
        <w:contextualSpacing/>
        <w:mirrorIndents/>
        <w:rPr>
          <w:sz w:val="26"/>
          <w:szCs w:val="26"/>
          <w:lang w:val="en-GB"/>
        </w:rPr>
      </w:pPr>
      <w:r w:rsidRPr="0037701A">
        <w:rPr>
          <w:rFonts w:eastAsia="Arial"/>
          <w:noProof/>
          <w:sz w:val="26"/>
          <w:szCs w:val="26"/>
        </w:rPr>
        <mc:AlternateContent>
          <mc:Choice Requires="wps">
            <w:drawing>
              <wp:anchor distT="4294967294" distB="4294967294" distL="114300" distR="114300" simplePos="0" relativeHeight="251660288" behindDoc="0" locked="0" layoutInCell="1" allowOverlap="1" wp14:anchorId="000DAE28" wp14:editId="27DED8A6">
                <wp:simplePos x="0" y="0"/>
                <wp:positionH relativeFrom="column">
                  <wp:posOffset>263525</wp:posOffset>
                </wp:positionH>
                <wp:positionV relativeFrom="paragraph">
                  <wp:posOffset>279400</wp:posOffset>
                </wp:positionV>
                <wp:extent cx="5257800" cy="0"/>
                <wp:effectExtent l="0" t="76200" r="19050" b="9525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766B" id="Straight Connector 5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75pt,22pt" to="434.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">
                <v:stroke endarrow="block"/>
              </v:line>
            </w:pict>
          </mc:Fallback>
        </mc:AlternateContent>
      </w:r>
      <w:r w:rsidRPr="0037701A">
        <w:rPr>
          <w:sz w:val="26"/>
          <w:szCs w:val="26"/>
          <w:lang w:val="en-GB"/>
        </w:rPr>
        <w:tab/>
      </w:r>
      <w:r w:rsidRPr="0037701A">
        <w:rPr>
          <w:sz w:val="26"/>
          <w:szCs w:val="26"/>
          <w:lang w:val="en-GB"/>
        </w:rPr>
        <w:tab/>
      </w:r>
      <w:r w:rsidRPr="0037701A">
        <w:rPr>
          <w:sz w:val="26"/>
          <w:szCs w:val="26"/>
          <w:lang w:val="en-GB"/>
        </w:rPr>
        <w:tab/>
      </w:r>
      <w:r w:rsidRPr="0037701A">
        <w:rPr>
          <w:sz w:val="26"/>
          <w:szCs w:val="26"/>
          <w:lang w:val="en-GB"/>
        </w:rPr>
        <w:tab/>
      </w:r>
      <w:r w:rsidRPr="0037701A">
        <w:rPr>
          <w:sz w:val="26"/>
          <w:szCs w:val="26"/>
          <w:lang w:val="en-GB"/>
        </w:rPr>
        <w:tab/>
      </w:r>
      <w:r w:rsidRPr="0037701A">
        <w:rPr>
          <w:sz w:val="26"/>
          <w:szCs w:val="26"/>
          <w:lang w:val="en-GB"/>
        </w:rPr>
        <w:tab/>
      </w:r>
      <w:r w:rsidRPr="0037701A">
        <w:rPr>
          <w:sz w:val="26"/>
          <w:szCs w:val="26"/>
          <w:lang w:val="en-GB"/>
        </w:rPr>
        <w:tab/>
      </w:r>
      <w:r w:rsidRPr="0037701A">
        <w:rPr>
          <w:sz w:val="26"/>
          <w:szCs w:val="26"/>
          <w:lang w:val="en-GB"/>
        </w:rPr>
        <w:tab/>
      </w:r>
      <w:r w:rsidRPr="0037701A">
        <w:rPr>
          <w:sz w:val="26"/>
          <w:szCs w:val="26"/>
          <w:lang w:val="en-GB"/>
        </w:rPr>
        <w:tab/>
      </w:r>
      <w:r w:rsidRPr="0037701A">
        <w:rPr>
          <w:sz w:val="26"/>
          <w:szCs w:val="26"/>
          <w:lang w:val="en-GB"/>
        </w:rPr>
        <w:tab/>
        <w:t xml:space="preserve">  Thời gian</w:t>
      </w:r>
    </w:p>
    <w:p w14:paraId="3E20B497" w14:textId="77777777" w:rsidR="007106AB" w:rsidRPr="0037701A" w:rsidRDefault="007106AB" w:rsidP="0037701A">
      <w:pPr>
        <w:spacing w:line="288" w:lineRule="auto"/>
        <w:contextualSpacing/>
        <w:mirrorIndents/>
        <w:rPr>
          <w:b/>
          <w:sz w:val="26"/>
          <w:szCs w:val="26"/>
        </w:rPr>
      </w:pPr>
    </w:p>
    <w:p w14:paraId="07BCCBD1" w14:textId="77777777" w:rsidR="007106AB" w:rsidRPr="0037701A" w:rsidRDefault="007106AB" w:rsidP="0037701A">
      <w:pPr>
        <w:keepNext/>
        <w:keepLines/>
        <w:spacing w:line="288" w:lineRule="auto"/>
        <w:ind w:firstLine="709"/>
        <w:contextualSpacing/>
        <w:mirrorIndents/>
        <w:outlineLvl w:val="1"/>
        <w:rPr>
          <w:rFonts w:eastAsia="Yu Gothic Light"/>
          <w:b/>
          <w:bCs/>
          <w:color w:val="2F5496"/>
          <w:sz w:val="26"/>
          <w:szCs w:val="26"/>
        </w:rPr>
      </w:pPr>
      <w:r w:rsidRPr="0037701A">
        <w:rPr>
          <w:rFonts w:eastAsia="Yu Gothic Light"/>
          <w:b/>
          <w:bCs/>
          <w:color w:val="2F5496"/>
          <w:sz w:val="26"/>
          <w:szCs w:val="26"/>
        </w:rPr>
        <w:t>III. Yêu cầu về kỹ thuật/chỉ dẫn kỹ thuật</w:t>
      </w:r>
    </w:p>
    <w:p w14:paraId="70E3C4EC" w14:textId="77777777" w:rsidR="007106AB" w:rsidRPr="0037701A" w:rsidRDefault="007106AB" w:rsidP="0037701A">
      <w:pPr>
        <w:spacing w:line="288" w:lineRule="auto"/>
        <w:ind w:left="142" w:firstLine="572"/>
        <w:rPr>
          <w:b/>
          <w:bCs/>
          <w:sz w:val="26"/>
          <w:szCs w:val="26"/>
        </w:rPr>
      </w:pPr>
      <w:r w:rsidRPr="0037701A">
        <w:rPr>
          <w:b/>
          <w:bCs/>
          <w:sz w:val="26"/>
          <w:szCs w:val="26"/>
        </w:rPr>
        <w:tab/>
        <w:t>1. Yêu cầu kỹ thuật về vật tư, vật liệu và thiết bị do nhà thầu cung cấp:</w:t>
      </w:r>
    </w:p>
    <w:p w14:paraId="6D06942F" w14:textId="77777777" w:rsidR="007106AB" w:rsidRPr="0037701A" w:rsidRDefault="007106AB" w:rsidP="0037701A">
      <w:pPr>
        <w:widowControl w:val="0"/>
        <w:tabs>
          <w:tab w:val="left" w:pos="0"/>
        </w:tabs>
        <w:autoSpaceDE w:val="0"/>
        <w:autoSpaceDN w:val="0"/>
        <w:spacing w:line="288" w:lineRule="auto"/>
        <w:ind w:firstLine="567"/>
        <w:outlineLvl w:val="1"/>
        <w:rPr>
          <w:b/>
          <w:sz w:val="26"/>
          <w:szCs w:val="26"/>
          <w:lang w:val="sv-SE"/>
        </w:rPr>
      </w:pPr>
      <w:r w:rsidRPr="0037701A">
        <w:rPr>
          <w:b/>
          <w:sz w:val="26"/>
          <w:szCs w:val="26"/>
          <w:lang w:val="sv-SE"/>
        </w:rPr>
        <w:tab/>
        <w:t>1.1. Yêu cầu kỹ thuật chung về vật tư, vật liệu và thiết bị:</w:t>
      </w:r>
    </w:p>
    <w:p w14:paraId="306FB20E" w14:textId="77777777" w:rsidR="007106AB" w:rsidRPr="0037701A" w:rsidRDefault="007106AB" w:rsidP="0037701A">
      <w:pPr>
        <w:widowControl w:val="0"/>
        <w:tabs>
          <w:tab w:val="left" w:pos="0"/>
          <w:tab w:val="left" w:pos="851"/>
        </w:tabs>
        <w:autoSpaceDE w:val="0"/>
        <w:autoSpaceDN w:val="0"/>
        <w:spacing w:line="288" w:lineRule="auto"/>
        <w:ind w:firstLine="567"/>
        <w:outlineLvl w:val="1"/>
        <w:rPr>
          <w:sz w:val="26"/>
          <w:szCs w:val="26"/>
          <w:lang w:val="sv-SE"/>
        </w:rPr>
      </w:pPr>
      <w:r w:rsidRPr="0037701A">
        <w:rPr>
          <w:sz w:val="26"/>
          <w:szCs w:val="26"/>
          <w:lang w:val="sv-SE"/>
        </w:rPr>
        <w:t xml:space="preserve">- Nhà thầu phải cung cấp đầy đủ các loại vật tư, vật liệu và thiết bị để thực hiện hoàn thành các khối lượng công việc theo yêu cầu được nêu tại bảng kê hạng mục công việc (Mẫu số 1A, Chương IV của E-HSMT), đáp ứng theo tiến độ thi công và các yêu cầu kỹ thuật nêu trong hồ sơ thiết kế bản vẽ thi công (Báo cáo kinh tế kỹ thuật dự án) đã được Chủ đầu tư phê duyệt. </w:t>
      </w:r>
    </w:p>
    <w:p w14:paraId="480E9AFA" w14:textId="77777777" w:rsidR="007106AB" w:rsidRPr="0037701A" w:rsidRDefault="007106AB" w:rsidP="0037701A">
      <w:pPr>
        <w:widowControl w:val="0"/>
        <w:tabs>
          <w:tab w:val="left" w:pos="0"/>
          <w:tab w:val="left" w:pos="851"/>
        </w:tabs>
        <w:autoSpaceDE w:val="0"/>
        <w:autoSpaceDN w:val="0"/>
        <w:spacing w:line="288" w:lineRule="auto"/>
        <w:ind w:firstLine="567"/>
        <w:outlineLvl w:val="1"/>
        <w:rPr>
          <w:sz w:val="26"/>
          <w:szCs w:val="26"/>
          <w:lang w:val="sv-SE"/>
        </w:rPr>
      </w:pPr>
      <w:r w:rsidRPr="0037701A">
        <w:rPr>
          <w:sz w:val="26"/>
          <w:szCs w:val="26"/>
          <w:lang w:val="sv-SE"/>
        </w:rPr>
        <w:t>- Các loại vật tư, thiết bị cung cấp lắp đặt phải phù hợp, tương thích với các thiết bị hiện có của Chủ đầu tư.</w:t>
      </w:r>
    </w:p>
    <w:p w14:paraId="735C4521" w14:textId="77777777" w:rsidR="007106AB" w:rsidRPr="0037701A" w:rsidRDefault="007106AB" w:rsidP="0037701A">
      <w:pPr>
        <w:widowControl w:val="0"/>
        <w:tabs>
          <w:tab w:val="left" w:pos="0"/>
          <w:tab w:val="left" w:pos="851"/>
        </w:tabs>
        <w:autoSpaceDE w:val="0"/>
        <w:autoSpaceDN w:val="0"/>
        <w:spacing w:line="288" w:lineRule="auto"/>
        <w:ind w:firstLine="567"/>
        <w:outlineLvl w:val="1"/>
        <w:rPr>
          <w:sz w:val="26"/>
          <w:szCs w:val="26"/>
          <w:lang w:val="sv-SE"/>
        </w:rPr>
      </w:pPr>
      <w:r w:rsidRPr="0037701A">
        <w:rPr>
          <w:sz w:val="26"/>
          <w:szCs w:val="26"/>
          <w:lang w:val="sv-SE"/>
        </w:rPr>
        <w:t>- Các loại vật tư, vật liệu và thiết bị do Nhà thầu cung cấp phải có nguồn gốc xuất xứ rõ ràng (ghi cụ thể nhà sản xuất, nước sản xuất) và đảm bảo mới 100%, chưa qua sử dụng (hoặc còn trong thời hạn được sử dụng theo chỉ dẫn kỹ thuật của Nhà sản xuất đối với các loại vật liệu xây dựng), nguyên vẹn được đóng gói, bảo quản theo đúng quy cách và tiêu chuẩn của nhà sản xuất,  được sản xuất từ năm 2023 trở lại đây.</w:t>
      </w:r>
    </w:p>
    <w:p w14:paraId="35D4FACD" w14:textId="77777777" w:rsidR="007106AB" w:rsidRPr="0037701A" w:rsidRDefault="007106AB" w:rsidP="0037701A">
      <w:pPr>
        <w:widowControl w:val="0"/>
        <w:tabs>
          <w:tab w:val="left" w:pos="0"/>
          <w:tab w:val="left" w:pos="851"/>
        </w:tabs>
        <w:autoSpaceDE w:val="0"/>
        <w:autoSpaceDN w:val="0"/>
        <w:spacing w:line="288" w:lineRule="auto"/>
        <w:ind w:firstLine="567"/>
        <w:outlineLvl w:val="1"/>
        <w:rPr>
          <w:color w:val="EE0000"/>
          <w:sz w:val="26"/>
          <w:szCs w:val="26"/>
          <w:lang w:val="sv-SE"/>
        </w:rPr>
      </w:pPr>
      <w:r w:rsidRPr="0037701A">
        <w:rPr>
          <w:color w:val="EE0000"/>
          <w:sz w:val="26"/>
          <w:szCs w:val="26"/>
          <w:lang w:val="sv-SE"/>
        </w:rPr>
        <w:t>- Các loại vật liệu xây dựng phải đáp ứng Quy chuẩn kỹ thuật quốc gia về sản phẩm, hàng hóa vật liệu xây dựng (QCVN16:2023/BXD hoặc QCVN16:2019/BXD) và các tiêu chuẩn Việt Nam có liên quan.</w:t>
      </w:r>
    </w:p>
    <w:p w14:paraId="46A64F08" w14:textId="77777777" w:rsidR="007106AB" w:rsidRPr="0037701A" w:rsidRDefault="007106AB" w:rsidP="0037701A">
      <w:pPr>
        <w:widowControl w:val="0"/>
        <w:tabs>
          <w:tab w:val="left" w:pos="0"/>
          <w:tab w:val="left" w:pos="851"/>
        </w:tabs>
        <w:autoSpaceDE w:val="0"/>
        <w:autoSpaceDN w:val="0"/>
        <w:spacing w:line="288" w:lineRule="auto"/>
        <w:ind w:firstLine="567"/>
        <w:outlineLvl w:val="1"/>
        <w:rPr>
          <w:color w:val="EE0000"/>
          <w:sz w:val="26"/>
          <w:szCs w:val="26"/>
          <w:lang w:val="sv-SE"/>
        </w:rPr>
      </w:pPr>
      <w:r w:rsidRPr="0037701A">
        <w:rPr>
          <w:color w:val="EE0000"/>
          <w:sz w:val="26"/>
          <w:szCs w:val="26"/>
          <w:lang w:val="sv-SE"/>
        </w:rPr>
        <w:t>- Các loại vật tư, thiết bị và vật liệu phòng cháy chữa cháy phải được kiểm định và dán tem kiểm định theo các quy định của pháp luật về phòng cháy và chữa cháy.</w:t>
      </w:r>
    </w:p>
    <w:p w14:paraId="7532C776" w14:textId="77777777" w:rsidR="007106AB" w:rsidRPr="0037701A" w:rsidRDefault="007106AB" w:rsidP="0037701A">
      <w:pPr>
        <w:widowControl w:val="0"/>
        <w:tabs>
          <w:tab w:val="left" w:pos="0"/>
          <w:tab w:val="left" w:pos="851"/>
        </w:tabs>
        <w:autoSpaceDE w:val="0"/>
        <w:autoSpaceDN w:val="0"/>
        <w:spacing w:line="288" w:lineRule="auto"/>
        <w:ind w:firstLine="567"/>
        <w:outlineLvl w:val="1"/>
        <w:rPr>
          <w:color w:val="EE0000"/>
          <w:sz w:val="26"/>
          <w:szCs w:val="26"/>
          <w:lang w:val="sv-SE"/>
        </w:rPr>
      </w:pPr>
      <w:r w:rsidRPr="0037701A">
        <w:rPr>
          <w:color w:val="EE0000"/>
          <w:sz w:val="26"/>
          <w:szCs w:val="26"/>
          <w:lang w:val="sv-SE"/>
        </w:rPr>
        <w:t xml:space="preserve">- Các loại thiết bị thuộc phương tiện đo lường nhóm 2 phải được phê duyệt mẫu và kiểm định theo các quy định của pháp luật về đo lường. </w:t>
      </w:r>
    </w:p>
    <w:p w14:paraId="381AE6BD" w14:textId="77777777" w:rsidR="007106AB" w:rsidRPr="0037701A" w:rsidRDefault="007106AB" w:rsidP="0037701A">
      <w:pPr>
        <w:widowControl w:val="0"/>
        <w:tabs>
          <w:tab w:val="left" w:pos="0"/>
          <w:tab w:val="left" w:pos="851"/>
        </w:tabs>
        <w:autoSpaceDE w:val="0"/>
        <w:autoSpaceDN w:val="0"/>
        <w:spacing w:line="288" w:lineRule="auto"/>
        <w:ind w:firstLine="567"/>
        <w:outlineLvl w:val="1"/>
        <w:rPr>
          <w:sz w:val="26"/>
          <w:szCs w:val="26"/>
          <w:lang w:val="sv-SE"/>
        </w:rPr>
      </w:pPr>
      <w:r w:rsidRPr="0037701A">
        <w:rPr>
          <w:sz w:val="26"/>
          <w:szCs w:val="26"/>
          <w:lang w:val="sv-SE"/>
        </w:rPr>
        <w:t>- Các loại vật tư, vật liệu và thiết bị cung cấp phải có thông số, đặc tính kỹ thuật, tiêu chuẩn công nghệ và tính năng sử dụng đáp ứng theo đúng yêu cầu của E-HSMT</w:t>
      </w:r>
      <w:r w:rsidRPr="0037701A">
        <w:rPr>
          <w:sz w:val="26"/>
          <w:szCs w:val="26"/>
        </w:rPr>
        <w:t xml:space="preserve"> </w:t>
      </w:r>
      <w:r w:rsidRPr="0037701A">
        <w:rPr>
          <w:sz w:val="26"/>
          <w:szCs w:val="26"/>
          <w:lang w:val="sv-SE"/>
        </w:rPr>
        <w:t xml:space="preserve">và các yêu cầu kỹ thuật nêu trong hồ sơ thiết kế bản vẽ thi công (Báo cáo kinh tế kỹ thuật dự án) đã được Chủ đầu tư phê duyệt. Trong trường hợp sử dụng các loại vật tư, vật liệu và thiết bị tương đương hoặc tốt hơn yêu cầu của E-HSMT/yêu cầu kỹ thuật nêu trong bản vẽ thiết kế, Nhà thầu phải lập bảng so sánh và cung cấp các tài liệu chứng minh đi kèm trong E-HSDT, các tài liệu này phải do nhà sản xuất cung cấp (nếu bản tiếng nước ngoài phải kèm theo bản dịch ra tiếng Việt). </w:t>
      </w:r>
    </w:p>
    <w:p w14:paraId="7B12B7A6" w14:textId="77777777" w:rsidR="007106AB" w:rsidRPr="0037701A" w:rsidRDefault="007106AB" w:rsidP="0037701A">
      <w:pPr>
        <w:widowControl w:val="0"/>
        <w:tabs>
          <w:tab w:val="left" w:pos="0"/>
        </w:tabs>
        <w:autoSpaceDE w:val="0"/>
        <w:autoSpaceDN w:val="0"/>
        <w:spacing w:line="288" w:lineRule="auto"/>
        <w:ind w:firstLine="567"/>
        <w:outlineLvl w:val="1"/>
        <w:rPr>
          <w:sz w:val="26"/>
          <w:szCs w:val="26"/>
          <w:lang w:val="sv-SE"/>
        </w:rPr>
      </w:pPr>
      <w:r w:rsidRPr="0037701A">
        <w:rPr>
          <w:sz w:val="26"/>
          <w:szCs w:val="26"/>
          <w:lang w:val="sv-SE"/>
        </w:rPr>
        <w:tab/>
        <w:t xml:space="preserve">- Khi dự thầu, nhà thầu phải cung cấp đầy đủ tài liệu kỹ thuật của nhà sản xuất đối với các loại vật tư, thiết bị (nêu tại mục </w:t>
      </w:r>
      <w:r w:rsidRPr="0037701A">
        <w:rPr>
          <w:color w:val="EE0000"/>
          <w:sz w:val="26"/>
          <w:szCs w:val="26"/>
          <w:lang w:val="sv-SE"/>
        </w:rPr>
        <w:t>1.2 dưới đây</w:t>
      </w:r>
      <w:r w:rsidRPr="0037701A">
        <w:rPr>
          <w:sz w:val="26"/>
          <w:szCs w:val="26"/>
          <w:lang w:val="sv-SE"/>
        </w:rPr>
        <w:t xml:space="preserve">) nhằm để chứng minh các loại vật tư, thiết bị do nhà thầu chào đáp ứng các yêu cầu kỹ thuật theo quy định của E-HSMT  (nếu bản tiếng nước ngoài </w:t>
      </w:r>
      <w:r w:rsidRPr="0037701A">
        <w:rPr>
          <w:color w:val="4472C4"/>
          <w:sz w:val="26"/>
          <w:szCs w:val="26"/>
          <w:lang w:val="sv-SE"/>
        </w:rPr>
        <w:t>phải kèm theo bản dịch ra tiếng Việt).</w:t>
      </w:r>
    </w:p>
    <w:p w14:paraId="181C5717" w14:textId="77777777" w:rsidR="007106AB" w:rsidRPr="0037701A" w:rsidRDefault="007106AB" w:rsidP="0037701A">
      <w:pPr>
        <w:spacing w:line="288" w:lineRule="auto"/>
        <w:rPr>
          <w:sz w:val="26"/>
          <w:szCs w:val="26"/>
          <w:lang w:val="sv-SE"/>
        </w:rPr>
      </w:pPr>
      <w:r w:rsidRPr="0037701A">
        <w:rPr>
          <w:sz w:val="26"/>
          <w:szCs w:val="26"/>
          <w:lang w:val="sv-SE"/>
        </w:rPr>
        <w:tab/>
        <w:t xml:space="preserve">- Trước khi đưa vật tư, vật liệu và thiết bị vào sử dụng thi công xây dựng lắp đặt, Nhà thầu phải cung cấp: (i) Bản gốc/bản chụp chứng thực chứng chỉ nguồn gốc xuất xứ hàng hóa (CO), Bản gốc/bản chụp chứng thực chứng chỉ chất lượng hàng hóa của nhà </w:t>
      </w:r>
      <w:r w:rsidRPr="0037701A">
        <w:rPr>
          <w:sz w:val="26"/>
          <w:szCs w:val="26"/>
          <w:lang w:val="sv-SE"/>
        </w:rPr>
        <w:lastRenderedPageBreak/>
        <w:t>sản xuất (CQ) và Tờ khai Hải quan đối với hàng hóa nhập khẩu; (ii) Bản gốc/bản chụp chứng thực chứng chỉ chất lượng hàng hóa (CQ) của nhà sản xuất/đơn vị có chức năng chứng nhận chất lượng hợp pháp và phiếu xuất xưởng đối với hàng hóa sản xuất trong nước. Các loại vật tư, vật liệu và thiết bị trước khi đưa vào sử dụng thi công xây dựng lắp đặt phải được Chủ đầu tư nghiệm thu, chấp thuận.</w:t>
      </w:r>
    </w:p>
    <w:p w14:paraId="1245C388" w14:textId="77777777" w:rsidR="007106AB" w:rsidRPr="0037701A" w:rsidRDefault="007106AB" w:rsidP="0037701A">
      <w:pPr>
        <w:spacing w:line="288" w:lineRule="auto"/>
        <w:rPr>
          <w:sz w:val="26"/>
          <w:szCs w:val="26"/>
          <w:lang w:val="sv-SE"/>
        </w:rPr>
      </w:pPr>
      <w:r w:rsidRPr="0037701A">
        <w:rPr>
          <w:sz w:val="26"/>
          <w:szCs w:val="26"/>
          <w:lang w:val="sv-SE"/>
        </w:rPr>
        <w:tab/>
        <w:t xml:space="preserve"> - Chủ đầu tư có quyền kiểm tra, thử nghiệm vật tư, vật liệu và thiết bị được cung cấp để đảm bảo vật tư, vật liệu và thiết bị đó có đặc tính kỹ thuật phù hợp với yêu cầu của hợp đồng. Thời gian, địa điểm và cách thức tiến hành kiểm tra, thử nghiệm: Do Chủ đầu tư chỉ định (bao gồm cả đơn vị thực hiện thử nghiệm). Trường hợp vật tư, vật liệu và thiết bị không phù hợp với đặc tính kỹ thuật theo hợp đồng thì Chủ đầu tư có quyền từ chối và Nhà thầu phải có trách nhiệm thay thế hoặc tiến hành những điều chỉnh cần thiết để đáp ứng đúng các yêu cầu về đặc tính kỹ thuật. Trường hợp Nhà thầu không có khả năng thay thế hay điều chỉnh các vật tư, vật liệu và thiết bị không phù hợp, Chủ đầu tư có quyền tổ chức việc thay thế hay điều chỉnh nếu thấy cần thiết, mọi rủi ro và chi phí liên quan do Nhà thầu chịu. Việc thực hiện kiểm tra, thử nghiệm vật tư, vật liệu và thiết bị của Chủ đầu tư không dẫn đến miễn trừ nghĩa vụ bảo hành hay các nghĩa vụ khác theo hợp đồng của Nhà thầu.</w:t>
      </w:r>
    </w:p>
    <w:p w14:paraId="196AF866" w14:textId="77777777" w:rsidR="007106AB" w:rsidRPr="0037701A" w:rsidRDefault="007106AB" w:rsidP="0037701A">
      <w:pPr>
        <w:widowControl w:val="0"/>
        <w:tabs>
          <w:tab w:val="left" w:pos="700"/>
        </w:tabs>
        <w:spacing w:line="288" w:lineRule="auto"/>
        <w:ind w:firstLine="709"/>
        <w:rPr>
          <w:bCs/>
          <w:sz w:val="26"/>
          <w:szCs w:val="26"/>
        </w:rPr>
      </w:pPr>
      <w:r w:rsidRPr="0037701A">
        <w:rPr>
          <w:sz w:val="26"/>
          <w:szCs w:val="26"/>
          <w:lang w:val="sv-SE"/>
        </w:rPr>
        <w:tab/>
        <w:t>- Trong E-HSDT, Nhà thầu phải lập biểu mẫu vật tư, vật liệu và thiết bị sử dụng cho gói thầu theo mẫu dưới đây nhằm để chứng minh tính đáp ứng về kỹ thuật của vật tư, vật liệu và thiết bị so với yêu cầu của E-HSMT:</w:t>
      </w:r>
    </w:p>
    <w:p w14:paraId="37C8192D" w14:textId="77777777" w:rsidR="007106AB" w:rsidRPr="0037701A" w:rsidRDefault="007106AB" w:rsidP="0037701A">
      <w:pPr>
        <w:widowControl w:val="0"/>
        <w:tabs>
          <w:tab w:val="left" w:pos="700"/>
        </w:tabs>
        <w:spacing w:line="288" w:lineRule="auto"/>
        <w:ind w:firstLine="709"/>
        <w:rPr>
          <w:bCs/>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3082"/>
        <w:gridCol w:w="1984"/>
        <w:gridCol w:w="1276"/>
        <w:gridCol w:w="1134"/>
        <w:gridCol w:w="1276"/>
      </w:tblGrid>
      <w:tr w:rsidR="007106AB" w:rsidRPr="0037701A" w14:paraId="657BB5DE" w14:textId="77777777" w:rsidTr="004317AB">
        <w:trPr>
          <w:tblHeader/>
        </w:trPr>
        <w:tc>
          <w:tcPr>
            <w:tcW w:w="712" w:type="dxa"/>
            <w:vAlign w:val="center"/>
          </w:tcPr>
          <w:p w14:paraId="127AAF10" w14:textId="77777777" w:rsidR="007106AB" w:rsidRPr="0037701A" w:rsidRDefault="007106AB" w:rsidP="0037701A">
            <w:pPr>
              <w:spacing w:line="288" w:lineRule="auto"/>
              <w:jc w:val="center"/>
              <w:rPr>
                <w:b/>
                <w:sz w:val="26"/>
                <w:szCs w:val="26"/>
                <w:lang w:val="es-ES"/>
              </w:rPr>
            </w:pPr>
            <w:r w:rsidRPr="0037701A">
              <w:rPr>
                <w:b/>
                <w:sz w:val="26"/>
                <w:szCs w:val="26"/>
                <w:lang w:val="es-ES"/>
              </w:rPr>
              <w:t>STT</w:t>
            </w:r>
          </w:p>
        </w:tc>
        <w:tc>
          <w:tcPr>
            <w:tcW w:w="3082" w:type="dxa"/>
            <w:vAlign w:val="center"/>
          </w:tcPr>
          <w:p w14:paraId="079AB8E1" w14:textId="77777777" w:rsidR="007106AB" w:rsidRPr="0037701A" w:rsidRDefault="007106AB" w:rsidP="0037701A">
            <w:pPr>
              <w:spacing w:line="288" w:lineRule="auto"/>
              <w:jc w:val="center"/>
              <w:rPr>
                <w:b/>
                <w:sz w:val="26"/>
                <w:szCs w:val="26"/>
                <w:lang w:val="es-ES"/>
              </w:rPr>
            </w:pPr>
            <w:r w:rsidRPr="0037701A">
              <w:rPr>
                <w:b/>
                <w:sz w:val="26"/>
                <w:szCs w:val="26"/>
                <w:lang w:val="es-ES"/>
              </w:rPr>
              <w:t>Danh mục vật tư, vật liệu và thiết bị</w:t>
            </w:r>
          </w:p>
        </w:tc>
        <w:tc>
          <w:tcPr>
            <w:tcW w:w="1984" w:type="dxa"/>
            <w:vAlign w:val="center"/>
          </w:tcPr>
          <w:p w14:paraId="55B34ED4" w14:textId="77777777" w:rsidR="007106AB" w:rsidRPr="0037701A" w:rsidRDefault="007106AB" w:rsidP="0037701A">
            <w:pPr>
              <w:spacing w:line="288" w:lineRule="auto"/>
              <w:jc w:val="center"/>
              <w:rPr>
                <w:b/>
                <w:sz w:val="26"/>
                <w:szCs w:val="26"/>
                <w:lang w:val="es-ES"/>
              </w:rPr>
            </w:pPr>
            <w:r w:rsidRPr="0037701A">
              <w:rPr>
                <w:b/>
                <w:sz w:val="26"/>
                <w:szCs w:val="26"/>
                <w:lang w:val="es-ES"/>
              </w:rPr>
              <w:t>Chủng loại, nhãn mác, thông số, đặc tính kỹ thuật, tiêu chuẩn công nghệ, tính năng sử dụng</w:t>
            </w:r>
          </w:p>
        </w:tc>
        <w:tc>
          <w:tcPr>
            <w:tcW w:w="1276" w:type="dxa"/>
            <w:vAlign w:val="center"/>
          </w:tcPr>
          <w:p w14:paraId="5AE3F29B" w14:textId="77777777" w:rsidR="007106AB" w:rsidRPr="0037701A" w:rsidRDefault="007106AB" w:rsidP="0037701A">
            <w:pPr>
              <w:spacing w:line="288" w:lineRule="auto"/>
              <w:jc w:val="center"/>
              <w:rPr>
                <w:b/>
                <w:sz w:val="26"/>
                <w:szCs w:val="26"/>
                <w:lang w:val="es-ES"/>
              </w:rPr>
            </w:pPr>
            <w:r w:rsidRPr="0037701A">
              <w:rPr>
                <w:b/>
                <w:sz w:val="26"/>
                <w:szCs w:val="26"/>
                <w:lang w:val="es-ES"/>
              </w:rPr>
              <w:t>Nhà sản xuất, Nước sản xuất</w:t>
            </w:r>
          </w:p>
        </w:tc>
        <w:tc>
          <w:tcPr>
            <w:tcW w:w="1134" w:type="dxa"/>
            <w:vAlign w:val="center"/>
          </w:tcPr>
          <w:p w14:paraId="75DF0B1B" w14:textId="77777777" w:rsidR="007106AB" w:rsidRPr="0037701A" w:rsidRDefault="007106AB" w:rsidP="0037701A">
            <w:pPr>
              <w:spacing w:line="288" w:lineRule="auto"/>
              <w:jc w:val="center"/>
              <w:rPr>
                <w:b/>
                <w:sz w:val="26"/>
                <w:szCs w:val="26"/>
                <w:lang w:val="es-ES"/>
              </w:rPr>
            </w:pPr>
            <w:r w:rsidRPr="0037701A">
              <w:rPr>
                <w:b/>
                <w:sz w:val="26"/>
                <w:szCs w:val="26"/>
                <w:lang w:val="es-ES"/>
              </w:rPr>
              <w:t>Đơn vị tính</w:t>
            </w:r>
          </w:p>
        </w:tc>
        <w:tc>
          <w:tcPr>
            <w:tcW w:w="1276" w:type="dxa"/>
            <w:vAlign w:val="center"/>
          </w:tcPr>
          <w:p w14:paraId="08BA131B" w14:textId="77777777" w:rsidR="007106AB" w:rsidRPr="0037701A" w:rsidRDefault="007106AB" w:rsidP="0037701A">
            <w:pPr>
              <w:spacing w:line="288" w:lineRule="auto"/>
              <w:jc w:val="center"/>
              <w:rPr>
                <w:b/>
                <w:sz w:val="26"/>
                <w:szCs w:val="26"/>
                <w:lang w:val="es-ES"/>
              </w:rPr>
            </w:pPr>
            <w:r w:rsidRPr="0037701A">
              <w:rPr>
                <w:b/>
                <w:sz w:val="26"/>
                <w:szCs w:val="26"/>
                <w:lang w:val="es-ES"/>
              </w:rPr>
              <w:t>Khối lượng</w:t>
            </w:r>
          </w:p>
        </w:tc>
      </w:tr>
      <w:tr w:rsidR="007106AB" w:rsidRPr="0037701A" w14:paraId="27A1D867" w14:textId="77777777" w:rsidTr="004317AB">
        <w:tc>
          <w:tcPr>
            <w:tcW w:w="712" w:type="dxa"/>
          </w:tcPr>
          <w:p w14:paraId="55FCF54A" w14:textId="77777777" w:rsidR="007106AB" w:rsidRPr="0037701A" w:rsidRDefault="007106AB" w:rsidP="0037701A">
            <w:pPr>
              <w:spacing w:line="288" w:lineRule="auto"/>
              <w:jc w:val="center"/>
              <w:rPr>
                <w:b/>
                <w:sz w:val="26"/>
                <w:szCs w:val="26"/>
                <w:lang w:val="es-ES"/>
              </w:rPr>
            </w:pPr>
            <w:r w:rsidRPr="0037701A">
              <w:rPr>
                <w:b/>
                <w:sz w:val="26"/>
                <w:szCs w:val="26"/>
                <w:lang w:val="es-ES"/>
              </w:rPr>
              <w:t>I</w:t>
            </w:r>
          </w:p>
        </w:tc>
        <w:tc>
          <w:tcPr>
            <w:tcW w:w="3082" w:type="dxa"/>
            <w:vAlign w:val="center"/>
          </w:tcPr>
          <w:p w14:paraId="645B0A72" w14:textId="77777777" w:rsidR="007106AB" w:rsidRPr="0037701A" w:rsidRDefault="007106AB" w:rsidP="0037701A">
            <w:pPr>
              <w:spacing w:line="288" w:lineRule="auto"/>
              <w:rPr>
                <w:b/>
                <w:sz w:val="26"/>
                <w:szCs w:val="26"/>
              </w:rPr>
            </w:pPr>
            <w:r w:rsidRPr="0037701A">
              <w:rPr>
                <w:b/>
                <w:sz w:val="26"/>
                <w:szCs w:val="26"/>
              </w:rPr>
              <w:t>Thiết bị nhập khẩu</w:t>
            </w:r>
          </w:p>
        </w:tc>
        <w:tc>
          <w:tcPr>
            <w:tcW w:w="1984" w:type="dxa"/>
          </w:tcPr>
          <w:p w14:paraId="13ACAD34" w14:textId="77777777" w:rsidR="007106AB" w:rsidRPr="0037701A" w:rsidRDefault="007106AB" w:rsidP="0037701A">
            <w:pPr>
              <w:spacing w:line="288" w:lineRule="auto"/>
              <w:jc w:val="center"/>
              <w:rPr>
                <w:sz w:val="26"/>
                <w:szCs w:val="26"/>
                <w:vertAlign w:val="superscript"/>
                <w:lang w:val="es-ES"/>
              </w:rPr>
            </w:pPr>
          </w:p>
        </w:tc>
        <w:tc>
          <w:tcPr>
            <w:tcW w:w="1276" w:type="dxa"/>
          </w:tcPr>
          <w:p w14:paraId="627D6C0B" w14:textId="77777777" w:rsidR="007106AB" w:rsidRPr="0037701A" w:rsidRDefault="007106AB" w:rsidP="0037701A">
            <w:pPr>
              <w:spacing w:line="288" w:lineRule="auto"/>
              <w:jc w:val="center"/>
              <w:rPr>
                <w:sz w:val="26"/>
                <w:szCs w:val="26"/>
                <w:vertAlign w:val="superscript"/>
                <w:lang w:val="es-ES"/>
              </w:rPr>
            </w:pPr>
          </w:p>
        </w:tc>
        <w:tc>
          <w:tcPr>
            <w:tcW w:w="1134" w:type="dxa"/>
          </w:tcPr>
          <w:p w14:paraId="00A6DF21" w14:textId="77777777" w:rsidR="007106AB" w:rsidRPr="0037701A" w:rsidRDefault="007106AB" w:rsidP="0037701A">
            <w:pPr>
              <w:spacing w:line="288" w:lineRule="auto"/>
              <w:jc w:val="center"/>
              <w:rPr>
                <w:sz w:val="26"/>
                <w:szCs w:val="26"/>
                <w:vertAlign w:val="superscript"/>
                <w:lang w:val="es-ES"/>
              </w:rPr>
            </w:pPr>
          </w:p>
        </w:tc>
        <w:tc>
          <w:tcPr>
            <w:tcW w:w="1276" w:type="dxa"/>
          </w:tcPr>
          <w:p w14:paraId="1CCAB581" w14:textId="77777777" w:rsidR="007106AB" w:rsidRPr="0037701A" w:rsidRDefault="007106AB" w:rsidP="0037701A">
            <w:pPr>
              <w:spacing w:line="288" w:lineRule="auto"/>
              <w:rPr>
                <w:sz w:val="26"/>
                <w:szCs w:val="26"/>
                <w:lang w:val="es-ES"/>
              </w:rPr>
            </w:pPr>
          </w:p>
        </w:tc>
      </w:tr>
      <w:tr w:rsidR="007106AB" w:rsidRPr="0037701A" w14:paraId="1FBDBE49" w14:textId="77777777" w:rsidTr="004317AB">
        <w:tc>
          <w:tcPr>
            <w:tcW w:w="712" w:type="dxa"/>
          </w:tcPr>
          <w:p w14:paraId="06F7B1CA" w14:textId="77777777" w:rsidR="007106AB" w:rsidRPr="0037701A" w:rsidRDefault="007106AB" w:rsidP="0037701A">
            <w:pPr>
              <w:spacing w:line="288" w:lineRule="auto"/>
              <w:jc w:val="center"/>
              <w:rPr>
                <w:sz w:val="26"/>
                <w:szCs w:val="26"/>
                <w:lang w:val="es-ES"/>
              </w:rPr>
            </w:pPr>
            <w:r w:rsidRPr="0037701A">
              <w:rPr>
                <w:sz w:val="26"/>
                <w:szCs w:val="26"/>
                <w:lang w:val="es-ES"/>
              </w:rPr>
              <w:t>1</w:t>
            </w:r>
          </w:p>
        </w:tc>
        <w:tc>
          <w:tcPr>
            <w:tcW w:w="3082" w:type="dxa"/>
            <w:vAlign w:val="center"/>
          </w:tcPr>
          <w:p w14:paraId="676C3D5A" w14:textId="77777777" w:rsidR="007106AB" w:rsidRPr="0037701A" w:rsidRDefault="007106AB" w:rsidP="0037701A">
            <w:pPr>
              <w:spacing w:line="288" w:lineRule="auto"/>
              <w:rPr>
                <w:sz w:val="26"/>
                <w:szCs w:val="26"/>
              </w:rPr>
            </w:pPr>
          </w:p>
        </w:tc>
        <w:tc>
          <w:tcPr>
            <w:tcW w:w="1984" w:type="dxa"/>
          </w:tcPr>
          <w:p w14:paraId="3E7A9946" w14:textId="77777777" w:rsidR="007106AB" w:rsidRPr="0037701A" w:rsidRDefault="007106AB" w:rsidP="0037701A">
            <w:pPr>
              <w:spacing w:line="288" w:lineRule="auto"/>
              <w:jc w:val="center"/>
              <w:rPr>
                <w:sz w:val="26"/>
                <w:szCs w:val="26"/>
                <w:vertAlign w:val="superscript"/>
                <w:lang w:val="es-ES"/>
              </w:rPr>
            </w:pPr>
          </w:p>
        </w:tc>
        <w:tc>
          <w:tcPr>
            <w:tcW w:w="1276" w:type="dxa"/>
          </w:tcPr>
          <w:p w14:paraId="0056E00F" w14:textId="77777777" w:rsidR="007106AB" w:rsidRPr="0037701A" w:rsidRDefault="007106AB" w:rsidP="0037701A">
            <w:pPr>
              <w:spacing w:line="288" w:lineRule="auto"/>
              <w:jc w:val="center"/>
              <w:rPr>
                <w:sz w:val="26"/>
                <w:szCs w:val="26"/>
                <w:vertAlign w:val="superscript"/>
                <w:lang w:val="es-ES"/>
              </w:rPr>
            </w:pPr>
          </w:p>
        </w:tc>
        <w:tc>
          <w:tcPr>
            <w:tcW w:w="1134" w:type="dxa"/>
          </w:tcPr>
          <w:p w14:paraId="1FDE59D2" w14:textId="77777777" w:rsidR="007106AB" w:rsidRPr="0037701A" w:rsidRDefault="007106AB" w:rsidP="0037701A">
            <w:pPr>
              <w:spacing w:line="288" w:lineRule="auto"/>
              <w:jc w:val="center"/>
              <w:rPr>
                <w:sz w:val="26"/>
                <w:szCs w:val="26"/>
                <w:vertAlign w:val="superscript"/>
                <w:lang w:val="es-ES"/>
              </w:rPr>
            </w:pPr>
          </w:p>
        </w:tc>
        <w:tc>
          <w:tcPr>
            <w:tcW w:w="1276" w:type="dxa"/>
          </w:tcPr>
          <w:p w14:paraId="302893E0" w14:textId="77777777" w:rsidR="007106AB" w:rsidRPr="0037701A" w:rsidRDefault="007106AB" w:rsidP="0037701A">
            <w:pPr>
              <w:spacing w:line="288" w:lineRule="auto"/>
              <w:rPr>
                <w:sz w:val="26"/>
                <w:szCs w:val="26"/>
                <w:lang w:val="es-ES"/>
              </w:rPr>
            </w:pPr>
          </w:p>
        </w:tc>
      </w:tr>
      <w:tr w:rsidR="007106AB" w:rsidRPr="0037701A" w14:paraId="7497B75F" w14:textId="77777777" w:rsidTr="004317AB">
        <w:trPr>
          <w:trHeight w:val="411"/>
        </w:trPr>
        <w:tc>
          <w:tcPr>
            <w:tcW w:w="712" w:type="dxa"/>
          </w:tcPr>
          <w:p w14:paraId="4D39BC0D" w14:textId="77777777" w:rsidR="007106AB" w:rsidRPr="0037701A" w:rsidRDefault="007106AB" w:rsidP="0037701A">
            <w:pPr>
              <w:spacing w:line="288" w:lineRule="auto"/>
              <w:jc w:val="center"/>
              <w:rPr>
                <w:sz w:val="26"/>
                <w:szCs w:val="26"/>
                <w:lang w:val="es-ES"/>
              </w:rPr>
            </w:pPr>
            <w:r w:rsidRPr="0037701A">
              <w:rPr>
                <w:sz w:val="26"/>
                <w:szCs w:val="26"/>
                <w:lang w:val="es-ES"/>
              </w:rPr>
              <w:t>2</w:t>
            </w:r>
          </w:p>
        </w:tc>
        <w:tc>
          <w:tcPr>
            <w:tcW w:w="3082" w:type="dxa"/>
            <w:vAlign w:val="center"/>
          </w:tcPr>
          <w:p w14:paraId="3AF02E24" w14:textId="77777777" w:rsidR="007106AB" w:rsidRPr="0037701A" w:rsidRDefault="007106AB" w:rsidP="0037701A">
            <w:pPr>
              <w:spacing w:line="288" w:lineRule="auto"/>
              <w:rPr>
                <w:sz w:val="26"/>
                <w:szCs w:val="26"/>
              </w:rPr>
            </w:pPr>
          </w:p>
        </w:tc>
        <w:tc>
          <w:tcPr>
            <w:tcW w:w="1984" w:type="dxa"/>
          </w:tcPr>
          <w:p w14:paraId="2B26F8BD" w14:textId="77777777" w:rsidR="007106AB" w:rsidRPr="0037701A" w:rsidRDefault="007106AB" w:rsidP="0037701A">
            <w:pPr>
              <w:spacing w:line="288" w:lineRule="auto"/>
              <w:jc w:val="center"/>
              <w:rPr>
                <w:sz w:val="26"/>
                <w:szCs w:val="26"/>
                <w:lang w:val="es-ES"/>
              </w:rPr>
            </w:pPr>
          </w:p>
        </w:tc>
        <w:tc>
          <w:tcPr>
            <w:tcW w:w="1276" w:type="dxa"/>
          </w:tcPr>
          <w:p w14:paraId="11214673" w14:textId="77777777" w:rsidR="007106AB" w:rsidRPr="0037701A" w:rsidRDefault="007106AB" w:rsidP="0037701A">
            <w:pPr>
              <w:spacing w:line="288" w:lineRule="auto"/>
              <w:jc w:val="center"/>
              <w:rPr>
                <w:sz w:val="26"/>
                <w:szCs w:val="26"/>
                <w:lang w:val="es-ES"/>
              </w:rPr>
            </w:pPr>
          </w:p>
        </w:tc>
        <w:tc>
          <w:tcPr>
            <w:tcW w:w="1134" w:type="dxa"/>
          </w:tcPr>
          <w:p w14:paraId="449870CF" w14:textId="77777777" w:rsidR="007106AB" w:rsidRPr="0037701A" w:rsidRDefault="007106AB" w:rsidP="0037701A">
            <w:pPr>
              <w:spacing w:line="288" w:lineRule="auto"/>
              <w:jc w:val="center"/>
              <w:rPr>
                <w:sz w:val="26"/>
                <w:szCs w:val="26"/>
                <w:lang w:val="es-ES"/>
              </w:rPr>
            </w:pPr>
          </w:p>
        </w:tc>
        <w:tc>
          <w:tcPr>
            <w:tcW w:w="1276" w:type="dxa"/>
          </w:tcPr>
          <w:p w14:paraId="272C9688" w14:textId="77777777" w:rsidR="007106AB" w:rsidRPr="0037701A" w:rsidRDefault="007106AB" w:rsidP="0037701A">
            <w:pPr>
              <w:spacing w:line="288" w:lineRule="auto"/>
              <w:rPr>
                <w:sz w:val="26"/>
                <w:szCs w:val="26"/>
                <w:lang w:val="es-ES"/>
              </w:rPr>
            </w:pPr>
          </w:p>
        </w:tc>
      </w:tr>
      <w:tr w:rsidR="007106AB" w:rsidRPr="0037701A" w14:paraId="6D8C07C5" w14:textId="77777777" w:rsidTr="004317AB">
        <w:tc>
          <w:tcPr>
            <w:tcW w:w="712" w:type="dxa"/>
          </w:tcPr>
          <w:p w14:paraId="7B629ACA" w14:textId="77777777" w:rsidR="007106AB" w:rsidRPr="0037701A" w:rsidRDefault="007106AB" w:rsidP="0037701A">
            <w:pPr>
              <w:spacing w:line="288" w:lineRule="auto"/>
              <w:jc w:val="center"/>
              <w:rPr>
                <w:sz w:val="26"/>
                <w:szCs w:val="26"/>
                <w:lang w:val="es-ES"/>
              </w:rPr>
            </w:pPr>
            <w:r w:rsidRPr="0037701A">
              <w:rPr>
                <w:sz w:val="26"/>
                <w:szCs w:val="26"/>
                <w:lang w:val="es-ES"/>
              </w:rPr>
              <w:t>3</w:t>
            </w:r>
          </w:p>
        </w:tc>
        <w:tc>
          <w:tcPr>
            <w:tcW w:w="3082" w:type="dxa"/>
          </w:tcPr>
          <w:p w14:paraId="10D92B26" w14:textId="77777777" w:rsidR="007106AB" w:rsidRPr="0037701A" w:rsidRDefault="007106AB" w:rsidP="0037701A">
            <w:pPr>
              <w:spacing w:line="288" w:lineRule="auto"/>
              <w:rPr>
                <w:sz w:val="26"/>
                <w:szCs w:val="26"/>
                <w:lang w:val="es-ES"/>
              </w:rPr>
            </w:pPr>
          </w:p>
        </w:tc>
        <w:tc>
          <w:tcPr>
            <w:tcW w:w="1984" w:type="dxa"/>
          </w:tcPr>
          <w:p w14:paraId="76591CB4" w14:textId="77777777" w:rsidR="007106AB" w:rsidRPr="0037701A" w:rsidRDefault="007106AB" w:rsidP="0037701A">
            <w:pPr>
              <w:spacing w:line="288" w:lineRule="auto"/>
              <w:rPr>
                <w:sz w:val="26"/>
                <w:szCs w:val="26"/>
                <w:lang w:val="es-ES"/>
              </w:rPr>
            </w:pPr>
          </w:p>
        </w:tc>
        <w:tc>
          <w:tcPr>
            <w:tcW w:w="1276" w:type="dxa"/>
          </w:tcPr>
          <w:p w14:paraId="53AF25AB" w14:textId="77777777" w:rsidR="007106AB" w:rsidRPr="0037701A" w:rsidRDefault="007106AB" w:rsidP="0037701A">
            <w:pPr>
              <w:spacing w:line="288" w:lineRule="auto"/>
              <w:rPr>
                <w:sz w:val="26"/>
                <w:szCs w:val="26"/>
                <w:lang w:val="es-ES"/>
              </w:rPr>
            </w:pPr>
          </w:p>
        </w:tc>
        <w:tc>
          <w:tcPr>
            <w:tcW w:w="1134" w:type="dxa"/>
          </w:tcPr>
          <w:p w14:paraId="0144E9C4" w14:textId="77777777" w:rsidR="007106AB" w:rsidRPr="0037701A" w:rsidRDefault="007106AB" w:rsidP="0037701A">
            <w:pPr>
              <w:spacing w:line="288" w:lineRule="auto"/>
              <w:rPr>
                <w:sz w:val="26"/>
                <w:szCs w:val="26"/>
                <w:lang w:val="es-ES"/>
              </w:rPr>
            </w:pPr>
          </w:p>
        </w:tc>
        <w:tc>
          <w:tcPr>
            <w:tcW w:w="1276" w:type="dxa"/>
          </w:tcPr>
          <w:p w14:paraId="4BC8B31C" w14:textId="77777777" w:rsidR="007106AB" w:rsidRPr="0037701A" w:rsidRDefault="007106AB" w:rsidP="0037701A">
            <w:pPr>
              <w:spacing w:line="288" w:lineRule="auto"/>
              <w:rPr>
                <w:sz w:val="26"/>
                <w:szCs w:val="26"/>
                <w:lang w:val="es-ES"/>
              </w:rPr>
            </w:pPr>
          </w:p>
        </w:tc>
      </w:tr>
      <w:tr w:rsidR="007106AB" w:rsidRPr="0037701A" w14:paraId="696971B9" w14:textId="77777777" w:rsidTr="004317AB">
        <w:tc>
          <w:tcPr>
            <w:tcW w:w="712" w:type="dxa"/>
          </w:tcPr>
          <w:p w14:paraId="30130AA0" w14:textId="77777777" w:rsidR="007106AB" w:rsidRPr="0037701A" w:rsidRDefault="007106AB" w:rsidP="0037701A">
            <w:pPr>
              <w:spacing w:line="288" w:lineRule="auto"/>
              <w:jc w:val="center"/>
              <w:rPr>
                <w:sz w:val="26"/>
                <w:szCs w:val="26"/>
                <w:lang w:val="es-ES"/>
              </w:rPr>
            </w:pPr>
            <w:r w:rsidRPr="0037701A">
              <w:rPr>
                <w:sz w:val="26"/>
                <w:szCs w:val="26"/>
                <w:lang w:val="es-ES"/>
              </w:rPr>
              <w:t>…</w:t>
            </w:r>
          </w:p>
        </w:tc>
        <w:tc>
          <w:tcPr>
            <w:tcW w:w="3082" w:type="dxa"/>
          </w:tcPr>
          <w:p w14:paraId="658B71EA" w14:textId="77777777" w:rsidR="007106AB" w:rsidRPr="0037701A" w:rsidRDefault="007106AB" w:rsidP="0037701A">
            <w:pPr>
              <w:spacing w:line="288" w:lineRule="auto"/>
              <w:rPr>
                <w:sz w:val="26"/>
                <w:szCs w:val="26"/>
                <w:lang w:val="es-ES"/>
              </w:rPr>
            </w:pPr>
          </w:p>
        </w:tc>
        <w:tc>
          <w:tcPr>
            <w:tcW w:w="1984" w:type="dxa"/>
          </w:tcPr>
          <w:p w14:paraId="319E1D63" w14:textId="77777777" w:rsidR="007106AB" w:rsidRPr="0037701A" w:rsidRDefault="007106AB" w:rsidP="0037701A">
            <w:pPr>
              <w:spacing w:line="288" w:lineRule="auto"/>
              <w:rPr>
                <w:sz w:val="26"/>
                <w:szCs w:val="26"/>
                <w:lang w:val="es-ES"/>
              </w:rPr>
            </w:pPr>
          </w:p>
        </w:tc>
        <w:tc>
          <w:tcPr>
            <w:tcW w:w="1276" w:type="dxa"/>
          </w:tcPr>
          <w:p w14:paraId="19DA30B7" w14:textId="77777777" w:rsidR="007106AB" w:rsidRPr="0037701A" w:rsidRDefault="007106AB" w:rsidP="0037701A">
            <w:pPr>
              <w:spacing w:line="288" w:lineRule="auto"/>
              <w:rPr>
                <w:sz w:val="26"/>
                <w:szCs w:val="26"/>
                <w:lang w:val="es-ES"/>
              </w:rPr>
            </w:pPr>
          </w:p>
        </w:tc>
        <w:tc>
          <w:tcPr>
            <w:tcW w:w="1134" w:type="dxa"/>
          </w:tcPr>
          <w:p w14:paraId="628B9679" w14:textId="77777777" w:rsidR="007106AB" w:rsidRPr="0037701A" w:rsidRDefault="007106AB" w:rsidP="0037701A">
            <w:pPr>
              <w:spacing w:line="288" w:lineRule="auto"/>
              <w:rPr>
                <w:sz w:val="26"/>
                <w:szCs w:val="26"/>
                <w:lang w:val="es-ES"/>
              </w:rPr>
            </w:pPr>
          </w:p>
        </w:tc>
        <w:tc>
          <w:tcPr>
            <w:tcW w:w="1276" w:type="dxa"/>
          </w:tcPr>
          <w:p w14:paraId="2018906D" w14:textId="77777777" w:rsidR="007106AB" w:rsidRPr="0037701A" w:rsidRDefault="007106AB" w:rsidP="0037701A">
            <w:pPr>
              <w:spacing w:line="288" w:lineRule="auto"/>
              <w:rPr>
                <w:sz w:val="26"/>
                <w:szCs w:val="26"/>
                <w:lang w:val="es-ES"/>
              </w:rPr>
            </w:pPr>
          </w:p>
        </w:tc>
      </w:tr>
      <w:tr w:rsidR="007106AB" w:rsidRPr="0037701A" w14:paraId="1102E4DF" w14:textId="77777777" w:rsidTr="004317AB">
        <w:tc>
          <w:tcPr>
            <w:tcW w:w="712" w:type="dxa"/>
          </w:tcPr>
          <w:p w14:paraId="0D3CB508" w14:textId="77777777" w:rsidR="007106AB" w:rsidRPr="0037701A" w:rsidRDefault="007106AB" w:rsidP="0037701A">
            <w:pPr>
              <w:spacing w:line="288" w:lineRule="auto"/>
              <w:jc w:val="center"/>
              <w:rPr>
                <w:b/>
                <w:sz w:val="26"/>
                <w:szCs w:val="26"/>
                <w:lang w:val="es-ES"/>
              </w:rPr>
            </w:pPr>
            <w:r w:rsidRPr="0037701A">
              <w:rPr>
                <w:b/>
                <w:sz w:val="26"/>
                <w:szCs w:val="26"/>
                <w:lang w:val="es-ES"/>
              </w:rPr>
              <w:t>II</w:t>
            </w:r>
          </w:p>
        </w:tc>
        <w:tc>
          <w:tcPr>
            <w:tcW w:w="3082" w:type="dxa"/>
            <w:vAlign w:val="center"/>
          </w:tcPr>
          <w:p w14:paraId="6CF999D1" w14:textId="77777777" w:rsidR="007106AB" w:rsidRPr="0037701A" w:rsidRDefault="007106AB" w:rsidP="0037701A">
            <w:pPr>
              <w:spacing w:line="288" w:lineRule="auto"/>
              <w:rPr>
                <w:b/>
                <w:sz w:val="26"/>
                <w:szCs w:val="26"/>
              </w:rPr>
            </w:pPr>
            <w:r w:rsidRPr="0037701A">
              <w:rPr>
                <w:b/>
                <w:sz w:val="26"/>
                <w:szCs w:val="26"/>
              </w:rPr>
              <w:t>Thiết bị mua trong nước</w:t>
            </w:r>
          </w:p>
        </w:tc>
        <w:tc>
          <w:tcPr>
            <w:tcW w:w="1984" w:type="dxa"/>
          </w:tcPr>
          <w:p w14:paraId="3E8EE3AF" w14:textId="77777777" w:rsidR="007106AB" w:rsidRPr="0037701A" w:rsidRDefault="007106AB" w:rsidP="0037701A">
            <w:pPr>
              <w:spacing w:line="288" w:lineRule="auto"/>
              <w:rPr>
                <w:sz w:val="26"/>
                <w:szCs w:val="26"/>
                <w:lang w:val="es-ES"/>
              </w:rPr>
            </w:pPr>
          </w:p>
        </w:tc>
        <w:tc>
          <w:tcPr>
            <w:tcW w:w="1276" w:type="dxa"/>
          </w:tcPr>
          <w:p w14:paraId="0AC174B0" w14:textId="77777777" w:rsidR="007106AB" w:rsidRPr="0037701A" w:rsidRDefault="007106AB" w:rsidP="0037701A">
            <w:pPr>
              <w:spacing w:line="288" w:lineRule="auto"/>
              <w:rPr>
                <w:sz w:val="26"/>
                <w:szCs w:val="26"/>
                <w:lang w:val="es-ES"/>
              </w:rPr>
            </w:pPr>
          </w:p>
        </w:tc>
        <w:tc>
          <w:tcPr>
            <w:tcW w:w="1134" w:type="dxa"/>
          </w:tcPr>
          <w:p w14:paraId="3AA63BAF" w14:textId="77777777" w:rsidR="007106AB" w:rsidRPr="0037701A" w:rsidRDefault="007106AB" w:rsidP="0037701A">
            <w:pPr>
              <w:spacing w:line="288" w:lineRule="auto"/>
              <w:rPr>
                <w:sz w:val="26"/>
                <w:szCs w:val="26"/>
                <w:lang w:val="es-ES"/>
              </w:rPr>
            </w:pPr>
          </w:p>
        </w:tc>
        <w:tc>
          <w:tcPr>
            <w:tcW w:w="1276" w:type="dxa"/>
          </w:tcPr>
          <w:p w14:paraId="164C87D0" w14:textId="77777777" w:rsidR="007106AB" w:rsidRPr="0037701A" w:rsidRDefault="007106AB" w:rsidP="0037701A">
            <w:pPr>
              <w:spacing w:line="288" w:lineRule="auto"/>
              <w:rPr>
                <w:sz w:val="26"/>
                <w:szCs w:val="26"/>
                <w:lang w:val="es-ES"/>
              </w:rPr>
            </w:pPr>
          </w:p>
        </w:tc>
      </w:tr>
      <w:tr w:rsidR="007106AB" w:rsidRPr="0037701A" w14:paraId="7ABF949F" w14:textId="77777777" w:rsidTr="004317AB">
        <w:tc>
          <w:tcPr>
            <w:tcW w:w="712" w:type="dxa"/>
          </w:tcPr>
          <w:p w14:paraId="3712FC3B" w14:textId="77777777" w:rsidR="007106AB" w:rsidRPr="0037701A" w:rsidRDefault="007106AB" w:rsidP="0037701A">
            <w:pPr>
              <w:spacing w:line="288" w:lineRule="auto"/>
              <w:jc w:val="center"/>
              <w:rPr>
                <w:sz w:val="26"/>
                <w:szCs w:val="26"/>
                <w:lang w:val="es-ES"/>
              </w:rPr>
            </w:pPr>
            <w:r w:rsidRPr="0037701A">
              <w:rPr>
                <w:sz w:val="26"/>
                <w:szCs w:val="26"/>
                <w:lang w:val="es-ES"/>
              </w:rPr>
              <w:t>1</w:t>
            </w:r>
          </w:p>
        </w:tc>
        <w:tc>
          <w:tcPr>
            <w:tcW w:w="3082" w:type="dxa"/>
            <w:vAlign w:val="center"/>
          </w:tcPr>
          <w:p w14:paraId="6E632644" w14:textId="77777777" w:rsidR="007106AB" w:rsidRPr="0037701A" w:rsidRDefault="007106AB" w:rsidP="0037701A">
            <w:pPr>
              <w:spacing w:line="288" w:lineRule="auto"/>
              <w:rPr>
                <w:sz w:val="26"/>
                <w:szCs w:val="26"/>
              </w:rPr>
            </w:pPr>
          </w:p>
        </w:tc>
        <w:tc>
          <w:tcPr>
            <w:tcW w:w="1984" w:type="dxa"/>
          </w:tcPr>
          <w:p w14:paraId="6CBFFFCD" w14:textId="77777777" w:rsidR="007106AB" w:rsidRPr="0037701A" w:rsidRDefault="007106AB" w:rsidP="0037701A">
            <w:pPr>
              <w:spacing w:line="288" w:lineRule="auto"/>
              <w:rPr>
                <w:sz w:val="26"/>
                <w:szCs w:val="26"/>
                <w:lang w:val="es-ES"/>
              </w:rPr>
            </w:pPr>
          </w:p>
        </w:tc>
        <w:tc>
          <w:tcPr>
            <w:tcW w:w="1276" w:type="dxa"/>
          </w:tcPr>
          <w:p w14:paraId="1CC55A7B" w14:textId="77777777" w:rsidR="007106AB" w:rsidRPr="0037701A" w:rsidRDefault="007106AB" w:rsidP="0037701A">
            <w:pPr>
              <w:spacing w:line="288" w:lineRule="auto"/>
              <w:rPr>
                <w:sz w:val="26"/>
                <w:szCs w:val="26"/>
                <w:lang w:val="es-ES"/>
              </w:rPr>
            </w:pPr>
          </w:p>
        </w:tc>
        <w:tc>
          <w:tcPr>
            <w:tcW w:w="1134" w:type="dxa"/>
          </w:tcPr>
          <w:p w14:paraId="5A2CCFAA" w14:textId="77777777" w:rsidR="007106AB" w:rsidRPr="0037701A" w:rsidRDefault="007106AB" w:rsidP="0037701A">
            <w:pPr>
              <w:spacing w:line="288" w:lineRule="auto"/>
              <w:rPr>
                <w:sz w:val="26"/>
                <w:szCs w:val="26"/>
                <w:lang w:val="es-ES"/>
              </w:rPr>
            </w:pPr>
          </w:p>
        </w:tc>
        <w:tc>
          <w:tcPr>
            <w:tcW w:w="1276" w:type="dxa"/>
          </w:tcPr>
          <w:p w14:paraId="04278254" w14:textId="77777777" w:rsidR="007106AB" w:rsidRPr="0037701A" w:rsidRDefault="007106AB" w:rsidP="0037701A">
            <w:pPr>
              <w:spacing w:line="288" w:lineRule="auto"/>
              <w:rPr>
                <w:sz w:val="26"/>
                <w:szCs w:val="26"/>
                <w:lang w:val="es-ES"/>
              </w:rPr>
            </w:pPr>
          </w:p>
        </w:tc>
      </w:tr>
      <w:tr w:rsidR="007106AB" w:rsidRPr="0037701A" w14:paraId="49F9582C" w14:textId="77777777" w:rsidTr="004317AB">
        <w:tc>
          <w:tcPr>
            <w:tcW w:w="712" w:type="dxa"/>
          </w:tcPr>
          <w:p w14:paraId="22B59C3D" w14:textId="77777777" w:rsidR="007106AB" w:rsidRPr="0037701A" w:rsidRDefault="007106AB" w:rsidP="0037701A">
            <w:pPr>
              <w:spacing w:line="288" w:lineRule="auto"/>
              <w:jc w:val="center"/>
              <w:rPr>
                <w:sz w:val="26"/>
                <w:szCs w:val="26"/>
                <w:lang w:val="es-ES"/>
              </w:rPr>
            </w:pPr>
            <w:r w:rsidRPr="0037701A">
              <w:rPr>
                <w:sz w:val="26"/>
                <w:szCs w:val="26"/>
                <w:lang w:val="es-ES"/>
              </w:rPr>
              <w:t>2</w:t>
            </w:r>
          </w:p>
        </w:tc>
        <w:tc>
          <w:tcPr>
            <w:tcW w:w="3082" w:type="dxa"/>
            <w:vAlign w:val="center"/>
          </w:tcPr>
          <w:p w14:paraId="2C378908" w14:textId="77777777" w:rsidR="007106AB" w:rsidRPr="0037701A" w:rsidRDefault="007106AB" w:rsidP="0037701A">
            <w:pPr>
              <w:spacing w:line="288" w:lineRule="auto"/>
              <w:rPr>
                <w:sz w:val="26"/>
                <w:szCs w:val="26"/>
              </w:rPr>
            </w:pPr>
          </w:p>
        </w:tc>
        <w:tc>
          <w:tcPr>
            <w:tcW w:w="1984" w:type="dxa"/>
          </w:tcPr>
          <w:p w14:paraId="6990CC93" w14:textId="77777777" w:rsidR="007106AB" w:rsidRPr="0037701A" w:rsidRDefault="007106AB" w:rsidP="0037701A">
            <w:pPr>
              <w:spacing w:line="288" w:lineRule="auto"/>
              <w:rPr>
                <w:sz w:val="26"/>
                <w:szCs w:val="26"/>
                <w:lang w:val="es-ES"/>
              </w:rPr>
            </w:pPr>
          </w:p>
        </w:tc>
        <w:tc>
          <w:tcPr>
            <w:tcW w:w="1276" w:type="dxa"/>
          </w:tcPr>
          <w:p w14:paraId="730506FB" w14:textId="77777777" w:rsidR="007106AB" w:rsidRPr="0037701A" w:rsidRDefault="007106AB" w:rsidP="0037701A">
            <w:pPr>
              <w:spacing w:line="288" w:lineRule="auto"/>
              <w:rPr>
                <w:sz w:val="26"/>
                <w:szCs w:val="26"/>
                <w:lang w:val="es-ES"/>
              </w:rPr>
            </w:pPr>
          </w:p>
        </w:tc>
        <w:tc>
          <w:tcPr>
            <w:tcW w:w="1134" w:type="dxa"/>
          </w:tcPr>
          <w:p w14:paraId="22E9B463" w14:textId="77777777" w:rsidR="007106AB" w:rsidRPr="0037701A" w:rsidRDefault="007106AB" w:rsidP="0037701A">
            <w:pPr>
              <w:spacing w:line="288" w:lineRule="auto"/>
              <w:rPr>
                <w:sz w:val="26"/>
                <w:szCs w:val="26"/>
                <w:lang w:val="es-ES"/>
              </w:rPr>
            </w:pPr>
          </w:p>
        </w:tc>
        <w:tc>
          <w:tcPr>
            <w:tcW w:w="1276" w:type="dxa"/>
          </w:tcPr>
          <w:p w14:paraId="7AB9EE56" w14:textId="77777777" w:rsidR="007106AB" w:rsidRPr="0037701A" w:rsidRDefault="007106AB" w:rsidP="0037701A">
            <w:pPr>
              <w:spacing w:line="288" w:lineRule="auto"/>
              <w:rPr>
                <w:sz w:val="26"/>
                <w:szCs w:val="26"/>
                <w:lang w:val="es-ES"/>
              </w:rPr>
            </w:pPr>
          </w:p>
        </w:tc>
      </w:tr>
      <w:tr w:rsidR="007106AB" w:rsidRPr="0037701A" w14:paraId="605F651C" w14:textId="77777777" w:rsidTr="004317AB">
        <w:tc>
          <w:tcPr>
            <w:tcW w:w="712" w:type="dxa"/>
          </w:tcPr>
          <w:p w14:paraId="7DB85E6E" w14:textId="77777777" w:rsidR="007106AB" w:rsidRPr="0037701A" w:rsidRDefault="007106AB" w:rsidP="0037701A">
            <w:pPr>
              <w:spacing w:line="288" w:lineRule="auto"/>
              <w:jc w:val="center"/>
              <w:rPr>
                <w:sz w:val="26"/>
                <w:szCs w:val="26"/>
                <w:lang w:val="es-ES"/>
              </w:rPr>
            </w:pPr>
            <w:r w:rsidRPr="0037701A">
              <w:rPr>
                <w:sz w:val="26"/>
                <w:szCs w:val="26"/>
                <w:lang w:val="es-ES"/>
              </w:rPr>
              <w:t>3</w:t>
            </w:r>
          </w:p>
        </w:tc>
        <w:tc>
          <w:tcPr>
            <w:tcW w:w="3082" w:type="dxa"/>
          </w:tcPr>
          <w:p w14:paraId="250BA8FC" w14:textId="77777777" w:rsidR="007106AB" w:rsidRPr="0037701A" w:rsidRDefault="007106AB" w:rsidP="0037701A">
            <w:pPr>
              <w:spacing w:line="288" w:lineRule="auto"/>
              <w:rPr>
                <w:sz w:val="26"/>
                <w:szCs w:val="26"/>
                <w:lang w:val="es-ES"/>
              </w:rPr>
            </w:pPr>
          </w:p>
        </w:tc>
        <w:tc>
          <w:tcPr>
            <w:tcW w:w="1984" w:type="dxa"/>
          </w:tcPr>
          <w:p w14:paraId="4B5E8B4F" w14:textId="77777777" w:rsidR="007106AB" w:rsidRPr="0037701A" w:rsidRDefault="007106AB" w:rsidP="0037701A">
            <w:pPr>
              <w:spacing w:line="288" w:lineRule="auto"/>
              <w:rPr>
                <w:sz w:val="26"/>
                <w:szCs w:val="26"/>
                <w:lang w:val="es-ES"/>
              </w:rPr>
            </w:pPr>
          </w:p>
        </w:tc>
        <w:tc>
          <w:tcPr>
            <w:tcW w:w="1276" w:type="dxa"/>
          </w:tcPr>
          <w:p w14:paraId="051345A5" w14:textId="77777777" w:rsidR="007106AB" w:rsidRPr="0037701A" w:rsidRDefault="007106AB" w:rsidP="0037701A">
            <w:pPr>
              <w:spacing w:line="288" w:lineRule="auto"/>
              <w:rPr>
                <w:sz w:val="26"/>
                <w:szCs w:val="26"/>
                <w:lang w:val="es-ES"/>
              </w:rPr>
            </w:pPr>
          </w:p>
        </w:tc>
        <w:tc>
          <w:tcPr>
            <w:tcW w:w="1134" w:type="dxa"/>
          </w:tcPr>
          <w:p w14:paraId="4F638CA7" w14:textId="77777777" w:rsidR="007106AB" w:rsidRPr="0037701A" w:rsidRDefault="007106AB" w:rsidP="0037701A">
            <w:pPr>
              <w:spacing w:line="288" w:lineRule="auto"/>
              <w:rPr>
                <w:sz w:val="26"/>
                <w:szCs w:val="26"/>
                <w:lang w:val="es-ES"/>
              </w:rPr>
            </w:pPr>
          </w:p>
        </w:tc>
        <w:tc>
          <w:tcPr>
            <w:tcW w:w="1276" w:type="dxa"/>
          </w:tcPr>
          <w:p w14:paraId="3917C7F9" w14:textId="77777777" w:rsidR="007106AB" w:rsidRPr="0037701A" w:rsidRDefault="007106AB" w:rsidP="0037701A">
            <w:pPr>
              <w:spacing w:line="288" w:lineRule="auto"/>
              <w:rPr>
                <w:sz w:val="26"/>
                <w:szCs w:val="26"/>
                <w:lang w:val="es-ES"/>
              </w:rPr>
            </w:pPr>
          </w:p>
        </w:tc>
      </w:tr>
      <w:tr w:rsidR="007106AB" w:rsidRPr="0037701A" w14:paraId="33BD5940" w14:textId="77777777" w:rsidTr="004317AB">
        <w:tc>
          <w:tcPr>
            <w:tcW w:w="712" w:type="dxa"/>
          </w:tcPr>
          <w:p w14:paraId="46B6D237" w14:textId="77777777" w:rsidR="007106AB" w:rsidRPr="0037701A" w:rsidRDefault="007106AB" w:rsidP="0037701A">
            <w:pPr>
              <w:spacing w:line="288" w:lineRule="auto"/>
              <w:jc w:val="center"/>
              <w:rPr>
                <w:sz w:val="26"/>
                <w:szCs w:val="26"/>
                <w:lang w:val="es-ES"/>
              </w:rPr>
            </w:pPr>
            <w:r w:rsidRPr="0037701A">
              <w:rPr>
                <w:sz w:val="26"/>
                <w:szCs w:val="26"/>
                <w:lang w:val="es-ES"/>
              </w:rPr>
              <w:t>…</w:t>
            </w:r>
          </w:p>
        </w:tc>
        <w:tc>
          <w:tcPr>
            <w:tcW w:w="3082" w:type="dxa"/>
          </w:tcPr>
          <w:p w14:paraId="6EAB6929" w14:textId="77777777" w:rsidR="007106AB" w:rsidRPr="0037701A" w:rsidRDefault="007106AB" w:rsidP="0037701A">
            <w:pPr>
              <w:spacing w:line="288" w:lineRule="auto"/>
              <w:rPr>
                <w:sz w:val="26"/>
                <w:szCs w:val="26"/>
                <w:lang w:val="es-ES"/>
              </w:rPr>
            </w:pPr>
          </w:p>
        </w:tc>
        <w:tc>
          <w:tcPr>
            <w:tcW w:w="1984" w:type="dxa"/>
          </w:tcPr>
          <w:p w14:paraId="40EE3A4A" w14:textId="77777777" w:rsidR="007106AB" w:rsidRPr="0037701A" w:rsidRDefault="007106AB" w:rsidP="0037701A">
            <w:pPr>
              <w:spacing w:line="288" w:lineRule="auto"/>
              <w:rPr>
                <w:sz w:val="26"/>
                <w:szCs w:val="26"/>
                <w:lang w:val="es-ES"/>
              </w:rPr>
            </w:pPr>
          </w:p>
        </w:tc>
        <w:tc>
          <w:tcPr>
            <w:tcW w:w="1276" w:type="dxa"/>
          </w:tcPr>
          <w:p w14:paraId="0E3EEE0C" w14:textId="77777777" w:rsidR="007106AB" w:rsidRPr="0037701A" w:rsidRDefault="007106AB" w:rsidP="0037701A">
            <w:pPr>
              <w:spacing w:line="288" w:lineRule="auto"/>
              <w:rPr>
                <w:sz w:val="26"/>
                <w:szCs w:val="26"/>
                <w:lang w:val="es-ES"/>
              </w:rPr>
            </w:pPr>
          </w:p>
        </w:tc>
        <w:tc>
          <w:tcPr>
            <w:tcW w:w="1134" w:type="dxa"/>
          </w:tcPr>
          <w:p w14:paraId="1F3EE893" w14:textId="77777777" w:rsidR="007106AB" w:rsidRPr="0037701A" w:rsidRDefault="007106AB" w:rsidP="0037701A">
            <w:pPr>
              <w:spacing w:line="288" w:lineRule="auto"/>
              <w:rPr>
                <w:sz w:val="26"/>
                <w:szCs w:val="26"/>
                <w:lang w:val="es-ES"/>
              </w:rPr>
            </w:pPr>
          </w:p>
        </w:tc>
        <w:tc>
          <w:tcPr>
            <w:tcW w:w="1276" w:type="dxa"/>
          </w:tcPr>
          <w:p w14:paraId="4B6D1B4E" w14:textId="77777777" w:rsidR="007106AB" w:rsidRPr="0037701A" w:rsidRDefault="007106AB" w:rsidP="0037701A">
            <w:pPr>
              <w:spacing w:line="288" w:lineRule="auto"/>
              <w:rPr>
                <w:sz w:val="26"/>
                <w:szCs w:val="26"/>
                <w:lang w:val="es-ES"/>
              </w:rPr>
            </w:pPr>
          </w:p>
        </w:tc>
      </w:tr>
      <w:tr w:rsidR="007106AB" w:rsidRPr="0037701A" w14:paraId="12113C46" w14:textId="77777777" w:rsidTr="004317AB">
        <w:tc>
          <w:tcPr>
            <w:tcW w:w="712" w:type="dxa"/>
          </w:tcPr>
          <w:p w14:paraId="0215C4E5" w14:textId="77777777" w:rsidR="007106AB" w:rsidRPr="0037701A" w:rsidRDefault="007106AB" w:rsidP="0037701A">
            <w:pPr>
              <w:spacing w:line="288" w:lineRule="auto"/>
              <w:jc w:val="center"/>
              <w:rPr>
                <w:b/>
                <w:sz w:val="26"/>
                <w:szCs w:val="26"/>
                <w:lang w:val="es-ES"/>
              </w:rPr>
            </w:pPr>
            <w:r w:rsidRPr="0037701A">
              <w:rPr>
                <w:b/>
                <w:sz w:val="26"/>
                <w:szCs w:val="26"/>
                <w:lang w:val="es-ES"/>
              </w:rPr>
              <w:t>III</w:t>
            </w:r>
          </w:p>
        </w:tc>
        <w:tc>
          <w:tcPr>
            <w:tcW w:w="3082" w:type="dxa"/>
            <w:vAlign w:val="center"/>
          </w:tcPr>
          <w:p w14:paraId="182F3419" w14:textId="77777777" w:rsidR="007106AB" w:rsidRPr="0037701A" w:rsidRDefault="007106AB" w:rsidP="0037701A">
            <w:pPr>
              <w:spacing w:line="288" w:lineRule="auto"/>
              <w:rPr>
                <w:b/>
                <w:sz w:val="26"/>
                <w:szCs w:val="26"/>
              </w:rPr>
            </w:pPr>
            <w:r w:rsidRPr="0037701A">
              <w:rPr>
                <w:b/>
                <w:sz w:val="26"/>
                <w:szCs w:val="26"/>
              </w:rPr>
              <w:t>Vật tư, vật liệu nhập khẩu</w:t>
            </w:r>
          </w:p>
        </w:tc>
        <w:tc>
          <w:tcPr>
            <w:tcW w:w="1984" w:type="dxa"/>
          </w:tcPr>
          <w:p w14:paraId="65EE71AF" w14:textId="77777777" w:rsidR="007106AB" w:rsidRPr="0037701A" w:rsidRDefault="007106AB" w:rsidP="0037701A">
            <w:pPr>
              <w:spacing w:line="288" w:lineRule="auto"/>
              <w:rPr>
                <w:sz w:val="26"/>
                <w:szCs w:val="26"/>
                <w:lang w:val="es-ES"/>
              </w:rPr>
            </w:pPr>
          </w:p>
        </w:tc>
        <w:tc>
          <w:tcPr>
            <w:tcW w:w="1276" w:type="dxa"/>
          </w:tcPr>
          <w:p w14:paraId="078C25D0" w14:textId="77777777" w:rsidR="007106AB" w:rsidRPr="0037701A" w:rsidRDefault="007106AB" w:rsidP="0037701A">
            <w:pPr>
              <w:spacing w:line="288" w:lineRule="auto"/>
              <w:rPr>
                <w:sz w:val="26"/>
                <w:szCs w:val="26"/>
                <w:lang w:val="es-ES"/>
              </w:rPr>
            </w:pPr>
          </w:p>
        </w:tc>
        <w:tc>
          <w:tcPr>
            <w:tcW w:w="1134" w:type="dxa"/>
          </w:tcPr>
          <w:p w14:paraId="26934ADF" w14:textId="77777777" w:rsidR="007106AB" w:rsidRPr="0037701A" w:rsidRDefault="007106AB" w:rsidP="0037701A">
            <w:pPr>
              <w:spacing w:line="288" w:lineRule="auto"/>
              <w:rPr>
                <w:sz w:val="26"/>
                <w:szCs w:val="26"/>
                <w:lang w:val="es-ES"/>
              </w:rPr>
            </w:pPr>
          </w:p>
        </w:tc>
        <w:tc>
          <w:tcPr>
            <w:tcW w:w="1276" w:type="dxa"/>
          </w:tcPr>
          <w:p w14:paraId="7BAC0A3A" w14:textId="77777777" w:rsidR="007106AB" w:rsidRPr="0037701A" w:rsidRDefault="007106AB" w:rsidP="0037701A">
            <w:pPr>
              <w:spacing w:line="288" w:lineRule="auto"/>
              <w:rPr>
                <w:sz w:val="26"/>
                <w:szCs w:val="26"/>
                <w:lang w:val="es-ES"/>
              </w:rPr>
            </w:pPr>
          </w:p>
        </w:tc>
      </w:tr>
      <w:tr w:rsidR="007106AB" w:rsidRPr="0037701A" w14:paraId="034253C3" w14:textId="77777777" w:rsidTr="004317AB">
        <w:tc>
          <w:tcPr>
            <w:tcW w:w="712" w:type="dxa"/>
          </w:tcPr>
          <w:p w14:paraId="3A41FDCE" w14:textId="77777777" w:rsidR="007106AB" w:rsidRPr="0037701A" w:rsidRDefault="007106AB" w:rsidP="0037701A">
            <w:pPr>
              <w:spacing w:line="288" w:lineRule="auto"/>
              <w:jc w:val="center"/>
              <w:rPr>
                <w:sz w:val="26"/>
                <w:szCs w:val="26"/>
                <w:lang w:val="es-ES"/>
              </w:rPr>
            </w:pPr>
            <w:r w:rsidRPr="0037701A">
              <w:rPr>
                <w:sz w:val="26"/>
                <w:szCs w:val="26"/>
                <w:lang w:val="es-ES"/>
              </w:rPr>
              <w:t>1</w:t>
            </w:r>
          </w:p>
        </w:tc>
        <w:tc>
          <w:tcPr>
            <w:tcW w:w="3082" w:type="dxa"/>
            <w:vAlign w:val="center"/>
          </w:tcPr>
          <w:p w14:paraId="10B2A068" w14:textId="77777777" w:rsidR="007106AB" w:rsidRPr="0037701A" w:rsidRDefault="007106AB" w:rsidP="0037701A">
            <w:pPr>
              <w:spacing w:line="288" w:lineRule="auto"/>
              <w:rPr>
                <w:sz w:val="26"/>
                <w:szCs w:val="26"/>
              </w:rPr>
            </w:pPr>
          </w:p>
        </w:tc>
        <w:tc>
          <w:tcPr>
            <w:tcW w:w="1984" w:type="dxa"/>
          </w:tcPr>
          <w:p w14:paraId="2FC05DB8" w14:textId="77777777" w:rsidR="007106AB" w:rsidRPr="0037701A" w:rsidRDefault="007106AB" w:rsidP="0037701A">
            <w:pPr>
              <w:spacing w:line="288" w:lineRule="auto"/>
              <w:rPr>
                <w:sz w:val="26"/>
                <w:szCs w:val="26"/>
                <w:lang w:val="es-ES"/>
              </w:rPr>
            </w:pPr>
          </w:p>
        </w:tc>
        <w:tc>
          <w:tcPr>
            <w:tcW w:w="1276" w:type="dxa"/>
          </w:tcPr>
          <w:p w14:paraId="01D82E92" w14:textId="77777777" w:rsidR="007106AB" w:rsidRPr="0037701A" w:rsidRDefault="007106AB" w:rsidP="0037701A">
            <w:pPr>
              <w:spacing w:line="288" w:lineRule="auto"/>
              <w:rPr>
                <w:sz w:val="26"/>
                <w:szCs w:val="26"/>
                <w:lang w:val="es-ES"/>
              </w:rPr>
            </w:pPr>
          </w:p>
        </w:tc>
        <w:tc>
          <w:tcPr>
            <w:tcW w:w="1134" w:type="dxa"/>
          </w:tcPr>
          <w:p w14:paraId="5D7F3888" w14:textId="77777777" w:rsidR="007106AB" w:rsidRPr="0037701A" w:rsidRDefault="007106AB" w:rsidP="0037701A">
            <w:pPr>
              <w:spacing w:line="288" w:lineRule="auto"/>
              <w:rPr>
                <w:sz w:val="26"/>
                <w:szCs w:val="26"/>
                <w:lang w:val="es-ES"/>
              </w:rPr>
            </w:pPr>
          </w:p>
        </w:tc>
        <w:tc>
          <w:tcPr>
            <w:tcW w:w="1276" w:type="dxa"/>
          </w:tcPr>
          <w:p w14:paraId="74A89AAA" w14:textId="77777777" w:rsidR="007106AB" w:rsidRPr="0037701A" w:rsidRDefault="007106AB" w:rsidP="0037701A">
            <w:pPr>
              <w:spacing w:line="288" w:lineRule="auto"/>
              <w:rPr>
                <w:sz w:val="26"/>
                <w:szCs w:val="26"/>
                <w:lang w:val="es-ES"/>
              </w:rPr>
            </w:pPr>
          </w:p>
        </w:tc>
      </w:tr>
      <w:tr w:rsidR="007106AB" w:rsidRPr="0037701A" w14:paraId="3CCF0AB5" w14:textId="77777777" w:rsidTr="004317AB">
        <w:tc>
          <w:tcPr>
            <w:tcW w:w="712" w:type="dxa"/>
          </w:tcPr>
          <w:p w14:paraId="229417D0" w14:textId="77777777" w:rsidR="007106AB" w:rsidRPr="0037701A" w:rsidRDefault="007106AB" w:rsidP="0037701A">
            <w:pPr>
              <w:spacing w:line="288" w:lineRule="auto"/>
              <w:jc w:val="center"/>
              <w:rPr>
                <w:sz w:val="26"/>
                <w:szCs w:val="26"/>
                <w:lang w:val="es-ES"/>
              </w:rPr>
            </w:pPr>
            <w:r w:rsidRPr="0037701A">
              <w:rPr>
                <w:sz w:val="26"/>
                <w:szCs w:val="26"/>
                <w:lang w:val="es-ES"/>
              </w:rPr>
              <w:lastRenderedPageBreak/>
              <w:t>2</w:t>
            </w:r>
          </w:p>
        </w:tc>
        <w:tc>
          <w:tcPr>
            <w:tcW w:w="3082" w:type="dxa"/>
            <w:vAlign w:val="center"/>
          </w:tcPr>
          <w:p w14:paraId="26625458" w14:textId="77777777" w:rsidR="007106AB" w:rsidRPr="0037701A" w:rsidRDefault="007106AB" w:rsidP="0037701A">
            <w:pPr>
              <w:spacing w:line="288" w:lineRule="auto"/>
              <w:rPr>
                <w:sz w:val="26"/>
                <w:szCs w:val="26"/>
              </w:rPr>
            </w:pPr>
          </w:p>
        </w:tc>
        <w:tc>
          <w:tcPr>
            <w:tcW w:w="1984" w:type="dxa"/>
          </w:tcPr>
          <w:p w14:paraId="254A6CEB" w14:textId="77777777" w:rsidR="007106AB" w:rsidRPr="0037701A" w:rsidRDefault="007106AB" w:rsidP="0037701A">
            <w:pPr>
              <w:spacing w:line="288" w:lineRule="auto"/>
              <w:rPr>
                <w:sz w:val="26"/>
                <w:szCs w:val="26"/>
                <w:lang w:val="es-ES"/>
              </w:rPr>
            </w:pPr>
          </w:p>
        </w:tc>
        <w:tc>
          <w:tcPr>
            <w:tcW w:w="1276" w:type="dxa"/>
          </w:tcPr>
          <w:p w14:paraId="334128A5" w14:textId="77777777" w:rsidR="007106AB" w:rsidRPr="0037701A" w:rsidRDefault="007106AB" w:rsidP="0037701A">
            <w:pPr>
              <w:spacing w:line="288" w:lineRule="auto"/>
              <w:rPr>
                <w:sz w:val="26"/>
                <w:szCs w:val="26"/>
                <w:lang w:val="es-ES"/>
              </w:rPr>
            </w:pPr>
          </w:p>
        </w:tc>
        <w:tc>
          <w:tcPr>
            <w:tcW w:w="1134" w:type="dxa"/>
          </w:tcPr>
          <w:p w14:paraId="65C12166" w14:textId="77777777" w:rsidR="007106AB" w:rsidRPr="0037701A" w:rsidRDefault="007106AB" w:rsidP="0037701A">
            <w:pPr>
              <w:spacing w:line="288" w:lineRule="auto"/>
              <w:rPr>
                <w:sz w:val="26"/>
                <w:szCs w:val="26"/>
                <w:lang w:val="es-ES"/>
              </w:rPr>
            </w:pPr>
          </w:p>
        </w:tc>
        <w:tc>
          <w:tcPr>
            <w:tcW w:w="1276" w:type="dxa"/>
          </w:tcPr>
          <w:p w14:paraId="3D2B2FA1" w14:textId="77777777" w:rsidR="007106AB" w:rsidRPr="0037701A" w:rsidRDefault="007106AB" w:rsidP="0037701A">
            <w:pPr>
              <w:spacing w:line="288" w:lineRule="auto"/>
              <w:rPr>
                <w:sz w:val="26"/>
                <w:szCs w:val="26"/>
                <w:lang w:val="es-ES"/>
              </w:rPr>
            </w:pPr>
          </w:p>
        </w:tc>
      </w:tr>
      <w:tr w:rsidR="007106AB" w:rsidRPr="0037701A" w14:paraId="27728BEE" w14:textId="77777777" w:rsidTr="004317AB">
        <w:tc>
          <w:tcPr>
            <w:tcW w:w="712" w:type="dxa"/>
          </w:tcPr>
          <w:p w14:paraId="6DDA85B6" w14:textId="77777777" w:rsidR="007106AB" w:rsidRPr="0037701A" w:rsidRDefault="007106AB" w:rsidP="0037701A">
            <w:pPr>
              <w:spacing w:line="288" w:lineRule="auto"/>
              <w:jc w:val="center"/>
              <w:rPr>
                <w:sz w:val="26"/>
                <w:szCs w:val="26"/>
                <w:lang w:val="es-ES"/>
              </w:rPr>
            </w:pPr>
            <w:r w:rsidRPr="0037701A">
              <w:rPr>
                <w:sz w:val="26"/>
                <w:szCs w:val="26"/>
                <w:lang w:val="es-ES"/>
              </w:rPr>
              <w:t>3</w:t>
            </w:r>
          </w:p>
        </w:tc>
        <w:tc>
          <w:tcPr>
            <w:tcW w:w="3082" w:type="dxa"/>
          </w:tcPr>
          <w:p w14:paraId="73488DA7" w14:textId="77777777" w:rsidR="007106AB" w:rsidRPr="0037701A" w:rsidRDefault="007106AB" w:rsidP="0037701A">
            <w:pPr>
              <w:spacing w:line="288" w:lineRule="auto"/>
              <w:rPr>
                <w:sz w:val="26"/>
                <w:szCs w:val="26"/>
                <w:lang w:val="es-ES"/>
              </w:rPr>
            </w:pPr>
          </w:p>
        </w:tc>
        <w:tc>
          <w:tcPr>
            <w:tcW w:w="1984" w:type="dxa"/>
          </w:tcPr>
          <w:p w14:paraId="416F274B" w14:textId="77777777" w:rsidR="007106AB" w:rsidRPr="0037701A" w:rsidRDefault="007106AB" w:rsidP="0037701A">
            <w:pPr>
              <w:spacing w:line="288" w:lineRule="auto"/>
              <w:rPr>
                <w:sz w:val="26"/>
                <w:szCs w:val="26"/>
                <w:lang w:val="es-ES"/>
              </w:rPr>
            </w:pPr>
          </w:p>
        </w:tc>
        <w:tc>
          <w:tcPr>
            <w:tcW w:w="1276" w:type="dxa"/>
          </w:tcPr>
          <w:p w14:paraId="60434A2D" w14:textId="77777777" w:rsidR="007106AB" w:rsidRPr="0037701A" w:rsidRDefault="007106AB" w:rsidP="0037701A">
            <w:pPr>
              <w:spacing w:line="288" w:lineRule="auto"/>
              <w:rPr>
                <w:sz w:val="26"/>
                <w:szCs w:val="26"/>
                <w:lang w:val="es-ES"/>
              </w:rPr>
            </w:pPr>
          </w:p>
        </w:tc>
        <w:tc>
          <w:tcPr>
            <w:tcW w:w="1134" w:type="dxa"/>
          </w:tcPr>
          <w:p w14:paraId="108189B3" w14:textId="77777777" w:rsidR="007106AB" w:rsidRPr="0037701A" w:rsidRDefault="007106AB" w:rsidP="0037701A">
            <w:pPr>
              <w:spacing w:line="288" w:lineRule="auto"/>
              <w:rPr>
                <w:sz w:val="26"/>
                <w:szCs w:val="26"/>
                <w:lang w:val="es-ES"/>
              </w:rPr>
            </w:pPr>
          </w:p>
        </w:tc>
        <w:tc>
          <w:tcPr>
            <w:tcW w:w="1276" w:type="dxa"/>
          </w:tcPr>
          <w:p w14:paraId="548C5A57" w14:textId="77777777" w:rsidR="007106AB" w:rsidRPr="0037701A" w:rsidRDefault="007106AB" w:rsidP="0037701A">
            <w:pPr>
              <w:spacing w:line="288" w:lineRule="auto"/>
              <w:rPr>
                <w:sz w:val="26"/>
                <w:szCs w:val="26"/>
                <w:lang w:val="es-ES"/>
              </w:rPr>
            </w:pPr>
          </w:p>
        </w:tc>
      </w:tr>
      <w:tr w:rsidR="007106AB" w:rsidRPr="0037701A" w14:paraId="44AE4BC3" w14:textId="77777777" w:rsidTr="004317AB">
        <w:tc>
          <w:tcPr>
            <w:tcW w:w="712" w:type="dxa"/>
          </w:tcPr>
          <w:p w14:paraId="706EF882" w14:textId="77777777" w:rsidR="007106AB" w:rsidRPr="0037701A" w:rsidRDefault="007106AB" w:rsidP="0037701A">
            <w:pPr>
              <w:spacing w:line="288" w:lineRule="auto"/>
              <w:jc w:val="center"/>
              <w:rPr>
                <w:sz w:val="26"/>
                <w:szCs w:val="26"/>
                <w:lang w:val="es-ES"/>
              </w:rPr>
            </w:pPr>
            <w:r w:rsidRPr="0037701A">
              <w:rPr>
                <w:sz w:val="26"/>
                <w:szCs w:val="26"/>
                <w:lang w:val="es-ES"/>
              </w:rPr>
              <w:t>…</w:t>
            </w:r>
          </w:p>
        </w:tc>
        <w:tc>
          <w:tcPr>
            <w:tcW w:w="3082" w:type="dxa"/>
          </w:tcPr>
          <w:p w14:paraId="6C408544" w14:textId="77777777" w:rsidR="007106AB" w:rsidRPr="0037701A" w:rsidRDefault="007106AB" w:rsidP="0037701A">
            <w:pPr>
              <w:spacing w:line="288" w:lineRule="auto"/>
              <w:rPr>
                <w:sz w:val="26"/>
                <w:szCs w:val="26"/>
                <w:lang w:val="es-ES"/>
              </w:rPr>
            </w:pPr>
          </w:p>
        </w:tc>
        <w:tc>
          <w:tcPr>
            <w:tcW w:w="1984" w:type="dxa"/>
          </w:tcPr>
          <w:p w14:paraId="02456D3B" w14:textId="77777777" w:rsidR="007106AB" w:rsidRPr="0037701A" w:rsidRDefault="007106AB" w:rsidP="0037701A">
            <w:pPr>
              <w:spacing w:line="288" w:lineRule="auto"/>
              <w:rPr>
                <w:sz w:val="26"/>
                <w:szCs w:val="26"/>
                <w:lang w:val="es-ES"/>
              </w:rPr>
            </w:pPr>
          </w:p>
        </w:tc>
        <w:tc>
          <w:tcPr>
            <w:tcW w:w="1276" w:type="dxa"/>
          </w:tcPr>
          <w:p w14:paraId="3C7C16B9" w14:textId="77777777" w:rsidR="007106AB" w:rsidRPr="0037701A" w:rsidRDefault="007106AB" w:rsidP="0037701A">
            <w:pPr>
              <w:spacing w:line="288" w:lineRule="auto"/>
              <w:rPr>
                <w:sz w:val="26"/>
                <w:szCs w:val="26"/>
                <w:lang w:val="es-ES"/>
              </w:rPr>
            </w:pPr>
          </w:p>
        </w:tc>
        <w:tc>
          <w:tcPr>
            <w:tcW w:w="1134" w:type="dxa"/>
          </w:tcPr>
          <w:p w14:paraId="7F808A14" w14:textId="77777777" w:rsidR="007106AB" w:rsidRPr="0037701A" w:rsidRDefault="007106AB" w:rsidP="0037701A">
            <w:pPr>
              <w:spacing w:line="288" w:lineRule="auto"/>
              <w:rPr>
                <w:sz w:val="26"/>
                <w:szCs w:val="26"/>
                <w:lang w:val="es-ES"/>
              </w:rPr>
            </w:pPr>
          </w:p>
        </w:tc>
        <w:tc>
          <w:tcPr>
            <w:tcW w:w="1276" w:type="dxa"/>
          </w:tcPr>
          <w:p w14:paraId="013E0E11" w14:textId="77777777" w:rsidR="007106AB" w:rsidRPr="0037701A" w:rsidRDefault="007106AB" w:rsidP="0037701A">
            <w:pPr>
              <w:spacing w:line="288" w:lineRule="auto"/>
              <w:rPr>
                <w:sz w:val="26"/>
                <w:szCs w:val="26"/>
                <w:lang w:val="es-ES"/>
              </w:rPr>
            </w:pPr>
          </w:p>
        </w:tc>
      </w:tr>
      <w:tr w:rsidR="007106AB" w:rsidRPr="0037701A" w14:paraId="79763EAD" w14:textId="77777777" w:rsidTr="004317AB">
        <w:tc>
          <w:tcPr>
            <w:tcW w:w="712" w:type="dxa"/>
          </w:tcPr>
          <w:p w14:paraId="6D9D4A69" w14:textId="77777777" w:rsidR="007106AB" w:rsidRPr="0037701A" w:rsidRDefault="007106AB" w:rsidP="0037701A">
            <w:pPr>
              <w:spacing w:line="288" w:lineRule="auto"/>
              <w:jc w:val="center"/>
              <w:rPr>
                <w:b/>
                <w:sz w:val="26"/>
                <w:szCs w:val="26"/>
                <w:lang w:val="es-ES"/>
              </w:rPr>
            </w:pPr>
            <w:r w:rsidRPr="0037701A">
              <w:rPr>
                <w:b/>
                <w:sz w:val="26"/>
                <w:szCs w:val="26"/>
                <w:lang w:val="es-ES"/>
              </w:rPr>
              <w:t>IV</w:t>
            </w:r>
          </w:p>
        </w:tc>
        <w:tc>
          <w:tcPr>
            <w:tcW w:w="3082" w:type="dxa"/>
            <w:vAlign w:val="center"/>
          </w:tcPr>
          <w:p w14:paraId="463C89E4" w14:textId="77777777" w:rsidR="007106AB" w:rsidRPr="0037701A" w:rsidRDefault="007106AB" w:rsidP="0037701A">
            <w:pPr>
              <w:spacing w:line="288" w:lineRule="auto"/>
              <w:rPr>
                <w:b/>
                <w:sz w:val="26"/>
                <w:szCs w:val="26"/>
              </w:rPr>
            </w:pPr>
            <w:r w:rsidRPr="0037701A">
              <w:rPr>
                <w:b/>
                <w:sz w:val="26"/>
                <w:szCs w:val="26"/>
              </w:rPr>
              <w:t>Vật tư, vật liệu mua trong nước</w:t>
            </w:r>
          </w:p>
        </w:tc>
        <w:tc>
          <w:tcPr>
            <w:tcW w:w="1984" w:type="dxa"/>
          </w:tcPr>
          <w:p w14:paraId="1B82D176" w14:textId="77777777" w:rsidR="007106AB" w:rsidRPr="0037701A" w:rsidRDefault="007106AB" w:rsidP="0037701A">
            <w:pPr>
              <w:spacing w:line="288" w:lineRule="auto"/>
              <w:rPr>
                <w:sz w:val="26"/>
                <w:szCs w:val="26"/>
                <w:lang w:val="es-ES"/>
              </w:rPr>
            </w:pPr>
          </w:p>
        </w:tc>
        <w:tc>
          <w:tcPr>
            <w:tcW w:w="1276" w:type="dxa"/>
          </w:tcPr>
          <w:p w14:paraId="04AA6959" w14:textId="77777777" w:rsidR="007106AB" w:rsidRPr="0037701A" w:rsidRDefault="007106AB" w:rsidP="0037701A">
            <w:pPr>
              <w:spacing w:line="288" w:lineRule="auto"/>
              <w:rPr>
                <w:sz w:val="26"/>
                <w:szCs w:val="26"/>
                <w:lang w:val="es-ES"/>
              </w:rPr>
            </w:pPr>
          </w:p>
        </w:tc>
        <w:tc>
          <w:tcPr>
            <w:tcW w:w="1134" w:type="dxa"/>
          </w:tcPr>
          <w:p w14:paraId="189827C4" w14:textId="77777777" w:rsidR="007106AB" w:rsidRPr="0037701A" w:rsidRDefault="007106AB" w:rsidP="0037701A">
            <w:pPr>
              <w:spacing w:line="288" w:lineRule="auto"/>
              <w:rPr>
                <w:sz w:val="26"/>
                <w:szCs w:val="26"/>
                <w:lang w:val="es-ES"/>
              </w:rPr>
            </w:pPr>
          </w:p>
        </w:tc>
        <w:tc>
          <w:tcPr>
            <w:tcW w:w="1276" w:type="dxa"/>
          </w:tcPr>
          <w:p w14:paraId="203A5908" w14:textId="77777777" w:rsidR="007106AB" w:rsidRPr="0037701A" w:rsidRDefault="007106AB" w:rsidP="0037701A">
            <w:pPr>
              <w:spacing w:line="288" w:lineRule="auto"/>
              <w:rPr>
                <w:sz w:val="26"/>
                <w:szCs w:val="26"/>
                <w:lang w:val="es-ES"/>
              </w:rPr>
            </w:pPr>
          </w:p>
        </w:tc>
      </w:tr>
      <w:tr w:rsidR="007106AB" w:rsidRPr="0037701A" w14:paraId="277488E0" w14:textId="77777777" w:rsidTr="004317AB">
        <w:tc>
          <w:tcPr>
            <w:tcW w:w="712" w:type="dxa"/>
          </w:tcPr>
          <w:p w14:paraId="484F6A95" w14:textId="77777777" w:rsidR="007106AB" w:rsidRPr="0037701A" w:rsidRDefault="007106AB" w:rsidP="0037701A">
            <w:pPr>
              <w:spacing w:line="288" w:lineRule="auto"/>
              <w:jc w:val="center"/>
              <w:rPr>
                <w:sz w:val="26"/>
                <w:szCs w:val="26"/>
                <w:lang w:val="es-ES"/>
              </w:rPr>
            </w:pPr>
            <w:r w:rsidRPr="0037701A">
              <w:rPr>
                <w:sz w:val="26"/>
                <w:szCs w:val="26"/>
                <w:lang w:val="es-ES"/>
              </w:rPr>
              <w:t>1</w:t>
            </w:r>
          </w:p>
        </w:tc>
        <w:tc>
          <w:tcPr>
            <w:tcW w:w="3082" w:type="dxa"/>
            <w:vAlign w:val="center"/>
          </w:tcPr>
          <w:p w14:paraId="29B8BA29" w14:textId="77777777" w:rsidR="007106AB" w:rsidRPr="0037701A" w:rsidRDefault="007106AB" w:rsidP="0037701A">
            <w:pPr>
              <w:spacing w:line="288" w:lineRule="auto"/>
              <w:rPr>
                <w:sz w:val="26"/>
                <w:szCs w:val="26"/>
              </w:rPr>
            </w:pPr>
          </w:p>
        </w:tc>
        <w:tc>
          <w:tcPr>
            <w:tcW w:w="1984" w:type="dxa"/>
          </w:tcPr>
          <w:p w14:paraId="2ECA7D2E" w14:textId="77777777" w:rsidR="007106AB" w:rsidRPr="0037701A" w:rsidRDefault="007106AB" w:rsidP="0037701A">
            <w:pPr>
              <w:spacing w:line="288" w:lineRule="auto"/>
              <w:rPr>
                <w:sz w:val="26"/>
                <w:szCs w:val="26"/>
                <w:lang w:val="es-ES"/>
              </w:rPr>
            </w:pPr>
          </w:p>
        </w:tc>
        <w:tc>
          <w:tcPr>
            <w:tcW w:w="1276" w:type="dxa"/>
          </w:tcPr>
          <w:p w14:paraId="29310FB9" w14:textId="77777777" w:rsidR="007106AB" w:rsidRPr="0037701A" w:rsidRDefault="007106AB" w:rsidP="0037701A">
            <w:pPr>
              <w:spacing w:line="288" w:lineRule="auto"/>
              <w:rPr>
                <w:sz w:val="26"/>
                <w:szCs w:val="26"/>
                <w:lang w:val="es-ES"/>
              </w:rPr>
            </w:pPr>
          </w:p>
        </w:tc>
        <w:tc>
          <w:tcPr>
            <w:tcW w:w="1134" w:type="dxa"/>
          </w:tcPr>
          <w:p w14:paraId="5A350705" w14:textId="77777777" w:rsidR="007106AB" w:rsidRPr="0037701A" w:rsidRDefault="007106AB" w:rsidP="0037701A">
            <w:pPr>
              <w:spacing w:line="288" w:lineRule="auto"/>
              <w:rPr>
                <w:sz w:val="26"/>
                <w:szCs w:val="26"/>
                <w:lang w:val="es-ES"/>
              </w:rPr>
            </w:pPr>
          </w:p>
        </w:tc>
        <w:tc>
          <w:tcPr>
            <w:tcW w:w="1276" w:type="dxa"/>
          </w:tcPr>
          <w:p w14:paraId="3F5B2A5A" w14:textId="77777777" w:rsidR="007106AB" w:rsidRPr="0037701A" w:rsidRDefault="007106AB" w:rsidP="0037701A">
            <w:pPr>
              <w:spacing w:line="288" w:lineRule="auto"/>
              <w:rPr>
                <w:sz w:val="26"/>
                <w:szCs w:val="26"/>
                <w:lang w:val="es-ES"/>
              </w:rPr>
            </w:pPr>
          </w:p>
        </w:tc>
      </w:tr>
      <w:tr w:rsidR="007106AB" w:rsidRPr="0037701A" w14:paraId="7F46CAB6" w14:textId="77777777" w:rsidTr="004317AB">
        <w:tc>
          <w:tcPr>
            <w:tcW w:w="712" w:type="dxa"/>
          </w:tcPr>
          <w:p w14:paraId="3CB3CC79" w14:textId="77777777" w:rsidR="007106AB" w:rsidRPr="0037701A" w:rsidRDefault="007106AB" w:rsidP="0037701A">
            <w:pPr>
              <w:spacing w:line="288" w:lineRule="auto"/>
              <w:jc w:val="center"/>
              <w:rPr>
                <w:sz w:val="26"/>
                <w:szCs w:val="26"/>
                <w:lang w:val="es-ES"/>
              </w:rPr>
            </w:pPr>
            <w:r w:rsidRPr="0037701A">
              <w:rPr>
                <w:sz w:val="26"/>
                <w:szCs w:val="26"/>
                <w:lang w:val="es-ES"/>
              </w:rPr>
              <w:t>2</w:t>
            </w:r>
          </w:p>
        </w:tc>
        <w:tc>
          <w:tcPr>
            <w:tcW w:w="3082" w:type="dxa"/>
            <w:vAlign w:val="center"/>
          </w:tcPr>
          <w:p w14:paraId="58B8024A" w14:textId="77777777" w:rsidR="007106AB" w:rsidRPr="0037701A" w:rsidRDefault="007106AB" w:rsidP="0037701A">
            <w:pPr>
              <w:spacing w:line="288" w:lineRule="auto"/>
              <w:rPr>
                <w:sz w:val="26"/>
                <w:szCs w:val="26"/>
              </w:rPr>
            </w:pPr>
          </w:p>
        </w:tc>
        <w:tc>
          <w:tcPr>
            <w:tcW w:w="1984" w:type="dxa"/>
          </w:tcPr>
          <w:p w14:paraId="263CC3E6" w14:textId="77777777" w:rsidR="007106AB" w:rsidRPr="0037701A" w:rsidRDefault="007106AB" w:rsidP="0037701A">
            <w:pPr>
              <w:spacing w:line="288" w:lineRule="auto"/>
              <w:rPr>
                <w:sz w:val="26"/>
                <w:szCs w:val="26"/>
                <w:lang w:val="es-ES"/>
              </w:rPr>
            </w:pPr>
          </w:p>
        </w:tc>
        <w:tc>
          <w:tcPr>
            <w:tcW w:w="1276" w:type="dxa"/>
          </w:tcPr>
          <w:p w14:paraId="0434216E" w14:textId="77777777" w:rsidR="007106AB" w:rsidRPr="0037701A" w:rsidRDefault="007106AB" w:rsidP="0037701A">
            <w:pPr>
              <w:spacing w:line="288" w:lineRule="auto"/>
              <w:rPr>
                <w:sz w:val="26"/>
                <w:szCs w:val="26"/>
                <w:lang w:val="es-ES"/>
              </w:rPr>
            </w:pPr>
          </w:p>
        </w:tc>
        <w:tc>
          <w:tcPr>
            <w:tcW w:w="1134" w:type="dxa"/>
          </w:tcPr>
          <w:p w14:paraId="5EF32864" w14:textId="77777777" w:rsidR="007106AB" w:rsidRPr="0037701A" w:rsidRDefault="007106AB" w:rsidP="0037701A">
            <w:pPr>
              <w:spacing w:line="288" w:lineRule="auto"/>
              <w:rPr>
                <w:sz w:val="26"/>
                <w:szCs w:val="26"/>
                <w:lang w:val="es-ES"/>
              </w:rPr>
            </w:pPr>
          </w:p>
        </w:tc>
        <w:tc>
          <w:tcPr>
            <w:tcW w:w="1276" w:type="dxa"/>
          </w:tcPr>
          <w:p w14:paraId="31615D58" w14:textId="77777777" w:rsidR="007106AB" w:rsidRPr="0037701A" w:rsidRDefault="007106AB" w:rsidP="0037701A">
            <w:pPr>
              <w:spacing w:line="288" w:lineRule="auto"/>
              <w:rPr>
                <w:sz w:val="26"/>
                <w:szCs w:val="26"/>
                <w:lang w:val="es-ES"/>
              </w:rPr>
            </w:pPr>
          </w:p>
        </w:tc>
      </w:tr>
      <w:tr w:rsidR="007106AB" w:rsidRPr="0037701A" w14:paraId="1A7CEB82" w14:textId="77777777" w:rsidTr="004317AB">
        <w:tc>
          <w:tcPr>
            <w:tcW w:w="712" w:type="dxa"/>
          </w:tcPr>
          <w:p w14:paraId="59DBAED6" w14:textId="77777777" w:rsidR="007106AB" w:rsidRPr="0037701A" w:rsidRDefault="007106AB" w:rsidP="0037701A">
            <w:pPr>
              <w:spacing w:line="288" w:lineRule="auto"/>
              <w:jc w:val="center"/>
              <w:rPr>
                <w:sz w:val="26"/>
                <w:szCs w:val="26"/>
                <w:lang w:val="es-ES"/>
              </w:rPr>
            </w:pPr>
            <w:r w:rsidRPr="0037701A">
              <w:rPr>
                <w:sz w:val="26"/>
                <w:szCs w:val="26"/>
                <w:lang w:val="es-ES"/>
              </w:rPr>
              <w:t>3</w:t>
            </w:r>
          </w:p>
        </w:tc>
        <w:tc>
          <w:tcPr>
            <w:tcW w:w="3082" w:type="dxa"/>
          </w:tcPr>
          <w:p w14:paraId="5BCF385C" w14:textId="77777777" w:rsidR="007106AB" w:rsidRPr="0037701A" w:rsidRDefault="007106AB" w:rsidP="0037701A">
            <w:pPr>
              <w:spacing w:line="288" w:lineRule="auto"/>
              <w:rPr>
                <w:sz w:val="26"/>
                <w:szCs w:val="26"/>
                <w:lang w:val="es-ES"/>
              </w:rPr>
            </w:pPr>
          </w:p>
        </w:tc>
        <w:tc>
          <w:tcPr>
            <w:tcW w:w="1984" w:type="dxa"/>
          </w:tcPr>
          <w:p w14:paraId="37B1FB7D" w14:textId="77777777" w:rsidR="007106AB" w:rsidRPr="0037701A" w:rsidRDefault="007106AB" w:rsidP="0037701A">
            <w:pPr>
              <w:spacing w:line="288" w:lineRule="auto"/>
              <w:rPr>
                <w:sz w:val="26"/>
                <w:szCs w:val="26"/>
                <w:lang w:val="es-ES"/>
              </w:rPr>
            </w:pPr>
          </w:p>
        </w:tc>
        <w:tc>
          <w:tcPr>
            <w:tcW w:w="1276" w:type="dxa"/>
          </w:tcPr>
          <w:p w14:paraId="4209AAA0" w14:textId="77777777" w:rsidR="007106AB" w:rsidRPr="0037701A" w:rsidRDefault="007106AB" w:rsidP="0037701A">
            <w:pPr>
              <w:spacing w:line="288" w:lineRule="auto"/>
              <w:rPr>
                <w:sz w:val="26"/>
                <w:szCs w:val="26"/>
                <w:lang w:val="es-ES"/>
              </w:rPr>
            </w:pPr>
          </w:p>
        </w:tc>
        <w:tc>
          <w:tcPr>
            <w:tcW w:w="1134" w:type="dxa"/>
          </w:tcPr>
          <w:p w14:paraId="07E38928" w14:textId="77777777" w:rsidR="007106AB" w:rsidRPr="0037701A" w:rsidRDefault="007106AB" w:rsidP="0037701A">
            <w:pPr>
              <w:spacing w:line="288" w:lineRule="auto"/>
              <w:rPr>
                <w:sz w:val="26"/>
                <w:szCs w:val="26"/>
                <w:lang w:val="es-ES"/>
              </w:rPr>
            </w:pPr>
          </w:p>
        </w:tc>
        <w:tc>
          <w:tcPr>
            <w:tcW w:w="1276" w:type="dxa"/>
          </w:tcPr>
          <w:p w14:paraId="3F116C84" w14:textId="77777777" w:rsidR="007106AB" w:rsidRPr="0037701A" w:rsidRDefault="007106AB" w:rsidP="0037701A">
            <w:pPr>
              <w:spacing w:line="288" w:lineRule="auto"/>
              <w:rPr>
                <w:sz w:val="26"/>
                <w:szCs w:val="26"/>
                <w:lang w:val="es-ES"/>
              </w:rPr>
            </w:pPr>
          </w:p>
        </w:tc>
      </w:tr>
      <w:tr w:rsidR="007106AB" w:rsidRPr="0037701A" w14:paraId="1F54A0FD" w14:textId="77777777" w:rsidTr="004317AB">
        <w:tc>
          <w:tcPr>
            <w:tcW w:w="712" w:type="dxa"/>
          </w:tcPr>
          <w:p w14:paraId="45638EC0" w14:textId="77777777" w:rsidR="007106AB" w:rsidRPr="0037701A" w:rsidRDefault="007106AB" w:rsidP="0037701A">
            <w:pPr>
              <w:spacing w:line="288" w:lineRule="auto"/>
              <w:jc w:val="center"/>
              <w:rPr>
                <w:sz w:val="26"/>
                <w:szCs w:val="26"/>
                <w:lang w:val="es-ES"/>
              </w:rPr>
            </w:pPr>
            <w:r w:rsidRPr="0037701A">
              <w:rPr>
                <w:sz w:val="26"/>
                <w:szCs w:val="26"/>
                <w:lang w:val="es-ES"/>
              </w:rPr>
              <w:t>…</w:t>
            </w:r>
          </w:p>
        </w:tc>
        <w:tc>
          <w:tcPr>
            <w:tcW w:w="3082" w:type="dxa"/>
          </w:tcPr>
          <w:p w14:paraId="17684241" w14:textId="77777777" w:rsidR="007106AB" w:rsidRPr="0037701A" w:rsidRDefault="007106AB" w:rsidP="0037701A">
            <w:pPr>
              <w:spacing w:line="288" w:lineRule="auto"/>
              <w:rPr>
                <w:sz w:val="26"/>
                <w:szCs w:val="26"/>
                <w:lang w:val="es-ES"/>
              </w:rPr>
            </w:pPr>
          </w:p>
        </w:tc>
        <w:tc>
          <w:tcPr>
            <w:tcW w:w="1984" w:type="dxa"/>
          </w:tcPr>
          <w:p w14:paraId="15C27DAD" w14:textId="77777777" w:rsidR="007106AB" w:rsidRPr="0037701A" w:rsidRDefault="007106AB" w:rsidP="0037701A">
            <w:pPr>
              <w:spacing w:line="288" w:lineRule="auto"/>
              <w:rPr>
                <w:sz w:val="26"/>
                <w:szCs w:val="26"/>
                <w:lang w:val="es-ES"/>
              </w:rPr>
            </w:pPr>
          </w:p>
        </w:tc>
        <w:tc>
          <w:tcPr>
            <w:tcW w:w="1276" w:type="dxa"/>
          </w:tcPr>
          <w:p w14:paraId="615C02F4" w14:textId="77777777" w:rsidR="007106AB" w:rsidRPr="0037701A" w:rsidRDefault="007106AB" w:rsidP="0037701A">
            <w:pPr>
              <w:spacing w:line="288" w:lineRule="auto"/>
              <w:rPr>
                <w:sz w:val="26"/>
                <w:szCs w:val="26"/>
                <w:lang w:val="es-ES"/>
              </w:rPr>
            </w:pPr>
          </w:p>
        </w:tc>
        <w:tc>
          <w:tcPr>
            <w:tcW w:w="1134" w:type="dxa"/>
          </w:tcPr>
          <w:p w14:paraId="21EA31D2" w14:textId="77777777" w:rsidR="007106AB" w:rsidRPr="0037701A" w:rsidRDefault="007106AB" w:rsidP="0037701A">
            <w:pPr>
              <w:spacing w:line="288" w:lineRule="auto"/>
              <w:rPr>
                <w:sz w:val="26"/>
                <w:szCs w:val="26"/>
                <w:lang w:val="es-ES"/>
              </w:rPr>
            </w:pPr>
          </w:p>
        </w:tc>
        <w:tc>
          <w:tcPr>
            <w:tcW w:w="1276" w:type="dxa"/>
          </w:tcPr>
          <w:p w14:paraId="3085FD56" w14:textId="77777777" w:rsidR="007106AB" w:rsidRPr="0037701A" w:rsidRDefault="007106AB" w:rsidP="0037701A">
            <w:pPr>
              <w:spacing w:line="288" w:lineRule="auto"/>
              <w:rPr>
                <w:sz w:val="26"/>
                <w:szCs w:val="26"/>
                <w:lang w:val="es-ES"/>
              </w:rPr>
            </w:pPr>
          </w:p>
        </w:tc>
      </w:tr>
    </w:tbl>
    <w:p w14:paraId="0CB0CE19" w14:textId="77777777" w:rsidR="007106AB" w:rsidRPr="0037701A" w:rsidRDefault="007106AB" w:rsidP="0037701A">
      <w:pPr>
        <w:keepNext/>
        <w:keepLines/>
        <w:spacing w:line="288" w:lineRule="auto"/>
        <w:ind w:firstLine="709"/>
        <w:outlineLvl w:val="1"/>
        <w:rPr>
          <w:rFonts w:eastAsia="Yu Gothic Light"/>
          <w:b/>
          <w:bCs/>
          <w:color w:val="2F5496"/>
          <w:sz w:val="26"/>
          <w:szCs w:val="26"/>
        </w:rPr>
      </w:pPr>
    </w:p>
    <w:p w14:paraId="75DF53CB" w14:textId="77777777" w:rsidR="007106AB" w:rsidRPr="0037701A" w:rsidRDefault="007106AB" w:rsidP="0037701A">
      <w:pPr>
        <w:keepNext/>
        <w:keepLines/>
        <w:spacing w:line="288" w:lineRule="auto"/>
        <w:ind w:firstLine="709"/>
        <w:outlineLvl w:val="1"/>
        <w:rPr>
          <w:rFonts w:eastAsia="Yu Gothic Light"/>
          <w:b/>
          <w:bCs/>
          <w:color w:val="2F5496"/>
          <w:sz w:val="26"/>
          <w:szCs w:val="26"/>
        </w:rPr>
      </w:pPr>
      <w:r w:rsidRPr="0037701A">
        <w:rPr>
          <w:rFonts w:eastAsia="Yu Gothic Light"/>
          <w:b/>
          <w:bCs/>
          <w:color w:val="2F5496"/>
          <w:sz w:val="26"/>
          <w:szCs w:val="26"/>
        </w:rPr>
        <w:t>1.2. Yêu cầu kỹ thuật riêng về vật tư, thiết bị:</w:t>
      </w:r>
    </w:p>
    <w:p w14:paraId="139E943A" w14:textId="77777777" w:rsidR="007106AB" w:rsidRPr="0037701A" w:rsidRDefault="007106AB" w:rsidP="0037701A">
      <w:pPr>
        <w:keepNext/>
        <w:keepLines/>
        <w:widowControl w:val="0"/>
        <w:numPr>
          <w:ilvl w:val="2"/>
          <w:numId w:val="0"/>
        </w:numPr>
        <w:tabs>
          <w:tab w:val="left" w:pos="680"/>
        </w:tabs>
        <w:spacing w:line="288" w:lineRule="auto"/>
        <w:ind w:left="1077" w:hanging="1077"/>
        <w:outlineLvl w:val="2"/>
        <w:rPr>
          <w:b/>
          <w:kern w:val="28"/>
          <w:sz w:val="26"/>
          <w:szCs w:val="26"/>
          <w:lang w:val="en-GB"/>
        </w:rPr>
      </w:pPr>
      <w:bookmarkStart w:id="0" w:name="_Toc201306008"/>
      <w:r w:rsidRPr="0037701A">
        <w:rPr>
          <w:b/>
          <w:kern w:val="28"/>
          <w:sz w:val="26"/>
          <w:szCs w:val="26"/>
          <w:lang w:val="en-GB"/>
        </w:rPr>
        <w:tab/>
        <w:t xml:space="preserve">1.2.1. Yêu cầu kỹ thuật </w:t>
      </w:r>
      <w:bookmarkEnd w:id="0"/>
      <w:r w:rsidRPr="0037701A">
        <w:rPr>
          <w:b/>
          <w:kern w:val="28"/>
          <w:sz w:val="26"/>
          <w:szCs w:val="26"/>
          <w:lang w:val="en-GB"/>
        </w:rPr>
        <w:t>thiết bị điện nhất thứ</w:t>
      </w:r>
    </w:p>
    <w:p w14:paraId="45A923C0" w14:textId="77777777" w:rsidR="007106AB" w:rsidRPr="0037701A" w:rsidRDefault="007106AB" w:rsidP="0037701A">
      <w:pPr>
        <w:keepNext/>
        <w:keepLines/>
        <w:widowControl w:val="0"/>
        <w:numPr>
          <w:ilvl w:val="4"/>
          <w:numId w:val="0"/>
        </w:numPr>
        <w:suppressLineNumbers/>
        <w:spacing w:line="288" w:lineRule="auto"/>
        <w:ind w:left="567" w:hanging="567"/>
        <w:outlineLvl w:val="4"/>
        <w:rPr>
          <w:b/>
          <w:i/>
          <w:kern w:val="28"/>
          <w:sz w:val="26"/>
          <w:szCs w:val="26"/>
          <w:lang w:val="en-GB"/>
        </w:rPr>
      </w:pPr>
      <w:bookmarkStart w:id="1" w:name="_Toc520966864"/>
      <w:r w:rsidRPr="0037701A">
        <w:rPr>
          <w:b/>
          <w:i/>
          <w:kern w:val="28"/>
          <w:sz w:val="26"/>
          <w:szCs w:val="26"/>
          <w:lang w:val="en-GB"/>
        </w:rPr>
        <w:tab/>
      </w:r>
      <w:r w:rsidRPr="0037701A">
        <w:rPr>
          <w:b/>
          <w:i/>
          <w:kern w:val="28"/>
          <w:sz w:val="26"/>
          <w:szCs w:val="26"/>
          <w:lang w:val="en-GB"/>
        </w:rPr>
        <w:tab/>
        <w:t>a. Yêu cầu chung</w:t>
      </w:r>
      <w:bookmarkEnd w:id="1"/>
    </w:p>
    <w:p w14:paraId="04CD5CD0" w14:textId="77777777" w:rsidR="007106AB" w:rsidRPr="0037701A" w:rsidRDefault="007106AB" w:rsidP="0037701A">
      <w:pPr>
        <w:spacing w:line="288" w:lineRule="auto"/>
        <w:rPr>
          <w:sz w:val="26"/>
          <w:szCs w:val="26"/>
        </w:rPr>
      </w:pPr>
      <w:r w:rsidRPr="0037701A">
        <w:rPr>
          <w:sz w:val="26"/>
          <w:szCs w:val="26"/>
        </w:rPr>
        <w:tab/>
        <w:t>- Các thiết bị điện nhất thứ bao gồm: máy cắt, máy biến dòng điện, máy biến điện áp, chống sét van, dây dẫn được cung cấp và lắp đặt tại ngăn 11kV ngoài trời đấu nối giữa MBA AT9 và MBA TD93. Dao cách ly hiện hữu 939-3 được sử dụng lại.</w:t>
      </w:r>
    </w:p>
    <w:p w14:paraId="556E45CB" w14:textId="77777777" w:rsidR="007106AB" w:rsidRPr="0037701A" w:rsidRDefault="007106AB" w:rsidP="0037701A">
      <w:pPr>
        <w:spacing w:line="288" w:lineRule="auto"/>
        <w:rPr>
          <w:sz w:val="26"/>
          <w:szCs w:val="26"/>
        </w:rPr>
      </w:pPr>
      <w:r w:rsidRPr="0037701A">
        <w:rPr>
          <w:sz w:val="26"/>
          <w:szCs w:val="26"/>
        </w:rPr>
        <w:tab/>
        <w:t>-  Các thiết bị được bố trí theo các bản vẽ thiết kế đính kèm.</w:t>
      </w:r>
    </w:p>
    <w:p w14:paraId="0278595D" w14:textId="77777777" w:rsidR="007106AB" w:rsidRPr="0037701A" w:rsidRDefault="007106AB" w:rsidP="0037701A">
      <w:pPr>
        <w:spacing w:line="288" w:lineRule="auto"/>
        <w:rPr>
          <w:sz w:val="26"/>
          <w:szCs w:val="26"/>
        </w:rPr>
      </w:pPr>
      <w:r w:rsidRPr="0037701A">
        <w:rPr>
          <w:sz w:val="26"/>
          <w:szCs w:val="26"/>
        </w:rPr>
        <w:tab/>
        <w:t>- Tủ máy cắt loại hợp bộ, lắp đặt trong nhà.</w:t>
      </w:r>
    </w:p>
    <w:p w14:paraId="5E08E561" w14:textId="77777777" w:rsidR="007106AB" w:rsidRPr="0037701A" w:rsidRDefault="007106AB" w:rsidP="0037701A">
      <w:pPr>
        <w:spacing w:line="288" w:lineRule="auto"/>
        <w:rPr>
          <w:i/>
          <w:iCs/>
          <w:sz w:val="26"/>
          <w:szCs w:val="26"/>
        </w:rPr>
      </w:pPr>
      <w:r w:rsidRPr="0037701A">
        <w:rPr>
          <w:sz w:val="26"/>
          <w:szCs w:val="26"/>
        </w:rPr>
        <w:tab/>
      </w:r>
      <w:r w:rsidRPr="0037701A">
        <w:rPr>
          <w:i/>
          <w:iCs/>
          <w:sz w:val="26"/>
          <w:szCs w:val="26"/>
        </w:rPr>
        <w:t>- Đối với Máy cắt:</w:t>
      </w:r>
    </w:p>
    <w:p w14:paraId="1654949B" w14:textId="77777777" w:rsidR="007106AB" w:rsidRPr="0037701A" w:rsidRDefault="007106AB" w:rsidP="0037701A">
      <w:pPr>
        <w:spacing w:line="288" w:lineRule="auto"/>
        <w:rPr>
          <w:sz w:val="26"/>
          <w:szCs w:val="26"/>
        </w:rPr>
      </w:pPr>
      <w:r w:rsidRPr="0037701A">
        <w:rPr>
          <w:sz w:val="26"/>
          <w:szCs w:val="26"/>
        </w:rPr>
        <w:tab/>
        <w:t>+ Máy cắt là loại 3 pha, lắp đặt trong nhà, dập hồ quang bằng SF6 hoặc chân không.</w:t>
      </w:r>
    </w:p>
    <w:p w14:paraId="45D5CB09" w14:textId="77777777" w:rsidR="007106AB" w:rsidRPr="0037701A" w:rsidRDefault="007106AB" w:rsidP="0037701A">
      <w:pPr>
        <w:spacing w:line="288" w:lineRule="auto"/>
        <w:rPr>
          <w:sz w:val="26"/>
          <w:szCs w:val="26"/>
        </w:rPr>
      </w:pPr>
      <w:r w:rsidRPr="0037701A">
        <w:rPr>
          <w:sz w:val="26"/>
          <w:szCs w:val="26"/>
        </w:rPr>
        <w:tab/>
        <w:t>+ Máy cắt phù hợp cho việc vận hành ở chế độ định mức trong thời gian vận hành lớn nhất mà nó đảm nhiệm với thời gian bảo trì nhỏ nhất.</w:t>
      </w:r>
    </w:p>
    <w:p w14:paraId="35DAF21C" w14:textId="77777777" w:rsidR="007106AB" w:rsidRPr="0037701A" w:rsidRDefault="007106AB" w:rsidP="0037701A">
      <w:pPr>
        <w:spacing w:line="288" w:lineRule="auto"/>
        <w:rPr>
          <w:sz w:val="26"/>
          <w:szCs w:val="26"/>
        </w:rPr>
      </w:pPr>
      <w:r w:rsidRPr="0037701A">
        <w:rPr>
          <w:sz w:val="26"/>
          <w:szCs w:val="26"/>
        </w:rPr>
        <w:tab/>
        <w:t>+ Máy cắt phải có độ vận hành chính xác cao và đồng bộ cho tất cả các cơ cấu và thiết bị cách ly sơ cấp và thứ cấp, bộ tiếp điểm phụ, phương tiện cắt bằng tay, bộ đếm số lần thao tác, bộ hiển thị vị trí cơ khí, dây dẫn đến mạch điều khiển, rơ le trung gian và các công tắc cần thiết.</w:t>
      </w:r>
    </w:p>
    <w:p w14:paraId="2B86EDD8" w14:textId="77777777" w:rsidR="007106AB" w:rsidRPr="0037701A" w:rsidRDefault="007106AB" w:rsidP="0037701A">
      <w:pPr>
        <w:spacing w:line="288" w:lineRule="auto"/>
        <w:rPr>
          <w:sz w:val="26"/>
          <w:szCs w:val="26"/>
        </w:rPr>
      </w:pPr>
      <w:r w:rsidRPr="0037701A">
        <w:rPr>
          <w:sz w:val="26"/>
          <w:szCs w:val="26"/>
        </w:rPr>
        <w:tab/>
        <w:t>+ Nếu dùng loại máy cắt SF6 thì phải có thiết bị đo, có dụng cụ giám sát thực hiện chuyển nhiệt độ áp suất bù khí không phụ thuộc vào nhiệt độ xung quanh, hệ thống giám sát sẽ khóa liên động việc báo động cung cấp khí và áp suất thấp.</w:t>
      </w:r>
    </w:p>
    <w:p w14:paraId="725F50DB" w14:textId="77777777" w:rsidR="007106AB" w:rsidRPr="0037701A" w:rsidRDefault="007106AB" w:rsidP="0037701A">
      <w:pPr>
        <w:spacing w:line="288" w:lineRule="auto"/>
        <w:rPr>
          <w:i/>
          <w:iCs/>
          <w:sz w:val="26"/>
          <w:szCs w:val="26"/>
        </w:rPr>
      </w:pPr>
      <w:r w:rsidRPr="0037701A">
        <w:rPr>
          <w:sz w:val="26"/>
          <w:szCs w:val="26"/>
        </w:rPr>
        <w:tab/>
      </w:r>
      <w:r w:rsidRPr="0037701A">
        <w:rPr>
          <w:i/>
          <w:iCs/>
          <w:sz w:val="26"/>
          <w:szCs w:val="26"/>
        </w:rPr>
        <w:t>- Đối với Máy biến dòng điện:</w:t>
      </w:r>
    </w:p>
    <w:p w14:paraId="4DADD626" w14:textId="77777777" w:rsidR="007106AB" w:rsidRPr="0037701A" w:rsidRDefault="007106AB" w:rsidP="0037701A">
      <w:pPr>
        <w:spacing w:line="288" w:lineRule="auto"/>
        <w:rPr>
          <w:sz w:val="26"/>
          <w:szCs w:val="26"/>
        </w:rPr>
      </w:pPr>
      <w:r w:rsidRPr="0037701A">
        <w:rPr>
          <w:sz w:val="26"/>
          <w:szCs w:val="26"/>
        </w:rPr>
        <w:tab/>
        <w:t>+ Máy biến dòng điện và cách điện giữa các vòng dây phải chịu được các cảm ứng điện và các điều kiện môi trường được miêu tả trong yêu cầu kỹ thuật này.</w:t>
      </w:r>
    </w:p>
    <w:p w14:paraId="20FD3B8F" w14:textId="77777777" w:rsidR="007106AB" w:rsidRPr="0037701A" w:rsidRDefault="007106AB" w:rsidP="0037701A">
      <w:pPr>
        <w:spacing w:line="288" w:lineRule="auto"/>
        <w:rPr>
          <w:sz w:val="26"/>
          <w:szCs w:val="26"/>
        </w:rPr>
      </w:pPr>
      <w:r w:rsidRPr="0037701A">
        <w:rPr>
          <w:sz w:val="26"/>
          <w:szCs w:val="26"/>
        </w:rPr>
        <w:lastRenderedPageBreak/>
        <w:tab/>
        <w:t>+ Dòng điện thứ cấp định mức là 5A.</w:t>
      </w:r>
    </w:p>
    <w:p w14:paraId="2DE2A8EE" w14:textId="77777777" w:rsidR="007106AB" w:rsidRPr="0037701A" w:rsidRDefault="007106AB" w:rsidP="0037701A">
      <w:pPr>
        <w:spacing w:line="288" w:lineRule="auto"/>
        <w:rPr>
          <w:sz w:val="26"/>
          <w:szCs w:val="26"/>
        </w:rPr>
      </w:pPr>
      <w:r w:rsidRPr="0037701A">
        <w:rPr>
          <w:sz w:val="26"/>
          <w:szCs w:val="26"/>
        </w:rPr>
        <w:tab/>
        <w:t>+ Các biến dòng phải là loại tách riêng từng pha sử dụng cho bảo vệ và đo lường. Các biến dòng dùng cho mục đích đo lường có cấp chính xác là Class 0.5 và 0.2 như đã quy định trong tiêu chuẩn IEC 61869-2 và đặc tích từ hóa bão hòa phải sao cho các dụng cụ liên quan của nó không bị phá hủy bởi dòng sự cố lớn nhất. Biến dòng dùng cho hệ thống bảo vệ có cấp chính xác là 5P20.</w:t>
      </w:r>
    </w:p>
    <w:p w14:paraId="6B776CFA" w14:textId="77777777" w:rsidR="007106AB" w:rsidRPr="0037701A" w:rsidRDefault="007106AB" w:rsidP="0037701A">
      <w:pPr>
        <w:spacing w:line="288" w:lineRule="auto"/>
        <w:rPr>
          <w:sz w:val="26"/>
          <w:szCs w:val="26"/>
        </w:rPr>
      </w:pPr>
      <w:r w:rsidRPr="0037701A">
        <w:rPr>
          <w:sz w:val="26"/>
          <w:szCs w:val="26"/>
        </w:rPr>
        <w:tab/>
        <w:t>+ Mỗi cuộn dây thứ cấp của máy biến dòng chỉ nối đất duy nhất tại 1 điểm.</w:t>
      </w:r>
    </w:p>
    <w:p w14:paraId="5F9CADB3" w14:textId="77777777" w:rsidR="007106AB" w:rsidRPr="0037701A" w:rsidRDefault="007106AB" w:rsidP="0037701A">
      <w:pPr>
        <w:spacing w:line="288" w:lineRule="auto"/>
        <w:rPr>
          <w:sz w:val="26"/>
          <w:szCs w:val="26"/>
        </w:rPr>
      </w:pPr>
      <w:r w:rsidRPr="0037701A">
        <w:rPr>
          <w:sz w:val="26"/>
          <w:szCs w:val="26"/>
        </w:rPr>
        <w:tab/>
        <w:t>+ Tất cả biến dòng có công suất VA và ổn định nhiệt định mức phù hợp với mạch và công suất tải.</w:t>
      </w:r>
    </w:p>
    <w:p w14:paraId="18C0A809" w14:textId="77777777" w:rsidR="007106AB" w:rsidRPr="0037701A" w:rsidRDefault="007106AB" w:rsidP="0037701A">
      <w:pPr>
        <w:spacing w:line="288" w:lineRule="auto"/>
        <w:rPr>
          <w:i/>
          <w:iCs/>
          <w:sz w:val="26"/>
          <w:szCs w:val="26"/>
        </w:rPr>
      </w:pPr>
      <w:r w:rsidRPr="0037701A">
        <w:rPr>
          <w:sz w:val="26"/>
          <w:szCs w:val="26"/>
        </w:rPr>
        <w:tab/>
      </w:r>
      <w:r w:rsidRPr="0037701A">
        <w:rPr>
          <w:i/>
          <w:iCs/>
          <w:sz w:val="26"/>
          <w:szCs w:val="26"/>
        </w:rPr>
        <w:t>- Đối với Máy biến điện áp:</w:t>
      </w:r>
    </w:p>
    <w:p w14:paraId="31FB2C59" w14:textId="77777777" w:rsidR="007106AB" w:rsidRPr="0037701A" w:rsidRDefault="007106AB" w:rsidP="0037701A">
      <w:pPr>
        <w:spacing w:line="288" w:lineRule="auto"/>
        <w:rPr>
          <w:sz w:val="26"/>
          <w:szCs w:val="26"/>
        </w:rPr>
      </w:pPr>
      <w:r w:rsidRPr="0037701A">
        <w:rPr>
          <w:sz w:val="26"/>
          <w:szCs w:val="26"/>
        </w:rPr>
        <w:tab/>
        <w:t>+ Máy biến điện áp 3x1 pha, kiểu khô.</w:t>
      </w:r>
    </w:p>
    <w:p w14:paraId="0BE12C53" w14:textId="77777777" w:rsidR="007106AB" w:rsidRPr="0037701A" w:rsidRDefault="007106AB" w:rsidP="0037701A">
      <w:pPr>
        <w:spacing w:line="288" w:lineRule="auto"/>
        <w:rPr>
          <w:sz w:val="26"/>
          <w:szCs w:val="26"/>
        </w:rPr>
      </w:pPr>
      <w:r w:rsidRPr="0037701A">
        <w:rPr>
          <w:sz w:val="26"/>
          <w:szCs w:val="26"/>
        </w:rPr>
        <w:tab/>
        <w:t>+ Biến điện áp có hệ số điện áp liên tục 1.2 Uđm và 1.5 Uđm trong 30s.</w:t>
      </w:r>
    </w:p>
    <w:p w14:paraId="586E2565" w14:textId="77777777" w:rsidR="007106AB" w:rsidRPr="0037701A" w:rsidRDefault="007106AB" w:rsidP="0037701A">
      <w:pPr>
        <w:spacing w:line="288" w:lineRule="auto"/>
        <w:rPr>
          <w:sz w:val="26"/>
          <w:szCs w:val="26"/>
        </w:rPr>
      </w:pPr>
      <w:r w:rsidRPr="0037701A">
        <w:rPr>
          <w:sz w:val="26"/>
          <w:szCs w:val="26"/>
        </w:rPr>
        <w:tab/>
        <w:t>+ Các thông số định mức của các máy biến điện áp phải hoàn toàn đáp ứng yêu cầu phụ tải bao gồm phụ tải của mạch tín hiệu và mạch điều khiển xa. Máy biến điện áp có mang nhãn hiệu chỉ mã số, cấp chính xác, kiểu, tỉ số và công suất ra. Mỗi loại mạch nhị thứ sẽ có cầu chì hoặc áp tô mát bảo vệ riêng và dụng cụ bảo vệ nhị thứ chính.</w:t>
      </w:r>
    </w:p>
    <w:p w14:paraId="149D8B34" w14:textId="77777777" w:rsidR="007106AB" w:rsidRPr="0037701A" w:rsidRDefault="007106AB" w:rsidP="0037701A">
      <w:pPr>
        <w:spacing w:line="288" w:lineRule="auto"/>
        <w:rPr>
          <w:i/>
          <w:iCs/>
          <w:sz w:val="26"/>
          <w:szCs w:val="26"/>
        </w:rPr>
      </w:pPr>
      <w:r w:rsidRPr="0037701A">
        <w:rPr>
          <w:sz w:val="26"/>
          <w:szCs w:val="26"/>
        </w:rPr>
        <w:tab/>
      </w:r>
      <w:r w:rsidRPr="0037701A">
        <w:rPr>
          <w:i/>
          <w:iCs/>
          <w:sz w:val="26"/>
          <w:szCs w:val="26"/>
        </w:rPr>
        <w:t xml:space="preserve">- Đối với chống sét van: </w:t>
      </w:r>
      <w:r w:rsidRPr="0037701A">
        <w:rPr>
          <w:sz w:val="26"/>
          <w:szCs w:val="26"/>
        </w:rPr>
        <w:t>Chống sét van là loại 1 pha, không khe hở, lắp đặt trong tủ.</w:t>
      </w:r>
    </w:p>
    <w:p w14:paraId="7AF218DD" w14:textId="77777777" w:rsidR="007106AB" w:rsidRPr="0037701A" w:rsidRDefault="007106AB" w:rsidP="0037701A">
      <w:pPr>
        <w:keepNext/>
        <w:keepLines/>
        <w:widowControl w:val="0"/>
        <w:numPr>
          <w:ilvl w:val="4"/>
          <w:numId w:val="0"/>
        </w:numPr>
        <w:suppressLineNumbers/>
        <w:spacing w:line="288" w:lineRule="auto"/>
        <w:ind w:left="709" w:hanging="720"/>
        <w:outlineLvl w:val="4"/>
        <w:rPr>
          <w:b/>
          <w:i/>
          <w:kern w:val="28"/>
          <w:sz w:val="26"/>
          <w:szCs w:val="26"/>
          <w:lang w:val="en-GB"/>
        </w:rPr>
      </w:pPr>
      <w:r w:rsidRPr="0037701A">
        <w:rPr>
          <w:b/>
          <w:i/>
          <w:kern w:val="28"/>
          <w:sz w:val="26"/>
          <w:szCs w:val="26"/>
          <w:lang w:val="en-GB"/>
        </w:rPr>
        <w:tab/>
        <w:t>b. Yêu cầu kỹ thuật chi tiết</w:t>
      </w:r>
    </w:p>
    <w:p w14:paraId="34B0C15C" w14:textId="77777777" w:rsidR="007106AB" w:rsidRPr="0037701A" w:rsidRDefault="007106AB" w:rsidP="0037701A">
      <w:pPr>
        <w:keepNext/>
        <w:keepLines/>
        <w:widowControl w:val="0"/>
        <w:numPr>
          <w:ilvl w:val="4"/>
          <w:numId w:val="0"/>
        </w:numPr>
        <w:suppressLineNumbers/>
        <w:spacing w:line="288" w:lineRule="auto"/>
        <w:ind w:left="709" w:hanging="720"/>
        <w:outlineLvl w:val="4"/>
        <w:rPr>
          <w:b/>
          <w:i/>
          <w:kern w:val="28"/>
          <w:sz w:val="26"/>
          <w:szCs w:val="26"/>
          <w:lang w:val="en-GB"/>
        </w:rPr>
      </w:pPr>
    </w:p>
    <w:tbl>
      <w:tblPr>
        <w:tblStyle w:val="TableGrid1"/>
        <w:tblW w:w="9493" w:type="dxa"/>
        <w:jc w:val="center"/>
        <w:tblLook w:val="04A0" w:firstRow="1" w:lastRow="0" w:firstColumn="1" w:lastColumn="0" w:noHBand="0" w:noVBand="1"/>
      </w:tblPr>
      <w:tblGrid>
        <w:gridCol w:w="774"/>
        <w:gridCol w:w="2765"/>
        <w:gridCol w:w="5954"/>
      </w:tblGrid>
      <w:tr w:rsidR="007106AB" w:rsidRPr="0037701A" w14:paraId="473EC7E5" w14:textId="77777777" w:rsidTr="004317AB">
        <w:trPr>
          <w:tblHeader/>
          <w:jc w:val="center"/>
        </w:trPr>
        <w:tc>
          <w:tcPr>
            <w:tcW w:w="774" w:type="dxa"/>
            <w:vAlign w:val="center"/>
          </w:tcPr>
          <w:p w14:paraId="7BF6AFA0" w14:textId="77777777" w:rsidR="007106AB" w:rsidRPr="0037701A" w:rsidRDefault="007106AB" w:rsidP="0037701A">
            <w:pPr>
              <w:spacing w:line="288" w:lineRule="auto"/>
              <w:jc w:val="center"/>
              <w:rPr>
                <w:b/>
                <w:bCs/>
                <w:sz w:val="26"/>
                <w:szCs w:val="26"/>
                <w:lang w:val="en-GB"/>
              </w:rPr>
            </w:pPr>
            <w:r w:rsidRPr="0037701A">
              <w:rPr>
                <w:b/>
                <w:bCs/>
                <w:sz w:val="26"/>
                <w:szCs w:val="26"/>
                <w:lang w:val="en-GB"/>
              </w:rPr>
              <w:t>STT</w:t>
            </w:r>
          </w:p>
        </w:tc>
        <w:tc>
          <w:tcPr>
            <w:tcW w:w="2765" w:type="dxa"/>
            <w:vAlign w:val="center"/>
          </w:tcPr>
          <w:p w14:paraId="41BC78B9" w14:textId="77777777" w:rsidR="007106AB" w:rsidRPr="0037701A" w:rsidRDefault="007106AB" w:rsidP="0037701A">
            <w:pPr>
              <w:spacing w:line="288" w:lineRule="auto"/>
              <w:jc w:val="center"/>
              <w:rPr>
                <w:b/>
                <w:bCs/>
                <w:sz w:val="26"/>
                <w:szCs w:val="26"/>
                <w:lang w:val="en-GB"/>
              </w:rPr>
            </w:pPr>
            <w:r w:rsidRPr="0037701A">
              <w:rPr>
                <w:b/>
                <w:bCs/>
                <w:sz w:val="26"/>
                <w:szCs w:val="26"/>
                <w:lang w:val="en-GB"/>
              </w:rPr>
              <w:t>Thiết bị điện nhất thứ</w:t>
            </w:r>
          </w:p>
        </w:tc>
        <w:tc>
          <w:tcPr>
            <w:tcW w:w="5954" w:type="dxa"/>
            <w:vAlign w:val="center"/>
          </w:tcPr>
          <w:p w14:paraId="767024C0" w14:textId="77777777" w:rsidR="007106AB" w:rsidRPr="0037701A" w:rsidRDefault="007106AB" w:rsidP="0037701A">
            <w:pPr>
              <w:spacing w:line="288" w:lineRule="auto"/>
              <w:jc w:val="center"/>
              <w:rPr>
                <w:b/>
                <w:bCs/>
                <w:sz w:val="26"/>
                <w:szCs w:val="26"/>
                <w:lang w:val="en-GB"/>
              </w:rPr>
            </w:pPr>
            <w:r w:rsidRPr="0037701A">
              <w:rPr>
                <w:b/>
                <w:bCs/>
                <w:sz w:val="26"/>
                <w:szCs w:val="26"/>
                <w:lang w:val="en-GB"/>
              </w:rPr>
              <w:t xml:space="preserve">Yêu cầu kỹ thuật </w:t>
            </w:r>
          </w:p>
        </w:tc>
      </w:tr>
      <w:tr w:rsidR="007106AB" w:rsidRPr="0037701A" w14:paraId="2B400536" w14:textId="77777777" w:rsidTr="004317AB">
        <w:trPr>
          <w:jc w:val="center"/>
        </w:trPr>
        <w:tc>
          <w:tcPr>
            <w:tcW w:w="774" w:type="dxa"/>
            <w:vAlign w:val="center"/>
          </w:tcPr>
          <w:p w14:paraId="4E8776A1" w14:textId="77777777" w:rsidR="007106AB" w:rsidRPr="0037701A" w:rsidRDefault="007106AB" w:rsidP="0037701A">
            <w:pPr>
              <w:spacing w:line="288" w:lineRule="auto"/>
              <w:jc w:val="center"/>
              <w:rPr>
                <w:sz w:val="26"/>
                <w:szCs w:val="26"/>
                <w:lang w:val="en-GB"/>
              </w:rPr>
            </w:pPr>
          </w:p>
        </w:tc>
        <w:tc>
          <w:tcPr>
            <w:tcW w:w="2765" w:type="dxa"/>
            <w:vAlign w:val="center"/>
          </w:tcPr>
          <w:p w14:paraId="3DDEE18B" w14:textId="77777777" w:rsidR="007106AB" w:rsidRPr="0037701A" w:rsidRDefault="007106AB" w:rsidP="0037701A">
            <w:pPr>
              <w:spacing w:line="288" w:lineRule="auto"/>
              <w:rPr>
                <w:b/>
                <w:bCs/>
                <w:sz w:val="26"/>
                <w:szCs w:val="26"/>
                <w:lang w:val="en-GB"/>
              </w:rPr>
            </w:pPr>
            <w:r w:rsidRPr="0037701A">
              <w:rPr>
                <w:b/>
                <w:bCs/>
                <w:sz w:val="26"/>
                <w:szCs w:val="26"/>
                <w:lang w:val="en-GB"/>
              </w:rPr>
              <w:t>Tủ máy cắt hợp bộ - Loại 3 pha, lắp đặt trong nhà, kèm theo đầy đủ phụ kiện, bao gồm:</w:t>
            </w:r>
          </w:p>
        </w:tc>
        <w:tc>
          <w:tcPr>
            <w:tcW w:w="5954" w:type="dxa"/>
            <w:vAlign w:val="center"/>
          </w:tcPr>
          <w:p w14:paraId="2A7F7048" w14:textId="77777777" w:rsidR="007106AB" w:rsidRPr="0037701A" w:rsidRDefault="007106AB" w:rsidP="0037701A">
            <w:pPr>
              <w:spacing w:line="288" w:lineRule="auto"/>
              <w:rPr>
                <w:color w:val="EE0000"/>
                <w:sz w:val="26"/>
                <w:szCs w:val="26"/>
                <w:lang w:val="en-GB"/>
              </w:rPr>
            </w:pPr>
            <w:r w:rsidRPr="0037701A">
              <w:rPr>
                <w:color w:val="EE0000"/>
                <w:sz w:val="26"/>
                <w:szCs w:val="26"/>
                <w:lang w:val="en-GB"/>
              </w:rPr>
              <w:t>- Tiêu chuẩn sản xuất và thử nghiệm: IEC</w:t>
            </w:r>
          </w:p>
          <w:p w14:paraId="76034B60" w14:textId="77777777" w:rsidR="007106AB" w:rsidRPr="0037701A" w:rsidRDefault="007106AB" w:rsidP="0037701A">
            <w:pPr>
              <w:spacing w:line="288" w:lineRule="auto"/>
              <w:rPr>
                <w:color w:val="EE0000"/>
                <w:sz w:val="26"/>
                <w:szCs w:val="26"/>
                <w:lang w:val="en-GB"/>
              </w:rPr>
            </w:pPr>
            <w:r w:rsidRPr="0037701A">
              <w:rPr>
                <w:color w:val="EE0000"/>
                <w:sz w:val="26"/>
                <w:szCs w:val="26"/>
                <w:lang w:val="en-GB"/>
              </w:rPr>
              <w:t>62271-200 hoặc tương đương;</w:t>
            </w:r>
          </w:p>
          <w:p w14:paraId="776F9E2E" w14:textId="77777777" w:rsidR="007106AB" w:rsidRPr="0037701A" w:rsidRDefault="007106AB" w:rsidP="0037701A">
            <w:pPr>
              <w:spacing w:line="288" w:lineRule="auto"/>
              <w:rPr>
                <w:color w:val="EE0000"/>
                <w:sz w:val="26"/>
                <w:szCs w:val="26"/>
                <w:lang w:val="en-GB"/>
              </w:rPr>
            </w:pPr>
            <w:r w:rsidRPr="0037701A">
              <w:rPr>
                <w:color w:val="EE0000"/>
                <w:sz w:val="26"/>
                <w:szCs w:val="26"/>
                <w:lang w:val="en-GB"/>
              </w:rPr>
              <w:t>- Cấp an toàn khi sự cố phát sinh hồ quang bên trong tủ: IAC AFLR;</w:t>
            </w:r>
          </w:p>
          <w:p w14:paraId="101431BE" w14:textId="77777777" w:rsidR="007106AB" w:rsidRPr="0037701A" w:rsidRDefault="007106AB" w:rsidP="0037701A">
            <w:pPr>
              <w:spacing w:line="288" w:lineRule="auto"/>
              <w:rPr>
                <w:color w:val="EE0000"/>
                <w:sz w:val="26"/>
                <w:szCs w:val="26"/>
                <w:lang w:val="en-GB"/>
              </w:rPr>
            </w:pPr>
            <w:r w:rsidRPr="0037701A">
              <w:rPr>
                <w:color w:val="EE0000"/>
                <w:sz w:val="26"/>
                <w:szCs w:val="26"/>
                <w:lang w:val="en-GB"/>
              </w:rPr>
              <w:t>- Yêu cầu về liên tục cung cấp điện: LSC 2 B;</w:t>
            </w:r>
          </w:p>
          <w:p w14:paraId="71C4F035" w14:textId="77777777" w:rsidR="007106AB" w:rsidRPr="0037701A" w:rsidRDefault="007106AB" w:rsidP="0037701A">
            <w:pPr>
              <w:spacing w:line="288" w:lineRule="auto"/>
              <w:rPr>
                <w:sz w:val="26"/>
                <w:szCs w:val="26"/>
                <w:lang w:val="en-GB"/>
              </w:rPr>
            </w:pPr>
            <w:r w:rsidRPr="0037701A">
              <w:rPr>
                <w:color w:val="EE0000"/>
                <w:sz w:val="26"/>
                <w:szCs w:val="26"/>
                <w:lang w:val="en-GB"/>
              </w:rPr>
              <w:t>- Cấp bảo vệ vỏ tủ: IP3X.</w:t>
            </w:r>
          </w:p>
        </w:tc>
      </w:tr>
      <w:tr w:rsidR="007106AB" w:rsidRPr="0037701A" w14:paraId="55D16362" w14:textId="77777777" w:rsidTr="004317AB">
        <w:trPr>
          <w:jc w:val="center"/>
        </w:trPr>
        <w:tc>
          <w:tcPr>
            <w:tcW w:w="774" w:type="dxa"/>
            <w:vAlign w:val="center"/>
          </w:tcPr>
          <w:p w14:paraId="5214A815" w14:textId="77777777" w:rsidR="007106AB" w:rsidRPr="0037701A" w:rsidRDefault="007106AB" w:rsidP="0037701A">
            <w:pPr>
              <w:spacing w:line="288" w:lineRule="auto"/>
              <w:jc w:val="center"/>
              <w:rPr>
                <w:sz w:val="26"/>
                <w:szCs w:val="26"/>
                <w:lang w:val="en-GB"/>
              </w:rPr>
            </w:pPr>
            <w:r w:rsidRPr="0037701A">
              <w:rPr>
                <w:sz w:val="26"/>
                <w:szCs w:val="26"/>
                <w:lang w:val="en-GB"/>
              </w:rPr>
              <w:t>1</w:t>
            </w:r>
          </w:p>
        </w:tc>
        <w:tc>
          <w:tcPr>
            <w:tcW w:w="2765" w:type="dxa"/>
            <w:vAlign w:val="center"/>
          </w:tcPr>
          <w:p w14:paraId="7D8101B2" w14:textId="77777777" w:rsidR="007106AB" w:rsidRPr="0037701A" w:rsidRDefault="007106AB" w:rsidP="0037701A">
            <w:pPr>
              <w:spacing w:line="288" w:lineRule="auto"/>
              <w:rPr>
                <w:sz w:val="26"/>
                <w:szCs w:val="26"/>
                <w:lang w:val="en-GB"/>
              </w:rPr>
            </w:pPr>
            <w:r w:rsidRPr="0037701A">
              <w:rPr>
                <w:sz w:val="26"/>
                <w:szCs w:val="26"/>
                <w:lang w:val="en-GB"/>
              </w:rPr>
              <w:t>Máy cắt</w:t>
            </w:r>
          </w:p>
        </w:tc>
        <w:tc>
          <w:tcPr>
            <w:tcW w:w="5954" w:type="dxa"/>
            <w:vAlign w:val="center"/>
          </w:tcPr>
          <w:p w14:paraId="592B0239" w14:textId="77777777" w:rsidR="007106AB" w:rsidRPr="0037701A" w:rsidRDefault="007106AB" w:rsidP="0037701A">
            <w:pPr>
              <w:spacing w:line="288" w:lineRule="auto"/>
              <w:rPr>
                <w:sz w:val="26"/>
                <w:szCs w:val="26"/>
                <w:lang w:val="en-GB"/>
              </w:rPr>
            </w:pPr>
            <w:r w:rsidRPr="0037701A">
              <w:rPr>
                <w:sz w:val="26"/>
                <w:szCs w:val="26"/>
                <w:lang w:val="en-GB"/>
              </w:rPr>
              <w:t>- Tiêu chuẩn: IEC-62271-100 hoặc tương đương;</w:t>
            </w:r>
          </w:p>
          <w:p w14:paraId="62012896" w14:textId="77777777" w:rsidR="007106AB" w:rsidRPr="0037701A" w:rsidRDefault="007106AB" w:rsidP="0037701A">
            <w:pPr>
              <w:spacing w:line="288" w:lineRule="auto"/>
              <w:rPr>
                <w:sz w:val="26"/>
                <w:szCs w:val="26"/>
                <w:lang w:val="en-GB"/>
              </w:rPr>
            </w:pPr>
            <w:r w:rsidRPr="0037701A">
              <w:rPr>
                <w:sz w:val="26"/>
                <w:szCs w:val="26"/>
                <w:lang w:val="en-GB"/>
              </w:rPr>
              <w:t>- Loại: 3 pha, SF6 (hoặc chân không), ngăn kéo (withdrawable), lắp đặt trong tủ đặt trong nhà;</w:t>
            </w:r>
          </w:p>
          <w:p w14:paraId="617EE133" w14:textId="77777777" w:rsidR="007106AB" w:rsidRPr="0037701A" w:rsidRDefault="007106AB" w:rsidP="0037701A">
            <w:pPr>
              <w:spacing w:line="288" w:lineRule="auto"/>
              <w:rPr>
                <w:sz w:val="26"/>
                <w:szCs w:val="26"/>
                <w:lang w:val="en-GB"/>
              </w:rPr>
            </w:pPr>
            <w:r w:rsidRPr="0037701A">
              <w:rPr>
                <w:sz w:val="26"/>
                <w:szCs w:val="26"/>
                <w:lang w:val="en-GB"/>
              </w:rPr>
              <w:t>- Tích hợp sơ đồ mimic: Có;</w:t>
            </w:r>
          </w:p>
          <w:p w14:paraId="5B925225" w14:textId="77777777" w:rsidR="007106AB" w:rsidRPr="0037701A" w:rsidRDefault="007106AB" w:rsidP="0037701A">
            <w:pPr>
              <w:spacing w:line="288" w:lineRule="auto"/>
              <w:rPr>
                <w:sz w:val="26"/>
                <w:szCs w:val="26"/>
                <w:lang w:val="en-GB"/>
              </w:rPr>
            </w:pPr>
            <w:r w:rsidRPr="0037701A">
              <w:rPr>
                <w:sz w:val="26"/>
                <w:szCs w:val="26"/>
                <w:lang w:val="en-GB"/>
              </w:rPr>
              <w:t>- Điện áp định mức:</w:t>
            </w:r>
            <w:r w:rsidRPr="0037701A">
              <w:rPr>
                <w:sz w:val="26"/>
                <w:szCs w:val="26"/>
              </w:rPr>
              <w:t xml:space="preserve"> </w:t>
            </w:r>
            <w:r w:rsidRPr="0037701A">
              <w:rPr>
                <w:sz w:val="26"/>
                <w:szCs w:val="26"/>
                <w:lang w:val="en-GB"/>
              </w:rPr>
              <w:t>≥ 12 kV;</w:t>
            </w:r>
          </w:p>
          <w:p w14:paraId="17662F82" w14:textId="77777777" w:rsidR="007106AB" w:rsidRPr="0037701A" w:rsidRDefault="007106AB" w:rsidP="0037701A">
            <w:pPr>
              <w:spacing w:line="288" w:lineRule="auto"/>
              <w:rPr>
                <w:sz w:val="26"/>
                <w:szCs w:val="26"/>
                <w:lang w:val="en-GB"/>
              </w:rPr>
            </w:pPr>
            <w:r w:rsidRPr="0037701A">
              <w:rPr>
                <w:sz w:val="26"/>
                <w:szCs w:val="26"/>
                <w:lang w:val="en-GB"/>
              </w:rPr>
              <w:t>- Dòng điện định mức: ≥ 2500 A;</w:t>
            </w:r>
          </w:p>
          <w:p w14:paraId="46394E71" w14:textId="77777777" w:rsidR="007106AB" w:rsidRPr="0037701A" w:rsidRDefault="007106AB" w:rsidP="0037701A">
            <w:pPr>
              <w:spacing w:line="288" w:lineRule="auto"/>
              <w:rPr>
                <w:sz w:val="26"/>
                <w:szCs w:val="26"/>
                <w:lang w:val="en-GB"/>
              </w:rPr>
            </w:pPr>
            <w:r w:rsidRPr="0037701A">
              <w:rPr>
                <w:sz w:val="26"/>
                <w:szCs w:val="26"/>
                <w:lang w:val="en-GB"/>
              </w:rPr>
              <w:t>- Dòng cắt định mức: ≥ 50kA/1s;</w:t>
            </w:r>
          </w:p>
          <w:p w14:paraId="1F831214" w14:textId="77777777" w:rsidR="007106AB" w:rsidRPr="0037701A" w:rsidRDefault="007106AB" w:rsidP="0037701A">
            <w:pPr>
              <w:spacing w:line="288" w:lineRule="auto"/>
              <w:rPr>
                <w:sz w:val="26"/>
                <w:szCs w:val="26"/>
                <w:lang w:val="en-GB"/>
              </w:rPr>
            </w:pPr>
            <w:r w:rsidRPr="0037701A">
              <w:rPr>
                <w:sz w:val="26"/>
                <w:szCs w:val="26"/>
                <w:lang w:val="en-GB"/>
              </w:rPr>
              <w:t xml:space="preserve">- Nguồn điện thao tác: </w:t>
            </w:r>
          </w:p>
          <w:p w14:paraId="0259589E" w14:textId="77777777" w:rsidR="007106AB" w:rsidRPr="0037701A" w:rsidRDefault="007106AB" w:rsidP="0037701A">
            <w:pPr>
              <w:spacing w:line="288" w:lineRule="auto"/>
              <w:rPr>
                <w:sz w:val="26"/>
                <w:szCs w:val="26"/>
                <w:lang w:val="en-GB"/>
              </w:rPr>
            </w:pPr>
            <w:r w:rsidRPr="0037701A">
              <w:rPr>
                <w:sz w:val="26"/>
                <w:szCs w:val="26"/>
                <w:lang w:val="en-GB"/>
              </w:rPr>
              <w:t>+ Động cơ: 220V DC;</w:t>
            </w:r>
          </w:p>
          <w:p w14:paraId="38A96696" w14:textId="77777777" w:rsidR="007106AB" w:rsidRPr="0037701A" w:rsidRDefault="007106AB" w:rsidP="0037701A">
            <w:pPr>
              <w:spacing w:line="288" w:lineRule="auto"/>
              <w:rPr>
                <w:sz w:val="26"/>
                <w:szCs w:val="26"/>
                <w:lang w:val="en-GB"/>
              </w:rPr>
            </w:pPr>
            <w:r w:rsidRPr="0037701A">
              <w:rPr>
                <w:sz w:val="26"/>
                <w:szCs w:val="26"/>
                <w:lang w:val="en-GB"/>
              </w:rPr>
              <w:t>+ Cuộn đóng và cuộn cắt: 220V DC.</w:t>
            </w:r>
          </w:p>
        </w:tc>
      </w:tr>
      <w:tr w:rsidR="007106AB" w:rsidRPr="0037701A" w14:paraId="651F4471" w14:textId="77777777" w:rsidTr="004317AB">
        <w:trPr>
          <w:jc w:val="center"/>
        </w:trPr>
        <w:tc>
          <w:tcPr>
            <w:tcW w:w="774" w:type="dxa"/>
            <w:vAlign w:val="center"/>
          </w:tcPr>
          <w:p w14:paraId="5CDE7DBE" w14:textId="77777777" w:rsidR="007106AB" w:rsidRPr="0037701A" w:rsidRDefault="007106AB" w:rsidP="0037701A">
            <w:pPr>
              <w:spacing w:line="288" w:lineRule="auto"/>
              <w:jc w:val="center"/>
              <w:rPr>
                <w:sz w:val="26"/>
                <w:szCs w:val="26"/>
                <w:lang w:val="en-GB"/>
              </w:rPr>
            </w:pPr>
            <w:r w:rsidRPr="0037701A">
              <w:rPr>
                <w:sz w:val="26"/>
                <w:szCs w:val="26"/>
                <w:lang w:val="en-GB"/>
              </w:rPr>
              <w:t>2</w:t>
            </w:r>
          </w:p>
        </w:tc>
        <w:tc>
          <w:tcPr>
            <w:tcW w:w="2765" w:type="dxa"/>
            <w:tcBorders>
              <w:top w:val="single" w:sz="4" w:space="0" w:color="auto"/>
              <w:left w:val="single" w:sz="4" w:space="0" w:color="auto"/>
              <w:bottom w:val="single" w:sz="4" w:space="0" w:color="auto"/>
              <w:right w:val="single" w:sz="4" w:space="0" w:color="auto"/>
            </w:tcBorders>
            <w:vAlign w:val="center"/>
          </w:tcPr>
          <w:p w14:paraId="5E8AC560" w14:textId="77777777" w:rsidR="007106AB" w:rsidRPr="0037701A" w:rsidRDefault="007106AB" w:rsidP="0037701A">
            <w:pPr>
              <w:spacing w:line="288" w:lineRule="auto"/>
              <w:rPr>
                <w:b/>
                <w:bCs/>
                <w:sz w:val="26"/>
                <w:szCs w:val="26"/>
                <w:lang w:val="en-GB"/>
              </w:rPr>
            </w:pPr>
            <w:r w:rsidRPr="0037701A">
              <w:rPr>
                <w:rStyle w:val="fontstyle01"/>
                <w:rFonts w:ascii="Times New Roman" w:eastAsiaTheme="majorEastAsia" w:hAnsi="Times New Roman"/>
                <w:sz w:val="26"/>
                <w:szCs w:val="26"/>
              </w:rPr>
              <w:t>Máy biến dòng điện 3x1</w:t>
            </w:r>
            <w:r w:rsidRPr="0037701A">
              <w:rPr>
                <w:rStyle w:val="fontstyle01"/>
                <w:rFonts w:ascii="Times New Roman" w:hAnsi="Times New Roman"/>
                <w:sz w:val="26"/>
                <w:szCs w:val="26"/>
              </w:rPr>
              <w:t xml:space="preserve"> </w:t>
            </w:r>
            <w:r w:rsidRPr="0037701A">
              <w:rPr>
                <w:rStyle w:val="fontstyle01"/>
                <w:rFonts w:ascii="Times New Roman" w:eastAsiaTheme="majorEastAsia" w:hAnsi="Times New Roman"/>
                <w:sz w:val="26"/>
                <w:szCs w:val="26"/>
              </w:rPr>
              <w:t>pha, kiểu khô</w:t>
            </w:r>
          </w:p>
        </w:tc>
        <w:tc>
          <w:tcPr>
            <w:tcW w:w="5954" w:type="dxa"/>
            <w:tcBorders>
              <w:top w:val="single" w:sz="4" w:space="0" w:color="auto"/>
              <w:left w:val="single" w:sz="4" w:space="0" w:color="auto"/>
              <w:bottom w:val="single" w:sz="4" w:space="0" w:color="auto"/>
              <w:right w:val="single" w:sz="4" w:space="0" w:color="auto"/>
            </w:tcBorders>
            <w:vAlign w:val="center"/>
          </w:tcPr>
          <w:p w14:paraId="0CC2EE89" w14:textId="77777777" w:rsidR="007106AB" w:rsidRPr="0037701A" w:rsidRDefault="007106AB" w:rsidP="0037701A">
            <w:pPr>
              <w:spacing w:line="288" w:lineRule="auto"/>
              <w:rPr>
                <w:rStyle w:val="fontstyle01"/>
                <w:rFonts w:ascii="Times New Roman" w:eastAsiaTheme="majorEastAsia" w:hAnsi="Times New Roman"/>
                <w:sz w:val="26"/>
                <w:szCs w:val="26"/>
              </w:rPr>
            </w:pPr>
            <w:r w:rsidRPr="0037701A">
              <w:rPr>
                <w:rStyle w:val="fontstyle01"/>
                <w:rFonts w:ascii="Times New Roman" w:eastAsiaTheme="majorEastAsia" w:hAnsi="Times New Roman"/>
                <w:sz w:val="26"/>
                <w:szCs w:val="26"/>
              </w:rPr>
              <w:t>- Ur ≥ 11 kV;</w:t>
            </w:r>
          </w:p>
          <w:p w14:paraId="2D45BE82" w14:textId="77777777" w:rsidR="007106AB" w:rsidRPr="0037701A" w:rsidRDefault="007106AB" w:rsidP="0037701A">
            <w:pPr>
              <w:spacing w:line="288" w:lineRule="auto"/>
              <w:rPr>
                <w:rStyle w:val="fontstyle01"/>
                <w:rFonts w:ascii="Times New Roman" w:eastAsiaTheme="majorEastAsia" w:hAnsi="Times New Roman"/>
                <w:b w:val="0"/>
                <w:bCs w:val="0"/>
                <w:sz w:val="26"/>
                <w:szCs w:val="26"/>
              </w:rPr>
            </w:pPr>
            <w:r w:rsidRPr="0037701A">
              <w:rPr>
                <w:rStyle w:val="fontstyle01"/>
                <w:rFonts w:ascii="Times New Roman" w:eastAsiaTheme="majorEastAsia" w:hAnsi="Times New Roman"/>
                <w:sz w:val="26"/>
                <w:szCs w:val="26"/>
              </w:rPr>
              <w:t>- (CT) 2000-3000/5/5/5/5/5A; Cl.5P20/5P20/5P20/0.2/0.5;</w:t>
            </w:r>
          </w:p>
          <w:p w14:paraId="67AA58AA" w14:textId="77777777" w:rsidR="007106AB" w:rsidRPr="0037701A" w:rsidRDefault="007106AB" w:rsidP="0037701A">
            <w:pPr>
              <w:spacing w:line="288" w:lineRule="auto"/>
              <w:rPr>
                <w:rStyle w:val="fontstyle01"/>
                <w:rFonts w:ascii="Times New Roman" w:eastAsiaTheme="majorEastAsia" w:hAnsi="Times New Roman"/>
                <w:b w:val="0"/>
                <w:bCs w:val="0"/>
                <w:sz w:val="26"/>
                <w:szCs w:val="26"/>
              </w:rPr>
            </w:pPr>
            <w:r w:rsidRPr="0037701A">
              <w:rPr>
                <w:rStyle w:val="fontstyle01"/>
                <w:rFonts w:ascii="Times New Roman" w:hAnsi="Times New Roman"/>
                <w:sz w:val="26"/>
                <w:szCs w:val="26"/>
              </w:rPr>
              <w:lastRenderedPageBreak/>
              <w:t xml:space="preserve">- </w:t>
            </w:r>
            <w:r w:rsidRPr="0037701A">
              <w:rPr>
                <w:rStyle w:val="fontstyle01"/>
                <w:rFonts w:ascii="Times New Roman" w:eastAsiaTheme="majorEastAsia" w:hAnsi="Times New Roman"/>
                <w:sz w:val="26"/>
                <w:szCs w:val="26"/>
              </w:rPr>
              <w:t>Công suất 30VA/30VA/30VA/10VA/10VA;</w:t>
            </w:r>
          </w:p>
          <w:p w14:paraId="0D1870FD" w14:textId="77777777" w:rsidR="007106AB" w:rsidRPr="0037701A" w:rsidRDefault="007106AB" w:rsidP="0037701A">
            <w:pPr>
              <w:spacing w:line="288" w:lineRule="auto"/>
              <w:rPr>
                <w:color w:val="000000"/>
                <w:sz w:val="26"/>
                <w:szCs w:val="26"/>
              </w:rPr>
            </w:pPr>
            <w:r w:rsidRPr="0037701A">
              <w:rPr>
                <w:color w:val="000000"/>
                <w:sz w:val="26"/>
                <w:szCs w:val="26"/>
              </w:rPr>
              <w:t>- Tiêu chuẩn sản xuất và thử nghiệm: IEC 61869-2 hoặc tương đương;</w:t>
            </w:r>
          </w:p>
          <w:p w14:paraId="7DB35DB8" w14:textId="77777777" w:rsidR="007106AB" w:rsidRPr="0037701A" w:rsidRDefault="007106AB" w:rsidP="0037701A">
            <w:pPr>
              <w:spacing w:line="288" w:lineRule="auto"/>
              <w:rPr>
                <w:rFonts w:eastAsiaTheme="majorEastAsia"/>
                <w:color w:val="000000"/>
                <w:sz w:val="26"/>
                <w:szCs w:val="26"/>
              </w:rPr>
            </w:pPr>
            <w:r w:rsidRPr="0037701A">
              <w:rPr>
                <w:rStyle w:val="fontstyle01"/>
                <w:rFonts w:ascii="Times New Roman" w:hAnsi="Times New Roman"/>
                <w:sz w:val="26"/>
                <w:szCs w:val="26"/>
              </w:rPr>
              <w:t>- Đ</w:t>
            </w:r>
            <w:r w:rsidRPr="0037701A">
              <w:rPr>
                <w:rStyle w:val="fontstyle01"/>
                <w:rFonts w:ascii="Times New Roman" w:eastAsiaTheme="majorEastAsia" w:hAnsi="Times New Roman"/>
                <w:sz w:val="26"/>
                <w:szCs w:val="26"/>
              </w:rPr>
              <w:t>ược kiểm định phê duyệt mẫu theo quy định.</w:t>
            </w:r>
          </w:p>
        </w:tc>
      </w:tr>
      <w:tr w:rsidR="007106AB" w:rsidRPr="0037701A" w14:paraId="7CF8F52A" w14:textId="77777777" w:rsidTr="004317AB">
        <w:trPr>
          <w:jc w:val="center"/>
        </w:trPr>
        <w:tc>
          <w:tcPr>
            <w:tcW w:w="774" w:type="dxa"/>
            <w:vAlign w:val="center"/>
          </w:tcPr>
          <w:p w14:paraId="7B9192C4" w14:textId="77777777" w:rsidR="007106AB" w:rsidRPr="0037701A" w:rsidRDefault="007106AB" w:rsidP="0037701A">
            <w:pPr>
              <w:spacing w:line="288" w:lineRule="auto"/>
              <w:jc w:val="center"/>
              <w:rPr>
                <w:sz w:val="26"/>
                <w:szCs w:val="26"/>
                <w:lang w:val="en-GB"/>
              </w:rPr>
            </w:pPr>
            <w:r w:rsidRPr="0037701A">
              <w:rPr>
                <w:sz w:val="26"/>
                <w:szCs w:val="26"/>
                <w:lang w:val="en-GB"/>
              </w:rPr>
              <w:t>3</w:t>
            </w:r>
          </w:p>
        </w:tc>
        <w:tc>
          <w:tcPr>
            <w:tcW w:w="2765" w:type="dxa"/>
            <w:tcBorders>
              <w:top w:val="single" w:sz="4" w:space="0" w:color="auto"/>
              <w:left w:val="single" w:sz="4" w:space="0" w:color="auto"/>
              <w:bottom w:val="single" w:sz="4" w:space="0" w:color="auto"/>
              <w:right w:val="single" w:sz="4" w:space="0" w:color="auto"/>
            </w:tcBorders>
            <w:vAlign w:val="center"/>
          </w:tcPr>
          <w:p w14:paraId="1AB862BD" w14:textId="77777777" w:rsidR="007106AB" w:rsidRPr="0037701A" w:rsidRDefault="007106AB" w:rsidP="0037701A">
            <w:pPr>
              <w:spacing w:line="288" w:lineRule="auto"/>
              <w:rPr>
                <w:b/>
                <w:bCs/>
                <w:sz w:val="26"/>
                <w:szCs w:val="26"/>
                <w:lang w:val="en-GB"/>
              </w:rPr>
            </w:pPr>
            <w:r w:rsidRPr="0037701A">
              <w:rPr>
                <w:rStyle w:val="fontstyle01"/>
                <w:rFonts w:ascii="Times New Roman" w:eastAsiaTheme="majorEastAsia" w:hAnsi="Times New Roman"/>
                <w:sz w:val="26"/>
                <w:szCs w:val="26"/>
              </w:rPr>
              <w:t>Máy biến điện áp 3x1 pha,</w:t>
            </w:r>
            <w:r w:rsidRPr="0037701A">
              <w:rPr>
                <w:rStyle w:val="fontstyle01"/>
                <w:rFonts w:ascii="Times New Roman" w:hAnsi="Times New Roman"/>
                <w:sz w:val="26"/>
                <w:szCs w:val="26"/>
              </w:rPr>
              <w:t xml:space="preserve"> </w:t>
            </w:r>
            <w:r w:rsidRPr="0037701A">
              <w:rPr>
                <w:rStyle w:val="fontstyle01"/>
                <w:rFonts w:ascii="Times New Roman" w:eastAsiaTheme="majorEastAsia" w:hAnsi="Times New Roman"/>
                <w:sz w:val="26"/>
                <w:szCs w:val="26"/>
              </w:rPr>
              <w:t>kiểu khô</w:t>
            </w:r>
          </w:p>
        </w:tc>
        <w:tc>
          <w:tcPr>
            <w:tcW w:w="5954" w:type="dxa"/>
            <w:tcBorders>
              <w:top w:val="single" w:sz="4" w:space="0" w:color="auto"/>
              <w:left w:val="single" w:sz="4" w:space="0" w:color="auto"/>
              <w:bottom w:val="single" w:sz="4" w:space="0" w:color="auto"/>
              <w:right w:val="single" w:sz="4" w:space="0" w:color="auto"/>
            </w:tcBorders>
            <w:vAlign w:val="center"/>
          </w:tcPr>
          <w:p w14:paraId="2EB0B81D" w14:textId="77777777" w:rsidR="007106AB" w:rsidRPr="0037701A" w:rsidRDefault="007106AB" w:rsidP="0037701A">
            <w:pPr>
              <w:spacing w:line="288" w:lineRule="auto"/>
              <w:rPr>
                <w:rStyle w:val="fontstyle01"/>
                <w:rFonts w:ascii="Times New Roman" w:eastAsiaTheme="majorEastAsia" w:hAnsi="Times New Roman"/>
                <w:b w:val="0"/>
                <w:bCs w:val="0"/>
                <w:sz w:val="26"/>
                <w:szCs w:val="26"/>
              </w:rPr>
            </w:pPr>
            <w:r w:rsidRPr="0037701A">
              <w:rPr>
                <w:rStyle w:val="fontstyle01"/>
                <w:rFonts w:ascii="Times New Roman" w:eastAsiaTheme="majorEastAsia" w:hAnsi="Times New Roman"/>
                <w:sz w:val="26"/>
                <w:szCs w:val="26"/>
              </w:rPr>
              <w:t>11/√3:0.11/√3:0.11/√3kV;0.11/3kV;</w:t>
            </w:r>
            <w:r w:rsidRPr="0037701A">
              <w:rPr>
                <w:b/>
                <w:bCs/>
                <w:color w:val="000000"/>
                <w:sz w:val="26"/>
                <w:szCs w:val="26"/>
              </w:rPr>
              <w:br/>
            </w:r>
            <w:r w:rsidRPr="0037701A">
              <w:rPr>
                <w:rStyle w:val="fontstyle01"/>
                <w:rFonts w:ascii="Times New Roman" w:eastAsiaTheme="majorEastAsia" w:hAnsi="Times New Roman"/>
                <w:sz w:val="26"/>
                <w:szCs w:val="26"/>
              </w:rPr>
              <w:t>Cl.0.2-10VA; 3P-30VA 3P-30VA;</w:t>
            </w:r>
          </w:p>
          <w:p w14:paraId="4C940701" w14:textId="77777777" w:rsidR="007106AB" w:rsidRPr="0037701A" w:rsidRDefault="007106AB" w:rsidP="0037701A">
            <w:pPr>
              <w:spacing w:line="288" w:lineRule="auto"/>
              <w:rPr>
                <w:sz w:val="26"/>
                <w:szCs w:val="26"/>
                <w:lang w:val="en-GB"/>
              </w:rPr>
            </w:pPr>
            <w:r w:rsidRPr="0037701A">
              <w:rPr>
                <w:sz w:val="26"/>
                <w:szCs w:val="26"/>
                <w:lang w:val="en-GB"/>
              </w:rPr>
              <w:t>Tiêu chuẩn sản xuất và thử nghiệm: IEC61869-3 hoặc tương đương.</w:t>
            </w:r>
          </w:p>
          <w:p w14:paraId="65DD7C5D" w14:textId="77777777" w:rsidR="007106AB" w:rsidRPr="0037701A" w:rsidRDefault="007106AB" w:rsidP="0037701A">
            <w:pPr>
              <w:spacing w:line="288" w:lineRule="auto"/>
              <w:rPr>
                <w:sz w:val="26"/>
                <w:szCs w:val="26"/>
                <w:lang w:val="en-GB"/>
              </w:rPr>
            </w:pPr>
            <w:r w:rsidRPr="0037701A">
              <w:rPr>
                <w:sz w:val="26"/>
                <w:szCs w:val="26"/>
                <w:lang w:val="en-GB"/>
              </w:rPr>
              <w:t>Được kiểm định phê duyệt mẫu theo quy định.</w:t>
            </w:r>
          </w:p>
        </w:tc>
      </w:tr>
      <w:tr w:rsidR="007106AB" w:rsidRPr="0037701A" w14:paraId="1E398E6F" w14:textId="77777777" w:rsidTr="004317AB">
        <w:trPr>
          <w:jc w:val="center"/>
        </w:trPr>
        <w:tc>
          <w:tcPr>
            <w:tcW w:w="774" w:type="dxa"/>
            <w:vAlign w:val="center"/>
          </w:tcPr>
          <w:p w14:paraId="75E25659" w14:textId="77777777" w:rsidR="007106AB" w:rsidRPr="0037701A" w:rsidRDefault="007106AB" w:rsidP="0037701A">
            <w:pPr>
              <w:spacing w:line="288" w:lineRule="auto"/>
              <w:jc w:val="center"/>
              <w:rPr>
                <w:sz w:val="26"/>
                <w:szCs w:val="26"/>
                <w:lang w:val="en-GB"/>
              </w:rPr>
            </w:pPr>
            <w:r w:rsidRPr="0037701A">
              <w:rPr>
                <w:sz w:val="26"/>
                <w:szCs w:val="26"/>
                <w:lang w:val="en-GB"/>
              </w:rPr>
              <w:t>4</w:t>
            </w:r>
          </w:p>
        </w:tc>
        <w:tc>
          <w:tcPr>
            <w:tcW w:w="2765" w:type="dxa"/>
            <w:vAlign w:val="center"/>
          </w:tcPr>
          <w:p w14:paraId="07178B8C" w14:textId="77777777" w:rsidR="007106AB" w:rsidRPr="0037701A" w:rsidRDefault="007106AB" w:rsidP="0037701A">
            <w:pPr>
              <w:spacing w:line="288" w:lineRule="auto"/>
              <w:rPr>
                <w:b/>
                <w:bCs/>
                <w:sz w:val="26"/>
                <w:szCs w:val="26"/>
                <w:lang w:val="en-GB"/>
              </w:rPr>
            </w:pPr>
            <w:r w:rsidRPr="0037701A">
              <w:rPr>
                <w:rStyle w:val="fontstyle01"/>
                <w:rFonts w:ascii="Times New Roman" w:eastAsiaTheme="majorEastAsia" w:hAnsi="Times New Roman"/>
                <w:sz w:val="26"/>
                <w:szCs w:val="26"/>
              </w:rPr>
              <w:t>Chống sét van 3x1 pha, lắp</w:t>
            </w:r>
            <w:r w:rsidRPr="0037701A">
              <w:rPr>
                <w:rStyle w:val="fontstyle01"/>
                <w:rFonts w:ascii="Times New Roman" w:hAnsi="Times New Roman"/>
                <w:sz w:val="26"/>
                <w:szCs w:val="26"/>
              </w:rPr>
              <w:t xml:space="preserve"> </w:t>
            </w:r>
            <w:r w:rsidRPr="0037701A">
              <w:rPr>
                <w:rStyle w:val="fontstyle01"/>
                <w:rFonts w:ascii="Times New Roman" w:eastAsiaTheme="majorEastAsia" w:hAnsi="Times New Roman"/>
                <w:sz w:val="26"/>
                <w:szCs w:val="26"/>
              </w:rPr>
              <w:t>đặt trong nhà</w:t>
            </w:r>
          </w:p>
        </w:tc>
        <w:tc>
          <w:tcPr>
            <w:tcW w:w="5954" w:type="dxa"/>
            <w:vAlign w:val="center"/>
          </w:tcPr>
          <w:p w14:paraId="2D512D09" w14:textId="77777777" w:rsidR="007106AB" w:rsidRPr="0037701A" w:rsidRDefault="007106AB" w:rsidP="0037701A">
            <w:pPr>
              <w:spacing w:line="288" w:lineRule="auto"/>
              <w:rPr>
                <w:b/>
                <w:bCs/>
                <w:sz w:val="26"/>
                <w:szCs w:val="26"/>
                <w:lang w:val="en-GB"/>
              </w:rPr>
            </w:pPr>
            <w:r w:rsidRPr="0037701A">
              <w:rPr>
                <w:rStyle w:val="fontstyle01"/>
                <w:rFonts w:ascii="Times New Roman" w:eastAsiaTheme="majorEastAsia" w:hAnsi="Times New Roman"/>
                <w:sz w:val="26"/>
                <w:szCs w:val="26"/>
              </w:rPr>
              <w:t>Không khe hở, 11kV;</w:t>
            </w:r>
            <w:r w:rsidRPr="0037701A">
              <w:rPr>
                <w:rStyle w:val="fontstyle01"/>
                <w:rFonts w:ascii="Times New Roman" w:hAnsi="Times New Roman"/>
                <w:sz w:val="26"/>
                <w:szCs w:val="26"/>
              </w:rPr>
              <w:t xml:space="preserve"> </w:t>
            </w:r>
            <w:r w:rsidRPr="0037701A">
              <w:rPr>
                <w:rStyle w:val="fontstyle01"/>
                <w:rFonts w:ascii="Times New Roman" w:eastAsiaTheme="majorEastAsia" w:hAnsi="Times New Roman"/>
                <w:sz w:val="26"/>
                <w:szCs w:val="26"/>
              </w:rPr>
              <w:t>Class 1</w:t>
            </w:r>
            <w:r w:rsidRPr="0037701A">
              <w:rPr>
                <w:rStyle w:val="fontstyle01"/>
                <w:rFonts w:ascii="Times New Roman" w:hAnsi="Times New Roman"/>
                <w:sz w:val="26"/>
                <w:szCs w:val="26"/>
              </w:rPr>
              <w:t xml:space="preserve">; </w:t>
            </w:r>
            <w:r w:rsidRPr="0037701A">
              <w:rPr>
                <w:rStyle w:val="fontstyle01"/>
                <w:rFonts w:ascii="Times New Roman" w:eastAsiaTheme="majorEastAsia" w:hAnsi="Times New Roman"/>
                <w:sz w:val="26"/>
                <w:szCs w:val="26"/>
              </w:rPr>
              <w:t>10 kA</w:t>
            </w:r>
          </w:p>
        </w:tc>
      </w:tr>
    </w:tbl>
    <w:p w14:paraId="2119FBD6" w14:textId="77777777" w:rsidR="007106AB" w:rsidRPr="0037701A" w:rsidRDefault="007106AB" w:rsidP="0037701A">
      <w:pPr>
        <w:spacing w:line="288" w:lineRule="auto"/>
        <w:rPr>
          <w:sz w:val="26"/>
          <w:szCs w:val="26"/>
        </w:rPr>
      </w:pPr>
    </w:p>
    <w:p w14:paraId="7CDF0D77" w14:textId="77777777" w:rsidR="007106AB" w:rsidRPr="0037701A" w:rsidRDefault="007106AB" w:rsidP="0037701A">
      <w:pPr>
        <w:keepNext/>
        <w:numPr>
          <w:ilvl w:val="1"/>
          <w:numId w:val="0"/>
        </w:numPr>
        <w:spacing w:line="288" w:lineRule="auto"/>
        <w:ind w:left="720" w:hanging="720"/>
        <w:outlineLvl w:val="1"/>
        <w:rPr>
          <w:b/>
          <w:sz w:val="26"/>
          <w:szCs w:val="26"/>
        </w:rPr>
      </w:pPr>
      <w:bookmarkStart w:id="2" w:name="_Toc201306004"/>
      <w:r w:rsidRPr="0037701A">
        <w:rPr>
          <w:b/>
          <w:sz w:val="26"/>
          <w:szCs w:val="26"/>
        </w:rPr>
        <w:tab/>
      </w:r>
      <w:bookmarkEnd w:id="2"/>
      <w:r w:rsidRPr="0037701A">
        <w:rPr>
          <w:b/>
          <w:sz w:val="26"/>
          <w:szCs w:val="26"/>
        </w:rPr>
        <w:t>1.2.2. Yêu cầu kỹ thuật thiết bị điện nhị thứ</w:t>
      </w:r>
    </w:p>
    <w:p w14:paraId="14148E70" w14:textId="77777777" w:rsidR="007106AB" w:rsidRPr="0037701A" w:rsidRDefault="007106AB" w:rsidP="0037701A">
      <w:pPr>
        <w:keepNext/>
        <w:keepLines/>
        <w:widowControl w:val="0"/>
        <w:numPr>
          <w:ilvl w:val="2"/>
          <w:numId w:val="0"/>
        </w:numPr>
        <w:tabs>
          <w:tab w:val="left" w:pos="680"/>
        </w:tabs>
        <w:spacing w:line="288" w:lineRule="auto"/>
        <w:ind w:left="1077" w:hanging="1077"/>
        <w:outlineLvl w:val="2"/>
        <w:rPr>
          <w:b/>
          <w:kern w:val="28"/>
          <w:sz w:val="26"/>
          <w:szCs w:val="26"/>
          <w:lang w:val="en-GB"/>
        </w:rPr>
      </w:pPr>
    </w:p>
    <w:tbl>
      <w:tblPr>
        <w:tblStyle w:val="TableGrid2"/>
        <w:tblW w:w="0" w:type="auto"/>
        <w:jc w:val="center"/>
        <w:tblLook w:val="04A0" w:firstRow="1" w:lastRow="0" w:firstColumn="1" w:lastColumn="0" w:noHBand="0" w:noVBand="1"/>
      </w:tblPr>
      <w:tblGrid>
        <w:gridCol w:w="746"/>
        <w:gridCol w:w="3522"/>
        <w:gridCol w:w="4794"/>
      </w:tblGrid>
      <w:tr w:rsidR="007106AB" w:rsidRPr="0037701A" w14:paraId="3B1D5043" w14:textId="77777777" w:rsidTr="004317AB">
        <w:trPr>
          <w:tblHeader/>
          <w:jc w:val="center"/>
        </w:trPr>
        <w:tc>
          <w:tcPr>
            <w:tcW w:w="746" w:type="dxa"/>
            <w:vAlign w:val="center"/>
          </w:tcPr>
          <w:p w14:paraId="73A90A11" w14:textId="77777777" w:rsidR="007106AB" w:rsidRPr="0037701A" w:rsidRDefault="007106AB" w:rsidP="0037701A">
            <w:pPr>
              <w:spacing w:line="288" w:lineRule="auto"/>
              <w:jc w:val="center"/>
              <w:rPr>
                <w:b/>
                <w:bCs/>
                <w:sz w:val="26"/>
                <w:szCs w:val="26"/>
                <w:lang w:val="en-GB"/>
              </w:rPr>
            </w:pPr>
            <w:r w:rsidRPr="0037701A">
              <w:rPr>
                <w:b/>
                <w:bCs/>
                <w:sz w:val="26"/>
                <w:szCs w:val="26"/>
                <w:lang w:val="en-GB"/>
              </w:rPr>
              <w:t>STT</w:t>
            </w:r>
          </w:p>
        </w:tc>
        <w:tc>
          <w:tcPr>
            <w:tcW w:w="3544" w:type="dxa"/>
            <w:vAlign w:val="center"/>
          </w:tcPr>
          <w:p w14:paraId="36F434E6" w14:textId="77777777" w:rsidR="007106AB" w:rsidRPr="0037701A" w:rsidRDefault="007106AB" w:rsidP="0037701A">
            <w:pPr>
              <w:spacing w:line="288" w:lineRule="auto"/>
              <w:jc w:val="center"/>
              <w:rPr>
                <w:b/>
                <w:bCs/>
                <w:sz w:val="26"/>
                <w:szCs w:val="26"/>
                <w:lang w:val="en-GB"/>
              </w:rPr>
            </w:pPr>
            <w:r w:rsidRPr="0037701A">
              <w:rPr>
                <w:b/>
                <w:bCs/>
                <w:sz w:val="26"/>
                <w:szCs w:val="26"/>
                <w:lang w:val="en-GB"/>
              </w:rPr>
              <w:t>Thiết bị điện nhị thứ</w:t>
            </w:r>
          </w:p>
        </w:tc>
        <w:tc>
          <w:tcPr>
            <w:tcW w:w="4819" w:type="dxa"/>
            <w:vAlign w:val="center"/>
          </w:tcPr>
          <w:p w14:paraId="519E25CF" w14:textId="77777777" w:rsidR="007106AB" w:rsidRPr="0037701A" w:rsidRDefault="007106AB" w:rsidP="0037701A">
            <w:pPr>
              <w:spacing w:line="288" w:lineRule="auto"/>
              <w:jc w:val="center"/>
              <w:rPr>
                <w:b/>
                <w:bCs/>
                <w:sz w:val="26"/>
                <w:szCs w:val="26"/>
                <w:lang w:val="en-GB"/>
              </w:rPr>
            </w:pPr>
            <w:r w:rsidRPr="0037701A">
              <w:rPr>
                <w:b/>
                <w:bCs/>
                <w:sz w:val="26"/>
                <w:szCs w:val="26"/>
                <w:lang w:val="en-GB"/>
              </w:rPr>
              <w:t>Yêu cầu kỹ thuật</w:t>
            </w:r>
          </w:p>
        </w:tc>
      </w:tr>
      <w:tr w:rsidR="007106AB" w:rsidRPr="0037701A" w14:paraId="68452EFB" w14:textId="77777777" w:rsidTr="004317AB">
        <w:trPr>
          <w:jc w:val="center"/>
        </w:trPr>
        <w:tc>
          <w:tcPr>
            <w:tcW w:w="746" w:type="dxa"/>
            <w:vAlign w:val="center"/>
          </w:tcPr>
          <w:p w14:paraId="6E9D00EA" w14:textId="77777777" w:rsidR="007106AB" w:rsidRPr="0037701A" w:rsidRDefault="007106AB" w:rsidP="0037701A">
            <w:pPr>
              <w:spacing w:line="288" w:lineRule="auto"/>
              <w:jc w:val="center"/>
              <w:rPr>
                <w:sz w:val="26"/>
                <w:szCs w:val="26"/>
                <w:lang w:val="en-GB"/>
              </w:rPr>
            </w:pPr>
            <w:r w:rsidRPr="0037701A">
              <w:rPr>
                <w:sz w:val="26"/>
                <w:szCs w:val="26"/>
                <w:lang w:val="en-GB"/>
              </w:rPr>
              <w:t>1</w:t>
            </w:r>
          </w:p>
        </w:tc>
        <w:tc>
          <w:tcPr>
            <w:tcW w:w="3544" w:type="dxa"/>
            <w:vAlign w:val="center"/>
          </w:tcPr>
          <w:p w14:paraId="18390466" w14:textId="77777777" w:rsidR="007106AB" w:rsidRPr="0037701A" w:rsidRDefault="007106AB" w:rsidP="0037701A">
            <w:pPr>
              <w:spacing w:line="288" w:lineRule="auto"/>
              <w:rPr>
                <w:sz w:val="26"/>
                <w:szCs w:val="26"/>
                <w:lang w:val="en-GB"/>
              </w:rPr>
            </w:pPr>
            <w:r w:rsidRPr="0037701A">
              <w:rPr>
                <w:sz w:val="26"/>
                <w:szCs w:val="26"/>
                <w:lang w:val="en-GB"/>
              </w:rPr>
              <w:t>Hợp bộ rơ le bảo vệ quá dòng kèm chức năng BCU</w:t>
            </w:r>
          </w:p>
        </w:tc>
        <w:tc>
          <w:tcPr>
            <w:tcW w:w="4819" w:type="dxa"/>
            <w:vMerge w:val="restart"/>
            <w:vAlign w:val="center"/>
          </w:tcPr>
          <w:p w14:paraId="5E6A8C67" w14:textId="77777777" w:rsidR="007106AB" w:rsidRPr="0037701A" w:rsidRDefault="007106AB" w:rsidP="0037701A">
            <w:pPr>
              <w:spacing w:line="288" w:lineRule="auto"/>
              <w:rPr>
                <w:color w:val="EE0000"/>
                <w:sz w:val="26"/>
                <w:szCs w:val="26"/>
                <w:lang w:val="en-GB"/>
              </w:rPr>
            </w:pPr>
            <w:r w:rsidRPr="0037701A">
              <w:rPr>
                <w:color w:val="EE0000"/>
                <w:sz w:val="26"/>
                <w:szCs w:val="26"/>
                <w:lang w:val="en-GB"/>
              </w:rPr>
              <w:t>- Hợp bộ rơ le bảo vệ quá dòng kèm chức năng BCU, gồm các chức năng sau: 50/51, 50/51N, 27/59, BCU, 50BF, FR…;</w:t>
            </w:r>
          </w:p>
          <w:p w14:paraId="389932F8" w14:textId="77777777" w:rsidR="007106AB" w:rsidRPr="0037701A" w:rsidRDefault="007106AB" w:rsidP="0037701A">
            <w:pPr>
              <w:spacing w:line="288" w:lineRule="auto"/>
              <w:rPr>
                <w:sz w:val="26"/>
                <w:szCs w:val="26"/>
                <w:lang w:val="en-GB"/>
              </w:rPr>
            </w:pPr>
            <w:r w:rsidRPr="0037701A">
              <w:rPr>
                <w:color w:val="EE0000"/>
                <w:sz w:val="26"/>
                <w:szCs w:val="26"/>
                <w:lang w:val="en-GB"/>
              </w:rPr>
              <w:t>- Rơ le F50/BCU thay thế cho rơ le F50 hiện hữu và được lắp vào vị trí F50 hiện hữu trong tủ bảo vệ MBA.</w:t>
            </w:r>
          </w:p>
        </w:tc>
      </w:tr>
      <w:tr w:rsidR="007106AB" w:rsidRPr="0037701A" w14:paraId="1075BEFD" w14:textId="77777777" w:rsidTr="004317AB">
        <w:trPr>
          <w:jc w:val="center"/>
        </w:trPr>
        <w:tc>
          <w:tcPr>
            <w:tcW w:w="746" w:type="dxa"/>
            <w:vAlign w:val="center"/>
          </w:tcPr>
          <w:p w14:paraId="412839B0" w14:textId="77777777" w:rsidR="007106AB" w:rsidRPr="0037701A" w:rsidRDefault="007106AB" w:rsidP="0037701A">
            <w:pPr>
              <w:spacing w:line="288" w:lineRule="auto"/>
              <w:jc w:val="center"/>
              <w:rPr>
                <w:sz w:val="26"/>
                <w:szCs w:val="26"/>
                <w:lang w:val="en-GB"/>
              </w:rPr>
            </w:pPr>
            <w:r w:rsidRPr="0037701A">
              <w:rPr>
                <w:sz w:val="26"/>
                <w:szCs w:val="26"/>
                <w:lang w:val="en-GB"/>
              </w:rPr>
              <w:t>2</w:t>
            </w:r>
          </w:p>
        </w:tc>
        <w:tc>
          <w:tcPr>
            <w:tcW w:w="3544" w:type="dxa"/>
            <w:vAlign w:val="center"/>
          </w:tcPr>
          <w:p w14:paraId="3F39DAFF" w14:textId="77777777" w:rsidR="007106AB" w:rsidRPr="0037701A" w:rsidRDefault="007106AB" w:rsidP="0037701A">
            <w:pPr>
              <w:spacing w:line="288" w:lineRule="auto"/>
              <w:rPr>
                <w:sz w:val="26"/>
                <w:szCs w:val="26"/>
                <w:lang w:val="en-GB"/>
              </w:rPr>
            </w:pPr>
            <w:r w:rsidRPr="0037701A">
              <w:rPr>
                <w:sz w:val="26"/>
                <w:szCs w:val="26"/>
                <w:lang w:val="en-GB"/>
              </w:rPr>
              <w:t>Rơ le trip lockout</w:t>
            </w:r>
          </w:p>
        </w:tc>
        <w:tc>
          <w:tcPr>
            <w:tcW w:w="4819" w:type="dxa"/>
            <w:vMerge/>
            <w:vAlign w:val="center"/>
          </w:tcPr>
          <w:p w14:paraId="29933C1C" w14:textId="77777777" w:rsidR="007106AB" w:rsidRPr="0037701A" w:rsidRDefault="007106AB" w:rsidP="0037701A">
            <w:pPr>
              <w:spacing w:line="288" w:lineRule="auto"/>
              <w:jc w:val="center"/>
              <w:rPr>
                <w:sz w:val="26"/>
                <w:szCs w:val="26"/>
                <w:lang w:val="en-GB"/>
              </w:rPr>
            </w:pPr>
          </w:p>
        </w:tc>
      </w:tr>
      <w:tr w:rsidR="007106AB" w:rsidRPr="0037701A" w14:paraId="1E79E0E8" w14:textId="77777777" w:rsidTr="004317AB">
        <w:trPr>
          <w:jc w:val="center"/>
        </w:trPr>
        <w:tc>
          <w:tcPr>
            <w:tcW w:w="746" w:type="dxa"/>
            <w:vAlign w:val="center"/>
          </w:tcPr>
          <w:p w14:paraId="102CA7F6" w14:textId="77777777" w:rsidR="007106AB" w:rsidRPr="0037701A" w:rsidRDefault="007106AB" w:rsidP="0037701A">
            <w:pPr>
              <w:spacing w:line="288" w:lineRule="auto"/>
              <w:jc w:val="center"/>
              <w:rPr>
                <w:sz w:val="26"/>
                <w:szCs w:val="26"/>
                <w:lang w:val="en-GB"/>
              </w:rPr>
            </w:pPr>
            <w:r w:rsidRPr="0037701A">
              <w:rPr>
                <w:sz w:val="26"/>
                <w:szCs w:val="26"/>
                <w:lang w:val="en-GB"/>
              </w:rPr>
              <w:t>3</w:t>
            </w:r>
          </w:p>
        </w:tc>
        <w:tc>
          <w:tcPr>
            <w:tcW w:w="3544" w:type="dxa"/>
            <w:vAlign w:val="center"/>
          </w:tcPr>
          <w:p w14:paraId="1C3436C0" w14:textId="77777777" w:rsidR="007106AB" w:rsidRPr="0037701A" w:rsidRDefault="007106AB" w:rsidP="0037701A">
            <w:pPr>
              <w:spacing w:line="288" w:lineRule="auto"/>
              <w:rPr>
                <w:sz w:val="26"/>
                <w:szCs w:val="26"/>
                <w:lang w:val="en-GB"/>
              </w:rPr>
            </w:pPr>
            <w:r w:rsidRPr="0037701A">
              <w:rPr>
                <w:sz w:val="26"/>
                <w:szCs w:val="26"/>
                <w:lang w:val="en-GB"/>
              </w:rPr>
              <w:t>Rơ le giám sát mạch cắt</w:t>
            </w:r>
          </w:p>
        </w:tc>
        <w:tc>
          <w:tcPr>
            <w:tcW w:w="4819" w:type="dxa"/>
            <w:vMerge/>
            <w:vAlign w:val="center"/>
          </w:tcPr>
          <w:p w14:paraId="1A2527F0" w14:textId="77777777" w:rsidR="007106AB" w:rsidRPr="0037701A" w:rsidRDefault="007106AB" w:rsidP="0037701A">
            <w:pPr>
              <w:spacing w:line="288" w:lineRule="auto"/>
              <w:jc w:val="center"/>
              <w:rPr>
                <w:sz w:val="26"/>
                <w:szCs w:val="26"/>
                <w:lang w:val="en-GB"/>
              </w:rPr>
            </w:pPr>
          </w:p>
        </w:tc>
      </w:tr>
      <w:tr w:rsidR="007106AB" w:rsidRPr="0037701A" w14:paraId="5C86CF5A" w14:textId="77777777" w:rsidTr="004317AB">
        <w:trPr>
          <w:jc w:val="center"/>
        </w:trPr>
        <w:tc>
          <w:tcPr>
            <w:tcW w:w="746" w:type="dxa"/>
            <w:vAlign w:val="center"/>
          </w:tcPr>
          <w:p w14:paraId="44B5D908" w14:textId="77777777" w:rsidR="007106AB" w:rsidRPr="0037701A" w:rsidRDefault="007106AB" w:rsidP="0037701A">
            <w:pPr>
              <w:spacing w:line="288" w:lineRule="auto"/>
              <w:jc w:val="center"/>
              <w:rPr>
                <w:sz w:val="26"/>
                <w:szCs w:val="26"/>
                <w:lang w:val="en-GB"/>
              </w:rPr>
            </w:pPr>
            <w:r w:rsidRPr="0037701A">
              <w:rPr>
                <w:sz w:val="26"/>
                <w:szCs w:val="26"/>
                <w:lang w:val="en-GB"/>
              </w:rPr>
              <w:t>4</w:t>
            </w:r>
          </w:p>
        </w:tc>
        <w:tc>
          <w:tcPr>
            <w:tcW w:w="3544" w:type="dxa"/>
            <w:vAlign w:val="center"/>
          </w:tcPr>
          <w:p w14:paraId="0F53DCF4" w14:textId="77777777" w:rsidR="007106AB" w:rsidRPr="0037701A" w:rsidRDefault="007106AB" w:rsidP="0037701A">
            <w:pPr>
              <w:spacing w:line="288" w:lineRule="auto"/>
              <w:rPr>
                <w:sz w:val="26"/>
                <w:szCs w:val="26"/>
                <w:lang w:val="en-GB"/>
              </w:rPr>
            </w:pPr>
            <w:r w:rsidRPr="0037701A">
              <w:rPr>
                <w:sz w:val="26"/>
                <w:szCs w:val="26"/>
                <w:lang w:val="en-GB"/>
              </w:rPr>
              <w:t>Tủ đấu dây trung gian cho máy cắt 11kV</w:t>
            </w:r>
          </w:p>
        </w:tc>
        <w:tc>
          <w:tcPr>
            <w:tcW w:w="4819" w:type="dxa"/>
            <w:vAlign w:val="center"/>
          </w:tcPr>
          <w:p w14:paraId="1F503656" w14:textId="77777777" w:rsidR="007106AB" w:rsidRPr="0037701A" w:rsidRDefault="007106AB" w:rsidP="0037701A">
            <w:pPr>
              <w:spacing w:line="288" w:lineRule="auto"/>
              <w:rPr>
                <w:sz w:val="26"/>
                <w:szCs w:val="26"/>
                <w:lang w:val="en-GB"/>
              </w:rPr>
            </w:pPr>
            <w:r w:rsidRPr="0037701A">
              <w:rPr>
                <w:sz w:val="26"/>
                <w:szCs w:val="26"/>
                <w:lang w:val="en-GB"/>
              </w:rPr>
              <w:t xml:space="preserve">- Kích thước 1200x500x600mm, bao gồm các phụ kiện rơ le trung gian, hàng kẹp, MCBs, ghen cáp, PG, nhãn cáp, dây mềm đấu nối nội bộ, tiếp địa tủ MK, … </w:t>
            </w:r>
          </w:p>
          <w:p w14:paraId="634155D6" w14:textId="77777777" w:rsidR="007106AB" w:rsidRPr="0037701A" w:rsidRDefault="007106AB" w:rsidP="0037701A">
            <w:pPr>
              <w:spacing w:line="288" w:lineRule="auto"/>
              <w:rPr>
                <w:sz w:val="26"/>
                <w:szCs w:val="26"/>
                <w:lang w:val="en-GB"/>
              </w:rPr>
            </w:pPr>
            <w:r w:rsidRPr="0037701A">
              <w:rPr>
                <w:sz w:val="26"/>
                <w:szCs w:val="26"/>
                <w:lang w:val="en-GB"/>
              </w:rPr>
              <w:t xml:space="preserve"> - Bố trí gần máy cắt 11kV lắp mới.</w:t>
            </w:r>
          </w:p>
        </w:tc>
      </w:tr>
      <w:tr w:rsidR="007106AB" w:rsidRPr="0037701A" w14:paraId="31106812" w14:textId="77777777" w:rsidTr="004317AB">
        <w:trPr>
          <w:jc w:val="center"/>
        </w:trPr>
        <w:tc>
          <w:tcPr>
            <w:tcW w:w="746" w:type="dxa"/>
            <w:vAlign w:val="center"/>
          </w:tcPr>
          <w:p w14:paraId="3ACD9D04" w14:textId="77777777" w:rsidR="007106AB" w:rsidRPr="0037701A" w:rsidRDefault="007106AB" w:rsidP="0037701A">
            <w:pPr>
              <w:spacing w:line="288" w:lineRule="auto"/>
              <w:jc w:val="center"/>
              <w:rPr>
                <w:sz w:val="26"/>
                <w:szCs w:val="26"/>
                <w:lang w:val="en-GB"/>
              </w:rPr>
            </w:pPr>
            <w:r w:rsidRPr="0037701A">
              <w:rPr>
                <w:sz w:val="26"/>
                <w:szCs w:val="26"/>
                <w:lang w:val="en-GB"/>
              </w:rPr>
              <w:t>5</w:t>
            </w:r>
          </w:p>
        </w:tc>
        <w:tc>
          <w:tcPr>
            <w:tcW w:w="3544" w:type="dxa"/>
            <w:vAlign w:val="center"/>
          </w:tcPr>
          <w:p w14:paraId="7D0D7CD0" w14:textId="77777777" w:rsidR="007106AB" w:rsidRPr="0037701A" w:rsidRDefault="007106AB" w:rsidP="0037701A">
            <w:pPr>
              <w:spacing w:line="288" w:lineRule="auto"/>
              <w:rPr>
                <w:sz w:val="26"/>
                <w:szCs w:val="26"/>
                <w:lang w:val="en-GB"/>
              </w:rPr>
            </w:pPr>
            <w:r w:rsidRPr="0037701A">
              <w:rPr>
                <w:sz w:val="26"/>
                <w:szCs w:val="26"/>
                <w:lang w:val="en-GB"/>
              </w:rPr>
              <w:t>Rơ le trung gian kèm đế loại 220VDC, 5A</w:t>
            </w:r>
          </w:p>
        </w:tc>
        <w:tc>
          <w:tcPr>
            <w:tcW w:w="4819" w:type="dxa"/>
            <w:vAlign w:val="center"/>
          </w:tcPr>
          <w:p w14:paraId="097A3A04" w14:textId="77777777" w:rsidR="007106AB" w:rsidRPr="0037701A" w:rsidRDefault="007106AB" w:rsidP="0037701A">
            <w:pPr>
              <w:spacing w:line="288" w:lineRule="auto"/>
              <w:rPr>
                <w:sz w:val="26"/>
                <w:szCs w:val="26"/>
                <w:lang w:val="en-GB"/>
              </w:rPr>
            </w:pPr>
            <w:r w:rsidRPr="0037701A">
              <w:rPr>
                <w:sz w:val="26"/>
                <w:szCs w:val="26"/>
                <w:lang w:val="en-GB"/>
              </w:rPr>
              <w:t>Bao gồm cả tín hiệu của rơ le F50/BCU, rơ le lắp tại tủ LCU trạm phân phối.</w:t>
            </w:r>
          </w:p>
        </w:tc>
      </w:tr>
      <w:tr w:rsidR="007106AB" w:rsidRPr="0037701A" w14:paraId="124A342C" w14:textId="77777777" w:rsidTr="004317AB">
        <w:trPr>
          <w:jc w:val="center"/>
        </w:trPr>
        <w:tc>
          <w:tcPr>
            <w:tcW w:w="746" w:type="dxa"/>
            <w:vAlign w:val="center"/>
          </w:tcPr>
          <w:p w14:paraId="5D75525B" w14:textId="77777777" w:rsidR="007106AB" w:rsidRPr="0037701A" w:rsidRDefault="007106AB" w:rsidP="0037701A">
            <w:pPr>
              <w:spacing w:line="288" w:lineRule="auto"/>
              <w:jc w:val="center"/>
              <w:rPr>
                <w:sz w:val="26"/>
                <w:szCs w:val="26"/>
                <w:lang w:val="en-GB"/>
              </w:rPr>
            </w:pPr>
            <w:r w:rsidRPr="0037701A">
              <w:rPr>
                <w:sz w:val="26"/>
                <w:szCs w:val="26"/>
                <w:lang w:val="en-GB"/>
              </w:rPr>
              <w:t>6</w:t>
            </w:r>
          </w:p>
        </w:tc>
        <w:tc>
          <w:tcPr>
            <w:tcW w:w="3544" w:type="dxa"/>
            <w:vAlign w:val="center"/>
          </w:tcPr>
          <w:p w14:paraId="78E54266" w14:textId="77777777" w:rsidR="007106AB" w:rsidRPr="0037701A" w:rsidRDefault="007106AB" w:rsidP="0037701A">
            <w:pPr>
              <w:spacing w:line="288" w:lineRule="auto"/>
              <w:rPr>
                <w:sz w:val="26"/>
                <w:szCs w:val="26"/>
                <w:lang w:val="en-GB"/>
              </w:rPr>
            </w:pPr>
            <w:r w:rsidRPr="0037701A">
              <w:rPr>
                <w:sz w:val="26"/>
                <w:szCs w:val="26"/>
                <w:lang w:val="en-GB"/>
              </w:rPr>
              <w:t>Rơ le trung gian kèm đế loại 220VDC, 5A</w:t>
            </w:r>
          </w:p>
        </w:tc>
        <w:tc>
          <w:tcPr>
            <w:tcW w:w="4819" w:type="dxa"/>
            <w:vMerge w:val="restart"/>
            <w:vAlign w:val="center"/>
          </w:tcPr>
          <w:p w14:paraId="0E313EFD" w14:textId="77777777" w:rsidR="007106AB" w:rsidRPr="0037701A" w:rsidRDefault="007106AB" w:rsidP="0037701A">
            <w:pPr>
              <w:spacing w:line="288" w:lineRule="auto"/>
              <w:rPr>
                <w:sz w:val="26"/>
                <w:szCs w:val="26"/>
                <w:lang w:val="en-GB"/>
              </w:rPr>
            </w:pPr>
            <w:r w:rsidRPr="0037701A">
              <w:rPr>
                <w:sz w:val="26"/>
                <w:szCs w:val="26"/>
                <w:lang w:val="en-GB"/>
              </w:rPr>
              <w:t xml:space="preserve">Bao gồm cả tín hiệu của rơ le F50/BCU, rơ le lắp tại tủ RTU </w:t>
            </w:r>
            <w:r w:rsidRPr="0037701A">
              <w:rPr>
                <w:sz w:val="26"/>
                <w:szCs w:val="26"/>
              </w:rPr>
              <w:t>220 VAC.</w:t>
            </w:r>
          </w:p>
        </w:tc>
      </w:tr>
      <w:tr w:rsidR="007106AB" w:rsidRPr="0037701A" w14:paraId="15B47A2E" w14:textId="77777777" w:rsidTr="004317AB">
        <w:trPr>
          <w:jc w:val="center"/>
        </w:trPr>
        <w:tc>
          <w:tcPr>
            <w:tcW w:w="746" w:type="dxa"/>
            <w:vAlign w:val="center"/>
          </w:tcPr>
          <w:p w14:paraId="43C041AB" w14:textId="77777777" w:rsidR="007106AB" w:rsidRPr="0037701A" w:rsidRDefault="007106AB" w:rsidP="0037701A">
            <w:pPr>
              <w:spacing w:line="288" w:lineRule="auto"/>
              <w:jc w:val="center"/>
              <w:rPr>
                <w:sz w:val="26"/>
                <w:szCs w:val="26"/>
                <w:lang w:val="en-GB"/>
              </w:rPr>
            </w:pPr>
            <w:r w:rsidRPr="0037701A">
              <w:rPr>
                <w:sz w:val="26"/>
                <w:szCs w:val="26"/>
                <w:lang w:val="en-GB"/>
              </w:rPr>
              <w:t>7</w:t>
            </w:r>
          </w:p>
        </w:tc>
        <w:tc>
          <w:tcPr>
            <w:tcW w:w="3544" w:type="dxa"/>
            <w:vAlign w:val="center"/>
          </w:tcPr>
          <w:p w14:paraId="41A4141D" w14:textId="77777777" w:rsidR="007106AB" w:rsidRPr="0037701A" w:rsidRDefault="007106AB" w:rsidP="0037701A">
            <w:pPr>
              <w:spacing w:line="288" w:lineRule="auto"/>
              <w:rPr>
                <w:sz w:val="26"/>
                <w:szCs w:val="26"/>
                <w:lang w:val="en-GB"/>
              </w:rPr>
            </w:pPr>
            <w:r w:rsidRPr="0037701A">
              <w:rPr>
                <w:sz w:val="26"/>
                <w:szCs w:val="26"/>
              </w:rPr>
              <w:t>Rơ le trung gian kèm đế loại 48VDC, 5A</w:t>
            </w:r>
          </w:p>
        </w:tc>
        <w:tc>
          <w:tcPr>
            <w:tcW w:w="4819" w:type="dxa"/>
            <w:vMerge/>
            <w:vAlign w:val="center"/>
          </w:tcPr>
          <w:p w14:paraId="4EA471F4" w14:textId="77777777" w:rsidR="007106AB" w:rsidRPr="0037701A" w:rsidRDefault="007106AB" w:rsidP="0037701A">
            <w:pPr>
              <w:spacing w:line="288" w:lineRule="auto"/>
              <w:jc w:val="center"/>
              <w:rPr>
                <w:sz w:val="26"/>
                <w:szCs w:val="26"/>
                <w:lang w:val="en-GB"/>
              </w:rPr>
            </w:pPr>
          </w:p>
        </w:tc>
      </w:tr>
    </w:tbl>
    <w:p w14:paraId="47BFF6B3" w14:textId="77777777" w:rsidR="007106AB" w:rsidRPr="0037701A" w:rsidRDefault="007106AB" w:rsidP="0037701A">
      <w:pPr>
        <w:spacing w:line="288" w:lineRule="auto"/>
        <w:rPr>
          <w:sz w:val="26"/>
          <w:szCs w:val="26"/>
        </w:rPr>
      </w:pPr>
    </w:p>
    <w:p w14:paraId="2A680F83" w14:textId="77777777" w:rsidR="007106AB" w:rsidRPr="0037701A" w:rsidRDefault="007106AB" w:rsidP="0037701A">
      <w:pPr>
        <w:keepNext/>
        <w:keepLines/>
        <w:widowControl w:val="0"/>
        <w:numPr>
          <w:ilvl w:val="2"/>
          <w:numId w:val="0"/>
        </w:numPr>
        <w:tabs>
          <w:tab w:val="left" w:pos="680"/>
        </w:tabs>
        <w:spacing w:line="288" w:lineRule="auto"/>
        <w:ind w:left="1077" w:hanging="1077"/>
        <w:outlineLvl w:val="2"/>
        <w:rPr>
          <w:rFonts w:eastAsia="Yu Gothic Light"/>
          <w:b/>
          <w:bCs/>
          <w:color w:val="2F5496"/>
          <w:sz w:val="26"/>
          <w:szCs w:val="26"/>
        </w:rPr>
      </w:pPr>
      <w:r w:rsidRPr="0037701A">
        <w:rPr>
          <w:rFonts w:eastAsia="Yu Gothic Light"/>
          <w:color w:val="2F5496"/>
          <w:sz w:val="26"/>
          <w:szCs w:val="26"/>
        </w:rPr>
        <w:tab/>
      </w:r>
      <w:r w:rsidRPr="0037701A">
        <w:rPr>
          <w:rFonts w:eastAsia="Yu Gothic Light"/>
          <w:b/>
          <w:bCs/>
          <w:color w:val="2F5496"/>
          <w:sz w:val="26"/>
          <w:szCs w:val="26"/>
        </w:rPr>
        <w:t xml:space="preserve">1.2.3. </w:t>
      </w:r>
      <w:bookmarkStart w:id="3" w:name="_Toc201306014"/>
      <w:r w:rsidRPr="0037701A">
        <w:rPr>
          <w:rFonts w:eastAsia="Yu Gothic Light"/>
          <w:b/>
          <w:bCs/>
          <w:color w:val="2F5496"/>
          <w:sz w:val="26"/>
          <w:szCs w:val="26"/>
        </w:rPr>
        <w:t xml:space="preserve">Yêu cầu kỹ thuật </w:t>
      </w:r>
      <w:bookmarkEnd w:id="3"/>
      <w:r w:rsidRPr="0037701A">
        <w:rPr>
          <w:rFonts w:eastAsia="Yu Gothic Light"/>
          <w:b/>
          <w:bCs/>
          <w:color w:val="2F5496"/>
          <w:sz w:val="26"/>
          <w:szCs w:val="26"/>
        </w:rPr>
        <w:t>vật tư phục vụ đấu nối thiết bị</w:t>
      </w:r>
    </w:p>
    <w:p w14:paraId="7527F04D" w14:textId="77777777" w:rsidR="007106AB" w:rsidRPr="0037701A" w:rsidRDefault="007106AB" w:rsidP="0037701A">
      <w:pPr>
        <w:keepNext/>
        <w:keepLines/>
        <w:widowControl w:val="0"/>
        <w:numPr>
          <w:ilvl w:val="2"/>
          <w:numId w:val="0"/>
        </w:numPr>
        <w:tabs>
          <w:tab w:val="left" w:pos="680"/>
        </w:tabs>
        <w:spacing w:line="288" w:lineRule="auto"/>
        <w:ind w:left="1077" w:hanging="1077"/>
        <w:outlineLvl w:val="2"/>
        <w:rPr>
          <w:b/>
          <w:bCs/>
          <w:kern w:val="28"/>
          <w:sz w:val="26"/>
          <w:szCs w:val="26"/>
          <w:lang w:val="en-GB"/>
        </w:rPr>
      </w:pPr>
    </w:p>
    <w:tbl>
      <w:tblPr>
        <w:tblStyle w:val="TableGrid3"/>
        <w:tblW w:w="0" w:type="auto"/>
        <w:jc w:val="center"/>
        <w:tblLook w:val="04A0" w:firstRow="1" w:lastRow="0" w:firstColumn="1" w:lastColumn="0" w:noHBand="0" w:noVBand="1"/>
      </w:tblPr>
      <w:tblGrid>
        <w:gridCol w:w="746"/>
        <w:gridCol w:w="3485"/>
        <w:gridCol w:w="4831"/>
      </w:tblGrid>
      <w:tr w:rsidR="007106AB" w:rsidRPr="0037701A" w14:paraId="3F97AA9E" w14:textId="77777777" w:rsidTr="0037701A">
        <w:trPr>
          <w:tblHeader/>
          <w:jc w:val="center"/>
        </w:trPr>
        <w:tc>
          <w:tcPr>
            <w:tcW w:w="746" w:type="dxa"/>
            <w:vAlign w:val="center"/>
          </w:tcPr>
          <w:p w14:paraId="183AA067" w14:textId="77777777" w:rsidR="007106AB" w:rsidRPr="0037701A" w:rsidRDefault="007106AB" w:rsidP="0037701A">
            <w:pPr>
              <w:spacing w:line="288" w:lineRule="auto"/>
              <w:jc w:val="center"/>
              <w:rPr>
                <w:b/>
                <w:bCs/>
                <w:sz w:val="26"/>
                <w:szCs w:val="26"/>
                <w:lang w:val="en-GB"/>
              </w:rPr>
            </w:pPr>
            <w:r w:rsidRPr="0037701A">
              <w:rPr>
                <w:b/>
                <w:bCs/>
                <w:sz w:val="26"/>
                <w:szCs w:val="26"/>
                <w:lang w:val="en-GB"/>
              </w:rPr>
              <w:t>STT</w:t>
            </w:r>
          </w:p>
        </w:tc>
        <w:tc>
          <w:tcPr>
            <w:tcW w:w="3485" w:type="dxa"/>
            <w:vAlign w:val="center"/>
          </w:tcPr>
          <w:p w14:paraId="1C284E96" w14:textId="77777777" w:rsidR="007106AB" w:rsidRPr="0037701A" w:rsidRDefault="007106AB" w:rsidP="0037701A">
            <w:pPr>
              <w:spacing w:line="288" w:lineRule="auto"/>
              <w:jc w:val="center"/>
              <w:rPr>
                <w:b/>
                <w:bCs/>
                <w:sz w:val="26"/>
                <w:szCs w:val="26"/>
                <w:lang w:val="en-GB"/>
              </w:rPr>
            </w:pPr>
            <w:r w:rsidRPr="0037701A">
              <w:rPr>
                <w:b/>
                <w:bCs/>
                <w:sz w:val="26"/>
                <w:szCs w:val="26"/>
                <w:lang w:val="en-GB"/>
              </w:rPr>
              <w:t>Tên vật tư</w:t>
            </w:r>
          </w:p>
        </w:tc>
        <w:tc>
          <w:tcPr>
            <w:tcW w:w="4831" w:type="dxa"/>
            <w:vAlign w:val="center"/>
          </w:tcPr>
          <w:p w14:paraId="515B88B0" w14:textId="77777777" w:rsidR="007106AB" w:rsidRPr="0037701A" w:rsidRDefault="007106AB" w:rsidP="0037701A">
            <w:pPr>
              <w:spacing w:line="288" w:lineRule="auto"/>
              <w:jc w:val="center"/>
              <w:rPr>
                <w:b/>
                <w:bCs/>
                <w:sz w:val="26"/>
                <w:szCs w:val="26"/>
                <w:lang w:val="en-GB"/>
              </w:rPr>
            </w:pPr>
            <w:r w:rsidRPr="0037701A">
              <w:rPr>
                <w:b/>
                <w:bCs/>
                <w:sz w:val="26"/>
                <w:szCs w:val="26"/>
                <w:lang w:val="en-GB"/>
              </w:rPr>
              <w:t>Yêu cầu kỹ thuật</w:t>
            </w:r>
          </w:p>
        </w:tc>
      </w:tr>
      <w:tr w:rsidR="007106AB" w:rsidRPr="0037701A" w14:paraId="5FB9B8B4" w14:textId="77777777" w:rsidTr="0037701A">
        <w:trPr>
          <w:jc w:val="center"/>
        </w:trPr>
        <w:tc>
          <w:tcPr>
            <w:tcW w:w="746" w:type="dxa"/>
            <w:vAlign w:val="center"/>
          </w:tcPr>
          <w:p w14:paraId="387951B5" w14:textId="77777777" w:rsidR="007106AB" w:rsidRPr="0037701A" w:rsidRDefault="007106AB" w:rsidP="0037701A">
            <w:pPr>
              <w:pStyle w:val="ListParagraph"/>
              <w:numPr>
                <w:ilvl w:val="0"/>
                <w:numId w:val="24"/>
              </w:numPr>
              <w:spacing w:line="288" w:lineRule="auto"/>
              <w:jc w:val="center"/>
              <w:rPr>
                <w:sz w:val="26"/>
                <w:szCs w:val="26"/>
                <w:lang w:val="en-GB"/>
              </w:rPr>
            </w:pPr>
          </w:p>
        </w:tc>
        <w:tc>
          <w:tcPr>
            <w:tcW w:w="3485" w:type="dxa"/>
            <w:vAlign w:val="center"/>
          </w:tcPr>
          <w:p w14:paraId="21404C38" w14:textId="77777777" w:rsidR="007106AB" w:rsidRPr="0037701A" w:rsidRDefault="007106AB" w:rsidP="0037701A">
            <w:pPr>
              <w:spacing w:line="288" w:lineRule="auto"/>
              <w:rPr>
                <w:sz w:val="26"/>
                <w:szCs w:val="26"/>
                <w:lang w:val="en-GB"/>
              </w:rPr>
            </w:pPr>
            <w:r w:rsidRPr="0037701A">
              <w:rPr>
                <w:sz w:val="26"/>
                <w:szCs w:val="26"/>
              </w:rPr>
              <w:t>Sứ xuyên tường ≤ 24kV; loại 1 pha (đầy đủ phụ kiện lắp đặt kèm theo)</w:t>
            </w:r>
          </w:p>
        </w:tc>
        <w:tc>
          <w:tcPr>
            <w:tcW w:w="4831" w:type="dxa"/>
            <w:vAlign w:val="center"/>
          </w:tcPr>
          <w:p w14:paraId="3AB8D46A" w14:textId="77777777" w:rsidR="007106AB" w:rsidRPr="0037701A" w:rsidRDefault="007106AB" w:rsidP="0037701A">
            <w:pPr>
              <w:spacing w:line="288" w:lineRule="auto"/>
              <w:rPr>
                <w:sz w:val="26"/>
                <w:szCs w:val="26"/>
                <w:lang w:val="en-GB"/>
              </w:rPr>
            </w:pPr>
            <w:r w:rsidRPr="0037701A">
              <w:rPr>
                <w:sz w:val="26"/>
                <w:szCs w:val="26"/>
              </w:rPr>
              <w:t>Sứ xuyên tường ≤ 24kV; loại 1 pha (đầy đủ phụ kiện lắp đặt kèm theo)</w:t>
            </w:r>
          </w:p>
        </w:tc>
      </w:tr>
      <w:tr w:rsidR="007106AB" w:rsidRPr="0037701A" w14:paraId="6EEB36AA" w14:textId="77777777" w:rsidTr="0037701A">
        <w:trPr>
          <w:jc w:val="center"/>
        </w:trPr>
        <w:tc>
          <w:tcPr>
            <w:tcW w:w="746" w:type="dxa"/>
            <w:vAlign w:val="center"/>
          </w:tcPr>
          <w:p w14:paraId="72EFB531" w14:textId="77777777" w:rsidR="007106AB" w:rsidRPr="0037701A" w:rsidRDefault="007106AB" w:rsidP="0037701A">
            <w:pPr>
              <w:pStyle w:val="ListParagraph"/>
              <w:numPr>
                <w:ilvl w:val="0"/>
                <w:numId w:val="24"/>
              </w:numPr>
              <w:spacing w:line="288" w:lineRule="auto"/>
              <w:jc w:val="center"/>
              <w:rPr>
                <w:sz w:val="26"/>
                <w:szCs w:val="26"/>
                <w:lang w:val="en-GB"/>
              </w:rPr>
            </w:pPr>
          </w:p>
        </w:tc>
        <w:tc>
          <w:tcPr>
            <w:tcW w:w="3485" w:type="dxa"/>
            <w:vAlign w:val="center"/>
          </w:tcPr>
          <w:p w14:paraId="710716E7" w14:textId="77777777" w:rsidR="007106AB" w:rsidRPr="0037701A" w:rsidRDefault="007106AB" w:rsidP="0037701A">
            <w:pPr>
              <w:spacing w:line="288" w:lineRule="auto"/>
              <w:rPr>
                <w:sz w:val="26"/>
                <w:szCs w:val="26"/>
                <w:lang w:val="en-GB"/>
              </w:rPr>
            </w:pPr>
            <w:r w:rsidRPr="0037701A">
              <w:rPr>
                <w:sz w:val="26"/>
                <w:szCs w:val="26"/>
              </w:rPr>
              <w:t xml:space="preserve">Thanh đồng 80x10mm </w:t>
            </w:r>
          </w:p>
        </w:tc>
        <w:tc>
          <w:tcPr>
            <w:tcW w:w="4831" w:type="dxa"/>
            <w:vAlign w:val="center"/>
          </w:tcPr>
          <w:p w14:paraId="380690BB" w14:textId="77777777" w:rsidR="007106AB" w:rsidRPr="0037701A" w:rsidRDefault="007106AB" w:rsidP="0037701A">
            <w:pPr>
              <w:spacing w:line="288" w:lineRule="auto"/>
              <w:rPr>
                <w:sz w:val="26"/>
                <w:szCs w:val="26"/>
                <w:lang w:val="en-GB"/>
              </w:rPr>
            </w:pPr>
            <w:r w:rsidRPr="0037701A">
              <w:rPr>
                <w:sz w:val="26"/>
                <w:szCs w:val="26"/>
              </w:rPr>
              <w:t>Thanh đồng 80x10mm (Thanh dẫn điện)</w:t>
            </w:r>
          </w:p>
        </w:tc>
      </w:tr>
      <w:tr w:rsidR="007106AB" w:rsidRPr="0037701A" w14:paraId="78A93312" w14:textId="77777777" w:rsidTr="0037701A">
        <w:trPr>
          <w:jc w:val="center"/>
        </w:trPr>
        <w:tc>
          <w:tcPr>
            <w:tcW w:w="746" w:type="dxa"/>
            <w:vAlign w:val="center"/>
          </w:tcPr>
          <w:p w14:paraId="509D04B4" w14:textId="77777777" w:rsidR="007106AB" w:rsidRPr="0037701A" w:rsidRDefault="007106AB" w:rsidP="0037701A">
            <w:pPr>
              <w:pStyle w:val="ListParagraph"/>
              <w:numPr>
                <w:ilvl w:val="0"/>
                <w:numId w:val="24"/>
              </w:numPr>
              <w:spacing w:line="288" w:lineRule="auto"/>
              <w:jc w:val="center"/>
              <w:rPr>
                <w:sz w:val="26"/>
                <w:szCs w:val="26"/>
                <w:lang w:val="en-GB"/>
              </w:rPr>
            </w:pPr>
          </w:p>
        </w:tc>
        <w:tc>
          <w:tcPr>
            <w:tcW w:w="3485" w:type="dxa"/>
            <w:vAlign w:val="center"/>
          </w:tcPr>
          <w:p w14:paraId="32CA4B6D" w14:textId="77777777" w:rsidR="007106AB" w:rsidRPr="0037701A" w:rsidRDefault="007106AB" w:rsidP="0037701A">
            <w:pPr>
              <w:spacing w:line="288" w:lineRule="auto"/>
              <w:rPr>
                <w:sz w:val="26"/>
                <w:szCs w:val="26"/>
                <w:lang w:val="en-GB"/>
              </w:rPr>
            </w:pPr>
            <w:r w:rsidRPr="0037701A">
              <w:rPr>
                <w:sz w:val="26"/>
                <w:szCs w:val="26"/>
              </w:rPr>
              <w:t xml:space="preserve">Thanh đồng 400x50x10mm </w:t>
            </w:r>
          </w:p>
        </w:tc>
        <w:tc>
          <w:tcPr>
            <w:tcW w:w="4831" w:type="dxa"/>
            <w:vAlign w:val="center"/>
          </w:tcPr>
          <w:p w14:paraId="15BC6CDE" w14:textId="77777777" w:rsidR="007106AB" w:rsidRPr="0037701A" w:rsidRDefault="007106AB" w:rsidP="0037701A">
            <w:pPr>
              <w:spacing w:line="288" w:lineRule="auto"/>
              <w:rPr>
                <w:sz w:val="26"/>
                <w:szCs w:val="26"/>
                <w:lang w:val="en-GB"/>
              </w:rPr>
            </w:pPr>
            <w:r w:rsidRPr="0037701A">
              <w:rPr>
                <w:sz w:val="26"/>
                <w:szCs w:val="26"/>
              </w:rPr>
              <w:t>Thanh đồng 400x50x10mm (Bản mã nối đất)</w:t>
            </w:r>
          </w:p>
        </w:tc>
      </w:tr>
      <w:tr w:rsidR="007106AB" w:rsidRPr="0037701A" w14:paraId="6DA4F5CE" w14:textId="77777777" w:rsidTr="0037701A">
        <w:trPr>
          <w:jc w:val="center"/>
        </w:trPr>
        <w:tc>
          <w:tcPr>
            <w:tcW w:w="746" w:type="dxa"/>
            <w:vAlign w:val="center"/>
          </w:tcPr>
          <w:p w14:paraId="0E19431C" w14:textId="77777777" w:rsidR="007106AB" w:rsidRPr="0037701A" w:rsidRDefault="007106AB" w:rsidP="0037701A">
            <w:pPr>
              <w:pStyle w:val="ListParagraph"/>
              <w:numPr>
                <w:ilvl w:val="0"/>
                <w:numId w:val="24"/>
              </w:numPr>
              <w:spacing w:line="288" w:lineRule="auto"/>
              <w:jc w:val="center"/>
              <w:rPr>
                <w:sz w:val="26"/>
                <w:szCs w:val="26"/>
                <w:lang w:val="en-GB"/>
              </w:rPr>
            </w:pPr>
          </w:p>
        </w:tc>
        <w:tc>
          <w:tcPr>
            <w:tcW w:w="3485" w:type="dxa"/>
            <w:vAlign w:val="center"/>
          </w:tcPr>
          <w:p w14:paraId="7A304F87" w14:textId="77777777" w:rsidR="007106AB" w:rsidRPr="0037701A" w:rsidRDefault="007106AB" w:rsidP="0037701A">
            <w:pPr>
              <w:spacing w:line="288" w:lineRule="auto"/>
              <w:rPr>
                <w:sz w:val="26"/>
                <w:szCs w:val="26"/>
                <w:lang w:val="en-GB"/>
              </w:rPr>
            </w:pPr>
            <w:r w:rsidRPr="0037701A">
              <w:rPr>
                <w:sz w:val="26"/>
                <w:szCs w:val="26"/>
              </w:rPr>
              <w:t>Dây đồng trần nhiều sợi M95</w:t>
            </w:r>
          </w:p>
        </w:tc>
        <w:tc>
          <w:tcPr>
            <w:tcW w:w="4831" w:type="dxa"/>
            <w:vAlign w:val="center"/>
          </w:tcPr>
          <w:p w14:paraId="2A67DD63" w14:textId="77777777" w:rsidR="007106AB" w:rsidRPr="0037701A" w:rsidRDefault="007106AB" w:rsidP="0037701A">
            <w:pPr>
              <w:spacing w:line="288" w:lineRule="auto"/>
              <w:rPr>
                <w:sz w:val="26"/>
                <w:szCs w:val="26"/>
                <w:lang w:val="en-GB"/>
              </w:rPr>
            </w:pPr>
            <w:r w:rsidRPr="0037701A">
              <w:rPr>
                <w:sz w:val="26"/>
                <w:szCs w:val="26"/>
              </w:rPr>
              <w:t xml:space="preserve">Dây đồng trần nhiều sợi M95 (Dây nối đất) </w:t>
            </w:r>
          </w:p>
        </w:tc>
      </w:tr>
      <w:tr w:rsidR="007106AB" w:rsidRPr="0037701A" w14:paraId="284C5DC5" w14:textId="77777777" w:rsidTr="0037701A">
        <w:trPr>
          <w:jc w:val="center"/>
        </w:trPr>
        <w:tc>
          <w:tcPr>
            <w:tcW w:w="746" w:type="dxa"/>
            <w:vAlign w:val="center"/>
          </w:tcPr>
          <w:p w14:paraId="6C76CDAE" w14:textId="77777777" w:rsidR="007106AB" w:rsidRPr="0037701A" w:rsidRDefault="007106AB" w:rsidP="0037701A">
            <w:pPr>
              <w:pStyle w:val="ListParagraph"/>
              <w:numPr>
                <w:ilvl w:val="0"/>
                <w:numId w:val="24"/>
              </w:numPr>
              <w:spacing w:line="288" w:lineRule="auto"/>
              <w:jc w:val="center"/>
              <w:rPr>
                <w:sz w:val="26"/>
                <w:szCs w:val="26"/>
                <w:lang w:val="en-GB"/>
              </w:rPr>
            </w:pPr>
          </w:p>
        </w:tc>
        <w:tc>
          <w:tcPr>
            <w:tcW w:w="3485" w:type="dxa"/>
            <w:vAlign w:val="center"/>
          </w:tcPr>
          <w:p w14:paraId="24BD7124" w14:textId="77777777" w:rsidR="007106AB" w:rsidRPr="0037701A" w:rsidRDefault="007106AB" w:rsidP="0037701A">
            <w:pPr>
              <w:spacing w:line="288" w:lineRule="auto"/>
              <w:rPr>
                <w:sz w:val="26"/>
                <w:szCs w:val="26"/>
                <w:lang w:val="en-GB"/>
              </w:rPr>
            </w:pPr>
            <w:r w:rsidRPr="0037701A">
              <w:rPr>
                <w:sz w:val="26"/>
                <w:szCs w:val="26"/>
              </w:rPr>
              <w:t>Thép dẹt mạ kẽm 40x4mm</w:t>
            </w:r>
          </w:p>
        </w:tc>
        <w:tc>
          <w:tcPr>
            <w:tcW w:w="4831" w:type="dxa"/>
            <w:vAlign w:val="center"/>
          </w:tcPr>
          <w:p w14:paraId="12AA3F55" w14:textId="77777777" w:rsidR="007106AB" w:rsidRPr="0037701A" w:rsidRDefault="007106AB" w:rsidP="0037701A">
            <w:pPr>
              <w:spacing w:line="288" w:lineRule="auto"/>
              <w:ind w:left="-7"/>
              <w:rPr>
                <w:sz w:val="26"/>
                <w:szCs w:val="26"/>
                <w:lang w:val="en-GB"/>
              </w:rPr>
            </w:pPr>
            <w:r w:rsidRPr="0037701A">
              <w:rPr>
                <w:sz w:val="26"/>
                <w:szCs w:val="26"/>
              </w:rPr>
              <w:t>Thép dẹt mạ kẽm 40x4mm (Dây nối đất)</w:t>
            </w:r>
          </w:p>
        </w:tc>
      </w:tr>
      <w:tr w:rsidR="007106AB" w:rsidRPr="0037701A" w14:paraId="7662E947" w14:textId="77777777" w:rsidTr="0037701A">
        <w:trPr>
          <w:jc w:val="center"/>
        </w:trPr>
        <w:tc>
          <w:tcPr>
            <w:tcW w:w="746" w:type="dxa"/>
            <w:vAlign w:val="center"/>
          </w:tcPr>
          <w:p w14:paraId="14B629C2" w14:textId="77777777" w:rsidR="007106AB" w:rsidRPr="0037701A" w:rsidRDefault="007106AB" w:rsidP="0037701A">
            <w:pPr>
              <w:pStyle w:val="ListParagraph"/>
              <w:numPr>
                <w:ilvl w:val="0"/>
                <w:numId w:val="24"/>
              </w:numPr>
              <w:spacing w:line="288" w:lineRule="auto"/>
              <w:jc w:val="center"/>
              <w:rPr>
                <w:sz w:val="26"/>
                <w:szCs w:val="26"/>
                <w:lang w:val="en-GB"/>
              </w:rPr>
            </w:pPr>
          </w:p>
        </w:tc>
        <w:tc>
          <w:tcPr>
            <w:tcW w:w="3485" w:type="dxa"/>
            <w:vAlign w:val="center"/>
          </w:tcPr>
          <w:p w14:paraId="2B6CAD20" w14:textId="77777777" w:rsidR="007106AB" w:rsidRPr="0037701A" w:rsidRDefault="007106AB" w:rsidP="0037701A">
            <w:pPr>
              <w:spacing w:line="288" w:lineRule="auto"/>
              <w:rPr>
                <w:sz w:val="26"/>
                <w:szCs w:val="26"/>
                <w:lang w:val="en-GB"/>
              </w:rPr>
            </w:pPr>
            <w:r w:rsidRPr="0037701A">
              <w:rPr>
                <w:sz w:val="26"/>
                <w:szCs w:val="26"/>
              </w:rPr>
              <w:t>Đầu cốt đồng M95</w:t>
            </w:r>
          </w:p>
        </w:tc>
        <w:tc>
          <w:tcPr>
            <w:tcW w:w="4831" w:type="dxa"/>
            <w:vAlign w:val="center"/>
          </w:tcPr>
          <w:p w14:paraId="033A8091" w14:textId="77777777" w:rsidR="007106AB" w:rsidRPr="0037701A" w:rsidRDefault="007106AB" w:rsidP="0037701A">
            <w:pPr>
              <w:spacing w:line="288" w:lineRule="auto"/>
              <w:ind w:hanging="7"/>
              <w:rPr>
                <w:sz w:val="26"/>
                <w:szCs w:val="26"/>
                <w:lang w:val="en-GB"/>
              </w:rPr>
            </w:pPr>
            <w:r w:rsidRPr="0037701A">
              <w:rPr>
                <w:sz w:val="26"/>
                <w:szCs w:val="26"/>
              </w:rPr>
              <w:t>Đầu cốt đồng M95</w:t>
            </w:r>
          </w:p>
        </w:tc>
      </w:tr>
      <w:tr w:rsidR="007106AB" w:rsidRPr="0037701A" w14:paraId="24E4BAFD" w14:textId="77777777" w:rsidTr="0037701A">
        <w:trPr>
          <w:jc w:val="center"/>
        </w:trPr>
        <w:tc>
          <w:tcPr>
            <w:tcW w:w="746" w:type="dxa"/>
            <w:vAlign w:val="center"/>
          </w:tcPr>
          <w:p w14:paraId="4B9C483F" w14:textId="77777777" w:rsidR="007106AB" w:rsidRPr="0037701A" w:rsidRDefault="007106AB" w:rsidP="0037701A">
            <w:pPr>
              <w:pStyle w:val="ListParagraph"/>
              <w:numPr>
                <w:ilvl w:val="0"/>
                <w:numId w:val="24"/>
              </w:numPr>
              <w:spacing w:line="288" w:lineRule="auto"/>
              <w:jc w:val="center"/>
              <w:rPr>
                <w:sz w:val="26"/>
                <w:szCs w:val="26"/>
                <w:lang w:val="en-GB"/>
              </w:rPr>
            </w:pPr>
          </w:p>
        </w:tc>
        <w:tc>
          <w:tcPr>
            <w:tcW w:w="3485" w:type="dxa"/>
            <w:vAlign w:val="center"/>
          </w:tcPr>
          <w:p w14:paraId="458C889B" w14:textId="77777777" w:rsidR="007106AB" w:rsidRPr="0037701A" w:rsidRDefault="007106AB" w:rsidP="0037701A">
            <w:pPr>
              <w:spacing w:line="288" w:lineRule="auto"/>
              <w:rPr>
                <w:sz w:val="26"/>
                <w:szCs w:val="26"/>
                <w:lang w:val="en-GB"/>
              </w:rPr>
            </w:pPr>
            <w:r w:rsidRPr="0037701A">
              <w:rPr>
                <w:sz w:val="26"/>
                <w:szCs w:val="26"/>
              </w:rPr>
              <w:t>Cáp lực trung thế 1 pha loại Cu/XLPE/PVC 1x500mm2; ≤ 12kV</w:t>
            </w:r>
          </w:p>
        </w:tc>
        <w:tc>
          <w:tcPr>
            <w:tcW w:w="4831" w:type="dxa"/>
            <w:vAlign w:val="center"/>
          </w:tcPr>
          <w:p w14:paraId="3B61757B" w14:textId="77777777" w:rsidR="007106AB" w:rsidRPr="0037701A" w:rsidRDefault="007106AB" w:rsidP="0037701A">
            <w:pPr>
              <w:spacing w:line="288" w:lineRule="auto"/>
              <w:ind w:hanging="46"/>
              <w:rPr>
                <w:sz w:val="26"/>
                <w:szCs w:val="26"/>
                <w:lang w:val="en-GB"/>
              </w:rPr>
            </w:pPr>
            <w:r w:rsidRPr="0037701A">
              <w:rPr>
                <w:sz w:val="26"/>
                <w:szCs w:val="26"/>
              </w:rPr>
              <w:t>Cáp lực trung thế 1 pha loại Cu/XLPE/PVC 1x500mm2; ≤ 12kV</w:t>
            </w:r>
          </w:p>
        </w:tc>
      </w:tr>
      <w:tr w:rsidR="007106AB" w:rsidRPr="0037701A" w14:paraId="4A116962" w14:textId="77777777" w:rsidTr="0037701A">
        <w:trPr>
          <w:jc w:val="center"/>
        </w:trPr>
        <w:tc>
          <w:tcPr>
            <w:tcW w:w="746" w:type="dxa"/>
            <w:vAlign w:val="center"/>
          </w:tcPr>
          <w:p w14:paraId="75E64470" w14:textId="77777777" w:rsidR="007106AB" w:rsidRPr="0037701A" w:rsidRDefault="007106AB" w:rsidP="0037701A">
            <w:pPr>
              <w:pStyle w:val="ListParagraph"/>
              <w:numPr>
                <w:ilvl w:val="0"/>
                <w:numId w:val="24"/>
              </w:numPr>
              <w:spacing w:line="288" w:lineRule="auto"/>
              <w:jc w:val="center"/>
              <w:rPr>
                <w:sz w:val="26"/>
                <w:szCs w:val="26"/>
                <w:lang w:val="en-GB"/>
              </w:rPr>
            </w:pPr>
          </w:p>
        </w:tc>
        <w:tc>
          <w:tcPr>
            <w:tcW w:w="3485" w:type="dxa"/>
            <w:vAlign w:val="center"/>
          </w:tcPr>
          <w:p w14:paraId="1DDC764C" w14:textId="77777777" w:rsidR="007106AB" w:rsidRPr="0037701A" w:rsidRDefault="007106AB" w:rsidP="0037701A">
            <w:pPr>
              <w:spacing w:line="288" w:lineRule="auto"/>
              <w:rPr>
                <w:sz w:val="26"/>
                <w:szCs w:val="26"/>
                <w:lang w:val="en-GB"/>
              </w:rPr>
            </w:pPr>
            <w:r w:rsidRPr="0037701A">
              <w:rPr>
                <w:sz w:val="26"/>
                <w:szCs w:val="26"/>
              </w:rPr>
              <w:t>Kẹp cáp loại phi từ tính D50</w:t>
            </w:r>
          </w:p>
        </w:tc>
        <w:tc>
          <w:tcPr>
            <w:tcW w:w="4831" w:type="dxa"/>
            <w:vAlign w:val="center"/>
          </w:tcPr>
          <w:p w14:paraId="2DB313F5" w14:textId="77777777" w:rsidR="007106AB" w:rsidRPr="0037701A" w:rsidRDefault="007106AB" w:rsidP="0037701A">
            <w:pPr>
              <w:spacing w:line="288" w:lineRule="auto"/>
              <w:ind w:left="311" w:hanging="357"/>
              <w:rPr>
                <w:sz w:val="26"/>
                <w:szCs w:val="26"/>
                <w:lang w:val="en-GB"/>
              </w:rPr>
            </w:pPr>
            <w:r w:rsidRPr="0037701A">
              <w:rPr>
                <w:sz w:val="26"/>
                <w:szCs w:val="26"/>
              </w:rPr>
              <w:t>Kẹp cáp loại phi từ tính D50</w:t>
            </w:r>
          </w:p>
        </w:tc>
      </w:tr>
      <w:tr w:rsidR="007106AB" w:rsidRPr="0037701A" w14:paraId="478CAFD3" w14:textId="77777777" w:rsidTr="0037701A">
        <w:trPr>
          <w:jc w:val="center"/>
        </w:trPr>
        <w:tc>
          <w:tcPr>
            <w:tcW w:w="746" w:type="dxa"/>
            <w:vAlign w:val="center"/>
          </w:tcPr>
          <w:p w14:paraId="1904A41A" w14:textId="77777777" w:rsidR="007106AB" w:rsidRPr="0037701A" w:rsidRDefault="007106AB" w:rsidP="0037701A">
            <w:pPr>
              <w:pStyle w:val="ListParagraph"/>
              <w:numPr>
                <w:ilvl w:val="0"/>
                <w:numId w:val="24"/>
              </w:numPr>
              <w:spacing w:line="288" w:lineRule="auto"/>
              <w:jc w:val="center"/>
              <w:rPr>
                <w:sz w:val="26"/>
                <w:szCs w:val="26"/>
                <w:lang w:val="en-GB"/>
              </w:rPr>
            </w:pPr>
          </w:p>
        </w:tc>
        <w:tc>
          <w:tcPr>
            <w:tcW w:w="3485" w:type="dxa"/>
            <w:vAlign w:val="center"/>
          </w:tcPr>
          <w:p w14:paraId="62184891" w14:textId="77777777" w:rsidR="007106AB" w:rsidRPr="0037701A" w:rsidRDefault="007106AB" w:rsidP="0037701A">
            <w:pPr>
              <w:spacing w:line="288" w:lineRule="auto"/>
              <w:rPr>
                <w:sz w:val="26"/>
                <w:szCs w:val="26"/>
                <w:lang w:val="en-GB"/>
              </w:rPr>
            </w:pPr>
            <w:r w:rsidRPr="0037701A">
              <w:rPr>
                <w:sz w:val="26"/>
                <w:szCs w:val="26"/>
              </w:rPr>
              <w:t>Đầu cáp trung thế loại 1 pha x 500mm2</w:t>
            </w:r>
          </w:p>
        </w:tc>
        <w:tc>
          <w:tcPr>
            <w:tcW w:w="4831" w:type="dxa"/>
            <w:vAlign w:val="center"/>
          </w:tcPr>
          <w:p w14:paraId="58A4DBAF" w14:textId="77777777" w:rsidR="007106AB" w:rsidRPr="0037701A" w:rsidRDefault="007106AB" w:rsidP="0037701A">
            <w:pPr>
              <w:spacing w:line="288" w:lineRule="auto"/>
              <w:rPr>
                <w:sz w:val="26"/>
                <w:szCs w:val="26"/>
                <w:lang w:val="en-GB"/>
              </w:rPr>
            </w:pPr>
            <w:r w:rsidRPr="0037701A">
              <w:rPr>
                <w:sz w:val="26"/>
                <w:szCs w:val="26"/>
              </w:rPr>
              <w:t>Đầu cáp trung thế loại 1 pha x 500mm2</w:t>
            </w:r>
          </w:p>
        </w:tc>
      </w:tr>
      <w:tr w:rsidR="007106AB" w:rsidRPr="0037701A" w14:paraId="3434244A" w14:textId="77777777" w:rsidTr="0037701A">
        <w:trPr>
          <w:trHeight w:val="126"/>
          <w:jc w:val="center"/>
        </w:trPr>
        <w:tc>
          <w:tcPr>
            <w:tcW w:w="746" w:type="dxa"/>
            <w:vAlign w:val="center"/>
          </w:tcPr>
          <w:p w14:paraId="7B421707" w14:textId="77777777" w:rsidR="007106AB" w:rsidRPr="0037701A" w:rsidRDefault="007106AB" w:rsidP="0037701A">
            <w:pPr>
              <w:pStyle w:val="ListParagraph"/>
              <w:numPr>
                <w:ilvl w:val="0"/>
                <w:numId w:val="24"/>
              </w:numPr>
              <w:spacing w:line="288" w:lineRule="auto"/>
              <w:jc w:val="center"/>
              <w:rPr>
                <w:sz w:val="26"/>
                <w:szCs w:val="26"/>
                <w:lang w:val="en-GB"/>
              </w:rPr>
            </w:pPr>
          </w:p>
        </w:tc>
        <w:tc>
          <w:tcPr>
            <w:tcW w:w="3485" w:type="dxa"/>
            <w:vAlign w:val="center"/>
          </w:tcPr>
          <w:p w14:paraId="317A5E88" w14:textId="77777777" w:rsidR="007106AB" w:rsidRPr="0037701A" w:rsidRDefault="007106AB" w:rsidP="0037701A">
            <w:pPr>
              <w:spacing w:line="288" w:lineRule="auto"/>
              <w:rPr>
                <w:sz w:val="26"/>
                <w:szCs w:val="26"/>
                <w:lang w:val="en-GB"/>
              </w:rPr>
            </w:pPr>
            <w:r w:rsidRPr="0037701A">
              <w:rPr>
                <w:sz w:val="26"/>
                <w:szCs w:val="26"/>
              </w:rPr>
              <w:t xml:space="preserve">Kẹp cực thiết bị cho DCL Q211 hiện hữu </w:t>
            </w:r>
          </w:p>
        </w:tc>
        <w:tc>
          <w:tcPr>
            <w:tcW w:w="4831" w:type="dxa"/>
            <w:vAlign w:val="center"/>
          </w:tcPr>
          <w:p w14:paraId="3E894BF7" w14:textId="77777777" w:rsidR="007106AB" w:rsidRPr="0037701A" w:rsidRDefault="007106AB" w:rsidP="0037701A">
            <w:pPr>
              <w:spacing w:line="288" w:lineRule="auto"/>
              <w:ind w:left="36" w:hanging="36"/>
              <w:rPr>
                <w:sz w:val="26"/>
                <w:szCs w:val="26"/>
                <w:lang w:val="en-GB"/>
              </w:rPr>
            </w:pPr>
            <w:r w:rsidRPr="0037701A">
              <w:rPr>
                <w:sz w:val="26"/>
                <w:szCs w:val="26"/>
              </w:rPr>
              <w:t>Kẹp cực thiết bị cho DCL Q211 hiện hữu (phía máy cắt trang bị mới)</w:t>
            </w:r>
          </w:p>
        </w:tc>
      </w:tr>
      <w:tr w:rsidR="007106AB" w:rsidRPr="0037701A" w14:paraId="6C5506E6" w14:textId="77777777" w:rsidTr="0037701A">
        <w:trPr>
          <w:jc w:val="center"/>
        </w:trPr>
        <w:tc>
          <w:tcPr>
            <w:tcW w:w="746" w:type="dxa"/>
            <w:vAlign w:val="center"/>
          </w:tcPr>
          <w:p w14:paraId="4F60F164" w14:textId="77777777" w:rsidR="007106AB" w:rsidRPr="0037701A" w:rsidRDefault="007106AB" w:rsidP="0037701A">
            <w:pPr>
              <w:pStyle w:val="ListParagraph"/>
              <w:numPr>
                <w:ilvl w:val="0"/>
                <w:numId w:val="24"/>
              </w:numPr>
              <w:spacing w:line="288" w:lineRule="auto"/>
              <w:jc w:val="center"/>
              <w:rPr>
                <w:sz w:val="26"/>
                <w:szCs w:val="26"/>
                <w:lang w:val="en-GB"/>
              </w:rPr>
            </w:pPr>
          </w:p>
        </w:tc>
        <w:tc>
          <w:tcPr>
            <w:tcW w:w="3485" w:type="dxa"/>
            <w:vAlign w:val="center"/>
          </w:tcPr>
          <w:p w14:paraId="5519603E" w14:textId="77777777" w:rsidR="007106AB" w:rsidRPr="0037701A" w:rsidRDefault="007106AB" w:rsidP="0037701A">
            <w:pPr>
              <w:spacing w:line="288" w:lineRule="auto"/>
              <w:rPr>
                <w:sz w:val="26"/>
                <w:szCs w:val="26"/>
                <w:lang w:val="en-GB"/>
              </w:rPr>
            </w:pPr>
            <w:r w:rsidRPr="0037701A">
              <w:rPr>
                <w:sz w:val="26"/>
                <w:szCs w:val="26"/>
              </w:rPr>
              <w:t xml:space="preserve">Kẹp cực thiết bị cho DCL Q211 hiện hữu </w:t>
            </w:r>
          </w:p>
        </w:tc>
        <w:tc>
          <w:tcPr>
            <w:tcW w:w="4831" w:type="dxa"/>
            <w:vAlign w:val="center"/>
          </w:tcPr>
          <w:p w14:paraId="498E1F56" w14:textId="77777777" w:rsidR="007106AB" w:rsidRPr="0037701A" w:rsidRDefault="007106AB" w:rsidP="0037701A">
            <w:pPr>
              <w:spacing w:line="288" w:lineRule="auto"/>
              <w:rPr>
                <w:sz w:val="26"/>
                <w:szCs w:val="26"/>
                <w:lang w:val="en-GB"/>
              </w:rPr>
            </w:pPr>
            <w:r w:rsidRPr="0037701A">
              <w:rPr>
                <w:sz w:val="26"/>
                <w:szCs w:val="26"/>
              </w:rPr>
              <w:t>Kẹp cực thiết bị cho DCL Q211 hiện hữu (phía máy cắt trang bị mới)</w:t>
            </w:r>
          </w:p>
        </w:tc>
      </w:tr>
      <w:tr w:rsidR="007106AB" w:rsidRPr="0037701A" w14:paraId="1354CB51" w14:textId="77777777" w:rsidTr="0037701A">
        <w:trPr>
          <w:jc w:val="center"/>
        </w:trPr>
        <w:tc>
          <w:tcPr>
            <w:tcW w:w="746" w:type="dxa"/>
            <w:vAlign w:val="center"/>
          </w:tcPr>
          <w:p w14:paraId="14F68B89"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5153C27D" w14:textId="77777777" w:rsidR="007106AB" w:rsidRPr="0037701A" w:rsidRDefault="007106AB" w:rsidP="0037701A">
            <w:pPr>
              <w:spacing w:line="288" w:lineRule="auto"/>
              <w:rPr>
                <w:color w:val="4472C4"/>
                <w:sz w:val="26"/>
                <w:szCs w:val="26"/>
                <w:lang w:val="en-GB"/>
              </w:rPr>
            </w:pPr>
            <w:r w:rsidRPr="0037701A">
              <w:rPr>
                <w:sz w:val="26"/>
                <w:szCs w:val="26"/>
              </w:rPr>
              <w:t>Kẹp cực thiết bị cho sứ xuyên tường</w:t>
            </w:r>
          </w:p>
        </w:tc>
        <w:tc>
          <w:tcPr>
            <w:tcW w:w="4831" w:type="dxa"/>
            <w:vAlign w:val="center"/>
          </w:tcPr>
          <w:p w14:paraId="15590656" w14:textId="77777777" w:rsidR="007106AB" w:rsidRPr="0037701A" w:rsidRDefault="007106AB" w:rsidP="0037701A">
            <w:pPr>
              <w:spacing w:line="288" w:lineRule="auto"/>
              <w:rPr>
                <w:color w:val="4472C4"/>
                <w:sz w:val="26"/>
                <w:szCs w:val="26"/>
                <w:lang w:val="en-GB"/>
              </w:rPr>
            </w:pPr>
            <w:r w:rsidRPr="0037701A">
              <w:rPr>
                <w:sz w:val="26"/>
                <w:szCs w:val="26"/>
              </w:rPr>
              <w:t>Kẹp cực thiết bị cho sứ xuyên tường</w:t>
            </w:r>
          </w:p>
        </w:tc>
      </w:tr>
      <w:tr w:rsidR="007106AB" w:rsidRPr="0037701A" w14:paraId="7DF8F962" w14:textId="77777777" w:rsidTr="0037701A">
        <w:trPr>
          <w:jc w:val="center"/>
        </w:trPr>
        <w:tc>
          <w:tcPr>
            <w:tcW w:w="746" w:type="dxa"/>
            <w:vAlign w:val="center"/>
          </w:tcPr>
          <w:p w14:paraId="37088D23"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5E1B3FB8" w14:textId="77777777" w:rsidR="007106AB" w:rsidRPr="0037701A" w:rsidRDefault="007106AB" w:rsidP="0037701A">
            <w:pPr>
              <w:spacing w:line="288" w:lineRule="auto"/>
              <w:rPr>
                <w:sz w:val="26"/>
                <w:szCs w:val="26"/>
              </w:rPr>
            </w:pPr>
            <w:r w:rsidRPr="0037701A">
              <w:rPr>
                <w:sz w:val="26"/>
                <w:szCs w:val="26"/>
              </w:rPr>
              <w:t xml:space="preserve">Test block </w:t>
            </w:r>
          </w:p>
        </w:tc>
        <w:tc>
          <w:tcPr>
            <w:tcW w:w="4831" w:type="dxa"/>
            <w:vAlign w:val="center"/>
          </w:tcPr>
          <w:p w14:paraId="56686509" w14:textId="77777777" w:rsidR="007106AB" w:rsidRPr="0037701A" w:rsidRDefault="007106AB" w:rsidP="0037701A">
            <w:pPr>
              <w:spacing w:line="288" w:lineRule="auto"/>
              <w:rPr>
                <w:sz w:val="26"/>
                <w:szCs w:val="26"/>
              </w:rPr>
            </w:pPr>
            <w:r w:rsidRPr="0037701A">
              <w:rPr>
                <w:sz w:val="26"/>
                <w:szCs w:val="26"/>
              </w:rPr>
              <w:t>Test block lắp tại tủ ĐKBV MBA</w:t>
            </w:r>
          </w:p>
        </w:tc>
      </w:tr>
      <w:tr w:rsidR="007106AB" w:rsidRPr="0037701A" w14:paraId="04C98E23" w14:textId="77777777" w:rsidTr="0037701A">
        <w:trPr>
          <w:jc w:val="center"/>
        </w:trPr>
        <w:tc>
          <w:tcPr>
            <w:tcW w:w="746" w:type="dxa"/>
            <w:vAlign w:val="center"/>
          </w:tcPr>
          <w:p w14:paraId="5384331D"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11A9CBF6" w14:textId="77777777" w:rsidR="007106AB" w:rsidRPr="0037701A" w:rsidRDefault="007106AB" w:rsidP="0037701A">
            <w:pPr>
              <w:spacing w:line="288" w:lineRule="auto"/>
              <w:rPr>
                <w:sz w:val="26"/>
                <w:szCs w:val="26"/>
              </w:rPr>
            </w:pPr>
            <w:r w:rsidRPr="0037701A">
              <w:rPr>
                <w:sz w:val="26"/>
                <w:szCs w:val="26"/>
              </w:rPr>
              <w:t xml:space="preserve">Khóa thao tác đóng/mở máy cắt kèm đèn chỉ thị trạng thái không tương ứng và sơ đồ mimic </w:t>
            </w:r>
          </w:p>
        </w:tc>
        <w:tc>
          <w:tcPr>
            <w:tcW w:w="4831" w:type="dxa"/>
            <w:vAlign w:val="center"/>
          </w:tcPr>
          <w:p w14:paraId="3A02497A" w14:textId="77777777" w:rsidR="007106AB" w:rsidRPr="0037701A" w:rsidRDefault="007106AB" w:rsidP="0037701A">
            <w:pPr>
              <w:spacing w:line="288" w:lineRule="auto"/>
              <w:rPr>
                <w:sz w:val="26"/>
                <w:szCs w:val="26"/>
              </w:rPr>
            </w:pPr>
            <w:r w:rsidRPr="0037701A">
              <w:rPr>
                <w:sz w:val="26"/>
                <w:szCs w:val="26"/>
              </w:rPr>
              <w:t>Khóa thao tác đóng/mở máy cắt kèm đèn chỉ thị trạng thái không tương ứng và sơ đồ mimic (lắp tại tủ ĐKBV MBA).</w:t>
            </w:r>
          </w:p>
        </w:tc>
      </w:tr>
      <w:tr w:rsidR="007106AB" w:rsidRPr="0037701A" w14:paraId="56FE48ED" w14:textId="77777777" w:rsidTr="0037701A">
        <w:trPr>
          <w:jc w:val="center"/>
        </w:trPr>
        <w:tc>
          <w:tcPr>
            <w:tcW w:w="746" w:type="dxa"/>
            <w:vAlign w:val="center"/>
          </w:tcPr>
          <w:p w14:paraId="435E8CC3"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1D4AE996" w14:textId="77777777" w:rsidR="007106AB" w:rsidRPr="0037701A" w:rsidRDefault="007106AB" w:rsidP="0037701A">
            <w:pPr>
              <w:spacing w:line="288" w:lineRule="auto"/>
              <w:rPr>
                <w:sz w:val="26"/>
                <w:szCs w:val="26"/>
              </w:rPr>
            </w:pPr>
            <w:r w:rsidRPr="0037701A">
              <w:rPr>
                <w:sz w:val="26"/>
                <w:szCs w:val="26"/>
              </w:rPr>
              <w:t xml:space="preserve">Cáp hạ áp loại chống cháy lan Cu/PVC/FR-2x2,5mm2 </w:t>
            </w:r>
          </w:p>
        </w:tc>
        <w:tc>
          <w:tcPr>
            <w:tcW w:w="4831" w:type="dxa"/>
            <w:vAlign w:val="center"/>
          </w:tcPr>
          <w:p w14:paraId="5DEFE3AD" w14:textId="77777777" w:rsidR="007106AB" w:rsidRPr="0037701A" w:rsidRDefault="007106AB" w:rsidP="0037701A">
            <w:pPr>
              <w:spacing w:line="288" w:lineRule="auto"/>
              <w:rPr>
                <w:sz w:val="26"/>
                <w:szCs w:val="26"/>
              </w:rPr>
            </w:pPr>
            <w:r w:rsidRPr="0037701A">
              <w:rPr>
                <w:sz w:val="26"/>
                <w:szCs w:val="26"/>
              </w:rPr>
              <w:t>Cáp hạ áp loại chống cháy lan Cu/PVC/FR-2x2,5mm2 (dùng để đấu nối máy cắt 11kV mới về các tủ điều khiển bảo vệ hiện hữu).</w:t>
            </w:r>
          </w:p>
        </w:tc>
      </w:tr>
      <w:tr w:rsidR="007106AB" w:rsidRPr="0037701A" w14:paraId="60F78C9B" w14:textId="77777777" w:rsidTr="0037701A">
        <w:trPr>
          <w:jc w:val="center"/>
        </w:trPr>
        <w:tc>
          <w:tcPr>
            <w:tcW w:w="746" w:type="dxa"/>
            <w:vAlign w:val="center"/>
          </w:tcPr>
          <w:p w14:paraId="74408735"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6A8FF7A9" w14:textId="77777777" w:rsidR="007106AB" w:rsidRPr="0037701A" w:rsidRDefault="007106AB" w:rsidP="0037701A">
            <w:pPr>
              <w:spacing w:line="288" w:lineRule="auto"/>
              <w:rPr>
                <w:sz w:val="26"/>
                <w:szCs w:val="26"/>
              </w:rPr>
            </w:pPr>
            <w:r w:rsidRPr="0037701A">
              <w:rPr>
                <w:sz w:val="26"/>
                <w:szCs w:val="26"/>
              </w:rPr>
              <w:t xml:space="preserve">Cáp hạ áp loại chống cháy lan và chống nhiễu Cu/PVC/FR-S-14x1,5mm2 </w:t>
            </w:r>
          </w:p>
        </w:tc>
        <w:tc>
          <w:tcPr>
            <w:tcW w:w="4831" w:type="dxa"/>
            <w:vAlign w:val="center"/>
          </w:tcPr>
          <w:p w14:paraId="301CEE87" w14:textId="77777777" w:rsidR="007106AB" w:rsidRPr="0037701A" w:rsidRDefault="007106AB" w:rsidP="0037701A">
            <w:pPr>
              <w:spacing w:line="288" w:lineRule="auto"/>
              <w:rPr>
                <w:sz w:val="26"/>
                <w:szCs w:val="26"/>
              </w:rPr>
            </w:pPr>
            <w:r w:rsidRPr="0037701A">
              <w:rPr>
                <w:sz w:val="26"/>
                <w:szCs w:val="26"/>
              </w:rPr>
              <w:t>Cáp hạ áp loại chống cháy lan và chống nhiễu Cu/PVC/FR-S-14x1,5mm2 (dùng để đấu nối máy cắt 11kV mới về các tủ điều khiển bảo vệ hiện hữu).</w:t>
            </w:r>
          </w:p>
        </w:tc>
      </w:tr>
      <w:tr w:rsidR="007106AB" w:rsidRPr="0037701A" w14:paraId="7900F8B0" w14:textId="77777777" w:rsidTr="0037701A">
        <w:trPr>
          <w:jc w:val="center"/>
        </w:trPr>
        <w:tc>
          <w:tcPr>
            <w:tcW w:w="746" w:type="dxa"/>
            <w:vAlign w:val="center"/>
          </w:tcPr>
          <w:p w14:paraId="13D9EECD"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2AAAF5CE" w14:textId="77777777" w:rsidR="007106AB" w:rsidRPr="0037701A" w:rsidRDefault="007106AB" w:rsidP="0037701A">
            <w:pPr>
              <w:spacing w:line="288" w:lineRule="auto"/>
              <w:rPr>
                <w:sz w:val="26"/>
                <w:szCs w:val="26"/>
              </w:rPr>
            </w:pPr>
            <w:r w:rsidRPr="0037701A">
              <w:rPr>
                <w:sz w:val="26"/>
                <w:szCs w:val="26"/>
              </w:rPr>
              <w:t xml:space="preserve">Cáp hạ áp loại chống cháy lan và chống nhiễu Cu/PVC/FR-S-7x1,5mm2 </w:t>
            </w:r>
          </w:p>
        </w:tc>
        <w:tc>
          <w:tcPr>
            <w:tcW w:w="4831" w:type="dxa"/>
            <w:vAlign w:val="center"/>
          </w:tcPr>
          <w:p w14:paraId="7BA4B6AD" w14:textId="77777777" w:rsidR="007106AB" w:rsidRPr="0037701A" w:rsidRDefault="007106AB" w:rsidP="0037701A">
            <w:pPr>
              <w:spacing w:line="288" w:lineRule="auto"/>
              <w:rPr>
                <w:sz w:val="26"/>
                <w:szCs w:val="26"/>
              </w:rPr>
            </w:pPr>
            <w:r w:rsidRPr="0037701A">
              <w:rPr>
                <w:sz w:val="26"/>
                <w:szCs w:val="26"/>
              </w:rPr>
              <w:t>Cáp hạ áp loại chống cháy lan và chống nhiễu Cu/PVC/FR-S-7x1,5mm2 (dùng để đấu nối máy cắt 11kV mới về các tủ điều khiển bảo vệ hiện hữu).</w:t>
            </w:r>
          </w:p>
        </w:tc>
      </w:tr>
      <w:tr w:rsidR="007106AB" w:rsidRPr="0037701A" w14:paraId="12B17C35" w14:textId="77777777" w:rsidTr="0037701A">
        <w:trPr>
          <w:jc w:val="center"/>
        </w:trPr>
        <w:tc>
          <w:tcPr>
            <w:tcW w:w="746" w:type="dxa"/>
            <w:vAlign w:val="center"/>
          </w:tcPr>
          <w:p w14:paraId="3551833B"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13243BB0" w14:textId="77777777" w:rsidR="007106AB" w:rsidRPr="0037701A" w:rsidRDefault="007106AB" w:rsidP="0037701A">
            <w:pPr>
              <w:spacing w:line="288" w:lineRule="auto"/>
              <w:rPr>
                <w:sz w:val="26"/>
                <w:szCs w:val="26"/>
              </w:rPr>
            </w:pPr>
            <w:r w:rsidRPr="0037701A">
              <w:rPr>
                <w:sz w:val="26"/>
                <w:szCs w:val="26"/>
              </w:rPr>
              <w:t xml:space="preserve">Cáp hạ áp loại chống cháy lan Cu/PVC/FR-12x2,5mm2 </w:t>
            </w:r>
          </w:p>
        </w:tc>
        <w:tc>
          <w:tcPr>
            <w:tcW w:w="4831" w:type="dxa"/>
            <w:vAlign w:val="center"/>
          </w:tcPr>
          <w:p w14:paraId="70128CD3" w14:textId="77777777" w:rsidR="007106AB" w:rsidRPr="0037701A" w:rsidRDefault="007106AB" w:rsidP="0037701A">
            <w:pPr>
              <w:spacing w:line="288" w:lineRule="auto"/>
              <w:rPr>
                <w:sz w:val="26"/>
                <w:szCs w:val="26"/>
              </w:rPr>
            </w:pPr>
            <w:r w:rsidRPr="0037701A">
              <w:rPr>
                <w:sz w:val="26"/>
                <w:szCs w:val="26"/>
              </w:rPr>
              <w:t>Cáp hạ áp loại chống cháy lan Cu/PVC/FR-12x2,5mm2 (dùng để đấu nối máy cắt 11kV mới về các tủ điều khiển bảo vệ hiện hữu).</w:t>
            </w:r>
          </w:p>
        </w:tc>
      </w:tr>
      <w:tr w:rsidR="007106AB" w:rsidRPr="0037701A" w14:paraId="17232D57" w14:textId="77777777" w:rsidTr="0037701A">
        <w:trPr>
          <w:jc w:val="center"/>
        </w:trPr>
        <w:tc>
          <w:tcPr>
            <w:tcW w:w="746" w:type="dxa"/>
            <w:vAlign w:val="center"/>
          </w:tcPr>
          <w:p w14:paraId="3DF6B2FA"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3C3D03BA" w14:textId="77777777" w:rsidR="007106AB" w:rsidRPr="0037701A" w:rsidRDefault="007106AB" w:rsidP="0037701A">
            <w:pPr>
              <w:spacing w:line="288" w:lineRule="auto"/>
              <w:rPr>
                <w:sz w:val="26"/>
                <w:szCs w:val="26"/>
              </w:rPr>
            </w:pPr>
            <w:r w:rsidRPr="0037701A">
              <w:rPr>
                <w:sz w:val="26"/>
                <w:szCs w:val="26"/>
              </w:rPr>
              <w:t xml:space="preserve">Phụ kiện cáp dùng để hoàn tất đấu nối máy cắt 11kV mới về </w:t>
            </w:r>
            <w:r w:rsidRPr="0037701A">
              <w:rPr>
                <w:sz w:val="26"/>
                <w:szCs w:val="26"/>
              </w:rPr>
              <w:lastRenderedPageBreak/>
              <w:t xml:space="preserve">các tủ điều khiển bảo vệ hiện hữu  </w:t>
            </w:r>
          </w:p>
        </w:tc>
        <w:tc>
          <w:tcPr>
            <w:tcW w:w="4831" w:type="dxa"/>
            <w:vAlign w:val="center"/>
          </w:tcPr>
          <w:p w14:paraId="0BC4C76C" w14:textId="77777777" w:rsidR="007106AB" w:rsidRPr="0037701A" w:rsidRDefault="007106AB" w:rsidP="0037701A">
            <w:pPr>
              <w:spacing w:line="288" w:lineRule="auto"/>
              <w:rPr>
                <w:sz w:val="26"/>
                <w:szCs w:val="26"/>
              </w:rPr>
            </w:pPr>
            <w:r w:rsidRPr="0037701A">
              <w:rPr>
                <w:sz w:val="26"/>
                <w:szCs w:val="26"/>
              </w:rPr>
              <w:lastRenderedPageBreak/>
              <w:t xml:space="preserve">Phụ kiện cáp dùng để hoàn tất đấu nối máy cắt 11kV mới về các tủ điều khiển bảo vệ hiện hữu  (gồm côlie tiếp địa cổ cáp, biển </w:t>
            </w:r>
            <w:r w:rsidRPr="0037701A">
              <w:rPr>
                <w:sz w:val="26"/>
                <w:szCs w:val="26"/>
              </w:rPr>
              <w:lastRenderedPageBreak/>
              <w:t>đánh số tên cáp, chụp cổ cáp PG, ghen số, dây bó các loại, đầu cốt, dây tiếp địa + phụ kiện cho tủ MK, máy cắt….).</w:t>
            </w:r>
          </w:p>
        </w:tc>
      </w:tr>
      <w:tr w:rsidR="007106AB" w:rsidRPr="0037701A" w14:paraId="2C0CA584" w14:textId="77777777" w:rsidTr="0037701A">
        <w:trPr>
          <w:jc w:val="center"/>
        </w:trPr>
        <w:tc>
          <w:tcPr>
            <w:tcW w:w="746" w:type="dxa"/>
            <w:vAlign w:val="center"/>
          </w:tcPr>
          <w:p w14:paraId="3B8F1170"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7A9CBD51" w14:textId="77777777" w:rsidR="007106AB" w:rsidRPr="0037701A" w:rsidRDefault="007106AB" w:rsidP="0037701A">
            <w:pPr>
              <w:spacing w:line="288" w:lineRule="auto"/>
              <w:rPr>
                <w:sz w:val="26"/>
                <w:szCs w:val="26"/>
              </w:rPr>
            </w:pPr>
            <w:r w:rsidRPr="0037701A">
              <w:rPr>
                <w:sz w:val="26"/>
                <w:szCs w:val="26"/>
              </w:rPr>
              <w:t xml:space="preserve">Cáp nhị thứ nhiều lõi, loại chống cháy lan và chống nhiễu Cu/PVC/FR-S-14x1,5mm2 </w:t>
            </w:r>
          </w:p>
        </w:tc>
        <w:tc>
          <w:tcPr>
            <w:tcW w:w="4831" w:type="dxa"/>
            <w:vAlign w:val="center"/>
          </w:tcPr>
          <w:p w14:paraId="6A17BF24" w14:textId="77777777" w:rsidR="007106AB" w:rsidRPr="0037701A" w:rsidRDefault="007106AB" w:rsidP="0037701A">
            <w:pPr>
              <w:spacing w:line="288" w:lineRule="auto"/>
              <w:rPr>
                <w:sz w:val="26"/>
                <w:szCs w:val="26"/>
              </w:rPr>
            </w:pPr>
            <w:r w:rsidRPr="0037701A">
              <w:rPr>
                <w:sz w:val="26"/>
                <w:szCs w:val="26"/>
              </w:rPr>
              <w:t>Cáp nhị thứ nhiều lõi, loại chống cháy lan và chống nhiễu Cu/PVC/FR-S-14x1,5mm2 (dùng để kết nối với hệ thống DCS nhà máy hiện hữu)</w:t>
            </w:r>
          </w:p>
        </w:tc>
      </w:tr>
      <w:tr w:rsidR="007106AB" w:rsidRPr="0037701A" w14:paraId="24D54E23" w14:textId="77777777" w:rsidTr="0037701A">
        <w:trPr>
          <w:jc w:val="center"/>
        </w:trPr>
        <w:tc>
          <w:tcPr>
            <w:tcW w:w="746" w:type="dxa"/>
            <w:vAlign w:val="center"/>
          </w:tcPr>
          <w:p w14:paraId="7C367FD5"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51D30823" w14:textId="77777777" w:rsidR="007106AB" w:rsidRPr="0037701A" w:rsidRDefault="007106AB" w:rsidP="0037701A">
            <w:pPr>
              <w:spacing w:line="288" w:lineRule="auto"/>
              <w:rPr>
                <w:sz w:val="26"/>
                <w:szCs w:val="26"/>
              </w:rPr>
            </w:pPr>
            <w:r w:rsidRPr="0037701A">
              <w:rPr>
                <w:sz w:val="26"/>
                <w:szCs w:val="26"/>
              </w:rPr>
              <w:t xml:space="preserve">Cáp nhị thứ nhiều lõi, loại chống cháy lan và chống nhiễu Cu/PVC/FR-S-4x2,5mm2 </w:t>
            </w:r>
          </w:p>
        </w:tc>
        <w:tc>
          <w:tcPr>
            <w:tcW w:w="4831" w:type="dxa"/>
            <w:vAlign w:val="center"/>
          </w:tcPr>
          <w:p w14:paraId="27EC0700" w14:textId="77777777" w:rsidR="007106AB" w:rsidRPr="0037701A" w:rsidRDefault="007106AB" w:rsidP="0037701A">
            <w:pPr>
              <w:spacing w:line="288" w:lineRule="auto"/>
              <w:rPr>
                <w:sz w:val="26"/>
                <w:szCs w:val="26"/>
              </w:rPr>
            </w:pPr>
            <w:r w:rsidRPr="0037701A">
              <w:rPr>
                <w:sz w:val="26"/>
                <w:szCs w:val="26"/>
              </w:rPr>
              <w:t>Cáp nhị thứ nhiều lõi, loại chống cháy lan và chống nhiễu Cu/PVC/FR-S-4x2,5mm2 (dùng để kết nối với hệ thống DCS nhà máy hiện hữu).</w:t>
            </w:r>
          </w:p>
        </w:tc>
      </w:tr>
      <w:tr w:rsidR="007106AB" w:rsidRPr="0037701A" w14:paraId="641F3A6B" w14:textId="77777777" w:rsidTr="0037701A">
        <w:trPr>
          <w:jc w:val="center"/>
        </w:trPr>
        <w:tc>
          <w:tcPr>
            <w:tcW w:w="746" w:type="dxa"/>
            <w:vAlign w:val="center"/>
          </w:tcPr>
          <w:p w14:paraId="262364F7"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36E51FD0" w14:textId="77777777" w:rsidR="007106AB" w:rsidRPr="0037701A" w:rsidRDefault="007106AB" w:rsidP="0037701A">
            <w:pPr>
              <w:spacing w:line="288" w:lineRule="auto"/>
              <w:rPr>
                <w:sz w:val="26"/>
                <w:szCs w:val="26"/>
              </w:rPr>
            </w:pPr>
            <w:r w:rsidRPr="0037701A">
              <w:rPr>
                <w:sz w:val="26"/>
                <w:szCs w:val="26"/>
              </w:rPr>
              <w:t xml:space="preserve">Phụ kiện dùng để hoàn tất kết nối với hệ thống DCS nhà máy hiện hữu.  </w:t>
            </w:r>
          </w:p>
        </w:tc>
        <w:tc>
          <w:tcPr>
            <w:tcW w:w="4831" w:type="dxa"/>
            <w:vAlign w:val="center"/>
          </w:tcPr>
          <w:p w14:paraId="0F023E5D" w14:textId="77777777" w:rsidR="007106AB" w:rsidRPr="0037701A" w:rsidRDefault="007106AB" w:rsidP="0037701A">
            <w:pPr>
              <w:spacing w:line="288" w:lineRule="auto"/>
              <w:rPr>
                <w:sz w:val="26"/>
                <w:szCs w:val="26"/>
              </w:rPr>
            </w:pPr>
            <w:r w:rsidRPr="0037701A">
              <w:rPr>
                <w:sz w:val="26"/>
                <w:szCs w:val="26"/>
              </w:rPr>
              <w:t>Phụ kiện dùng để hoàn tất kết nối với hệ thống DCS nhà máy hiện hữu  (gồm: hàng kẹp, MCB, nhãn cáp, ghen cáp, dây điện đấu nối nội bộ,đầu cốt các loại, DIN…. ).</w:t>
            </w:r>
          </w:p>
        </w:tc>
      </w:tr>
      <w:tr w:rsidR="007106AB" w:rsidRPr="0037701A" w14:paraId="671F9AE5" w14:textId="77777777" w:rsidTr="0037701A">
        <w:trPr>
          <w:jc w:val="center"/>
        </w:trPr>
        <w:tc>
          <w:tcPr>
            <w:tcW w:w="746" w:type="dxa"/>
            <w:vAlign w:val="center"/>
          </w:tcPr>
          <w:p w14:paraId="1D110366"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30BC2271" w14:textId="77777777" w:rsidR="007106AB" w:rsidRPr="0037701A" w:rsidRDefault="007106AB" w:rsidP="0037701A">
            <w:pPr>
              <w:spacing w:line="288" w:lineRule="auto"/>
              <w:rPr>
                <w:sz w:val="26"/>
                <w:szCs w:val="26"/>
              </w:rPr>
            </w:pPr>
            <w:r w:rsidRPr="0037701A">
              <w:rPr>
                <w:sz w:val="26"/>
                <w:szCs w:val="26"/>
              </w:rPr>
              <w:t xml:space="preserve">Cáp nhị thứ nhiều lõi loại chống cháy lan và chống nhiễu Cu/PVC/FR-S-7x1,5mm2 </w:t>
            </w:r>
          </w:p>
        </w:tc>
        <w:tc>
          <w:tcPr>
            <w:tcW w:w="4831" w:type="dxa"/>
            <w:vAlign w:val="center"/>
          </w:tcPr>
          <w:p w14:paraId="3C822058" w14:textId="77777777" w:rsidR="007106AB" w:rsidRPr="0037701A" w:rsidRDefault="007106AB" w:rsidP="0037701A">
            <w:pPr>
              <w:spacing w:line="288" w:lineRule="auto"/>
              <w:rPr>
                <w:sz w:val="26"/>
                <w:szCs w:val="26"/>
              </w:rPr>
            </w:pPr>
            <w:r w:rsidRPr="0037701A">
              <w:rPr>
                <w:sz w:val="26"/>
                <w:szCs w:val="26"/>
              </w:rPr>
              <w:t>Cáp nhị thứ nhiều lõi loại chống cháy lan và chống nhiễu Cu/PVC/FR-S-7x1,5mm2 (dùng để kết nối với hệ thống SCADA của A0/A1, đấu nối tại RTU).</w:t>
            </w:r>
          </w:p>
        </w:tc>
      </w:tr>
      <w:tr w:rsidR="007106AB" w:rsidRPr="0037701A" w14:paraId="70D8CF43" w14:textId="77777777" w:rsidTr="0037701A">
        <w:trPr>
          <w:jc w:val="center"/>
        </w:trPr>
        <w:tc>
          <w:tcPr>
            <w:tcW w:w="746" w:type="dxa"/>
            <w:vAlign w:val="center"/>
          </w:tcPr>
          <w:p w14:paraId="4286359B"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31C36329" w14:textId="77777777" w:rsidR="007106AB" w:rsidRPr="0037701A" w:rsidRDefault="007106AB" w:rsidP="0037701A">
            <w:pPr>
              <w:spacing w:line="288" w:lineRule="auto"/>
              <w:rPr>
                <w:sz w:val="26"/>
                <w:szCs w:val="26"/>
              </w:rPr>
            </w:pPr>
            <w:r w:rsidRPr="0037701A">
              <w:rPr>
                <w:sz w:val="26"/>
                <w:szCs w:val="26"/>
              </w:rPr>
              <w:t xml:space="preserve">Cáp nhị thứ nhiều lõi loại chống cháy lan và chống nhiễu Cu/PVC/FR-S-4x2,5mm2 </w:t>
            </w:r>
          </w:p>
        </w:tc>
        <w:tc>
          <w:tcPr>
            <w:tcW w:w="4831" w:type="dxa"/>
            <w:vAlign w:val="center"/>
          </w:tcPr>
          <w:p w14:paraId="2FBFEC4B" w14:textId="77777777" w:rsidR="007106AB" w:rsidRPr="0037701A" w:rsidRDefault="007106AB" w:rsidP="0037701A">
            <w:pPr>
              <w:spacing w:line="288" w:lineRule="auto"/>
              <w:rPr>
                <w:sz w:val="26"/>
                <w:szCs w:val="26"/>
              </w:rPr>
            </w:pPr>
            <w:r w:rsidRPr="0037701A">
              <w:rPr>
                <w:sz w:val="26"/>
                <w:szCs w:val="26"/>
              </w:rPr>
              <w:t>Cáp nhị thứ nhiều lõi loại chống cháy lan và chống nhiễu Cu/PVC/FR-S-4x2,5mm2 (dùng để kết nối với hệ thống SCADA của A0/A1, đấu nối tại RTU).</w:t>
            </w:r>
          </w:p>
        </w:tc>
      </w:tr>
      <w:tr w:rsidR="007106AB" w:rsidRPr="0037701A" w14:paraId="1841FFE2" w14:textId="77777777" w:rsidTr="0037701A">
        <w:trPr>
          <w:jc w:val="center"/>
        </w:trPr>
        <w:tc>
          <w:tcPr>
            <w:tcW w:w="746" w:type="dxa"/>
            <w:vAlign w:val="center"/>
          </w:tcPr>
          <w:p w14:paraId="48942B42"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774C6ECC" w14:textId="77777777" w:rsidR="007106AB" w:rsidRPr="0037701A" w:rsidRDefault="007106AB" w:rsidP="0037701A">
            <w:pPr>
              <w:spacing w:line="288" w:lineRule="auto"/>
              <w:rPr>
                <w:sz w:val="26"/>
                <w:szCs w:val="26"/>
              </w:rPr>
            </w:pPr>
            <w:r w:rsidRPr="0037701A">
              <w:rPr>
                <w:sz w:val="26"/>
                <w:szCs w:val="26"/>
              </w:rPr>
              <w:t xml:space="preserve">Phụ kiện để hoàn tất kết nối với hệ thống SCADA của A0/A1, đấu nối tại RTU </w:t>
            </w:r>
          </w:p>
        </w:tc>
        <w:tc>
          <w:tcPr>
            <w:tcW w:w="4831" w:type="dxa"/>
            <w:vAlign w:val="center"/>
          </w:tcPr>
          <w:p w14:paraId="4A43708F" w14:textId="77777777" w:rsidR="007106AB" w:rsidRPr="0037701A" w:rsidRDefault="007106AB" w:rsidP="0037701A">
            <w:pPr>
              <w:spacing w:line="288" w:lineRule="auto"/>
              <w:rPr>
                <w:sz w:val="26"/>
                <w:szCs w:val="26"/>
              </w:rPr>
            </w:pPr>
            <w:r w:rsidRPr="0037701A">
              <w:rPr>
                <w:sz w:val="26"/>
                <w:szCs w:val="26"/>
              </w:rPr>
              <w:t>Phụ kiện để hoàn tất kết nối với hệ thống SCADA của A0/A1, đấu nối tại RTU (gồm: hàng kẹp, MCB, nhãn cáp, ghen cáp, dây điện đấu nối nội bộ,đầu cốt các loại, DIN …).</w:t>
            </w:r>
          </w:p>
        </w:tc>
      </w:tr>
      <w:tr w:rsidR="007106AB" w:rsidRPr="0037701A" w14:paraId="12FCBC77" w14:textId="77777777" w:rsidTr="0037701A">
        <w:trPr>
          <w:jc w:val="center"/>
        </w:trPr>
        <w:tc>
          <w:tcPr>
            <w:tcW w:w="746" w:type="dxa"/>
            <w:vAlign w:val="center"/>
          </w:tcPr>
          <w:p w14:paraId="37024417"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6CFAE8AA" w14:textId="77777777" w:rsidR="007106AB" w:rsidRPr="0037701A" w:rsidRDefault="007106AB" w:rsidP="0037701A">
            <w:pPr>
              <w:spacing w:line="288" w:lineRule="auto"/>
              <w:rPr>
                <w:sz w:val="26"/>
                <w:szCs w:val="26"/>
              </w:rPr>
            </w:pPr>
            <w:r w:rsidRPr="0037701A">
              <w:rPr>
                <w:sz w:val="26"/>
                <w:szCs w:val="26"/>
              </w:rPr>
              <w:t xml:space="preserve">Cáp nhị thứ nhiều lõi loại chống cháy lan và chống nhiễu Cu/PVC/FR-S-7x1,5mm2 </w:t>
            </w:r>
          </w:p>
        </w:tc>
        <w:tc>
          <w:tcPr>
            <w:tcW w:w="4831" w:type="dxa"/>
            <w:vAlign w:val="center"/>
          </w:tcPr>
          <w:p w14:paraId="70BCB871" w14:textId="77777777" w:rsidR="007106AB" w:rsidRPr="0037701A" w:rsidRDefault="007106AB" w:rsidP="0037701A">
            <w:pPr>
              <w:spacing w:line="288" w:lineRule="auto"/>
              <w:rPr>
                <w:sz w:val="26"/>
                <w:szCs w:val="26"/>
              </w:rPr>
            </w:pPr>
            <w:r w:rsidRPr="0037701A">
              <w:rPr>
                <w:sz w:val="26"/>
                <w:szCs w:val="26"/>
              </w:rPr>
              <w:t>Cáp nhị thứ nhiều lõi loại chống cháy lan và chống nhiễu Cu/PVC/FR-S-7x1,5mm2 (dùng để kết nối với tủ ghi sự cố FR).</w:t>
            </w:r>
          </w:p>
        </w:tc>
      </w:tr>
      <w:tr w:rsidR="007106AB" w:rsidRPr="0037701A" w14:paraId="3E514CD5" w14:textId="77777777" w:rsidTr="0037701A">
        <w:trPr>
          <w:jc w:val="center"/>
        </w:trPr>
        <w:tc>
          <w:tcPr>
            <w:tcW w:w="746" w:type="dxa"/>
            <w:vAlign w:val="center"/>
          </w:tcPr>
          <w:p w14:paraId="04D6ECFD" w14:textId="77777777" w:rsidR="007106AB" w:rsidRPr="0037701A" w:rsidRDefault="007106AB" w:rsidP="0037701A">
            <w:pPr>
              <w:pStyle w:val="ListParagraph"/>
              <w:numPr>
                <w:ilvl w:val="0"/>
                <w:numId w:val="24"/>
              </w:numPr>
              <w:spacing w:line="288" w:lineRule="auto"/>
              <w:jc w:val="center"/>
              <w:rPr>
                <w:color w:val="4472C4"/>
                <w:sz w:val="26"/>
                <w:szCs w:val="26"/>
                <w:lang w:val="en-GB"/>
              </w:rPr>
            </w:pPr>
          </w:p>
        </w:tc>
        <w:tc>
          <w:tcPr>
            <w:tcW w:w="3485" w:type="dxa"/>
            <w:vAlign w:val="center"/>
          </w:tcPr>
          <w:p w14:paraId="444E4B86" w14:textId="77777777" w:rsidR="007106AB" w:rsidRPr="0037701A" w:rsidRDefault="007106AB" w:rsidP="0037701A">
            <w:pPr>
              <w:spacing w:line="288" w:lineRule="auto"/>
              <w:rPr>
                <w:sz w:val="26"/>
                <w:szCs w:val="26"/>
              </w:rPr>
            </w:pPr>
            <w:r w:rsidRPr="0037701A">
              <w:rPr>
                <w:sz w:val="26"/>
                <w:szCs w:val="26"/>
              </w:rPr>
              <w:t xml:space="preserve">Phụ kiện để hoàn tất kết nối với tủ ghi sự cố FR </w:t>
            </w:r>
          </w:p>
        </w:tc>
        <w:tc>
          <w:tcPr>
            <w:tcW w:w="4831" w:type="dxa"/>
            <w:vAlign w:val="center"/>
          </w:tcPr>
          <w:p w14:paraId="0AB43491" w14:textId="77777777" w:rsidR="007106AB" w:rsidRPr="0037701A" w:rsidRDefault="007106AB" w:rsidP="0037701A">
            <w:pPr>
              <w:spacing w:line="288" w:lineRule="auto"/>
              <w:rPr>
                <w:sz w:val="26"/>
                <w:szCs w:val="26"/>
              </w:rPr>
            </w:pPr>
            <w:r w:rsidRPr="0037701A">
              <w:rPr>
                <w:sz w:val="26"/>
                <w:szCs w:val="26"/>
              </w:rPr>
              <w:t>Phụ kiện để hoàn tất kết nối với tủ ghi sự cố FR (gồm: hàng kẹp, MCB, nhãn cáp, ghen cáp, dây điện đấu nối nội bộ, đầu cốt các loại, DIN, …. ).</w:t>
            </w:r>
          </w:p>
        </w:tc>
      </w:tr>
    </w:tbl>
    <w:p w14:paraId="4FFD5D05" w14:textId="77777777" w:rsidR="007106AB" w:rsidRPr="0037701A" w:rsidRDefault="007106AB" w:rsidP="0037701A">
      <w:pPr>
        <w:keepNext/>
        <w:keepLines/>
        <w:widowControl w:val="0"/>
        <w:numPr>
          <w:ilvl w:val="2"/>
          <w:numId w:val="0"/>
        </w:numPr>
        <w:tabs>
          <w:tab w:val="left" w:pos="680"/>
        </w:tabs>
        <w:spacing w:line="288" w:lineRule="auto"/>
        <w:ind w:left="1077" w:hanging="1077"/>
        <w:outlineLvl w:val="2"/>
        <w:rPr>
          <w:b/>
          <w:kern w:val="28"/>
          <w:sz w:val="26"/>
          <w:szCs w:val="26"/>
          <w:lang w:val="en-GB"/>
        </w:rPr>
      </w:pPr>
      <w:bookmarkStart w:id="4" w:name="_Toc201306009"/>
      <w:r w:rsidRPr="0037701A">
        <w:rPr>
          <w:b/>
          <w:kern w:val="28"/>
          <w:sz w:val="26"/>
          <w:szCs w:val="26"/>
          <w:lang w:val="en-GB"/>
        </w:rPr>
        <w:lastRenderedPageBreak/>
        <w:tab/>
      </w:r>
    </w:p>
    <w:p w14:paraId="45E67A42" w14:textId="77777777" w:rsidR="007106AB" w:rsidRPr="0037701A" w:rsidRDefault="007106AB" w:rsidP="0037701A">
      <w:pPr>
        <w:keepNext/>
        <w:keepLines/>
        <w:widowControl w:val="0"/>
        <w:numPr>
          <w:ilvl w:val="2"/>
          <w:numId w:val="0"/>
        </w:numPr>
        <w:tabs>
          <w:tab w:val="left" w:pos="680"/>
        </w:tabs>
        <w:spacing w:line="288" w:lineRule="auto"/>
        <w:ind w:firstLine="709"/>
        <w:outlineLvl w:val="2"/>
        <w:rPr>
          <w:b/>
          <w:kern w:val="28"/>
          <w:sz w:val="26"/>
          <w:szCs w:val="26"/>
          <w:lang w:val="en-GB"/>
        </w:rPr>
      </w:pPr>
      <w:r w:rsidRPr="0037701A">
        <w:rPr>
          <w:b/>
          <w:kern w:val="28"/>
          <w:sz w:val="26"/>
          <w:szCs w:val="26"/>
          <w:lang w:val="en-GB"/>
        </w:rPr>
        <w:tab/>
        <w:t xml:space="preserve">1.2.4. Yêu cầu kỹ thuật </w:t>
      </w:r>
      <w:bookmarkEnd w:id="4"/>
      <w:r w:rsidRPr="0037701A">
        <w:rPr>
          <w:b/>
          <w:kern w:val="28"/>
          <w:sz w:val="26"/>
          <w:szCs w:val="26"/>
          <w:lang w:val="en-GB"/>
        </w:rPr>
        <w:t>vật tư, thiết bị chính của phần xây dựng nhà trạm (nhà bao che tủ máy cắt)</w:t>
      </w:r>
    </w:p>
    <w:p w14:paraId="35ED0FF7" w14:textId="77777777" w:rsidR="007106AB" w:rsidRPr="0037701A" w:rsidRDefault="007106AB" w:rsidP="0037701A">
      <w:pPr>
        <w:keepNext/>
        <w:keepLines/>
        <w:widowControl w:val="0"/>
        <w:numPr>
          <w:ilvl w:val="2"/>
          <w:numId w:val="0"/>
        </w:numPr>
        <w:tabs>
          <w:tab w:val="left" w:pos="680"/>
        </w:tabs>
        <w:spacing w:line="288" w:lineRule="auto"/>
        <w:ind w:left="1077" w:hanging="1077"/>
        <w:outlineLvl w:val="2"/>
        <w:rPr>
          <w:b/>
          <w:kern w:val="28"/>
          <w:sz w:val="26"/>
          <w:szCs w:val="26"/>
          <w:lang w:val="en-GB"/>
        </w:rPr>
      </w:pPr>
    </w:p>
    <w:tbl>
      <w:tblPr>
        <w:tblStyle w:val="TableGrid4"/>
        <w:tblW w:w="9351" w:type="dxa"/>
        <w:tblLook w:val="04A0" w:firstRow="1" w:lastRow="0" w:firstColumn="1" w:lastColumn="0" w:noHBand="0" w:noVBand="1"/>
      </w:tblPr>
      <w:tblGrid>
        <w:gridCol w:w="746"/>
        <w:gridCol w:w="4211"/>
        <w:gridCol w:w="4394"/>
      </w:tblGrid>
      <w:tr w:rsidR="007106AB" w:rsidRPr="0037701A" w14:paraId="101CFE38" w14:textId="77777777" w:rsidTr="004317AB">
        <w:trPr>
          <w:tblHeader/>
        </w:trPr>
        <w:tc>
          <w:tcPr>
            <w:tcW w:w="746" w:type="dxa"/>
            <w:vAlign w:val="center"/>
          </w:tcPr>
          <w:p w14:paraId="628A5656" w14:textId="77777777" w:rsidR="007106AB" w:rsidRPr="0037701A" w:rsidRDefault="007106AB" w:rsidP="0037701A">
            <w:pPr>
              <w:spacing w:line="288" w:lineRule="auto"/>
              <w:jc w:val="center"/>
              <w:rPr>
                <w:b/>
                <w:bCs/>
                <w:sz w:val="26"/>
                <w:szCs w:val="26"/>
                <w:lang w:val="en-GB"/>
              </w:rPr>
            </w:pPr>
            <w:r w:rsidRPr="0037701A">
              <w:rPr>
                <w:b/>
                <w:bCs/>
                <w:sz w:val="26"/>
                <w:szCs w:val="26"/>
                <w:lang w:val="en-GB"/>
              </w:rPr>
              <w:t>STT</w:t>
            </w:r>
          </w:p>
        </w:tc>
        <w:tc>
          <w:tcPr>
            <w:tcW w:w="4211" w:type="dxa"/>
            <w:vAlign w:val="center"/>
          </w:tcPr>
          <w:p w14:paraId="701F18C0" w14:textId="77777777" w:rsidR="007106AB" w:rsidRPr="0037701A" w:rsidRDefault="007106AB" w:rsidP="0037701A">
            <w:pPr>
              <w:spacing w:line="288" w:lineRule="auto"/>
              <w:jc w:val="center"/>
              <w:rPr>
                <w:b/>
                <w:bCs/>
                <w:sz w:val="26"/>
                <w:szCs w:val="26"/>
                <w:lang w:val="en-GB"/>
              </w:rPr>
            </w:pPr>
            <w:r w:rsidRPr="0037701A">
              <w:rPr>
                <w:b/>
                <w:bCs/>
                <w:sz w:val="26"/>
                <w:szCs w:val="26"/>
                <w:lang w:val="en-GB"/>
              </w:rPr>
              <w:t>Tên vật tư, thiết bị</w:t>
            </w:r>
          </w:p>
        </w:tc>
        <w:tc>
          <w:tcPr>
            <w:tcW w:w="4394" w:type="dxa"/>
            <w:vAlign w:val="center"/>
          </w:tcPr>
          <w:p w14:paraId="74057316" w14:textId="77777777" w:rsidR="007106AB" w:rsidRPr="0037701A" w:rsidRDefault="007106AB" w:rsidP="0037701A">
            <w:pPr>
              <w:spacing w:line="288" w:lineRule="auto"/>
              <w:jc w:val="center"/>
              <w:rPr>
                <w:b/>
                <w:bCs/>
                <w:sz w:val="26"/>
                <w:szCs w:val="26"/>
                <w:lang w:val="en-GB"/>
              </w:rPr>
            </w:pPr>
            <w:r w:rsidRPr="0037701A">
              <w:rPr>
                <w:b/>
                <w:bCs/>
                <w:sz w:val="26"/>
                <w:szCs w:val="26"/>
                <w:lang w:val="en-GB"/>
              </w:rPr>
              <w:t>Yêu cầu kỹ thuật</w:t>
            </w:r>
          </w:p>
        </w:tc>
      </w:tr>
      <w:tr w:rsidR="007106AB" w:rsidRPr="0037701A" w14:paraId="37231BDC" w14:textId="77777777" w:rsidTr="004317AB">
        <w:tc>
          <w:tcPr>
            <w:tcW w:w="746" w:type="dxa"/>
            <w:vAlign w:val="center"/>
          </w:tcPr>
          <w:p w14:paraId="43515B1F"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vAlign w:val="center"/>
          </w:tcPr>
          <w:p w14:paraId="2321979E" w14:textId="77777777" w:rsidR="007106AB" w:rsidRPr="0037701A" w:rsidRDefault="007106AB" w:rsidP="0037701A">
            <w:pPr>
              <w:spacing w:line="288" w:lineRule="auto"/>
              <w:rPr>
                <w:sz w:val="26"/>
                <w:szCs w:val="26"/>
                <w:lang w:val="en-GB"/>
              </w:rPr>
            </w:pPr>
            <w:r w:rsidRPr="0037701A">
              <w:rPr>
                <w:sz w:val="26"/>
                <w:szCs w:val="26"/>
              </w:rPr>
              <w:t>Máng thoát nước U300, inox 304, dày 1mm (bao gồm cả phụ kiện lắp đặt kèm theo)</w:t>
            </w:r>
          </w:p>
        </w:tc>
        <w:tc>
          <w:tcPr>
            <w:tcW w:w="4394" w:type="dxa"/>
            <w:vAlign w:val="center"/>
          </w:tcPr>
          <w:p w14:paraId="5AC25CB1" w14:textId="77777777" w:rsidR="007106AB" w:rsidRPr="0037701A" w:rsidRDefault="007106AB" w:rsidP="0037701A">
            <w:pPr>
              <w:spacing w:line="288" w:lineRule="auto"/>
              <w:rPr>
                <w:sz w:val="26"/>
                <w:szCs w:val="26"/>
              </w:rPr>
            </w:pPr>
            <w:r w:rsidRPr="0037701A">
              <w:rPr>
                <w:sz w:val="26"/>
                <w:szCs w:val="26"/>
              </w:rPr>
              <w:t>- Máng thoát nước U300, inox 304, dày 1mm (bao gồm cả phụ kiện lắp đặt kèm theo).</w:t>
            </w:r>
          </w:p>
          <w:p w14:paraId="6D6AD966" w14:textId="77777777" w:rsidR="007106AB" w:rsidRPr="0037701A" w:rsidRDefault="007106AB" w:rsidP="0037701A">
            <w:pPr>
              <w:spacing w:line="288" w:lineRule="auto"/>
              <w:rPr>
                <w:sz w:val="26"/>
                <w:szCs w:val="26"/>
                <w:lang w:val="en-GB"/>
              </w:rPr>
            </w:pPr>
            <w:r w:rsidRPr="0037701A">
              <w:rPr>
                <w:sz w:val="26"/>
                <w:szCs w:val="26"/>
              </w:rPr>
              <w:t>- Kích thước chi tiết theo bản vẽ thiết kế đính kèm E-HSMT.</w:t>
            </w:r>
          </w:p>
        </w:tc>
      </w:tr>
      <w:tr w:rsidR="007106AB" w:rsidRPr="0037701A" w14:paraId="4CEEDAA7" w14:textId="77777777" w:rsidTr="004317AB">
        <w:tc>
          <w:tcPr>
            <w:tcW w:w="746" w:type="dxa"/>
            <w:vAlign w:val="center"/>
          </w:tcPr>
          <w:p w14:paraId="58F09FDC"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vAlign w:val="center"/>
          </w:tcPr>
          <w:p w14:paraId="2231AC11" w14:textId="77777777" w:rsidR="007106AB" w:rsidRPr="0037701A" w:rsidRDefault="007106AB" w:rsidP="0037701A">
            <w:pPr>
              <w:spacing w:line="288" w:lineRule="auto"/>
              <w:rPr>
                <w:sz w:val="26"/>
                <w:szCs w:val="26"/>
                <w:lang w:val="en-GB"/>
              </w:rPr>
            </w:pPr>
            <w:r w:rsidRPr="0037701A">
              <w:rPr>
                <w:sz w:val="26"/>
                <w:szCs w:val="26"/>
              </w:rPr>
              <w:t>Cửa đi D1 chống cháy 90 phút (trọn bộ, bao gồm cả khuôn, tay co thủy lực và các phụ kiện lắp đặt kèm theo)</w:t>
            </w:r>
          </w:p>
        </w:tc>
        <w:tc>
          <w:tcPr>
            <w:tcW w:w="4394" w:type="dxa"/>
            <w:vAlign w:val="center"/>
          </w:tcPr>
          <w:p w14:paraId="66A2C64A" w14:textId="77777777" w:rsidR="007106AB" w:rsidRPr="0037701A" w:rsidRDefault="007106AB" w:rsidP="0037701A">
            <w:pPr>
              <w:spacing w:line="288" w:lineRule="auto"/>
              <w:rPr>
                <w:sz w:val="26"/>
                <w:szCs w:val="26"/>
              </w:rPr>
            </w:pPr>
            <w:r w:rsidRPr="0037701A">
              <w:rPr>
                <w:sz w:val="26"/>
                <w:szCs w:val="26"/>
              </w:rPr>
              <w:t>- Cửa đi D1 chống cháy 90 phút (trọn bộ, bao gồm cả khuôn, tay co thủy lực và các phụ kiện lắp đặt kèm theo).</w:t>
            </w:r>
          </w:p>
          <w:p w14:paraId="0D9DF4FB" w14:textId="77777777" w:rsidR="007106AB" w:rsidRPr="0037701A" w:rsidRDefault="007106AB" w:rsidP="0037701A">
            <w:pPr>
              <w:spacing w:line="288" w:lineRule="auto"/>
              <w:rPr>
                <w:sz w:val="26"/>
                <w:szCs w:val="26"/>
              </w:rPr>
            </w:pPr>
            <w:r w:rsidRPr="0037701A">
              <w:rPr>
                <w:sz w:val="26"/>
                <w:szCs w:val="26"/>
              </w:rPr>
              <w:t>- Có Giấy chứng nhận kiểm định và tem kiểm định theo quy định của pháp luật về PCCC.</w:t>
            </w:r>
          </w:p>
          <w:p w14:paraId="7FCBEA77" w14:textId="77777777" w:rsidR="007106AB" w:rsidRPr="0037701A" w:rsidRDefault="007106AB" w:rsidP="0037701A">
            <w:pPr>
              <w:spacing w:line="288" w:lineRule="auto"/>
              <w:rPr>
                <w:sz w:val="26"/>
                <w:szCs w:val="26"/>
                <w:lang w:val="en-GB"/>
              </w:rPr>
            </w:pPr>
            <w:r w:rsidRPr="0037701A">
              <w:rPr>
                <w:sz w:val="26"/>
                <w:szCs w:val="26"/>
                <w:lang w:val="en-GB"/>
              </w:rPr>
              <w:t>- Kích thước chi tiết theo bản vẽ thiết kế đính kèm E-HSMT.</w:t>
            </w:r>
          </w:p>
        </w:tc>
      </w:tr>
      <w:tr w:rsidR="007106AB" w:rsidRPr="0037701A" w14:paraId="38FCBD98" w14:textId="77777777" w:rsidTr="004317AB">
        <w:tc>
          <w:tcPr>
            <w:tcW w:w="746" w:type="dxa"/>
            <w:vAlign w:val="center"/>
          </w:tcPr>
          <w:p w14:paraId="02472997"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vAlign w:val="center"/>
          </w:tcPr>
          <w:p w14:paraId="7F132F10" w14:textId="77777777" w:rsidR="007106AB" w:rsidRPr="0037701A" w:rsidRDefault="007106AB" w:rsidP="0037701A">
            <w:pPr>
              <w:spacing w:line="288" w:lineRule="auto"/>
              <w:rPr>
                <w:sz w:val="26"/>
                <w:szCs w:val="26"/>
                <w:lang w:val="en-GB"/>
              </w:rPr>
            </w:pPr>
            <w:r w:rsidRPr="0037701A">
              <w:rPr>
                <w:sz w:val="26"/>
                <w:szCs w:val="26"/>
              </w:rPr>
              <w:t>Điều hòa 2 cục 12000BTU (loại Inverter)</w:t>
            </w:r>
          </w:p>
        </w:tc>
        <w:tc>
          <w:tcPr>
            <w:tcW w:w="4394" w:type="dxa"/>
            <w:vAlign w:val="center"/>
          </w:tcPr>
          <w:p w14:paraId="1E017546" w14:textId="77777777" w:rsidR="007106AB" w:rsidRPr="0037701A" w:rsidRDefault="007106AB" w:rsidP="0037701A">
            <w:pPr>
              <w:spacing w:line="288" w:lineRule="auto"/>
              <w:rPr>
                <w:sz w:val="26"/>
                <w:szCs w:val="26"/>
              </w:rPr>
            </w:pPr>
            <w:r w:rsidRPr="0037701A">
              <w:rPr>
                <w:sz w:val="26"/>
                <w:szCs w:val="26"/>
              </w:rPr>
              <w:t>Điều hòa 2 cục 12000BTU (loại Inverter).</w:t>
            </w:r>
          </w:p>
        </w:tc>
      </w:tr>
      <w:tr w:rsidR="007106AB" w:rsidRPr="0037701A" w14:paraId="23F3CE31" w14:textId="77777777" w:rsidTr="004317AB">
        <w:tc>
          <w:tcPr>
            <w:tcW w:w="746" w:type="dxa"/>
            <w:vAlign w:val="center"/>
          </w:tcPr>
          <w:p w14:paraId="53024EC7"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vAlign w:val="center"/>
          </w:tcPr>
          <w:p w14:paraId="1A950AFA" w14:textId="77777777" w:rsidR="007106AB" w:rsidRPr="0037701A" w:rsidRDefault="007106AB" w:rsidP="0037701A">
            <w:pPr>
              <w:spacing w:line="288" w:lineRule="auto"/>
              <w:rPr>
                <w:sz w:val="26"/>
                <w:szCs w:val="26"/>
                <w:lang w:val="en-GB"/>
              </w:rPr>
            </w:pPr>
            <w:r w:rsidRPr="0037701A">
              <w:rPr>
                <w:sz w:val="26"/>
                <w:szCs w:val="26"/>
              </w:rPr>
              <w:t>Tủ báo cháy trung tâm 2 zone</w:t>
            </w:r>
          </w:p>
        </w:tc>
        <w:tc>
          <w:tcPr>
            <w:tcW w:w="4394" w:type="dxa"/>
            <w:vAlign w:val="center"/>
          </w:tcPr>
          <w:p w14:paraId="62D2D4C3" w14:textId="77777777" w:rsidR="007106AB" w:rsidRPr="0037701A" w:rsidRDefault="007106AB" w:rsidP="0037701A">
            <w:pPr>
              <w:spacing w:line="288" w:lineRule="auto"/>
              <w:rPr>
                <w:sz w:val="26"/>
                <w:szCs w:val="26"/>
              </w:rPr>
            </w:pPr>
            <w:r w:rsidRPr="0037701A">
              <w:rPr>
                <w:sz w:val="26"/>
                <w:szCs w:val="26"/>
              </w:rPr>
              <w:t>- Tủ báo cháy trung tâm 2 zone.</w:t>
            </w:r>
          </w:p>
          <w:p w14:paraId="4D3922AB" w14:textId="77777777" w:rsidR="007106AB" w:rsidRPr="0037701A" w:rsidRDefault="007106AB" w:rsidP="0037701A">
            <w:pPr>
              <w:spacing w:line="288" w:lineRule="auto"/>
              <w:rPr>
                <w:sz w:val="26"/>
                <w:szCs w:val="26"/>
                <w:lang w:val="en-GB"/>
              </w:rPr>
            </w:pPr>
            <w:r w:rsidRPr="0037701A">
              <w:rPr>
                <w:sz w:val="26"/>
                <w:szCs w:val="26"/>
                <w:lang w:val="en-GB"/>
              </w:rPr>
              <w:t>- Có Giấy chứng nhận kiểm định và tem kiểm định theo quy định của pháp luật về PCCC.</w:t>
            </w:r>
          </w:p>
        </w:tc>
      </w:tr>
      <w:tr w:rsidR="007106AB" w:rsidRPr="0037701A" w14:paraId="7631B7F3" w14:textId="77777777" w:rsidTr="004317AB">
        <w:tc>
          <w:tcPr>
            <w:tcW w:w="746" w:type="dxa"/>
            <w:vAlign w:val="center"/>
          </w:tcPr>
          <w:p w14:paraId="5B39FFFF"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vAlign w:val="center"/>
          </w:tcPr>
          <w:p w14:paraId="5B1EBD71" w14:textId="77777777" w:rsidR="007106AB" w:rsidRPr="0037701A" w:rsidRDefault="007106AB" w:rsidP="0037701A">
            <w:pPr>
              <w:spacing w:line="288" w:lineRule="auto"/>
              <w:rPr>
                <w:sz w:val="26"/>
                <w:szCs w:val="26"/>
                <w:lang w:val="en-GB"/>
              </w:rPr>
            </w:pPr>
            <w:r w:rsidRPr="0037701A">
              <w:rPr>
                <w:sz w:val="26"/>
                <w:szCs w:val="26"/>
              </w:rPr>
              <w:t>Bình CO2-MT5</w:t>
            </w:r>
          </w:p>
        </w:tc>
        <w:tc>
          <w:tcPr>
            <w:tcW w:w="4394" w:type="dxa"/>
            <w:vAlign w:val="center"/>
          </w:tcPr>
          <w:p w14:paraId="45566FCB" w14:textId="77777777" w:rsidR="007106AB" w:rsidRPr="0037701A" w:rsidRDefault="007106AB" w:rsidP="0037701A">
            <w:pPr>
              <w:spacing w:line="288" w:lineRule="auto"/>
              <w:ind w:left="311" w:hanging="275"/>
              <w:rPr>
                <w:sz w:val="26"/>
                <w:szCs w:val="26"/>
              </w:rPr>
            </w:pPr>
            <w:r w:rsidRPr="0037701A">
              <w:rPr>
                <w:sz w:val="26"/>
                <w:szCs w:val="26"/>
              </w:rPr>
              <w:t>- Bình CO2-MT5.</w:t>
            </w:r>
          </w:p>
          <w:p w14:paraId="200B8D20" w14:textId="77777777" w:rsidR="007106AB" w:rsidRPr="0037701A" w:rsidRDefault="007106AB" w:rsidP="0037701A">
            <w:pPr>
              <w:spacing w:line="288" w:lineRule="auto"/>
              <w:ind w:left="36"/>
              <w:rPr>
                <w:sz w:val="26"/>
                <w:szCs w:val="26"/>
              </w:rPr>
            </w:pPr>
            <w:r w:rsidRPr="0037701A">
              <w:rPr>
                <w:sz w:val="26"/>
                <w:szCs w:val="26"/>
              </w:rPr>
              <w:t>- Có Giấy chứng nhận kiểm định và tem kiểm định theo quy định của pháp luật về PCCC.</w:t>
            </w:r>
          </w:p>
        </w:tc>
      </w:tr>
      <w:tr w:rsidR="007106AB" w:rsidRPr="0037701A" w14:paraId="12FF430F" w14:textId="77777777" w:rsidTr="004317AB">
        <w:tc>
          <w:tcPr>
            <w:tcW w:w="746" w:type="dxa"/>
            <w:vAlign w:val="center"/>
          </w:tcPr>
          <w:p w14:paraId="6C6ACF60"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vAlign w:val="center"/>
          </w:tcPr>
          <w:p w14:paraId="58A27781" w14:textId="77777777" w:rsidR="007106AB" w:rsidRPr="0037701A" w:rsidRDefault="007106AB" w:rsidP="0037701A">
            <w:pPr>
              <w:spacing w:line="288" w:lineRule="auto"/>
              <w:rPr>
                <w:sz w:val="26"/>
                <w:szCs w:val="26"/>
                <w:lang w:val="en-GB"/>
              </w:rPr>
            </w:pPr>
            <w:r w:rsidRPr="0037701A">
              <w:rPr>
                <w:color w:val="000000"/>
                <w:sz w:val="26"/>
                <w:szCs w:val="26"/>
              </w:rPr>
              <w:t>Hộp đựng aptomat</w:t>
            </w:r>
          </w:p>
        </w:tc>
        <w:tc>
          <w:tcPr>
            <w:tcW w:w="4394" w:type="dxa"/>
            <w:vAlign w:val="center"/>
          </w:tcPr>
          <w:p w14:paraId="6BCF83C6" w14:textId="77777777" w:rsidR="007106AB" w:rsidRPr="0037701A" w:rsidRDefault="007106AB" w:rsidP="0037701A">
            <w:pPr>
              <w:spacing w:line="288" w:lineRule="auto"/>
              <w:rPr>
                <w:sz w:val="26"/>
                <w:szCs w:val="26"/>
                <w:lang w:val="en-GB"/>
              </w:rPr>
            </w:pPr>
            <w:r w:rsidRPr="0037701A">
              <w:rPr>
                <w:color w:val="000000"/>
                <w:sz w:val="26"/>
                <w:szCs w:val="26"/>
              </w:rPr>
              <w:t>Loại 6 modul</w:t>
            </w:r>
          </w:p>
        </w:tc>
      </w:tr>
      <w:tr w:rsidR="007106AB" w:rsidRPr="0037701A" w14:paraId="7BF4947D" w14:textId="77777777" w:rsidTr="004317AB">
        <w:tc>
          <w:tcPr>
            <w:tcW w:w="746" w:type="dxa"/>
            <w:vAlign w:val="center"/>
          </w:tcPr>
          <w:p w14:paraId="65BC614D"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vAlign w:val="center"/>
          </w:tcPr>
          <w:p w14:paraId="06EDB26C" w14:textId="77777777" w:rsidR="007106AB" w:rsidRPr="0037701A" w:rsidRDefault="007106AB" w:rsidP="0037701A">
            <w:pPr>
              <w:spacing w:line="288" w:lineRule="auto"/>
              <w:rPr>
                <w:sz w:val="26"/>
                <w:szCs w:val="26"/>
                <w:lang w:val="en-GB"/>
              </w:rPr>
            </w:pPr>
            <w:r w:rsidRPr="0037701A">
              <w:rPr>
                <w:color w:val="000000"/>
                <w:sz w:val="26"/>
                <w:szCs w:val="26"/>
              </w:rPr>
              <w:t>Aptomat MCB 2P</w:t>
            </w:r>
          </w:p>
        </w:tc>
        <w:tc>
          <w:tcPr>
            <w:tcW w:w="4394" w:type="dxa"/>
            <w:vAlign w:val="center"/>
          </w:tcPr>
          <w:p w14:paraId="67E29ED7" w14:textId="77777777" w:rsidR="007106AB" w:rsidRPr="0037701A" w:rsidRDefault="007106AB" w:rsidP="0037701A">
            <w:pPr>
              <w:spacing w:line="288" w:lineRule="auto"/>
              <w:rPr>
                <w:sz w:val="26"/>
                <w:szCs w:val="26"/>
                <w:lang w:val="en-GB"/>
              </w:rPr>
            </w:pPr>
            <w:r w:rsidRPr="0037701A">
              <w:rPr>
                <w:color w:val="000000"/>
                <w:sz w:val="26"/>
                <w:szCs w:val="26"/>
              </w:rPr>
              <w:t>230V-40A/6kA</w:t>
            </w:r>
          </w:p>
        </w:tc>
      </w:tr>
      <w:tr w:rsidR="007106AB" w:rsidRPr="0037701A" w14:paraId="22166AB2" w14:textId="77777777" w:rsidTr="004317AB">
        <w:tc>
          <w:tcPr>
            <w:tcW w:w="746" w:type="dxa"/>
            <w:vAlign w:val="center"/>
          </w:tcPr>
          <w:p w14:paraId="70F17F4F"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vAlign w:val="center"/>
          </w:tcPr>
          <w:p w14:paraId="7BADFC4C" w14:textId="77777777" w:rsidR="007106AB" w:rsidRPr="0037701A" w:rsidRDefault="007106AB" w:rsidP="0037701A">
            <w:pPr>
              <w:spacing w:line="288" w:lineRule="auto"/>
              <w:rPr>
                <w:sz w:val="26"/>
                <w:szCs w:val="26"/>
                <w:lang w:val="en-GB"/>
              </w:rPr>
            </w:pPr>
            <w:r w:rsidRPr="0037701A">
              <w:rPr>
                <w:color w:val="000000"/>
                <w:sz w:val="26"/>
                <w:szCs w:val="26"/>
              </w:rPr>
              <w:t>Aptomat MCB 1P</w:t>
            </w:r>
          </w:p>
        </w:tc>
        <w:tc>
          <w:tcPr>
            <w:tcW w:w="4394" w:type="dxa"/>
            <w:vAlign w:val="center"/>
          </w:tcPr>
          <w:p w14:paraId="5CB4E086" w14:textId="77777777" w:rsidR="007106AB" w:rsidRPr="0037701A" w:rsidRDefault="007106AB" w:rsidP="0037701A">
            <w:pPr>
              <w:spacing w:line="288" w:lineRule="auto"/>
              <w:rPr>
                <w:sz w:val="26"/>
                <w:szCs w:val="26"/>
                <w:lang w:val="en-GB"/>
              </w:rPr>
            </w:pPr>
            <w:r w:rsidRPr="0037701A">
              <w:rPr>
                <w:color w:val="000000"/>
                <w:sz w:val="26"/>
                <w:szCs w:val="26"/>
              </w:rPr>
              <w:t>230V-20A/6kA</w:t>
            </w:r>
          </w:p>
        </w:tc>
      </w:tr>
      <w:tr w:rsidR="007106AB" w:rsidRPr="0037701A" w14:paraId="357E3F06" w14:textId="77777777" w:rsidTr="004317AB">
        <w:tc>
          <w:tcPr>
            <w:tcW w:w="746" w:type="dxa"/>
            <w:vAlign w:val="center"/>
          </w:tcPr>
          <w:p w14:paraId="5107E55C"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vAlign w:val="center"/>
          </w:tcPr>
          <w:p w14:paraId="36F6EB31" w14:textId="77777777" w:rsidR="007106AB" w:rsidRPr="0037701A" w:rsidRDefault="007106AB" w:rsidP="0037701A">
            <w:pPr>
              <w:spacing w:line="288" w:lineRule="auto"/>
              <w:rPr>
                <w:sz w:val="26"/>
                <w:szCs w:val="26"/>
                <w:lang w:val="en-GB"/>
              </w:rPr>
            </w:pPr>
            <w:r w:rsidRPr="0037701A">
              <w:rPr>
                <w:color w:val="000000"/>
                <w:sz w:val="26"/>
                <w:szCs w:val="26"/>
              </w:rPr>
              <w:t>Đèn tuýp Led L=1.2M</w:t>
            </w:r>
          </w:p>
        </w:tc>
        <w:tc>
          <w:tcPr>
            <w:tcW w:w="4394" w:type="dxa"/>
            <w:vAlign w:val="center"/>
          </w:tcPr>
          <w:p w14:paraId="39A97870" w14:textId="77777777" w:rsidR="007106AB" w:rsidRPr="0037701A" w:rsidRDefault="007106AB" w:rsidP="0037701A">
            <w:pPr>
              <w:spacing w:line="288" w:lineRule="auto"/>
              <w:rPr>
                <w:sz w:val="26"/>
                <w:szCs w:val="26"/>
                <w:lang w:val="en-GB"/>
              </w:rPr>
            </w:pPr>
            <w:r w:rsidRPr="0037701A">
              <w:rPr>
                <w:color w:val="000000"/>
                <w:sz w:val="26"/>
                <w:szCs w:val="26"/>
              </w:rPr>
              <w:t>230V-2x18W</w:t>
            </w:r>
          </w:p>
        </w:tc>
      </w:tr>
      <w:tr w:rsidR="007106AB" w:rsidRPr="0037701A" w14:paraId="1CECF660" w14:textId="77777777" w:rsidTr="004317AB">
        <w:tc>
          <w:tcPr>
            <w:tcW w:w="746" w:type="dxa"/>
            <w:vAlign w:val="center"/>
          </w:tcPr>
          <w:p w14:paraId="474496F5"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vAlign w:val="center"/>
          </w:tcPr>
          <w:p w14:paraId="2D5FFD50" w14:textId="77777777" w:rsidR="007106AB" w:rsidRPr="0037701A" w:rsidRDefault="007106AB" w:rsidP="0037701A">
            <w:pPr>
              <w:spacing w:line="288" w:lineRule="auto"/>
              <w:rPr>
                <w:sz w:val="26"/>
                <w:szCs w:val="26"/>
                <w:lang w:val="en-GB"/>
              </w:rPr>
            </w:pPr>
            <w:r w:rsidRPr="0037701A">
              <w:rPr>
                <w:color w:val="000000"/>
                <w:sz w:val="26"/>
                <w:szCs w:val="26"/>
              </w:rPr>
              <w:t>Đèn sự cố mắt thỏ</w:t>
            </w:r>
          </w:p>
        </w:tc>
        <w:tc>
          <w:tcPr>
            <w:tcW w:w="4394" w:type="dxa"/>
            <w:vAlign w:val="center"/>
          </w:tcPr>
          <w:p w14:paraId="5685A467" w14:textId="77777777" w:rsidR="007106AB" w:rsidRPr="0037701A" w:rsidRDefault="007106AB" w:rsidP="0037701A">
            <w:pPr>
              <w:spacing w:line="288" w:lineRule="auto"/>
              <w:rPr>
                <w:color w:val="000000"/>
                <w:sz w:val="26"/>
                <w:szCs w:val="26"/>
              </w:rPr>
            </w:pPr>
            <w:r w:rsidRPr="0037701A">
              <w:rPr>
                <w:color w:val="000000"/>
                <w:sz w:val="26"/>
                <w:szCs w:val="26"/>
              </w:rPr>
              <w:t>- Bóng đèn Led 230V-2x3W, tự động sạc, tự động bật sáng.</w:t>
            </w:r>
          </w:p>
          <w:p w14:paraId="6000E20D" w14:textId="77777777" w:rsidR="007106AB" w:rsidRPr="0037701A" w:rsidRDefault="007106AB" w:rsidP="0037701A">
            <w:pPr>
              <w:spacing w:line="288" w:lineRule="auto"/>
              <w:rPr>
                <w:sz w:val="26"/>
                <w:szCs w:val="26"/>
                <w:lang w:val="en-GB"/>
              </w:rPr>
            </w:pPr>
            <w:r w:rsidRPr="0037701A">
              <w:rPr>
                <w:sz w:val="26"/>
                <w:szCs w:val="26"/>
                <w:lang w:val="en-GB"/>
              </w:rPr>
              <w:t>- Có Giấy chứng nhận kiểm định và tem kiểm định theo quy định của pháp luật về PCCC.</w:t>
            </w:r>
          </w:p>
        </w:tc>
      </w:tr>
      <w:tr w:rsidR="007106AB" w:rsidRPr="0037701A" w14:paraId="1F11FD1F" w14:textId="77777777" w:rsidTr="004317AB">
        <w:tc>
          <w:tcPr>
            <w:tcW w:w="746" w:type="dxa"/>
            <w:vAlign w:val="center"/>
          </w:tcPr>
          <w:p w14:paraId="49B478B2"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vAlign w:val="center"/>
          </w:tcPr>
          <w:p w14:paraId="2B872ADE" w14:textId="77777777" w:rsidR="007106AB" w:rsidRPr="0037701A" w:rsidRDefault="007106AB" w:rsidP="0037701A">
            <w:pPr>
              <w:spacing w:line="288" w:lineRule="auto"/>
              <w:rPr>
                <w:sz w:val="26"/>
                <w:szCs w:val="26"/>
                <w:lang w:val="en-GB"/>
              </w:rPr>
            </w:pPr>
            <w:r w:rsidRPr="0037701A">
              <w:rPr>
                <w:color w:val="000000"/>
                <w:sz w:val="26"/>
                <w:szCs w:val="26"/>
              </w:rPr>
              <w:t>Quạt hút 500m3/h-30W</w:t>
            </w:r>
          </w:p>
        </w:tc>
        <w:tc>
          <w:tcPr>
            <w:tcW w:w="4394" w:type="dxa"/>
            <w:vAlign w:val="center"/>
          </w:tcPr>
          <w:p w14:paraId="7B845731" w14:textId="77777777" w:rsidR="007106AB" w:rsidRPr="0037701A" w:rsidRDefault="007106AB" w:rsidP="0037701A">
            <w:pPr>
              <w:spacing w:line="288" w:lineRule="auto"/>
              <w:rPr>
                <w:sz w:val="26"/>
                <w:szCs w:val="26"/>
                <w:lang w:val="en-GB"/>
              </w:rPr>
            </w:pPr>
            <w:r w:rsidRPr="0037701A">
              <w:rPr>
                <w:color w:val="000000"/>
                <w:sz w:val="26"/>
                <w:szCs w:val="26"/>
              </w:rPr>
              <w:t>Quạt hút 500m3/h-30W</w:t>
            </w:r>
          </w:p>
        </w:tc>
      </w:tr>
      <w:tr w:rsidR="007106AB" w:rsidRPr="0037701A" w14:paraId="34CB4CCF" w14:textId="77777777" w:rsidTr="004317AB">
        <w:tc>
          <w:tcPr>
            <w:tcW w:w="746" w:type="dxa"/>
            <w:vAlign w:val="center"/>
          </w:tcPr>
          <w:p w14:paraId="10284DBB"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vAlign w:val="center"/>
          </w:tcPr>
          <w:p w14:paraId="753AACA3" w14:textId="77777777" w:rsidR="007106AB" w:rsidRPr="0037701A" w:rsidRDefault="007106AB" w:rsidP="0037701A">
            <w:pPr>
              <w:spacing w:line="288" w:lineRule="auto"/>
              <w:rPr>
                <w:sz w:val="26"/>
                <w:szCs w:val="26"/>
                <w:lang w:val="en-GB"/>
              </w:rPr>
            </w:pPr>
            <w:r w:rsidRPr="0037701A">
              <w:rPr>
                <w:color w:val="000000"/>
                <w:sz w:val="26"/>
                <w:szCs w:val="26"/>
              </w:rPr>
              <w:t xml:space="preserve">Ổ cắm đôi 1 pha </w:t>
            </w:r>
          </w:p>
        </w:tc>
        <w:tc>
          <w:tcPr>
            <w:tcW w:w="4394" w:type="dxa"/>
            <w:vAlign w:val="center"/>
          </w:tcPr>
          <w:p w14:paraId="66FDE1C6" w14:textId="77777777" w:rsidR="007106AB" w:rsidRPr="0037701A" w:rsidRDefault="007106AB" w:rsidP="0037701A">
            <w:pPr>
              <w:spacing w:line="288" w:lineRule="auto"/>
              <w:rPr>
                <w:sz w:val="26"/>
                <w:szCs w:val="26"/>
                <w:lang w:val="en-GB"/>
              </w:rPr>
            </w:pPr>
            <w:r w:rsidRPr="0037701A">
              <w:rPr>
                <w:color w:val="000000"/>
                <w:sz w:val="26"/>
                <w:szCs w:val="26"/>
              </w:rPr>
              <w:t>230V-2x20A</w:t>
            </w:r>
          </w:p>
        </w:tc>
      </w:tr>
      <w:tr w:rsidR="007106AB" w:rsidRPr="0037701A" w14:paraId="2D76AFD9" w14:textId="77777777" w:rsidTr="004317AB">
        <w:tc>
          <w:tcPr>
            <w:tcW w:w="746" w:type="dxa"/>
            <w:vAlign w:val="center"/>
          </w:tcPr>
          <w:p w14:paraId="764E7FE8"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vAlign w:val="center"/>
          </w:tcPr>
          <w:p w14:paraId="3C8DD7E6" w14:textId="77777777" w:rsidR="007106AB" w:rsidRPr="0037701A" w:rsidRDefault="007106AB" w:rsidP="0037701A">
            <w:pPr>
              <w:spacing w:line="288" w:lineRule="auto"/>
              <w:rPr>
                <w:sz w:val="26"/>
                <w:szCs w:val="26"/>
                <w:lang w:val="en-GB"/>
              </w:rPr>
            </w:pPr>
            <w:r w:rsidRPr="0037701A">
              <w:rPr>
                <w:color w:val="000000"/>
                <w:sz w:val="26"/>
                <w:szCs w:val="26"/>
              </w:rPr>
              <w:t xml:space="preserve">Công tắc đơn </w:t>
            </w:r>
          </w:p>
        </w:tc>
        <w:tc>
          <w:tcPr>
            <w:tcW w:w="4394" w:type="dxa"/>
            <w:vAlign w:val="center"/>
          </w:tcPr>
          <w:p w14:paraId="28A06CB2" w14:textId="77777777" w:rsidR="007106AB" w:rsidRPr="0037701A" w:rsidRDefault="007106AB" w:rsidP="0037701A">
            <w:pPr>
              <w:spacing w:line="288" w:lineRule="auto"/>
              <w:ind w:left="311" w:hanging="357"/>
              <w:rPr>
                <w:sz w:val="26"/>
                <w:szCs w:val="26"/>
              </w:rPr>
            </w:pPr>
            <w:r w:rsidRPr="0037701A">
              <w:rPr>
                <w:color w:val="000000"/>
                <w:sz w:val="26"/>
                <w:szCs w:val="26"/>
              </w:rPr>
              <w:t>230V-10A</w:t>
            </w:r>
          </w:p>
        </w:tc>
      </w:tr>
      <w:tr w:rsidR="007106AB" w:rsidRPr="0037701A" w14:paraId="3CB98623" w14:textId="77777777" w:rsidTr="004317AB">
        <w:tc>
          <w:tcPr>
            <w:tcW w:w="746" w:type="dxa"/>
            <w:vAlign w:val="center"/>
          </w:tcPr>
          <w:p w14:paraId="3D44E0BD"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vAlign w:val="center"/>
          </w:tcPr>
          <w:p w14:paraId="166E8263" w14:textId="77777777" w:rsidR="007106AB" w:rsidRPr="0037701A" w:rsidRDefault="007106AB" w:rsidP="0037701A">
            <w:pPr>
              <w:spacing w:line="288" w:lineRule="auto"/>
              <w:rPr>
                <w:sz w:val="26"/>
                <w:szCs w:val="26"/>
                <w:lang w:val="en-GB"/>
              </w:rPr>
            </w:pPr>
            <w:r w:rsidRPr="0037701A">
              <w:rPr>
                <w:color w:val="000000"/>
                <w:sz w:val="26"/>
                <w:szCs w:val="26"/>
              </w:rPr>
              <w:t>Công tắc đôi</w:t>
            </w:r>
          </w:p>
        </w:tc>
        <w:tc>
          <w:tcPr>
            <w:tcW w:w="4394" w:type="dxa"/>
            <w:vAlign w:val="center"/>
          </w:tcPr>
          <w:p w14:paraId="288CCDA2" w14:textId="77777777" w:rsidR="007106AB" w:rsidRPr="0037701A" w:rsidRDefault="007106AB" w:rsidP="0037701A">
            <w:pPr>
              <w:spacing w:line="288" w:lineRule="auto"/>
              <w:rPr>
                <w:sz w:val="26"/>
                <w:szCs w:val="26"/>
                <w:lang w:val="en-GB"/>
              </w:rPr>
            </w:pPr>
            <w:r w:rsidRPr="0037701A">
              <w:rPr>
                <w:color w:val="000000"/>
                <w:sz w:val="26"/>
                <w:szCs w:val="26"/>
              </w:rPr>
              <w:t>230V-2x10A</w:t>
            </w:r>
          </w:p>
        </w:tc>
      </w:tr>
      <w:tr w:rsidR="007106AB" w:rsidRPr="0037701A" w14:paraId="45556BE5" w14:textId="77777777" w:rsidTr="004317AB">
        <w:tc>
          <w:tcPr>
            <w:tcW w:w="746" w:type="dxa"/>
            <w:vAlign w:val="center"/>
          </w:tcPr>
          <w:p w14:paraId="345BAEBA"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tcBorders>
              <w:top w:val="single" w:sz="4" w:space="0" w:color="auto"/>
              <w:left w:val="single" w:sz="4" w:space="0" w:color="auto"/>
              <w:bottom w:val="single" w:sz="4" w:space="0" w:color="auto"/>
              <w:right w:val="single" w:sz="4" w:space="0" w:color="auto"/>
            </w:tcBorders>
            <w:vAlign w:val="center"/>
          </w:tcPr>
          <w:p w14:paraId="3C4AF062" w14:textId="77777777" w:rsidR="007106AB" w:rsidRPr="0037701A" w:rsidRDefault="007106AB" w:rsidP="0037701A">
            <w:pPr>
              <w:spacing w:line="288" w:lineRule="auto"/>
              <w:rPr>
                <w:sz w:val="26"/>
                <w:szCs w:val="26"/>
                <w:lang w:val="en-GB"/>
              </w:rPr>
            </w:pPr>
            <w:r w:rsidRPr="0037701A">
              <w:rPr>
                <w:color w:val="000000"/>
                <w:sz w:val="26"/>
                <w:szCs w:val="26"/>
              </w:rPr>
              <w:t>Cáp đồng PVC/Cu-0.6/1kV - 2x6mm2</w:t>
            </w:r>
          </w:p>
        </w:tc>
        <w:tc>
          <w:tcPr>
            <w:tcW w:w="4394" w:type="dxa"/>
            <w:tcBorders>
              <w:top w:val="single" w:sz="4" w:space="0" w:color="auto"/>
              <w:left w:val="nil"/>
              <w:bottom w:val="single" w:sz="4" w:space="0" w:color="auto"/>
              <w:right w:val="single" w:sz="4" w:space="0" w:color="auto"/>
            </w:tcBorders>
            <w:vAlign w:val="center"/>
          </w:tcPr>
          <w:p w14:paraId="21F4BF23" w14:textId="77777777" w:rsidR="007106AB" w:rsidRPr="0037701A" w:rsidRDefault="007106AB" w:rsidP="0037701A">
            <w:pPr>
              <w:spacing w:line="288" w:lineRule="auto"/>
              <w:ind w:left="311" w:hanging="357"/>
              <w:rPr>
                <w:sz w:val="26"/>
                <w:szCs w:val="26"/>
                <w:lang w:val="en-GB"/>
              </w:rPr>
            </w:pPr>
            <w:r w:rsidRPr="0037701A">
              <w:rPr>
                <w:color w:val="000000"/>
                <w:sz w:val="26"/>
                <w:szCs w:val="26"/>
              </w:rPr>
              <w:t>Cáp đồng PVC/Cu-0.6/1kV - 2x6mm2</w:t>
            </w:r>
          </w:p>
        </w:tc>
      </w:tr>
      <w:tr w:rsidR="007106AB" w:rsidRPr="0037701A" w14:paraId="3F447B82" w14:textId="77777777" w:rsidTr="004317AB">
        <w:tc>
          <w:tcPr>
            <w:tcW w:w="746" w:type="dxa"/>
            <w:vAlign w:val="center"/>
          </w:tcPr>
          <w:p w14:paraId="79190349"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tcBorders>
              <w:top w:val="nil"/>
              <w:left w:val="single" w:sz="4" w:space="0" w:color="auto"/>
              <w:bottom w:val="single" w:sz="4" w:space="0" w:color="auto"/>
              <w:right w:val="single" w:sz="4" w:space="0" w:color="auto"/>
            </w:tcBorders>
            <w:vAlign w:val="center"/>
          </w:tcPr>
          <w:p w14:paraId="4F9FF237" w14:textId="77777777" w:rsidR="007106AB" w:rsidRPr="0037701A" w:rsidRDefault="007106AB" w:rsidP="0037701A">
            <w:pPr>
              <w:spacing w:line="288" w:lineRule="auto"/>
              <w:rPr>
                <w:sz w:val="26"/>
                <w:szCs w:val="26"/>
                <w:lang w:val="en-GB"/>
              </w:rPr>
            </w:pPr>
            <w:r w:rsidRPr="0037701A">
              <w:rPr>
                <w:color w:val="000000"/>
                <w:sz w:val="26"/>
                <w:szCs w:val="26"/>
              </w:rPr>
              <w:t>Cáp đồng PVC/Cu-0.6/1kV - 2x4mm2</w:t>
            </w:r>
          </w:p>
        </w:tc>
        <w:tc>
          <w:tcPr>
            <w:tcW w:w="4394" w:type="dxa"/>
            <w:tcBorders>
              <w:top w:val="nil"/>
              <w:left w:val="nil"/>
              <w:bottom w:val="single" w:sz="4" w:space="0" w:color="auto"/>
              <w:right w:val="single" w:sz="4" w:space="0" w:color="auto"/>
            </w:tcBorders>
            <w:vAlign w:val="center"/>
          </w:tcPr>
          <w:p w14:paraId="461C1AFF" w14:textId="77777777" w:rsidR="007106AB" w:rsidRPr="0037701A" w:rsidRDefault="007106AB" w:rsidP="0037701A">
            <w:pPr>
              <w:spacing w:line="288" w:lineRule="auto"/>
              <w:rPr>
                <w:sz w:val="26"/>
                <w:szCs w:val="26"/>
                <w:lang w:val="en-GB"/>
              </w:rPr>
            </w:pPr>
            <w:r w:rsidRPr="0037701A">
              <w:rPr>
                <w:color w:val="000000"/>
                <w:sz w:val="26"/>
                <w:szCs w:val="26"/>
              </w:rPr>
              <w:t>Cáp đồng PVC/Cu-0.6/1kV - 2x4mm2</w:t>
            </w:r>
          </w:p>
        </w:tc>
      </w:tr>
      <w:tr w:rsidR="007106AB" w:rsidRPr="0037701A" w14:paraId="6B93ACFB" w14:textId="77777777" w:rsidTr="004317AB">
        <w:tc>
          <w:tcPr>
            <w:tcW w:w="746" w:type="dxa"/>
            <w:vAlign w:val="center"/>
          </w:tcPr>
          <w:p w14:paraId="41430005"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tcBorders>
              <w:top w:val="nil"/>
              <w:left w:val="single" w:sz="4" w:space="0" w:color="auto"/>
              <w:bottom w:val="single" w:sz="4" w:space="0" w:color="auto"/>
              <w:right w:val="single" w:sz="4" w:space="0" w:color="auto"/>
            </w:tcBorders>
            <w:vAlign w:val="center"/>
          </w:tcPr>
          <w:p w14:paraId="426498D5" w14:textId="77777777" w:rsidR="007106AB" w:rsidRPr="0037701A" w:rsidRDefault="007106AB" w:rsidP="0037701A">
            <w:pPr>
              <w:spacing w:line="288" w:lineRule="auto"/>
              <w:rPr>
                <w:sz w:val="26"/>
                <w:szCs w:val="26"/>
                <w:lang w:val="en-GB"/>
              </w:rPr>
            </w:pPr>
            <w:r w:rsidRPr="0037701A">
              <w:rPr>
                <w:color w:val="000000"/>
                <w:sz w:val="26"/>
                <w:szCs w:val="26"/>
              </w:rPr>
              <w:t>Cáp đồng PVC/Cu-0.6/1kV - 2x1,5mm2</w:t>
            </w:r>
          </w:p>
        </w:tc>
        <w:tc>
          <w:tcPr>
            <w:tcW w:w="4394" w:type="dxa"/>
            <w:tcBorders>
              <w:top w:val="nil"/>
              <w:left w:val="nil"/>
              <w:bottom w:val="single" w:sz="4" w:space="0" w:color="auto"/>
              <w:right w:val="single" w:sz="4" w:space="0" w:color="auto"/>
            </w:tcBorders>
            <w:vAlign w:val="center"/>
          </w:tcPr>
          <w:p w14:paraId="2847F521" w14:textId="77777777" w:rsidR="007106AB" w:rsidRPr="0037701A" w:rsidRDefault="007106AB" w:rsidP="0037701A">
            <w:pPr>
              <w:spacing w:line="288" w:lineRule="auto"/>
              <w:rPr>
                <w:sz w:val="26"/>
                <w:szCs w:val="26"/>
                <w:lang w:val="en-GB"/>
              </w:rPr>
            </w:pPr>
            <w:r w:rsidRPr="0037701A">
              <w:rPr>
                <w:color w:val="000000"/>
                <w:sz w:val="26"/>
                <w:szCs w:val="26"/>
              </w:rPr>
              <w:t>Cáp đồng PVC/Cu-0.6/1kV - 2x1,5mm2</w:t>
            </w:r>
          </w:p>
        </w:tc>
      </w:tr>
      <w:tr w:rsidR="007106AB" w:rsidRPr="0037701A" w14:paraId="3D28B1D8" w14:textId="77777777" w:rsidTr="004317AB">
        <w:tc>
          <w:tcPr>
            <w:tcW w:w="746" w:type="dxa"/>
            <w:vAlign w:val="center"/>
          </w:tcPr>
          <w:p w14:paraId="1B6009A7"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tcBorders>
              <w:top w:val="nil"/>
              <w:left w:val="single" w:sz="4" w:space="0" w:color="auto"/>
              <w:bottom w:val="single" w:sz="4" w:space="0" w:color="auto"/>
              <w:right w:val="single" w:sz="4" w:space="0" w:color="auto"/>
            </w:tcBorders>
            <w:vAlign w:val="center"/>
          </w:tcPr>
          <w:p w14:paraId="4E5F17DF" w14:textId="77777777" w:rsidR="007106AB" w:rsidRPr="0037701A" w:rsidRDefault="007106AB" w:rsidP="0037701A">
            <w:pPr>
              <w:spacing w:line="288" w:lineRule="auto"/>
              <w:rPr>
                <w:sz w:val="26"/>
                <w:szCs w:val="26"/>
                <w:lang w:val="en-GB"/>
              </w:rPr>
            </w:pPr>
            <w:r w:rsidRPr="0037701A">
              <w:rPr>
                <w:color w:val="000000"/>
                <w:sz w:val="26"/>
                <w:szCs w:val="26"/>
              </w:rPr>
              <w:t>Gen luồn cáp</w:t>
            </w:r>
          </w:p>
        </w:tc>
        <w:tc>
          <w:tcPr>
            <w:tcW w:w="4394" w:type="dxa"/>
            <w:tcBorders>
              <w:top w:val="nil"/>
              <w:left w:val="nil"/>
              <w:bottom w:val="single" w:sz="4" w:space="0" w:color="auto"/>
              <w:right w:val="single" w:sz="4" w:space="0" w:color="auto"/>
            </w:tcBorders>
            <w:vAlign w:val="center"/>
          </w:tcPr>
          <w:p w14:paraId="31239570" w14:textId="77777777" w:rsidR="007106AB" w:rsidRPr="0037701A" w:rsidRDefault="007106AB" w:rsidP="0037701A">
            <w:pPr>
              <w:spacing w:line="288" w:lineRule="auto"/>
              <w:rPr>
                <w:sz w:val="26"/>
                <w:szCs w:val="26"/>
                <w:lang w:val="en-GB"/>
              </w:rPr>
            </w:pPr>
            <w:r w:rsidRPr="0037701A">
              <w:rPr>
                <w:color w:val="000000"/>
                <w:sz w:val="26"/>
                <w:szCs w:val="26"/>
              </w:rPr>
              <w:t>PVC</w:t>
            </w:r>
          </w:p>
        </w:tc>
      </w:tr>
      <w:tr w:rsidR="007106AB" w:rsidRPr="0037701A" w14:paraId="3560B5D5" w14:textId="77777777" w:rsidTr="004317AB">
        <w:tc>
          <w:tcPr>
            <w:tcW w:w="746" w:type="dxa"/>
            <w:vAlign w:val="center"/>
          </w:tcPr>
          <w:p w14:paraId="5D3B823C"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tcBorders>
              <w:top w:val="single" w:sz="4" w:space="0" w:color="auto"/>
              <w:left w:val="single" w:sz="4" w:space="0" w:color="auto"/>
              <w:bottom w:val="single" w:sz="4" w:space="0" w:color="auto"/>
              <w:right w:val="single" w:sz="4" w:space="0" w:color="auto"/>
            </w:tcBorders>
            <w:vAlign w:val="center"/>
          </w:tcPr>
          <w:p w14:paraId="4F001EAC" w14:textId="77777777" w:rsidR="007106AB" w:rsidRPr="0037701A" w:rsidRDefault="007106AB" w:rsidP="0037701A">
            <w:pPr>
              <w:spacing w:line="288" w:lineRule="auto"/>
              <w:rPr>
                <w:sz w:val="26"/>
                <w:szCs w:val="26"/>
                <w:lang w:val="en-GB"/>
              </w:rPr>
            </w:pPr>
            <w:r w:rsidRPr="0037701A">
              <w:rPr>
                <w:color w:val="000000"/>
                <w:sz w:val="26"/>
                <w:szCs w:val="26"/>
              </w:rPr>
              <w:t>Đèn Exit</w:t>
            </w:r>
          </w:p>
        </w:tc>
        <w:tc>
          <w:tcPr>
            <w:tcW w:w="4394" w:type="dxa"/>
            <w:tcBorders>
              <w:top w:val="single" w:sz="4" w:space="0" w:color="auto"/>
              <w:left w:val="single" w:sz="4" w:space="0" w:color="auto"/>
              <w:bottom w:val="single" w:sz="4" w:space="0" w:color="auto"/>
              <w:right w:val="single" w:sz="4" w:space="0" w:color="auto"/>
            </w:tcBorders>
            <w:vAlign w:val="center"/>
          </w:tcPr>
          <w:p w14:paraId="52A59562" w14:textId="77777777" w:rsidR="007106AB" w:rsidRPr="0037701A" w:rsidRDefault="007106AB" w:rsidP="0037701A">
            <w:pPr>
              <w:spacing w:line="288" w:lineRule="auto"/>
              <w:rPr>
                <w:sz w:val="26"/>
                <w:szCs w:val="26"/>
                <w:lang w:val="en-GB"/>
              </w:rPr>
            </w:pPr>
            <w:r w:rsidRPr="0037701A">
              <w:rPr>
                <w:color w:val="000000"/>
                <w:sz w:val="26"/>
                <w:szCs w:val="26"/>
              </w:rPr>
              <w:t>Đèn Exit, có Giấy chứng nhận kiểm định và tem kiểm định theo quy định của pháp luật về PCCC.</w:t>
            </w:r>
          </w:p>
        </w:tc>
      </w:tr>
      <w:tr w:rsidR="007106AB" w:rsidRPr="0037701A" w14:paraId="26F2CC0A" w14:textId="77777777" w:rsidTr="004317AB">
        <w:tc>
          <w:tcPr>
            <w:tcW w:w="746" w:type="dxa"/>
            <w:vAlign w:val="center"/>
          </w:tcPr>
          <w:p w14:paraId="5A2C6F10"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tcBorders>
              <w:top w:val="nil"/>
              <w:left w:val="single" w:sz="4" w:space="0" w:color="auto"/>
              <w:bottom w:val="single" w:sz="4" w:space="0" w:color="auto"/>
              <w:right w:val="single" w:sz="4" w:space="0" w:color="auto"/>
            </w:tcBorders>
            <w:vAlign w:val="center"/>
          </w:tcPr>
          <w:p w14:paraId="75ADABF9" w14:textId="77777777" w:rsidR="007106AB" w:rsidRPr="0037701A" w:rsidRDefault="007106AB" w:rsidP="0037701A">
            <w:pPr>
              <w:spacing w:line="288" w:lineRule="auto"/>
              <w:rPr>
                <w:sz w:val="26"/>
                <w:szCs w:val="26"/>
                <w:lang w:val="en-GB"/>
              </w:rPr>
            </w:pPr>
            <w:r w:rsidRPr="0037701A">
              <w:rPr>
                <w:color w:val="000000"/>
                <w:sz w:val="26"/>
                <w:szCs w:val="26"/>
              </w:rPr>
              <w:t>Đầu báo khói quang thường</w:t>
            </w:r>
          </w:p>
        </w:tc>
        <w:tc>
          <w:tcPr>
            <w:tcW w:w="4394" w:type="dxa"/>
            <w:tcBorders>
              <w:top w:val="nil"/>
              <w:left w:val="single" w:sz="4" w:space="0" w:color="auto"/>
              <w:bottom w:val="single" w:sz="4" w:space="0" w:color="auto"/>
              <w:right w:val="single" w:sz="4" w:space="0" w:color="auto"/>
            </w:tcBorders>
            <w:vAlign w:val="center"/>
          </w:tcPr>
          <w:p w14:paraId="22AB76A1" w14:textId="77777777" w:rsidR="007106AB" w:rsidRPr="0037701A" w:rsidRDefault="007106AB" w:rsidP="0037701A">
            <w:pPr>
              <w:spacing w:line="288" w:lineRule="auto"/>
              <w:rPr>
                <w:sz w:val="26"/>
                <w:szCs w:val="26"/>
                <w:lang w:val="en-GB"/>
              </w:rPr>
            </w:pPr>
            <w:r w:rsidRPr="0037701A">
              <w:rPr>
                <w:color w:val="000000"/>
                <w:sz w:val="26"/>
                <w:szCs w:val="26"/>
              </w:rPr>
              <w:t>Đầu báo khói quang thường, có Giấy chứng nhận kiểm định và tem kiểm định theo quy định của pháp luật về PCCC.</w:t>
            </w:r>
          </w:p>
        </w:tc>
      </w:tr>
      <w:tr w:rsidR="007106AB" w:rsidRPr="0037701A" w14:paraId="7716BEC2" w14:textId="77777777" w:rsidTr="004317AB">
        <w:tc>
          <w:tcPr>
            <w:tcW w:w="746" w:type="dxa"/>
            <w:vAlign w:val="center"/>
          </w:tcPr>
          <w:p w14:paraId="4B8A7566"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tcBorders>
              <w:top w:val="nil"/>
              <w:left w:val="single" w:sz="4" w:space="0" w:color="auto"/>
              <w:bottom w:val="single" w:sz="4" w:space="0" w:color="auto"/>
              <w:right w:val="single" w:sz="4" w:space="0" w:color="auto"/>
            </w:tcBorders>
            <w:vAlign w:val="center"/>
          </w:tcPr>
          <w:p w14:paraId="19C694C3" w14:textId="77777777" w:rsidR="007106AB" w:rsidRPr="0037701A" w:rsidRDefault="007106AB" w:rsidP="0037701A">
            <w:pPr>
              <w:spacing w:line="288" w:lineRule="auto"/>
              <w:rPr>
                <w:sz w:val="26"/>
                <w:szCs w:val="26"/>
                <w:lang w:val="en-GB"/>
              </w:rPr>
            </w:pPr>
            <w:r w:rsidRPr="0037701A">
              <w:rPr>
                <w:color w:val="000000"/>
                <w:sz w:val="26"/>
                <w:szCs w:val="26"/>
              </w:rPr>
              <w:t>Cáp tín hiệu báo cháy - 2x1.5mm2</w:t>
            </w:r>
          </w:p>
        </w:tc>
        <w:tc>
          <w:tcPr>
            <w:tcW w:w="4394" w:type="dxa"/>
            <w:tcBorders>
              <w:top w:val="nil"/>
              <w:left w:val="single" w:sz="4" w:space="0" w:color="auto"/>
              <w:bottom w:val="single" w:sz="4" w:space="0" w:color="auto"/>
              <w:right w:val="single" w:sz="4" w:space="0" w:color="auto"/>
            </w:tcBorders>
            <w:vAlign w:val="center"/>
          </w:tcPr>
          <w:p w14:paraId="7245B3FC" w14:textId="77777777" w:rsidR="007106AB" w:rsidRPr="0037701A" w:rsidRDefault="007106AB" w:rsidP="0037701A">
            <w:pPr>
              <w:spacing w:line="288" w:lineRule="auto"/>
              <w:rPr>
                <w:sz w:val="26"/>
                <w:szCs w:val="26"/>
                <w:lang w:val="en-GB"/>
              </w:rPr>
            </w:pPr>
            <w:r w:rsidRPr="0037701A">
              <w:rPr>
                <w:color w:val="000000"/>
                <w:sz w:val="26"/>
                <w:szCs w:val="26"/>
              </w:rPr>
              <w:t>Cáp tín hiệu báo cháy - 2x1.5mm2</w:t>
            </w:r>
          </w:p>
        </w:tc>
      </w:tr>
      <w:tr w:rsidR="007106AB" w:rsidRPr="0037701A" w14:paraId="0A8F3481" w14:textId="77777777" w:rsidTr="004317AB">
        <w:tc>
          <w:tcPr>
            <w:tcW w:w="746" w:type="dxa"/>
            <w:vAlign w:val="center"/>
          </w:tcPr>
          <w:p w14:paraId="3EA10E30"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tcBorders>
              <w:top w:val="nil"/>
              <w:left w:val="single" w:sz="4" w:space="0" w:color="auto"/>
              <w:bottom w:val="single" w:sz="4" w:space="0" w:color="auto"/>
              <w:right w:val="single" w:sz="4" w:space="0" w:color="auto"/>
            </w:tcBorders>
            <w:vAlign w:val="center"/>
          </w:tcPr>
          <w:p w14:paraId="43AA2F10" w14:textId="77777777" w:rsidR="007106AB" w:rsidRPr="0037701A" w:rsidRDefault="007106AB" w:rsidP="0037701A">
            <w:pPr>
              <w:spacing w:line="288" w:lineRule="auto"/>
              <w:rPr>
                <w:sz w:val="26"/>
                <w:szCs w:val="26"/>
                <w:lang w:val="en-GB"/>
              </w:rPr>
            </w:pPr>
            <w:r w:rsidRPr="0037701A">
              <w:rPr>
                <w:color w:val="000000"/>
                <w:sz w:val="26"/>
                <w:szCs w:val="26"/>
              </w:rPr>
              <w:t>Cáp cấp nguồn báo cháy - 2x2.5mm2</w:t>
            </w:r>
          </w:p>
        </w:tc>
        <w:tc>
          <w:tcPr>
            <w:tcW w:w="4394" w:type="dxa"/>
            <w:tcBorders>
              <w:top w:val="nil"/>
              <w:left w:val="single" w:sz="4" w:space="0" w:color="auto"/>
              <w:bottom w:val="single" w:sz="4" w:space="0" w:color="auto"/>
              <w:right w:val="single" w:sz="4" w:space="0" w:color="auto"/>
            </w:tcBorders>
            <w:vAlign w:val="center"/>
          </w:tcPr>
          <w:p w14:paraId="72DC5AAB" w14:textId="77777777" w:rsidR="007106AB" w:rsidRPr="0037701A" w:rsidRDefault="007106AB" w:rsidP="0037701A">
            <w:pPr>
              <w:spacing w:line="288" w:lineRule="auto"/>
              <w:rPr>
                <w:sz w:val="26"/>
                <w:szCs w:val="26"/>
                <w:lang w:val="en-GB"/>
              </w:rPr>
            </w:pPr>
            <w:r w:rsidRPr="0037701A">
              <w:rPr>
                <w:color w:val="000000"/>
                <w:sz w:val="26"/>
                <w:szCs w:val="26"/>
              </w:rPr>
              <w:t>Cáp cấp nguồn báo cháy - 2x2.5mm2</w:t>
            </w:r>
          </w:p>
        </w:tc>
      </w:tr>
      <w:tr w:rsidR="007106AB" w:rsidRPr="0037701A" w14:paraId="5A9364CD" w14:textId="77777777" w:rsidTr="004317AB">
        <w:tc>
          <w:tcPr>
            <w:tcW w:w="746" w:type="dxa"/>
            <w:vAlign w:val="center"/>
          </w:tcPr>
          <w:p w14:paraId="32DDFF5F"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tcBorders>
              <w:top w:val="nil"/>
              <w:left w:val="single" w:sz="4" w:space="0" w:color="auto"/>
              <w:bottom w:val="single" w:sz="4" w:space="0" w:color="auto"/>
              <w:right w:val="single" w:sz="4" w:space="0" w:color="auto"/>
            </w:tcBorders>
            <w:vAlign w:val="center"/>
          </w:tcPr>
          <w:p w14:paraId="099AB66F" w14:textId="77777777" w:rsidR="007106AB" w:rsidRPr="0037701A" w:rsidRDefault="007106AB" w:rsidP="0037701A">
            <w:pPr>
              <w:spacing w:line="288" w:lineRule="auto"/>
              <w:rPr>
                <w:sz w:val="26"/>
                <w:szCs w:val="26"/>
                <w:lang w:val="en-GB"/>
              </w:rPr>
            </w:pPr>
            <w:r w:rsidRPr="0037701A">
              <w:rPr>
                <w:color w:val="000000"/>
                <w:sz w:val="26"/>
                <w:szCs w:val="26"/>
              </w:rPr>
              <w:t>Nút ấn báo cháy</w:t>
            </w:r>
          </w:p>
        </w:tc>
        <w:tc>
          <w:tcPr>
            <w:tcW w:w="4394" w:type="dxa"/>
            <w:tcBorders>
              <w:top w:val="nil"/>
              <w:left w:val="single" w:sz="4" w:space="0" w:color="auto"/>
              <w:bottom w:val="single" w:sz="4" w:space="0" w:color="auto"/>
              <w:right w:val="single" w:sz="4" w:space="0" w:color="auto"/>
            </w:tcBorders>
            <w:vAlign w:val="center"/>
          </w:tcPr>
          <w:p w14:paraId="0F55686A" w14:textId="77777777" w:rsidR="007106AB" w:rsidRPr="0037701A" w:rsidRDefault="007106AB" w:rsidP="0037701A">
            <w:pPr>
              <w:spacing w:line="288" w:lineRule="auto"/>
              <w:rPr>
                <w:sz w:val="26"/>
                <w:szCs w:val="26"/>
                <w:lang w:val="en-GB"/>
              </w:rPr>
            </w:pPr>
            <w:r w:rsidRPr="0037701A">
              <w:rPr>
                <w:color w:val="000000"/>
                <w:sz w:val="26"/>
                <w:szCs w:val="26"/>
              </w:rPr>
              <w:t>Nút ấn báo cháy,</w:t>
            </w:r>
            <w:r w:rsidRPr="0037701A">
              <w:rPr>
                <w:sz w:val="26"/>
                <w:szCs w:val="26"/>
              </w:rPr>
              <w:t xml:space="preserve"> </w:t>
            </w:r>
            <w:r w:rsidRPr="0037701A">
              <w:rPr>
                <w:color w:val="000000"/>
                <w:sz w:val="26"/>
                <w:szCs w:val="26"/>
              </w:rPr>
              <w:t>có Giấy chứng nhận kiểm định và tem kiểm định theo quy định của pháp luật về PCCC.</w:t>
            </w:r>
          </w:p>
        </w:tc>
      </w:tr>
      <w:tr w:rsidR="007106AB" w:rsidRPr="0037701A" w14:paraId="1620FC17" w14:textId="77777777" w:rsidTr="004317AB">
        <w:tc>
          <w:tcPr>
            <w:tcW w:w="746" w:type="dxa"/>
            <w:vAlign w:val="center"/>
          </w:tcPr>
          <w:p w14:paraId="638EF273"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tcBorders>
              <w:top w:val="nil"/>
              <w:left w:val="single" w:sz="4" w:space="0" w:color="auto"/>
              <w:bottom w:val="single" w:sz="4" w:space="0" w:color="auto"/>
              <w:right w:val="single" w:sz="4" w:space="0" w:color="auto"/>
            </w:tcBorders>
            <w:vAlign w:val="center"/>
          </w:tcPr>
          <w:p w14:paraId="7DF807C8" w14:textId="77777777" w:rsidR="007106AB" w:rsidRPr="0037701A" w:rsidRDefault="007106AB" w:rsidP="0037701A">
            <w:pPr>
              <w:spacing w:line="288" w:lineRule="auto"/>
              <w:rPr>
                <w:sz w:val="26"/>
                <w:szCs w:val="26"/>
                <w:lang w:val="en-GB"/>
              </w:rPr>
            </w:pPr>
            <w:r w:rsidRPr="0037701A">
              <w:rPr>
                <w:color w:val="000000"/>
                <w:sz w:val="26"/>
                <w:szCs w:val="26"/>
              </w:rPr>
              <w:t>Chuông còi báo cháy</w:t>
            </w:r>
          </w:p>
        </w:tc>
        <w:tc>
          <w:tcPr>
            <w:tcW w:w="4394" w:type="dxa"/>
            <w:tcBorders>
              <w:top w:val="nil"/>
              <w:left w:val="single" w:sz="4" w:space="0" w:color="auto"/>
              <w:bottom w:val="single" w:sz="4" w:space="0" w:color="auto"/>
              <w:right w:val="single" w:sz="4" w:space="0" w:color="auto"/>
            </w:tcBorders>
            <w:vAlign w:val="center"/>
          </w:tcPr>
          <w:p w14:paraId="2F4F73FA" w14:textId="77777777" w:rsidR="007106AB" w:rsidRPr="0037701A" w:rsidRDefault="007106AB" w:rsidP="0037701A">
            <w:pPr>
              <w:spacing w:line="288" w:lineRule="auto"/>
              <w:rPr>
                <w:sz w:val="26"/>
                <w:szCs w:val="26"/>
                <w:lang w:val="en-GB"/>
              </w:rPr>
            </w:pPr>
            <w:r w:rsidRPr="0037701A">
              <w:rPr>
                <w:color w:val="000000"/>
                <w:sz w:val="26"/>
                <w:szCs w:val="26"/>
              </w:rPr>
              <w:t>Chuông còi báo cháy,</w:t>
            </w:r>
            <w:r w:rsidRPr="0037701A">
              <w:rPr>
                <w:sz w:val="26"/>
                <w:szCs w:val="26"/>
              </w:rPr>
              <w:t xml:space="preserve"> </w:t>
            </w:r>
            <w:r w:rsidRPr="0037701A">
              <w:rPr>
                <w:color w:val="000000"/>
                <w:sz w:val="26"/>
                <w:szCs w:val="26"/>
              </w:rPr>
              <w:t xml:space="preserve">có Giấy chứng nhận kiểm định và tem kiểm định theo quy định của pháp luật về PCCC. </w:t>
            </w:r>
          </w:p>
        </w:tc>
      </w:tr>
      <w:tr w:rsidR="007106AB" w:rsidRPr="0037701A" w14:paraId="1C4806E2" w14:textId="77777777" w:rsidTr="004317AB">
        <w:tc>
          <w:tcPr>
            <w:tcW w:w="746" w:type="dxa"/>
            <w:vAlign w:val="center"/>
          </w:tcPr>
          <w:p w14:paraId="0A73AFA9"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tcBorders>
              <w:top w:val="single" w:sz="4" w:space="0" w:color="auto"/>
              <w:left w:val="single" w:sz="4" w:space="0" w:color="auto"/>
              <w:bottom w:val="single" w:sz="4" w:space="0" w:color="auto"/>
              <w:right w:val="single" w:sz="4" w:space="0" w:color="auto"/>
            </w:tcBorders>
            <w:vAlign w:val="center"/>
          </w:tcPr>
          <w:p w14:paraId="1326ADCE" w14:textId="77777777" w:rsidR="007106AB" w:rsidRPr="0037701A" w:rsidRDefault="007106AB" w:rsidP="0037701A">
            <w:pPr>
              <w:spacing w:line="288" w:lineRule="auto"/>
              <w:rPr>
                <w:sz w:val="26"/>
                <w:szCs w:val="26"/>
                <w:lang w:val="en-GB"/>
              </w:rPr>
            </w:pPr>
            <w:r w:rsidRPr="0037701A">
              <w:rPr>
                <w:sz w:val="26"/>
                <w:szCs w:val="26"/>
                <w:lang w:val="en-GB"/>
              </w:rPr>
              <w:t>Cốt thép &lt;10mm</w:t>
            </w:r>
          </w:p>
        </w:tc>
        <w:tc>
          <w:tcPr>
            <w:tcW w:w="4394" w:type="dxa"/>
            <w:tcBorders>
              <w:top w:val="single" w:sz="4" w:space="0" w:color="auto"/>
              <w:left w:val="single" w:sz="4" w:space="0" w:color="auto"/>
              <w:bottom w:val="single" w:sz="4" w:space="0" w:color="auto"/>
              <w:right w:val="single" w:sz="4" w:space="0" w:color="auto"/>
            </w:tcBorders>
            <w:vAlign w:val="center"/>
          </w:tcPr>
          <w:p w14:paraId="4DE66F48" w14:textId="77777777" w:rsidR="007106AB" w:rsidRPr="0037701A" w:rsidRDefault="007106AB" w:rsidP="0037701A">
            <w:pPr>
              <w:spacing w:line="288" w:lineRule="auto"/>
              <w:rPr>
                <w:sz w:val="26"/>
                <w:szCs w:val="26"/>
                <w:lang w:val="en-GB"/>
              </w:rPr>
            </w:pPr>
            <w:r w:rsidRPr="0037701A">
              <w:rPr>
                <w:sz w:val="26"/>
                <w:szCs w:val="26"/>
                <w:lang w:val="en-GB"/>
              </w:rPr>
              <w:t>CB240-T; chủng loại, kích thước, các đặc tính thông số  kỹ thuật chi tiết của từng loại cốt thép theo các bản vẽ thiết kế đính kèm E-HSMT.</w:t>
            </w:r>
          </w:p>
        </w:tc>
      </w:tr>
      <w:tr w:rsidR="007106AB" w:rsidRPr="0037701A" w14:paraId="7007E81B" w14:textId="77777777" w:rsidTr="004317AB">
        <w:tc>
          <w:tcPr>
            <w:tcW w:w="746" w:type="dxa"/>
            <w:vAlign w:val="center"/>
          </w:tcPr>
          <w:p w14:paraId="123CCAE5"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tcBorders>
              <w:top w:val="single" w:sz="4" w:space="0" w:color="auto"/>
              <w:left w:val="single" w:sz="4" w:space="0" w:color="auto"/>
              <w:bottom w:val="single" w:sz="4" w:space="0" w:color="auto"/>
              <w:right w:val="single" w:sz="4" w:space="0" w:color="auto"/>
            </w:tcBorders>
            <w:vAlign w:val="center"/>
          </w:tcPr>
          <w:p w14:paraId="41406EE9" w14:textId="77777777" w:rsidR="007106AB" w:rsidRPr="0037701A" w:rsidRDefault="007106AB" w:rsidP="0037701A">
            <w:pPr>
              <w:spacing w:line="288" w:lineRule="auto"/>
              <w:rPr>
                <w:sz w:val="26"/>
                <w:szCs w:val="26"/>
                <w:lang w:val="en-GB"/>
              </w:rPr>
            </w:pPr>
            <w:r w:rsidRPr="0037701A">
              <w:rPr>
                <w:sz w:val="26"/>
                <w:szCs w:val="26"/>
                <w:lang w:val="en-GB"/>
              </w:rPr>
              <w:t>Cốt thép ≥ 10mm</w:t>
            </w:r>
          </w:p>
        </w:tc>
        <w:tc>
          <w:tcPr>
            <w:tcW w:w="4394" w:type="dxa"/>
            <w:tcBorders>
              <w:top w:val="single" w:sz="4" w:space="0" w:color="auto"/>
              <w:left w:val="single" w:sz="4" w:space="0" w:color="auto"/>
              <w:bottom w:val="single" w:sz="4" w:space="0" w:color="auto"/>
              <w:right w:val="single" w:sz="4" w:space="0" w:color="auto"/>
            </w:tcBorders>
            <w:vAlign w:val="center"/>
          </w:tcPr>
          <w:p w14:paraId="5FEBB191" w14:textId="77777777" w:rsidR="007106AB" w:rsidRPr="0037701A" w:rsidRDefault="007106AB" w:rsidP="0037701A">
            <w:pPr>
              <w:spacing w:line="288" w:lineRule="auto"/>
              <w:rPr>
                <w:sz w:val="26"/>
                <w:szCs w:val="26"/>
                <w:lang w:val="en-GB"/>
              </w:rPr>
            </w:pPr>
            <w:r w:rsidRPr="0037701A">
              <w:rPr>
                <w:sz w:val="26"/>
                <w:szCs w:val="26"/>
                <w:lang w:val="en-GB"/>
              </w:rPr>
              <w:t>CB300-V; chủng loại, kích thước, các đặc tính thông số  kỹ thuật chi tiết của từng loại cốt thép theo các bản vẽ thiết kế đính kèm E-HSMT.</w:t>
            </w:r>
          </w:p>
        </w:tc>
      </w:tr>
      <w:tr w:rsidR="007106AB" w:rsidRPr="0037701A" w14:paraId="38D94396" w14:textId="77777777" w:rsidTr="004317AB">
        <w:tc>
          <w:tcPr>
            <w:tcW w:w="746" w:type="dxa"/>
            <w:vAlign w:val="center"/>
          </w:tcPr>
          <w:p w14:paraId="7A604B3E"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tcBorders>
              <w:top w:val="single" w:sz="4" w:space="0" w:color="auto"/>
              <w:left w:val="single" w:sz="4" w:space="0" w:color="auto"/>
              <w:bottom w:val="single" w:sz="4" w:space="0" w:color="auto"/>
              <w:right w:val="single" w:sz="4" w:space="0" w:color="auto"/>
            </w:tcBorders>
            <w:vAlign w:val="center"/>
          </w:tcPr>
          <w:p w14:paraId="5B33780B" w14:textId="77777777" w:rsidR="007106AB" w:rsidRPr="0037701A" w:rsidRDefault="007106AB" w:rsidP="0037701A">
            <w:pPr>
              <w:spacing w:line="288" w:lineRule="auto"/>
              <w:rPr>
                <w:sz w:val="26"/>
                <w:szCs w:val="26"/>
                <w:lang w:val="en-GB"/>
              </w:rPr>
            </w:pPr>
            <w:r w:rsidRPr="0037701A">
              <w:rPr>
                <w:sz w:val="26"/>
                <w:szCs w:val="26"/>
                <w:lang w:val="en-GB"/>
              </w:rPr>
              <w:t>Thép hình các loại</w:t>
            </w:r>
          </w:p>
        </w:tc>
        <w:tc>
          <w:tcPr>
            <w:tcW w:w="4394" w:type="dxa"/>
            <w:tcBorders>
              <w:top w:val="single" w:sz="4" w:space="0" w:color="auto"/>
              <w:left w:val="single" w:sz="4" w:space="0" w:color="auto"/>
              <w:bottom w:val="single" w:sz="4" w:space="0" w:color="auto"/>
              <w:right w:val="single" w:sz="4" w:space="0" w:color="auto"/>
            </w:tcBorders>
            <w:vAlign w:val="center"/>
          </w:tcPr>
          <w:p w14:paraId="609114D6" w14:textId="77777777" w:rsidR="007106AB" w:rsidRPr="0037701A" w:rsidRDefault="007106AB" w:rsidP="0037701A">
            <w:pPr>
              <w:spacing w:line="288" w:lineRule="auto"/>
              <w:rPr>
                <w:sz w:val="26"/>
                <w:szCs w:val="26"/>
                <w:lang w:val="en-GB"/>
              </w:rPr>
            </w:pPr>
            <w:r w:rsidRPr="0037701A">
              <w:rPr>
                <w:sz w:val="26"/>
                <w:szCs w:val="26"/>
                <w:lang w:val="en-GB"/>
              </w:rPr>
              <w:t>Mạ kẽm, sơn chống gỉ 02 lớp; chủng loại, kích thước, các đặc tính thông số  kỹ thuật chi tiết của từng loại thép hình theo các bản vẽ thiết kế đính kèm E-HSMT.</w:t>
            </w:r>
          </w:p>
        </w:tc>
      </w:tr>
      <w:tr w:rsidR="007106AB" w:rsidRPr="0037701A" w14:paraId="41302378" w14:textId="77777777" w:rsidTr="004317AB">
        <w:tc>
          <w:tcPr>
            <w:tcW w:w="746" w:type="dxa"/>
            <w:vAlign w:val="center"/>
          </w:tcPr>
          <w:p w14:paraId="0202B646"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tcBorders>
              <w:top w:val="single" w:sz="4" w:space="0" w:color="auto"/>
              <w:left w:val="single" w:sz="4" w:space="0" w:color="auto"/>
              <w:bottom w:val="single" w:sz="4" w:space="0" w:color="auto"/>
              <w:right w:val="single" w:sz="4" w:space="0" w:color="auto"/>
            </w:tcBorders>
            <w:vAlign w:val="center"/>
          </w:tcPr>
          <w:p w14:paraId="3D175AAB" w14:textId="77777777" w:rsidR="007106AB" w:rsidRPr="0037701A" w:rsidRDefault="007106AB" w:rsidP="0037701A">
            <w:pPr>
              <w:spacing w:line="288" w:lineRule="auto"/>
              <w:rPr>
                <w:sz w:val="26"/>
                <w:szCs w:val="26"/>
                <w:lang w:val="en-GB"/>
              </w:rPr>
            </w:pPr>
            <w:r w:rsidRPr="0037701A">
              <w:rPr>
                <w:sz w:val="26"/>
                <w:szCs w:val="26"/>
                <w:lang w:val="en-GB"/>
              </w:rPr>
              <w:t>Tấm panel tường bông khoáng chống cháy và chống nước dày 100mm</w:t>
            </w:r>
          </w:p>
        </w:tc>
        <w:tc>
          <w:tcPr>
            <w:tcW w:w="4394" w:type="dxa"/>
            <w:tcBorders>
              <w:top w:val="single" w:sz="4" w:space="0" w:color="auto"/>
              <w:left w:val="single" w:sz="4" w:space="0" w:color="auto"/>
              <w:bottom w:val="single" w:sz="4" w:space="0" w:color="auto"/>
              <w:right w:val="single" w:sz="4" w:space="0" w:color="auto"/>
            </w:tcBorders>
            <w:vAlign w:val="center"/>
          </w:tcPr>
          <w:p w14:paraId="43FE37A7" w14:textId="77777777" w:rsidR="007106AB" w:rsidRPr="0037701A" w:rsidRDefault="007106AB" w:rsidP="0037701A">
            <w:pPr>
              <w:spacing w:line="288" w:lineRule="auto"/>
              <w:rPr>
                <w:sz w:val="26"/>
                <w:szCs w:val="26"/>
                <w:lang w:val="en-GB"/>
              </w:rPr>
            </w:pPr>
            <w:r w:rsidRPr="0037701A">
              <w:rPr>
                <w:sz w:val="26"/>
                <w:szCs w:val="26"/>
                <w:lang w:val="en-GB"/>
              </w:rPr>
              <w:t>- Tấm panel tường bông khoáng chống cháy 90 phút và chống nước, dày 100mm.</w:t>
            </w:r>
          </w:p>
          <w:p w14:paraId="0AA9D0DF" w14:textId="77777777" w:rsidR="007106AB" w:rsidRPr="0037701A" w:rsidRDefault="007106AB" w:rsidP="0037701A">
            <w:pPr>
              <w:spacing w:line="288" w:lineRule="auto"/>
              <w:rPr>
                <w:sz w:val="26"/>
                <w:szCs w:val="26"/>
                <w:lang w:val="en-GB"/>
              </w:rPr>
            </w:pPr>
            <w:r w:rsidRPr="0037701A">
              <w:rPr>
                <w:sz w:val="26"/>
                <w:szCs w:val="26"/>
                <w:lang w:val="en-GB"/>
              </w:rPr>
              <w:t>- Có Giấy chứng nhận kiểm định theo quy định của pháp luật về PCCC.</w:t>
            </w:r>
          </w:p>
          <w:p w14:paraId="2FBEAE44" w14:textId="77777777" w:rsidR="007106AB" w:rsidRPr="0037701A" w:rsidRDefault="007106AB" w:rsidP="0037701A">
            <w:pPr>
              <w:spacing w:line="288" w:lineRule="auto"/>
              <w:rPr>
                <w:sz w:val="26"/>
                <w:szCs w:val="26"/>
                <w:lang w:val="en-GB"/>
              </w:rPr>
            </w:pPr>
            <w:r w:rsidRPr="0037701A">
              <w:rPr>
                <w:sz w:val="26"/>
                <w:szCs w:val="26"/>
                <w:lang w:val="en-GB"/>
              </w:rPr>
              <w:lastRenderedPageBreak/>
              <w:t>- Kích thước, các đặc tính thông số  kỹ thuật chi tiết theo các bản vẽ thiết kế đính kèm E-HSMT.</w:t>
            </w:r>
          </w:p>
        </w:tc>
      </w:tr>
      <w:tr w:rsidR="007106AB" w:rsidRPr="0037701A" w14:paraId="020A5A19" w14:textId="77777777" w:rsidTr="004317AB">
        <w:tc>
          <w:tcPr>
            <w:tcW w:w="746" w:type="dxa"/>
            <w:vAlign w:val="center"/>
          </w:tcPr>
          <w:p w14:paraId="6ECD9858" w14:textId="77777777" w:rsidR="007106AB" w:rsidRPr="0037701A" w:rsidRDefault="007106AB" w:rsidP="0037701A">
            <w:pPr>
              <w:pStyle w:val="ListParagraph"/>
              <w:numPr>
                <w:ilvl w:val="0"/>
                <w:numId w:val="25"/>
              </w:numPr>
              <w:spacing w:line="288" w:lineRule="auto"/>
              <w:jc w:val="center"/>
              <w:rPr>
                <w:sz w:val="26"/>
                <w:szCs w:val="26"/>
                <w:lang w:val="en-GB"/>
              </w:rPr>
            </w:pPr>
          </w:p>
        </w:tc>
        <w:tc>
          <w:tcPr>
            <w:tcW w:w="4211" w:type="dxa"/>
            <w:tcBorders>
              <w:top w:val="single" w:sz="4" w:space="0" w:color="auto"/>
              <w:left w:val="single" w:sz="4" w:space="0" w:color="auto"/>
              <w:bottom w:val="single" w:sz="4" w:space="0" w:color="auto"/>
              <w:right w:val="single" w:sz="4" w:space="0" w:color="auto"/>
            </w:tcBorders>
            <w:vAlign w:val="center"/>
          </w:tcPr>
          <w:p w14:paraId="605A5B6E" w14:textId="77777777" w:rsidR="007106AB" w:rsidRPr="0037701A" w:rsidRDefault="007106AB" w:rsidP="0037701A">
            <w:pPr>
              <w:spacing w:line="288" w:lineRule="auto"/>
              <w:rPr>
                <w:sz w:val="26"/>
                <w:szCs w:val="26"/>
                <w:lang w:val="en-GB"/>
              </w:rPr>
            </w:pPr>
            <w:r w:rsidRPr="0037701A">
              <w:rPr>
                <w:sz w:val="26"/>
                <w:szCs w:val="26"/>
                <w:lang w:val="en-GB"/>
              </w:rPr>
              <w:t>Tấm panel mái bông khoáng chống cháy và chống nước dày 100mm</w:t>
            </w:r>
          </w:p>
        </w:tc>
        <w:tc>
          <w:tcPr>
            <w:tcW w:w="4394" w:type="dxa"/>
            <w:tcBorders>
              <w:top w:val="single" w:sz="4" w:space="0" w:color="auto"/>
              <w:left w:val="single" w:sz="4" w:space="0" w:color="auto"/>
              <w:bottom w:val="single" w:sz="4" w:space="0" w:color="auto"/>
              <w:right w:val="single" w:sz="4" w:space="0" w:color="auto"/>
            </w:tcBorders>
            <w:vAlign w:val="center"/>
          </w:tcPr>
          <w:p w14:paraId="057287B8" w14:textId="77777777" w:rsidR="007106AB" w:rsidRPr="0037701A" w:rsidRDefault="007106AB" w:rsidP="0037701A">
            <w:pPr>
              <w:spacing w:line="288" w:lineRule="auto"/>
              <w:rPr>
                <w:sz w:val="26"/>
                <w:szCs w:val="26"/>
                <w:lang w:val="en-GB"/>
              </w:rPr>
            </w:pPr>
            <w:r w:rsidRPr="0037701A">
              <w:rPr>
                <w:sz w:val="26"/>
                <w:szCs w:val="26"/>
                <w:lang w:val="en-GB"/>
              </w:rPr>
              <w:t>- Tấm panel mái bông khoáng chống cháy 90 phút và chống nước (dạng tôn sóng úp trên), dày 100mm.</w:t>
            </w:r>
          </w:p>
          <w:p w14:paraId="15CD61E2" w14:textId="77777777" w:rsidR="007106AB" w:rsidRPr="0037701A" w:rsidRDefault="007106AB" w:rsidP="0037701A">
            <w:pPr>
              <w:spacing w:line="288" w:lineRule="auto"/>
              <w:rPr>
                <w:sz w:val="26"/>
                <w:szCs w:val="26"/>
                <w:lang w:val="en-GB"/>
              </w:rPr>
            </w:pPr>
            <w:r w:rsidRPr="0037701A">
              <w:rPr>
                <w:sz w:val="26"/>
                <w:szCs w:val="26"/>
                <w:lang w:val="en-GB"/>
              </w:rPr>
              <w:t>- Có Giấy chứng nhận kiểm định theo quy định của pháp luật về PCCC.</w:t>
            </w:r>
          </w:p>
          <w:p w14:paraId="0330CBE2" w14:textId="77777777" w:rsidR="007106AB" w:rsidRPr="0037701A" w:rsidRDefault="007106AB" w:rsidP="0037701A">
            <w:pPr>
              <w:spacing w:line="288" w:lineRule="auto"/>
              <w:rPr>
                <w:sz w:val="26"/>
                <w:szCs w:val="26"/>
                <w:lang w:val="en-GB"/>
              </w:rPr>
            </w:pPr>
            <w:r w:rsidRPr="0037701A">
              <w:rPr>
                <w:sz w:val="26"/>
                <w:szCs w:val="26"/>
                <w:lang w:val="en-GB"/>
              </w:rPr>
              <w:t>- Kích thước, các đặc tính thông số  kỹ thuật chi tiết theo các bản vẽ thiết kế đính kèm E-HSMT.</w:t>
            </w:r>
          </w:p>
        </w:tc>
      </w:tr>
    </w:tbl>
    <w:p w14:paraId="622F1F03" w14:textId="77777777" w:rsidR="007106AB" w:rsidRPr="0037701A" w:rsidRDefault="007106AB" w:rsidP="0037701A">
      <w:pPr>
        <w:keepNext/>
        <w:keepLines/>
        <w:widowControl w:val="0"/>
        <w:numPr>
          <w:ilvl w:val="2"/>
          <w:numId w:val="0"/>
        </w:numPr>
        <w:tabs>
          <w:tab w:val="left" w:pos="680"/>
        </w:tabs>
        <w:spacing w:line="288" w:lineRule="auto"/>
        <w:ind w:left="1077" w:hanging="1077"/>
        <w:outlineLvl w:val="2"/>
        <w:rPr>
          <w:color w:val="4472C4"/>
          <w:sz w:val="26"/>
          <w:szCs w:val="26"/>
          <w:lang w:val="en-GB"/>
        </w:rPr>
      </w:pPr>
      <w:bookmarkStart w:id="5" w:name="_Toc201306010"/>
      <w:r w:rsidRPr="0037701A">
        <w:rPr>
          <w:b/>
          <w:kern w:val="28"/>
          <w:sz w:val="26"/>
          <w:szCs w:val="26"/>
          <w:lang w:val="en-GB"/>
        </w:rPr>
        <w:tab/>
      </w:r>
      <w:bookmarkEnd w:id="5"/>
    </w:p>
    <w:p w14:paraId="44C5B431" w14:textId="77777777" w:rsidR="007106AB" w:rsidRPr="0037701A" w:rsidRDefault="007106AB" w:rsidP="0037701A">
      <w:pPr>
        <w:spacing w:line="288" w:lineRule="auto"/>
        <w:rPr>
          <w:color w:val="4472C4"/>
          <w:sz w:val="26"/>
          <w:szCs w:val="26"/>
          <w:lang w:val="en-GB"/>
        </w:rPr>
      </w:pPr>
      <w:r w:rsidRPr="0037701A">
        <w:rPr>
          <w:color w:val="4472C4"/>
          <w:sz w:val="26"/>
          <w:szCs w:val="26"/>
          <w:lang w:val="en-GB"/>
        </w:rPr>
        <w:tab/>
      </w:r>
      <w:r w:rsidRPr="0037701A">
        <w:rPr>
          <w:b/>
          <w:sz w:val="26"/>
          <w:szCs w:val="26"/>
        </w:rPr>
        <w:t>2. Yêu cầu kỹ thuật thi công lắp đặt:</w:t>
      </w:r>
    </w:p>
    <w:p w14:paraId="6F9E8288" w14:textId="77777777" w:rsidR="007106AB" w:rsidRPr="0037701A" w:rsidRDefault="007106AB" w:rsidP="0037701A">
      <w:pPr>
        <w:spacing w:line="288" w:lineRule="auto"/>
        <w:ind w:firstLine="357"/>
        <w:rPr>
          <w:color w:val="4472C4"/>
          <w:sz w:val="26"/>
          <w:szCs w:val="26"/>
          <w:lang w:val="en-GB"/>
        </w:rPr>
      </w:pPr>
      <w:r w:rsidRPr="0037701A">
        <w:rPr>
          <w:color w:val="4472C4"/>
          <w:sz w:val="26"/>
          <w:szCs w:val="26"/>
          <w:lang w:val="en-GB"/>
        </w:rPr>
        <w:tab/>
      </w:r>
      <w:r w:rsidRPr="0037701A">
        <w:rPr>
          <w:rFonts w:eastAsia="Yu Gothic Light"/>
          <w:b/>
          <w:bCs/>
          <w:color w:val="2F5496"/>
          <w:sz w:val="26"/>
          <w:szCs w:val="26"/>
        </w:rPr>
        <w:t>2.1. Các quy định áp dụng cho việc thi công lắp đặt, nghiệm thu, chạy thử:</w:t>
      </w:r>
    </w:p>
    <w:p w14:paraId="2F02873B"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xml:space="preserve">- Thông tư số 05/2025/TT-BCT ngày 01/02/2025 quy định Hệ thống truyền tải điện, phân phối điện và đo đếm điện năng, được sửa đổi, bổ sung bởi Thông tư số 46/2025/TT-BCT ngày 06/08/2025 của Bộ Công Thương; </w:t>
      </w:r>
    </w:p>
    <w:p w14:paraId="0F0AA499"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Quyết định số 55/QĐ-ĐTĐL ngày 22/08/2017 của Cục Điều tiết Điện lực về việc “Ban hành Quy định yêu cầu kỹ thuật và quản lý vận hành hệ thống SCADA”;</w:t>
      </w:r>
    </w:p>
    <w:p w14:paraId="265943F8"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Quy trình, quy phạm thi công xây dựng và lắp đặt thực hiện theo quy định của Nhà sản xuất chế tạo thiết bị, các tiêu chuẩn Quốc tế và Việt Nam có liên quan.</w:t>
      </w:r>
    </w:p>
    <w:p w14:paraId="49915863"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xml:space="preserve">- Quy trình nghiệm thu thực hiện theo các quy định dưới đây:  </w:t>
      </w:r>
    </w:p>
    <w:p w14:paraId="67F898E4"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Nghị định số 06/2021/NĐ-CP ngày 26/01/2021 của Chính phủ quy định chi tiết một số nội dung về quản lý chất lượng, thi công xây dựng và bảo trì công trình xây dựng;</w:t>
      </w:r>
    </w:p>
    <w:p w14:paraId="470E553E"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Quyết định số 40/QĐ-EVNGENCO1 ngày 01/6/2025 của Tổng công ty Phát điện 1 về việc ban hành Quy chế về công tác đầu tư áp dụng trong Tổng công ty Phát điện 1;</w:t>
      </w:r>
    </w:p>
    <w:p w14:paraId="0BE91361"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Quyết định số 1565/QĐ-EVN ngày 09/11/2022 của Tập đoàn Điện lực Việt Nam về việc ban hành Bộ quy trình quản lý chất lượng nội bộ Ban QLDA và Bộ quy trình quản lý chất lượng dự án đầu tư xây dựng khối nguồn điện.</w:t>
      </w:r>
    </w:p>
    <w:p w14:paraId="07991A47" w14:textId="77777777" w:rsidR="007106AB" w:rsidRPr="0037701A" w:rsidRDefault="007106AB" w:rsidP="0037701A">
      <w:pPr>
        <w:spacing w:line="288" w:lineRule="auto"/>
        <w:ind w:firstLine="357"/>
        <w:rPr>
          <w:rFonts w:eastAsia="Yu Gothic Light"/>
          <w:b/>
          <w:bCs/>
          <w:color w:val="2F5496"/>
          <w:sz w:val="26"/>
          <w:szCs w:val="26"/>
        </w:rPr>
      </w:pPr>
      <w:r w:rsidRPr="0037701A">
        <w:rPr>
          <w:rFonts w:eastAsia="Yu Gothic Light"/>
          <w:color w:val="2F5496"/>
          <w:sz w:val="26"/>
          <w:szCs w:val="26"/>
        </w:rPr>
        <w:tab/>
      </w:r>
      <w:r w:rsidRPr="0037701A">
        <w:rPr>
          <w:rFonts w:eastAsia="Yu Gothic Light"/>
          <w:b/>
          <w:bCs/>
          <w:color w:val="2F5496"/>
          <w:sz w:val="26"/>
          <w:szCs w:val="26"/>
        </w:rPr>
        <w:t>2.2. Yêu cầu về biện pháp tổ chức thi công, biện pháp thi công lắp đặt, nghiệm thu, chạy thử:</w:t>
      </w:r>
    </w:p>
    <w:p w14:paraId="1791C573"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Căn cứ yêu cầu về  khối lượng công việc, nhà thầu phải xây dựng biện pháp tổ chức thi công, biện pháp thi công chi tiết cho từng hạng mục công trình. Trong đó, tối thiểu phải đáp ứng các nội dung sau:</w:t>
      </w:r>
    </w:p>
    <w:p w14:paraId="4E509455"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Biện pháp tổ chức thi công, biện pháp thi công do Nhà thầu lập phải phù hợp với các quy định, tiêu chuẩn áp dụng, tiến độ thi công, điều kiện thi công thực tế tại hiện trường.</w:t>
      </w:r>
    </w:p>
    <w:p w14:paraId="04576CA1"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lastRenderedPageBreak/>
        <w:tab/>
        <w:t>- Nhà thầu đảm bảo thi công công trình không làm ảnh hưởng đến sản xuất của Chủ đầu tư. Mọi vấn đề thi công nếu ảnh hưởng đến sản xuất của Chủ đầu tư  chỉ được phép thực hiện sau khi được phép của Chủ đầu tư.</w:t>
      </w:r>
    </w:p>
    <w:p w14:paraId="28EF179C"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Trong trường hợp do lỗi của nhà thầu làm thiệt hại đến sản xuất của Chủ đầu tư thì nhà thầu phải chịu trách nhiệm bồi hoàn hoặc phải chịu trách nhiệm trước cơ quan chức năng, tuỳ theo mức độ thiệt hại gây nên.</w:t>
      </w:r>
    </w:p>
    <w:p w14:paraId="77697B35" w14:textId="77777777" w:rsidR="007106AB" w:rsidRPr="0037701A" w:rsidRDefault="007106AB" w:rsidP="0037701A">
      <w:pPr>
        <w:spacing w:line="288" w:lineRule="auto"/>
        <w:ind w:firstLine="357"/>
        <w:rPr>
          <w:rFonts w:eastAsia="Yu Gothic Light"/>
          <w:b/>
          <w:bCs/>
          <w:color w:val="2F5496"/>
          <w:sz w:val="26"/>
          <w:szCs w:val="26"/>
        </w:rPr>
      </w:pPr>
      <w:r w:rsidRPr="0037701A">
        <w:rPr>
          <w:rFonts w:eastAsia="Yu Gothic Light"/>
          <w:color w:val="2F5496"/>
          <w:sz w:val="26"/>
          <w:szCs w:val="26"/>
        </w:rPr>
        <w:tab/>
      </w:r>
      <w:r w:rsidRPr="0037701A">
        <w:rPr>
          <w:rFonts w:eastAsia="Yu Gothic Light"/>
          <w:b/>
          <w:bCs/>
          <w:color w:val="2F5496"/>
          <w:sz w:val="26"/>
          <w:szCs w:val="26"/>
        </w:rPr>
        <w:t>2.2.1. Công tác chuẩn bị thi công</w:t>
      </w:r>
    </w:p>
    <w:p w14:paraId="24A8A1A8"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a) Máy móc thiết bị, phương tiện dụng cụ phục vụ thi công:</w:t>
      </w:r>
    </w:p>
    <w:p w14:paraId="744E782E"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xml:space="preserve">- Nhà thầu chuẩn bị các máy móc thiết bị thi công, các phương tiện dụng cụ phục vụ thi công đảm bảo số lượng, chất lượng. </w:t>
      </w:r>
    </w:p>
    <w:p w14:paraId="016567DD"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xml:space="preserve">- Máy móc thiết bị thi công, các dụng cụ kiểm tra, thí nghiệm phù hợp với biện pháp thi công đề xuất trong E-HSDT. </w:t>
      </w:r>
    </w:p>
    <w:p w14:paraId="2A4E332C"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Các máy móc thiết bị, dụng cụ thi công phải được liệt kê đầy đủ theo nội dung công việc và phải phù hợp với nội dung công việc.</w:t>
      </w:r>
    </w:p>
    <w:p w14:paraId="150DE712"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Nhà thầu phải cam kết huy động đầy đủ các thiết bị thi công, các phương tiện dụng cụ phục vụ thi công đảm bảo chất lượng với thời gian đáp ứng các yêu cầu về tiến độ, khối lượng hoàn thành các công việc quy định trong E-HSMT. Các thiết bị thi công, các phương tiện dụng cụ phục vụ thi công phải trong tình trạng làm việc tốt, có các chứng nhận chất lượng, kiểm định còn hiệu lực theo quy định của pháp luật.</w:t>
      </w:r>
    </w:p>
    <w:p w14:paraId="5166527A"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Nhà thầu phải đảm bảo bố trí cán bộ và các điều kiện cần thiết cho việc kiểm tra vật tư, máy móc, thiết bị nêu trên.</w:t>
      </w:r>
    </w:p>
    <w:p w14:paraId="5D76E59A"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b) Hồ sơ kỹ thuật phục vụ thi công:</w:t>
      </w:r>
    </w:p>
    <w:p w14:paraId="35532DD9"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Nhà thầu phải trình bày công tác chuẩn bị hồ sơ kỹ thuật phục vụ thi công công trình. Trong đó phải trình bày rõ các tài liệu như Quy trình, Quy phạm, Tiêu chuẩn… áp dụng cho việc thi công lắp đặt, nghiệm thu thuộc gói thầu.</w:t>
      </w:r>
    </w:p>
    <w:p w14:paraId="53129CB2"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c) Tổ chức mặt bằng công trường:</w:t>
      </w:r>
    </w:p>
    <w:p w14:paraId="0C1241B8"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Nhà thầu phải trình bày các nội dung sau:</w:t>
      </w:r>
    </w:p>
    <w:p w14:paraId="336FD648"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Phương án bố trí mặt bằng công trường, nhà ban chỉ huy, nhà bảo vệ, kho dụng cụ, kho vật tư, lán trại tạm, thiết bị thi công, nhà vệ sinh ...</w:t>
      </w:r>
    </w:p>
    <w:p w14:paraId="647C68F6"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Cách thức bố trí rào chắn, biển báo; tiêu chuẩn áp dụng, tiêu chuẩn phải phù hợp với quy định về an toàn hiện hành của Quốc gia.</w:t>
      </w:r>
    </w:p>
    <w:p w14:paraId="13D39949"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Giải pháp cấp điện, cấp nước, thoát nước …Trong đó, phải nêu phương án cấp điện dự phòng trong trường hợp nguồn điện thi công công trường không đáp ứng được yêu cầu.</w:t>
      </w:r>
    </w:p>
    <w:p w14:paraId="37AC38EC"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d) Hệ thống tổ chức nhân sự:</w:t>
      </w:r>
    </w:p>
    <w:p w14:paraId="65108070"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xml:space="preserve">- Nhà thầu phải có sơ đồ bố trí nhân lực thi công cho các bộ phận quản lý chất lượng, tiến độ, các nhóm (tổ) thi công … chi tiết, phù hợp với nội dung công việc và tiến độ. Trong đó, quy định trách nhiệm của từng chức danh, từng bộ phận từ công tác chuẩn bị, thi công, theo dõi, giám sát, chạy thử nghiệm thu đến bản giao đưa vào sử dụng. Số lượng nhóm (tổ) tối thiểu phải đáp ứng tiến độ theo yêu cầu. </w:t>
      </w:r>
    </w:p>
    <w:p w14:paraId="451C2633"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lastRenderedPageBreak/>
        <w:tab/>
        <w:t xml:space="preserve">- Nhà thầu phải trình bày phương án bố trí đủ nhân lực thi công như chỉ huy trưởng, cán bộ giám sát kỹ thuật, tổ trưởng, công nhân kỹ thuật..., đủ trình độ chuyên môn để thực hiện công việc đảm bảo an toàn, chất lượng và tiến độ theo giải pháp đề ra và phải bố trí nhân lực phục vụ công tác hoàn thiện các giấy tờ, thủ tục liên quan đến công tác thi công, nghiệm thu tại công trường. </w:t>
      </w:r>
    </w:p>
    <w:p w14:paraId="63F24060"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Yêu cầu về nhân sự chủ chốt tối thiểu phải đáp ứng quy định tại Bảng 2 (Webform trên Hệ thống) trong chương III của E-HSMT.</w:t>
      </w:r>
    </w:p>
    <w:p w14:paraId="5F9C9883" w14:textId="77777777" w:rsidR="007106AB" w:rsidRPr="0037701A" w:rsidRDefault="007106AB" w:rsidP="0037701A">
      <w:pPr>
        <w:spacing w:line="288" w:lineRule="auto"/>
        <w:ind w:firstLine="357"/>
        <w:rPr>
          <w:rFonts w:eastAsia="Yu Gothic Light"/>
          <w:b/>
          <w:bCs/>
          <w:color w:val="2F5496"/>
          <w:sz w:val="26"/>
          <w:szCs w:val="26"/>
        </w:rPr>
      </w:pPr>
      <w:r w:rsidRPr="0037701A">
        <w:rPr>
          <w:rFonts w:eastAsia="Yu Gothic Light"/>
          <w:color w:val="2F5496"/>
          <w:sz w:val="26"/>
          <w:szCs w:val="26"/>
        </w:rPr>
        <w:tab/>
      </w:r>
      <w:r w:rsidRPr="0037701A">
        <w:rPr>
          <w:rFonts w:eastAsia="Yu Gothic Light"/>
          <w:b/>
          <w:bCs/>
          <w:color w:val="2F5496"/>
          <w:sz w:val="26"/>
          <w:szCs w:val="26"/>
        </w:rPr>
        <w:t xml:space="preserve">2.2.2. Công tác thi công </w:t>
      </w:r>
    </w:p>
    <w:p w14:paraId="1593BA2D" w14:textId="77777777" w:rsidR="007106AB" w:rsidRPr="0037701A" w:rsidRDefault="007106AB" w:rsidP="0037701A">
      <w:pPr>
        <w:spacing w:line="288" w:lineRule="auto"/>
        <w:ind w:firstLine="357"/>
        <w:rPr>
          <w:rFonts w:eastAsia="Yu Gothic Light"/>
          <w:b/>
          <w:bCs/>
          <w:color w:val="2F5496"/>
          <w:sz w:val="26"/>
          <w:szCs w:val="26"/>
        </w:rPr>
      </w:pPr>
      <w:r w:rsidRPr="0037701A">
        <w:rPr>
          <w:rFonts w:eastAsia="Yu Gothic Light"/>
          <w:color w:val="2F5496"/>
          <w:sz w:val="26"/>
          <w:szCs w:val="26"/>
        </w:rPr>
        <w:tab/>
      </w:r>
      <w:r w:rsidRPr="0037701A">
        <w:rPr>
          <w:rFonts w:eastAsia="Yu Gothic Light"/>
          <w:b/>
          <w:bCs/>
          <w:color w:val="2F5496"/>
          <w:sz w:val="26"/>
          <w:szCs w:val="26"/>
        </w:rPr>
        <w:t>2.2.2.1. Yêu cầu về tổ chức kỹ thuật thi công, giám sát:</w:t>
      </w:r>
    </w:p>
    <w:p w14:paraId="5F5A08FE"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Nhà thầu phải cung cấp nhân lực, máy móc, thiết bị thi công và các điều kiện vật chất liên quan khác để thực hiện hoàn thành các khối lượng công việc của gói thầu theo yêu cầu của Chủ đầu tư nêu tại bảng kê hạng mục công việc (Mẫu số 1A, Chương IV của E-HSMT), đáp ứng theo tiến độ thi công và tuân thủ theo các yêu cầu kỹ thuật nêu trong hồ sơ thiết kế bản vẽ thi công (Báo cáo kinh tế kỹ thuật dự án) đã được Chủ đầu tư phê duyệt, cũng như trong hồ sơ thỏa thuận đấu nối được các cấp điều độ có quyền điều khiển (A0, A1) thống nhất chấp thuận;</w:t>
      </w:r>
    </w:p>
    <w:p w14:paraId="1C17DE67"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xml:space="preserve">- Nhà thầu phải thi công theo hồ sơ thiết kế bản vẽ thi công đã được Chủ đầu tư phê duyệt và hồ sơ thỏa thuận đấu nối được các cấp điều độ có quyền điều khiển (A0, A1) thống nhất chấp thuận; phù hợp tiêu chuẩn Quốc tế, tiêu chuẩn Việt Nam và tiêu chuẩn của Nhà sản xuất, bảo đảm chất lượng, tiến độ, an toàn, bảo vệ môi trường và phòng chống cháy nổ; tuân thủ theo các quy định của Bộ Công Thương về Hệ thống truyền tải điện, phân phối điện và đo đếm điện năng, hệ thống SCADA và thông tin viễn thông nhà máy điện và trạm biến áp;  </w:t>
      </w:r>
    </w:p>
    <w:p w14:paraId="5ABBDEFF"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Căn cứ theo hồ sơ thiết kế bản vẽ thi công được Chủ đầu tư phê duyệt, nhà thầu tự xác định mốc giới, cao độ và phạm vi thi công cho từng mục công việc. Chỉ tiến hành thi công sau khi đã được Chủ đầu tư kiểm tra và đồng ý;</w:t>
      </w:r>
    </w:p>
    <w:p w14:paraId="7466C4B6"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Nhà thầu có trách nhiệm xin phép các lối ra, vào tạm ...v.v... và giữ gìn đường đi lối lại luôn luôn an toàn và sạch sẽ, không ảnh hưởng đến giao thông đi lại trên khu vực;</w:t>
      </w:r>
    </w:p>
    <w:p w14:paraId="25955F6C"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Nhà thầu chịu trách nhiệm tự liên hệ và làm việc với các cơ quan chức năng của địa phương và các bên có liên quan để thỏa thuận về vị trí đổ đất đá phế thải, cũng như các tuyến đường vận chuyển nhằm phục vụ thi công công trình và chịu mọi chi phí có liên quan;</w:t>
      </w:r>
    </w:p>
    <w:p w14:paraId="6E7A7BE3"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Nhà thầu phải lập biện pháp tổ chức thi công, ghi nhật ký thi công, lập hồ sơ hoàn công, thí nghiệm, kiểm định, hiệu chuẩn vật tư thiết bị theo các quy định hiện hành;</w:t>
      </w:r>
    </w:p>
    <w:p w14:paraId="6BEFA282"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xml:space="preserve">- Nhà thầu phải giới hạn các hoạt động thi công của mình trong phạm vi mặt bằng thi công được Chủ đầu tư bàn giao hoặc cấp phiếu công tác. Thiết bị, nhân lực thi công của Nhà thầu chỉ hoạt động trong phạm vi mặt bằng thi công đã được bàn giao hoặc cấp phiếu công tác và không được lấn sang các khu vực khác. Trong thời gian thi công công </w:t>
      </w:r>
      <w:r w:rsidRPr="0037701A">
        <w:rPr>
          <w:rFonts w:eastAsia="Yu Gothic Light"/>
          <w:color w:val="2F5496"/>
          <w:sz w:val="26"/>
          <w:szCs w:val="26"/>
        </w:rPr>
        <w:lastRenderedPageBreak/>
        <w:t>trình, Nhà thầu phải giữ cho công trường không có các cản trở không cần thiết, và phải cất giữ hoặc sắp xếp vật tư thiết bị của mình;</w:t>
      </w:r>
    </w:p>
    <w:p w14:paraId="633A368E"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Nhà thầu tự lo và đảm bảo nguồn điện, nước phục vụ thi công, không làm ảnh hưởng đến môi trường xung quanh;</w:t>
      </w:r>
    </w:p>
    <w:p w14:paraId="4B4BE3FD"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xml:space="preserve">- Nhà thầu có trách nhiệm tiếp nhận quản lý mặt bằng thi công do Chủ đầu tư bàn giao và hoàn trả lại mặt bằng ngay sau khi nghiệm thu bàn giao công trình đưa vào sử dụng; </w:t>
      </w:r>
    </w:p>
    <w:p w14:paraId="39764B29"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Nhà thầu phải chịu trách nhiệm về việc cho phép những người không có nhiệm vụ vào công trường; những người có nhiệm vụ được vào công trường gồm nhân lực của nhà thầu và của chủ đầu tư và những người khác do chủ đầu tư thông báo cho nhà thầu biết;</w:t>
      </w:r>
    </w:p>
    <w:p w14:paraId="0A2E2D1A"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Nhà thầu hoàn toàn chịu trách nhiệm về mọi biện pháp an toàn lao động, an toàn giao thông, an ninh, vệ sinh môi trường, phòng chống cháy nổ và tai nạn lao động xảy ra (nếu có) trong giai đoạn chuẩn bị và thi công cho đến khi nghiệm thu bàn giao công trình;</w:t>
      </w:r>
    </w:p>
    <w:p w14:paraId="288503AE"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Trước khi thực hiện thi công, Nhà thầu phải trình cho Chủ đầu tư chi tiết về danh sách, số lượng nhân lực, thiết bị, vật tư của Nhà thầu sử dụng trên công trường phù hợp với tiến độ thi công đã được Chủ đầu tư phê duyệt, để làm thủ tục đăng ký ra vào Công ty Nhiệt điện Uông Bí (gồm cả thời gian, nhân lực làm ngoài giờ làm việc hành chính, nếu cần thiết). Toàn bộ nhân lực của Nhà thầu tham gia thi công công trình phải có trình độ chuyên môn, kỹ năng và kinh nghiệm phù hợp với công việc được giao và được Chủ đầu tư bồi huấn về an toàn trước khi vào thi công. Chủ đầu tư có thể yêu cầu nhà thầu sa thải bất cứ nhân lực nào ra khỏi công trường, kể cả đại diện của Nhà thầu nếu như người đó: có thái độ sai trái hoặc thiếu cẩn thận; thiếu năng lực hoặc bất cẩn gây mất an toàn, an ninh hoặc gây nguy hại đến môi trường;</w:t>
      </w:r>
    </w:p>
    <w:p w14:paraId="11EAFDC2"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Trước khi dự thầu, nhà thầu cần xem xét, tham quan mặt bằng để nghiên cứu, đánh giá hiện trạng của mặt bằng công trường, điều kiện tự nhiên, các công trình lân cận, hạng mục liên quan và các yếu tố khác ảnh hưởng đến giá đấu thầu, quá trình thi công lắp đặt mà sau này không được đòi hỏi thêm các chi phí phát sinh do những điều kiện tự nhiên, hiện trạng của công trường gây nên;</w:t>
      </w:r>
    </w:p>
    <w:p w14:paraId="7F15C341"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Trong quá trình thi công, Chủ đầu tư được quyền vào các nơi trên công trường để kiểm tra, kiểm định, đo lường, thử các loại vật tư thiết bị và kiểm tra quá trình thi công lắp đặt. Nhà thầu có trách nhiệm tạo mọi điều kiện cho Chủ đầu tư tiến hành các hoạt động nêu trên, bao gồm cả việc cho phép ra vào, cung cấp các phương tiện, các giấy phép và thiết bị an toàn. Những hoạt động này không làm giảm đi bất cứ nghĩa vụ hoặc trách nhiệm nào của nhà thầu;</w:t>
      </w:r>
    </w:p>
    <w:p w14:paraId="00F09545"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Đối với các công việc mà Chủ đầu tư được quyền xem xét đo lường và kiểm định, Nhà thầu phải thông báo cho Chủ đầu tư biết khi bất kỳ công việc nào như vậy đã xong và trước khi được phủ lấp, hoặc không còn được nhìn thấy. Khi đó, Chủ đầu tư sẽ tiến hành ngay việc kiểm tra, giám định, đo lường hoặc kiểm định theo quy định;</w:t>
      </w:r>
    </w:p>
    <w:p w14:paraId="289B26E6"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lastRenderedPageBreak/>
        <w:tab/>
        <w:t>- Nhà thầu phải cung cấp cho Chủ đầu tư  các kết quả thí nghiệm, kiểm định, hiệu chuẩn, kiểm tra có liên quan đến các công việc thi công lắp đặt hoàn thành trong quá trình thi công theo các quy định, tiêu chuẩn và quy phạm hiện hành. Các kết quả thí nghiệm, kiểm định, hiệu chuẩn, kiểm tra này phải do đơn vị có đầy đủ tư cách pháp lý và phòng thí nghiệm hợp chuẩn thực hiện theo đúng quy định của pháp luật;</w:t>
      </w:r>
    </w:p>
    <w:p w14:paraId="63300D2F" w14:textId="77777777" w:rsidR="007106AB" w:rsidRPr="0037701A" w:rsidRDefault="007106AB" w:rsidP="0037701A">
      <w:pPr>
        <w:spacing w:line="288" w:lineRule="auto"/>
        <w:ind w:firstLine="357"/>
        <w:rPr>
          <w:color w:val="0070C0"/>
          <w:sz w:val="26"/>
          <w:szCs w:val="26"/>
          <w:lang w:val="nl-NL"/>
        </w:rPr>
      </w:pPr>
      <w:r w:rsidRPr="0037701A">
        <w:rPr>
          <w:rFonts w:eastAsia="Yu Gothic Light"/>
          <w:color w:val="2F5496"/>
          <w:sz w:val="26"/>
          <w:szCs w:val="26"/>
        </w:rPr>
        <w:tab/>
        <w:t xml:space="preserve">- Nhà thầu chịu trách nhiệm cung cấp tài liệu kỹ thuật, tài liệu hướng dẫn sử dụng vận hành, bảo trì, bảo dưỡng, quy trình vận hành chuẩn (SOP), báo cáo kiểm soát chất lượng của hệ thống </w:t>
      </w:r>
      <w:r w:rsidRPr="0037701A">
        <w:rPr>
          <w:rFonts w:eastAsia="Yu Gothic Light"/>
          <w:color w:val="FF0000"/>
          <w:sz w:val="26"/>
          <w:szCs w:val="26"/>
        </w:rPr>
        <w:t>và đào tạo hướng dẫn sử dụng vận hành, chuyển giao công nghệ cho Chủ đầu tư trước khi đưa hệ thống vào vận hành</w:t>
      </w:r>
      <w:r w:rsidRPr="0037701A">
        <w:rPr>
          <w:color w:val="FF0000"/>
          <w:sz w:val="26"/>
          <w:szCs w:val="26"/>
          <w:lang w:val="nl-NL"/>
        </w:rPr>
        <w:t>.</w:t>
      </w:r>
    </w:p>
    <w:p w14:paraId="4576C24A" w14:textId="77777777" w:rsidR="007106AB" w:rsidRPr="0037701A" w:rsidRDefault="007106AB" w:rsidP="0037701A">
      <w:pPr>
        <w:spacing w:line="288" w:lineRule="auto"/>
        <w:ind w:firstLine="357"/>
        <w:rPr>
          <w:rFonts w:eastAsia="Yu Gothic Light"/>
          <w:b/>
          <w:bCs/>
          <w:color w:val="2F5496"/>
          <w:sz w:val="26"/>
          <w:szCs w:val="26"/>
        </w:rPr>
      </w:pPr>
      <w:r w:rsidRPr="0037701A">
        <w:rPr>
          <w:rFonts w:eastAsia="Yu Gothic Light"/>
          <w:color w:val="2F5496"/>
          <w:sz w:val="26"/>
          <w:szCs w:val="26"/>
        </w:rPr>
        <w:tab/>
      </w:r>
      <w:r w:rsidRPr="0037701A">
        <w:rPr>
          <w:rFonts w:eastAsia="Yu Gothic Light"/>
          <w:b/>
          <w:bCs/>
          <w:color w:val="2F5496"/>
          <w:sz w:val="26"/>
          <w:szCs w:val="26"/>
        </w:rPr>
        <w:t>2.2.2.2. Yêu cầu về các biện pháp thi công xây lắp chính:</w:t>
      </w:r>
    </w:p>
    <w:p w14:paraId="78087CED" w14:textId="77777777" w:rsidR="007106AB" w:rsidRPr="0037701A" w:rsidRDefault="007106AB" w:rsidP="0037701A">
      <w:pPr>
        <w:spacing w:line="288" w:lineRule="auto"/>
        <w:ind w:firstLine="357"/>
        <w:rPr>
          <w:rFonts w:eastAsia="Yu Gothic Light"/>
          <w:i/>
          <w:iCs/>
          <w:color w:val="2F5496"/>
          <w:sz w:val="26"/>
          <w:szCs w:val="26"/>
        </w:rPr>
      </w:pPr>
      <w:r w:rsidRPr="0037701A">
        <w:rPr>
          <w:rFonts w:eastAsia="Yu Gothic Light"/>
          <w:color w:val="2F5496"/>
          <w:sz w:val="26"/>
          <w:szCs w:val="26"/>
        </w:rPr>
        <w:tab/>
      </w:r>
      <w:r w:rsidRPr="0037701A">
        <w:rPr>
          <w:rFonts w:eastAsia="Yu Gothic Light"/>
          <w:i/>
          <w:iCs/>
          <w:color w:val="2F5496"/>
          <w:sz w:val="26"/>
          <w:szCs w:val="26"/>
        </w:rPr>
        <w:t>i) Công tác đất, đá:</w:t>
      </w:r>
    </w:p>
    <w:p w14:paraId="78AD8D73"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Đào đất móng công trình bằng máy đào hoặc thủ công. Công việc đào móng phải đảm bảo các yêu cầu sau:</w:t>
      </w:r>
    </w:p>
    <w:p w14:paraId="351870A3"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Tuân thủ theo quy phạm hiện hành.</w:t>
      </w:r>
    </w:p>
    <w:p w14:paraId="05A5DA6F"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Đủ độ sâu hố đào.</w:t>
      </w:r>
    </w:p>
    <w:p w14:paraId="46B99729"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Lớp đất dưới cùng hố móng chỉ được đào lên trước khi đổ bê tông.</w:t>
      </w:r>
    </w:p>
    <w:p w14:paraId="58E8DAA2"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Đào đủ kích thước để tiến hành ghép cốt pha (hoặc có rãnh thu nước xung quanh ở các vị trí có nước ngầm).</w:t>
      </w:r>
    </w:p>
    <w:p w14:paraId="7818516A"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Giữ nguyên các kết cấu xung quanh.</w:t>
      </w:r>
    </w:p>
    <w:p w14:paraId="57F8442C"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Đất đá đào lên được đổ gọn xung quanh mặt hố (cách miệng hố khoảng 0,5m) chiều cao chất đống đất tuỳ thuộc vào từng loại đất.</w:t>
      </w:r>
    </w:p>
    <w:p w14:paraId="6A5C1EC7"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Mép đất phía trong được lèn chặt không để cho lăn xuống hố móng gây mất an toàn cho công nhân thi công.</w:t>
      </w:r>
    </w:p>
    <w:p w14:paraId="6B15AD7A"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Mặt bằng đáy hố móng được dọn sạch, làm bằng phẳng, giữ khô để tránh hoá bùn.</w:t>
      </w:r>
    </w:p>
    <w:p w14:paraId="39AD24D2"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Có máy bơm đủ công suất để hút toàn bộ nước ngầm trong hố móng (nếu có).</w:t>
      </w:r>
    </w:p>
    <w:p w14:paraId="426A5DBC"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Đảm bảo tính nguyên vẹn của hố móng đúng theo các yêu cầu kỹ thuật cho đến khi Kỹ thuật A/Tư vấn giám sát nghiệm thu hố móng để chuyển sang công đoạn tiếp theo.</w:t>
      </w:r>
    </w:p>
    <w:p w14:paraId="059AE026"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Lấp đất bằng thủ công, đầm đất bằng máy đầm cóc/đầm bàn.</w:t>
      </w:r>
    </w:p>
    <w:p w14:paraId="2195C608"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Lấp, đầm đất phải đảm bảo theo các yêu cầu thiết kế.</w:t>
      </w:r>
    </w:p>
    <w:p w14:paraId="09DAEB8A" w14:textId="77777777" w:rsidR="007106AB" w:rsidRPr="0037701A" w:rsidRDefault="007106AB" w:rsidP="0037701A">
      <w:pPr>
        <w:spacing w:line="288" w:lineRule="auto"/>
        <w:ind w:firstLine="357"/>
        <w:rPr>
          <w:rFonts w:eastAsia="Yu Gothic Light"/>
          <w:i/>
          <w:iCs/>
          <w:color w:val="2F5496"/>
          <w:sz w:val="26"/>
          <w:szCs w:val="26"/>
        </w:rPr>
      </w:pPr>
      <w:r w:rsidRPr="0037701A">
        <w:rPr>
          <w:rFonts w:eastAsia="Yu Gothic Light"/>
          <w:color w:val="2F5496"/>
          <w:sz w:val="26"/>
          <w:szCs w:val="26"/>
        </w:rPr>
        <w:tab/>
      </w:r>
      <w:r w:rsidRPr="0037701A">
        <w:rPr>
          <w:rFonts w:eastAsia="Yu Gothic Light"/>
          <w:i/>
          <w:iCs/>
          <w:color w:val="2F5496"/>
          <w:sz w:val="26"/>
          <w:szCs w:val="26"/>
        </w:rPr>
        <w:t>ii) Công tác cốt thép:</w:t>
      </w:r>
    </w:p>
    <w:p w14:paraId="2E8ABD50"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Thép làm móng phải theo TCVN 5709-1993, TCVN 1651-2008 (hoặc các TCVN khác thay thế tương đương).</w:t>
      </w:r>
    </w:p>
    <w:p w14:paraId="1B8D7809"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Thép trước khi gia công cho công trình, thép phải được thử nghiệm kéo, uốn theo TCVN 3119: 1993 và có kết quả đủ tiêu chuẩn kỹ thuật (kết quả thí nghiệm do phòng thí nghiệm vật liệu xây dựng có đủ tư cách pháp nhân thực hiện).</w:t>
      </w:r>
    </w:p>
    <w:p w14:paraId="1D42C02C"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Thép buộc cốt thép phải mềm không rỉ đường kính từ 1 - 4 mm.</w:t>
      </w:r>
    </w:p>
    <w:p w14:paraId="24D315BA"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Đặt buộc cốt thép theo TCVN-1651-2008.</w:t>
      </w:r>
    </w:p>
    <w:p w14:paraId="50F54DD2"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xml:space="preserve">- Đủ số lượng, đúng chủng loại, bề mặt sạch không có bùn đất dầu mỡ, sơn bám dính </w:t>
      </w:r>
      <w:r w:rsidRPr="0037701A">
        <w:rPr>
          <w:color w:val="5B9BD5" w:themeColor="accent1"/>
          <w:spacing w:val="-4"/>
          <w:sz w:val="26"/>
          <w:szCs w:val="26"/>
          <w:lang w:val="de-CH"/>
        </w:rPr>
        <w:lastRenderedPageBreak/>
        <w:t>vào, không tróc vẩy sắt sứt sẹo.</w:t>
      </w:r>
    </w:p>
    <w:p w14:paraId="6DB7558A"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Đúng kích thước và khoảng cách thiết kế.</w:t>
      </w:r>
    </w:p>
    <w:p w14:paraId="2D5990AF"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Mời các cán bộ kỹ thuật giám sát A/Tư vấn giám sát nghiệm thu việc lắp đặt cốt thép để chuyển bước thi công.</w:t>
      </w:r>
    </w:p>
    <w:p w14:paraId="601065A9"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Cốt thép, ván khuôn được gia công tại xưởng sau đó được vận chuyển ra vị trí.</w:t>
      </w:r>
    </w:p>
    <w:p w14:paraId="7018E74C"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Cốt thép phải sạch, đặt buộc đúng thiết kế, quá trình vận chuyển tránh xô lệch, ván khuôn phải khít tránh mất nước trong quá trình đổ bê tông.</w:t>
      </w:r>
    </w:p>
    <w:p w14:paraId="066E45D3" w14:textId="77777777" w:rsidR="007106AB" w:rsidRPr="0037701A" w:rsidRDefault="007106AB" w:rsidP="0037701A">
      <w:pPr>
        <w:widowControl w:val="0"/>
        <w:spacing w:line="288" w:lineRule="auto"/>
        <w:ind w:firstLine="709"/>
        <w:contextualSpacing/>
        <w:mirrorIndents/>
        <w:rPr>
          <w:i/>
          <w:iCs/>
          <w:color w:val="5B9BD5" w:themeColor="accent1"/>
          <w:spacing w:val="-4"/>
          <w:sz w:val="26"/>
          <w:szCs w:val="26"/>
          <w:lang w:val="de-CH"/>
        </w:rPr>
      </w:pPr>
      <w:r w:rsidRPr="0037701A">
        <w:rPr>
          <w:i/>
          <w:iCs/>
          <w:color w:val="5B9BD5" w:themeColor="accent1"/>
          <w:spacing w:val="-4"/>
          <w:sz w:val="26"/>
          <w:szCs w:val="26"/>
          <w:lang w:val="de-CH"/>
        </w:rPr>
        <w:tab/>
        <w:t>iii) Công tác cốp pha:</w:t>
      </w:r>
    </w:p>
    <w:p w14:paraId="4F7962D4"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Đủ kích thước để đúc các khối móng theo thiết kế.</w:t>
      </w:r>
    </w:p>
    <w:p w14:paraId="7ED13B2D"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Đảm bảo độ kín khít để không mất nước xi măng khi đầm nén.</w:t>
      </w:r>
    </w:p>
    <w:p w14:paraId="3BD81739"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Đảm bảo được chắc chắn, không bị biến dạng khi thi công và sử dụng được nhiều lần.</w:t>
      </w:r>
    </w:p>
    <w:p w14:paraId="6BFFB282"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Không bị dính bê tông bề mặt khi tháo gỡ cốp pha.</w:t>
      </w:r>
    </w:p>
    <w:p w14:paraId="4B700609"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Đà giáo thao tác và chống cốp pha kết hợp gỗ và sắt thép.</w:t>
      </w:r>
    </w:p>
    <w:p w14:paraId="23A454D3" w14:textId="77777777" w:rsidR="007106AB" w:rsidRPr="0037701A" w:rsidRDefault="007106AB" w:rsidP="0037701A">
      <w:pPr>
        <w:widowControl w:val="0"/>
        <w:spacing w:line="288" w:lineRule="auto"/>
        <w:ind w:firstLine="709"/>
        <w:contextualSpacing/>
        <w:mirrorIndents/>
        <w:rPr>
          <w:i/>
          <w:iCs/>
          <w:color w:val="5B9BD5" w:themeColor="accent1"/>
          <w:spacing w:val="-4"/>
          <w:sz w:val="26"/>
          <w:szCs w:val="26"/>
          <w:lang w:val="de-CH"/>
        </w:rPr>
      </w:pPr>
      <w:r w:rsidRPr="0037701A">
        <w:rPr>
          <w:i/>
          <w:iCs/>
          <w:color w:val="5B9BD5" w:themeColor="accent1"/>
          <w:spacing w:val="-4"/>
          <w:sz w:val="26"/>
          <w:szCs w:val="26"/>
          <w:lang w:val="de-CH"/>
        </w:rPr>
        <w:tab/>
        <w:t>iv) Công tác bê tông:</w:t>
      </w:r>
    </w:p>
    <w:p w14:paraId="7256D60D"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Xi măng:</w:t>
      </w:r>
    </w:p>
    <w:p w14:paraId="085EA1CB"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xml:space="preserve">- Xi măng dùng để thi công theo TCVN 5439-1991 và TCVN-2682-2008 (hoặc các TCVN khác thay thế tương đương). </w:t>
      </w:r>
    </w:p>
    <w:p w14:paraId="31719FF8"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Xi măng cần được giữ tại công trường trong kho kín. Bao xi măng được đặt cách nước, thoáng khí, được đặt trên sàn nhà cách mặt đất không nhỏ hơn 300 mm và phải có các biện pháp phòng chống các huỷ hoại của thời tiết hay các nguyên nhân khác trước khi đưa vào sử dụng. Bất cứ phần xi măng nào không đảm bảo chất lượng do ẩm, vón cục hay do nguyên nhân nào khác đều không được sử dụng và được thay thế bằng xi măng khác.</w:t>
      </w:r>
    </w:p>
    <w:p w14:paraId="6F12C1E9"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Xi măng mới sản xuất còn nóng cần phải lưu kho để nguội sau 22 ngày mới sử dụng.</w:t>
      </w:r>
    </w:p>
    <w:p w14:paraId="3DA5F929"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Không được sử dụng xi măng đã sản xuất quá 12 tháng hoặc tuy chưa đến 12 tháng nhưng đã bị giảm chất lượng như vón cục, chậm đông kết giảm cường độ.</w:t>
      </w:r>
    </w:p>
    <w:p w14:paraId="23547AEE"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Cát, đá:</w:t>
      </w:r>
    </w:p>
    <w:p w14:paraId="7AFCB88D"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Cát, đá dùng làm cốt liệu bê tông theo TCVN 7570-2006 (hoặc các TCVN khác thay thế tương đương).</w:t>
      </w:r>
    </w:p>
    <w:p w14:paraId="4C40ECFD"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Cốt liệu phải cứng, bền, sạch không bẩn bởi các tạp chất làm ảnh hưởng đến chất lượng bê tông như quặng sắt, muối sulfát, can xi, magenium. Cốt liệu không được lẫn vỏ nhuyễn thể.</w:t>
      </w:r>
    </w:p>
    <w:p w14:paraId="71D071CF"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Kích thước các cạnh cốt liệu phải đồng đều nhau. Cát vàng có cỡ hạt lớn nhất là 4,2mm.</w:t>
      </w:r>
    </w:p>
    <w:p w14:paraId="64AB1279"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Ổn định về số lượng, chất lượng.</w:t>
      </w:r>
    </w:p>
    <w:p w14:paraId="11F0AAF7"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xml:space="preserve">- Công tác kiểm tra kỹ thuật phải được tiến hành đều đặn trong suốt quá trình giao nhận vật liệu. Phải có các sàng tiêu chuẩn và các thiết bị kiểm tra khác tại hiện </w:t>
      </w:r>
      <w:r w:rsidRPr="0037701A">
        <w:rPr>
          <w:color w:val="5B9BD5" w:themeColor="accent1"/>
          <w:spacing w:val="-4"/>
          <w:sz w:val="26"/>
          <w:szCs w:val="26"/>
          <w:lang w:val="de-CH"/>
        </w:rPr>
        <w:lastRenderedPageBreak/>
        <w:t>trường.</w:t>
      </w:r>
    </w:p>
    <w:p w14:paraId="58DB74A2"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Nước:</w:t>
      </w:r>
    </w:p>
    <w:p w14:paraId="76165FD0"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Nước dùng để đổ bê tông theo TCVN-4506-87 (hoặc các TCVN khác thay thế tương đương), sạch không dầu, mỡ, muối, a xít, đường, thực phẩm hay các tạp chất.</w:t>
      </w:r>
    </w:p>
    <w:p w14:paraId="53669D28"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Trộn bê tông:</w:t>
      </w:r>
    </w:p>
    <w:p w14:paraId="22A7E545"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Công tác bê tông theo TCVN 3106-1993 (hoặc các TCVN khác thay thế tương đương).</w:t>
      </w:r>
    </w:p>
    <w:p w14:paraId="1E134476"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Mác bê tông phải được phòng thí nghiệm vật liệu xây dựng có đủ tư cách pháp nhân thiết kế cấp phối và thí nghiệm mẫu thi công.</w:t>
      </w:r>
    </w:p>
    <w:p w14:paraId="643625C7"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Bê tông đưa vào công trình đều được nhào trộn bằng máy trộn bê tông.</w:t>
      </w:r>
    </w:p>
    <w:p w14:paraId="0C542501"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Đổ và đầm bê tông đảm bảo các yêu cầu sau:</w:t>
      </w:r>
    </w:p>
    <w:p w14:paraId="131C4572"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Không làm sai lệch cốt thép, cốp pha.</w:t>
      </w:r>
    </w:p>
    <w:p w14:paraId="3EA0F517"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Đổ bê tông liên tục tới khi hoàn thành, tránh phân tầng, chiều cao rơi tự do của hỗn hợp bê tông không vượt quá1,5m. Khi chiều cao rơi tự do của hỗn hợp bê tông&gt;1,5m đều được chuyển qua máng dẫn hoặc ống vòi xuống ống dẫn của khối móng đúc.</w:t>
      </w:r>
    </w:p>
    <w:p w14:paraId="3FE7428E"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Tất cả các khối bê tông đều được đầm bằng đầm dùi hoặc đầm bàn.</w:t>
      </w:r>
    </w:p>
    <w:p w14:paraId="25F11B34"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Bảo dưỡng các khối bê tông đã đúc bằng nước sạch, số lần và thời gian bảo dưỡng theo tiêu chuẩn kỹ thuật bảo dưỡng bê tông.</w:t>
      </w:r>
    </w:p>
    <w:p w14:paraId="2DAD56A9"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Đặt buộc căn chỉnh bu lông neo, cố định bu lông neo bằng các dụng cụ máy móc đo đạc chính xác như dưỡng đo, máy kinh vĩ…</w:t>
      </w:r>
    </w:p>
    <w:p w14:paraId="6DE250C8"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Lưu ý: Tiến hành đổ bê tông bản đế phải liên tục trong ngày.</w:t>
      </w:r>
    </w:p>
    <w:p w14:paraId="1E41FC20" w14:textId="77777777" w:rsidR="007106AB" w:rsidRPr="0037701A" w:rsidRDefault="007106AB" w:rsidP="0037701A">
      <w:pPr>
        <w:widowControl w:val="0"/>
        <w:spacing w:line="288" w:lineRule="auto"/>
        <w:ind w:firstLine="709"/>
        <w:contextualSpacing/>
        <w:mirrorIndents/>
        <w:rPr>
          <w:i/>
          <w:iCs/>
          <w:color w:val="5B9BD5" w:themeColor="accent1"/>
          <w:spacing w:val="-4"/>
          <w:sz w:val="26"/>
          <w:szCs w:val="26"/>
          <w:lang w:val="de-CH"/>
        </w:rPr>
      </w:pPr>
      <w:r w:rsidRPr="0037701A">
        <w:rPr>
          <w:i/>
          <w:iCs/>
          <w:color w:val="5B9BD5" w:themeColor="accent1"/>
          <w:spacing w:val="-4"/>
          <w:sz w:val="26"/>
          <w:szCs w:val="26"/>
          <w:lang w:val="de-CH"/>
        </w:rPr>
        <w:tab/>
        <w:t>v) Công tác lắp dựng kết cấu thép:</w:t>
      </w:r>
    </w:p>
    <w:p w14:paraId="647207A7"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Cột, xà tổ hợp bằng thủ công, lắp dựng bằng cẩu kết hợp thủ công; Trụ tổ hợp và lắp  dựng bằng thủ công.</w:t>
      </w:r>
    </w:p>
    <w:p w14:paraId="059C7C12" w14:textId="77777777" w:rsidR="007106AB" w:rsidRPr="0037701A" w:rsidRDefault="007106AB" w:rsidP="0037701A">
      <w:pPr>
        <w:widowControl w:val="0"/>
        <w:spacing w:line="288" w:lineRule="auto"/>
        <w:ind w:firstLine="709"/>
        <w:contextualSpacing/>
        <w:mirrorIndents/>
        <w:rPr>
          <w:i/>
          <w:iCs/>
          <w:color w:val="5B9BD5" w:themeColor="accent1"/>
          <w:spacing w:val="-4"/>
          <w:sz w:val="26"/>
          <w:szCs w:val="26"/>
          <w:lang w:val="de-CH"/>
        </w:rPr>
      </w:pPr>
      <w:r w:rsidRPr="0037701A">
        <w:rPr>
          <w:color w:val="5B9BD5" w:themeColor="accent1"/>
          <w:spacing w:val="-4"/>
          <w:sz w:val="26"/>
          <w:szCs w:val="26"/>
          <w:lang w:val="de-CH"/>
        </w:rPr>
        <w:tab/>
      </w:r>
      <w:r w:rsidRPr="0037701A">
        <w:rPr>
          <w:i/>
          <w:iCs/>
          <w:color w:val="5B9BD5" w:themeColor="accent1"/>
          <w:spacing w:val="-4"/>
          <w:sz w:val="26"/>
          <w:szCs w:val="26"/>
          <w:lang w:val="de-CH"/>
        </w:rPr>
        <w:t>vi) Công tác lắp đặt thiết bị và thí nghiệm hiệu chỉnh:</w:t>
      </w:r>
    </w:p>
    <w:p w14:paraId="5F506F51"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Thiết bị lắp đặt bằng cẩu kết hợp thủ công. Quá trình lắp đặt phải căn chỉnh chính xác và phù hợp theo quy trình, quy phạm yêu cầu.</w:t>
      </w:r>
    </w:p>
    <w:p w14:paraId="2BCB59C8"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Thí nghiệm, hiệu chỉnh, nghiệm thu theo các quy định hiện hành.</w:t>
      </w:r>
    </w:p>
    <w:p w14:paraId="334021F4" w14:textId="77777777" w:rsidR="007106AB" w:rsidRPr="0037701A" w:rsidRDefault="007106AB" w:rsidP="0037701A">
      <w:pPr>
        <w:widowControl w:val="0"/>
        <w:spacing w:line="288" w:lineRule="auto"/>
        <w:ind w:firstLine="709"/>
        <w:contextualSpacing/>
        <w:mirrorIndents/>
        <w:rPr>
          <w:b/>
          <w:bCs/>
          <w:color w:val="5B9BD5" w:themeColor="accent1"/>
          <w:spacing w:val="-4"/>
          <w:sz w:val="26"/>
          <w:szCs w:val="26"/>
          <w:lang w:val="de-CH"/>
        </w:rPr>
      </w:pPr>
      <w:r w:rsidRPr="0037701A">
        <w:rPr>
          <w:color w:val="5B9BD5" w:themeColor="accent1"/>
          <w:spacing w:val="-4"/>
          <w:sz w:val="26"/>
          <w:szCs w:val="26"/>
          <w:lang w:val="de-CH"/>
        </w:rPr>
        <w:tab/>
      </w:r>
      <w:r w:rsidRPr="0037701A">
        <w:rPr>
          <w:b/>
          <w:bCs/>
          <w:color w:val="5B9BD5" w:themeColor="accent1"/>
          <w:spacing w:val="-4"/>
          <w:sz w:val="26"/>
          <w:szCs w:val="26"/>
          <w:lang w:val="de-CH"/>
        </w:rPr>
        <w:t>2.2.2.3. Yêu cầu về trình tự thi công, lắp đặt:</w:t>
      </w:r>
    </w:p>
    <w:p w14:paraId="3E634E61"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Nhà thầu chịu trách nhiệm lập trình tự thi công, lắp đặt phù hợp với phạm vi, khối lượng công việc yêu cầu được nêu tại bảng kê hạng mục công việc (Mẫu số 1A, Chương IV của E-HSMT), phù hợp với tiêu chuẩn áp dụng, biện pháp thi công, điều kiện thi công thực tế tại hiện trường.</w:t>
      </w:r>
    </w:p>
    <w:p w14:paraId="02C2B6AF" w14:textId="77777777" w:rsidR="007106AB" w:rsidRPr="0037701A" w:rsidRDefault="007106AB" w:rsidP="0037701A">
      <w:pPr>
        <w:widowControl w:val="0"/>
        <w:spacing w:line="288" w:lineRule="auto"/>
        <w:ind w:firstLine="709"/>
        <w:contextualSpacing/>
        <w:mirrorIndents/>
        <w:rPr>
          <w:b/>
          <w:bCs/>
          <w:color w:val="5B9BD5" w:themeColor="accent1"/>
          <w:spacing w:val="-4"/>
          <w:sz w:val="26"/>
          <w:szCs w:val="26"/>
          <w:lang w:val="de-CH"/>
        </w:rPr>
      </w:pPr>
      <w:r w:rsidRPr="0037701A">
        <w:rPr>
          <w:b/>
          <w:bCs/>
          <w:color w:val="5B9BD5" w:themeColor="accent1"/>
          <w:spacing w:val="-4"/>
          <w:sz w:val="26"/>
          <w:szCs w:val="26"/>
          <w:lang w:val="de-CH"/>
        </w:rPr>
        <w:t>2.2.3. Yêu cầu về vận hành chạy thử:</w:t>
      </w:r>
    </w:p>
    <w:p w14:paraId="02E70A14"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Chạy thử được tiến hành sau khi quá trình lắp đặt đã hoàn thành. Chạy thử bao gồm việc kiểm tra tín hiệu thu thập từ hệ thống SCADA, kiểm tra kết nối hệ thống thông tin đến A0, A1.</w:t>
      </w:r>
    </w:p>
    <w:p w14:paraId="747A6513"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Đảm bảo việc lắp đặt đấu nối các thiết bị đúng theo tài liệu thiết kế và tài liệu của nhà sản xuất, được nghiệm thu giữa các bên Chủ đầu tư, tư vấn giám sát (nếu có), các Cấp điều độ có quyền điều khiển (A0/A1, nếu có) và Nhà thầu.</w:t>
      </w:r>
    </w:p>
    <w:p w14:paraId="16848981"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lastRenderedPageBreak/>
        <w:tab/>
        <w:t>- Trước khi bật nguồn cấp cho thiết bị cần kiểm tra cách điện của cáp, kiểm tra nối đất thiết bị hoặc tủ đã đảm bảo.</w:t>
      </w:r>
    </w:p>
    <w:p w14:paraId="759BD295"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xml:space="preserve">- Sau khi đã cấp nguồn cho các thiết bị, kiểm tra lại cấu hình của thiết bị theo đúng thiết kế. </w:t>
      </w:r>
    </w:p>
    <w:p w14:paraId="75EA8B39"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Kiểm tra tín hiệu truyền về A0/A1.</w:t>
      </w:r>
    </w:p>
    <w:p w14:paraId="41EBF587"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Kiểm tra tín hiệu đưa lên hệ thống giám sát của Công ty Nhiệt điện Uông Bí.</w:t>
      </w:r>
    </w:p>
    <w:p w14:paraId="14372492" w14:textId="77777777" w:rsidR="007106AB" w:rsidRPr="0037701A" w:rsidRDefault="007106AB" w:rsidP="0037701A">
      <w:pPr>
        <w:widowControl w:val="0"/>
        <w:spacing w:line="288" w:lineRule="auto"/>
        <w:ind w:firstLine="709"/>
        <w:contextualSpacing/>
        <w:mirrorIndents/>
        <w:rPr>
          <w:b/>
          <w:bCs/>
          <w:color w:val="5B9BD5" w:themeColor="accent1"/>
          <w:spacing w:val="-4"/>
          <w:sz w:val="26"/>
          <w:szCs w:val="26"/>
          <w:lang w:val="de-CH"/>
        </w:rPr>
      </w:pPr>
      <w:r w:rsidRPr="0037701A">
        <w:rPr>
          <w:color w:val="5B9BD5" w:themeColor="accent1"/>
          <w:spacing w:val="-4"/>
          <w:sz w:val="26"/>
          <w:szCs w:val="26"/>
          <w:lang w:val="de-CH"/>
        </w:rPr>
        <w:tab/>
      </w:r>
      <w:r w:rsidRPr="0037701A">
        <w:rPr>
          <w:b/>
          <w:bCs/>
          <w:color w:val="5B9BD5" w:themeColor="accent1"/>
          <w:spacing w:val="-4"/>
          <w:sz w:val="26"/>
          <w:szCs w:val="26"/>
          <w:lang w:val="de-CH"/>
        </w:rPr>
        <w:t xml:space="preserve">2.2.4. Yêu cầu về hệ thống kiểm tra, giám sát chất lượng của nhà thầu: </w:t>
      </w:r>
    </w:p>
    <w:p w14:paraId="2282B76D"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Nhà thầu phải có biện pháp quản lý chất lượng do mình thực hiện và chất lượng công việc do nhà thầu phụ thực hiện (nếu có).</w:t>
      </w:r>
    </w:p>
    <w:p w14:paraId="0BC3A7E5"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Hệ thống quản lý chất lượng của nhà thầu phải phù hợp với phạm vi, khối lượng công việc của gói thầu,  trong đó nêu rõ sơ đồ tổ chức và trách nhiệm của từng bộ phận, cá nhân đối với công tác quản lý chất lượng của nhà thầu.</w:t>
      </w:r>
    </w:p>
    <w:p w14:paraId="6C0CA0C1"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Nhà thầu phải có biện pháp kiểm tra, kiểm soát chất lượng vật tư, vật liệu, thiết bị được sử dụng cho gói thầu; lập biện pháp thi công, trong đó quy định cụ thể các biện pháp bảo đảm an toàn cho người, máy, thiết bị và công trình.</w:t>
      </w:r>
    </w:p>
    <w:p w14:paraId="3B7FFE88" w14:textId="77777777" w:rsidR="007106AB" w:rsidRPr="0037701A" w:rsidRDefault="007106AB" w:rsidP="0037701A">
      <w:pPr>
        <w:widowControl w:val="0"/>
        <w:spacing w:line="288" w:lineRule="auto"/>
        <w:ind w:firstLine="709"/>
        <w:contextualSpacing/>
        <w:mirrorIndents/>
        <w:rPr>
          <w:b/>
          <w:bCs/>
          <w:color w:val="5B9BD5" w:themeColor="accent1"/>
          <w:spacing w:val="-4"/>
          <w:sz w:val="26"/>
          <w:szCs w:val="26"/>
          <w:lang w:val="de-CH"/>
        </w:rPr>
      </w:pPr>
      <w:r w:rsidRPr="0037701A">
        <w:rPr>
          <w:b/>
          <w:bCs/>
          <w:color w:val="5B9BD5" w:themeColor="accent1"/>
          <w:spacing w:val="-4"/>
          <w:sz w:val="26"/>
          <w:szCs w:val="26"/>
          <w:lang w:val="de-CH"/>
        </w:rPr>
        <w:t>IV. Yêu cầu về an toàn, vệ sinh môi trường và phòng, chống cháy, nổ:</w:t>
      </w:r>
    </w:p>
    <w:p w14:paraId="385468F8" w14:textId="77777777" w:rsidR="007106AB" w:rsidRPr="0037701A" w:rsidRDefault="007106AB" w:rsidP="0037701A">
      <w:pPr>
        <w:widowControl w:val="0"/>
        <w:spacing w:line="288" w:lineRule="auto"/>
        <w:ind w:firstLine="709"/>
        <w:contextualSpacing/>
        <w:mirrorIndents/>
        <w:rPr>
          <w:b/>
          <w:bCs/>
          <w:color w:val="5B9BD5" w:themeColor="accent1"/>
          <w:spacing w:val="-4"/>
          <w:sz w:val="26"/>
          <w:szCs w:val="26"/>
          <w:lang w:val="de-CH"/>
        </w:rPr>
      </w:pPr>
      <w:r w:rsidRPr="0037701A">
        <w:rPr>
          <w:b/>
          <w:bCs/>
          <w:color w:val="5B9BD5" w:themeColor="accent1"/>
          <w:spacing w:val="-4"/>
          <w:sz w:val="26"/>
          <w:szCs w:val="26"/>
          <w:lang w:val="de-CH"/>
        </w:rPr>
        <w:tab/>
        <w:t>1. Yêu cầu về phòng, chống cháy, nổ</w:t>
      </w:r>
    </w:p>
    <w:p w14:paraId="194BC976"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Nhà thầu phải lập biện pháp phòng cháy, chữa cháy trong quá trình thực hiện hợp đồng. Biện pháp phòng cháy, chữa cháy do Nhà thầu lập phải hợp lý, khả thi, phù hợp với biện pháp tổ chức thi công và tuân thủ theo các quy định của pháp luật, của Chủ đầu tư về phòng cháy, chữa cháy.</w:t>
      </w:r>
    </w:p>
    <w:p w14:paraId="0B7C85C4"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Biện pháp phòng cháy, chữa cháy bao gồm và không giới hạn các nội dung sau:</w:t>
      </w:r>
    </w:p>
    <w:p w14:paraId="43247822"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Đơn vị thi công phải tuân thủ triệt để các quy định về an toàn PCCC của Công ty Nhiệt điện Uông Bí.</w:t>
      </w:r>
    </w:p>
    <w:p w14:paraId="69219893"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Không sử dụng điện quá công suất.</w:t>
      </w:r>
    </w:p>
    <w:p w14:paraId="48E732A4"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Không mang chất dễ cháy, dễ nổ vào khu vực công trường nếu chưa có lệnh của chỉ huy công trường.</w:t>
      </w:r>
    </w:p>
    <w:p w14:paraId="688EA55A"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Lập bảng nội quy về phòng chống cháy nổ tại nơi làm việc.</w:t>
      </w:r>
    </w:p>
    <w:p w14:paraId="436A5D7D"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Thành lập ban phòng chống cháy nổ do chỉ huy trưởng công trường làm Trưởng ban. Cán bộ chuyên trách an toàn làm Phó ban thường trực.</w:t>
      </w:r>
    </w:p>
    <w:p w14:paraId="62915E8C"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Thành lập các tổ phòng chống cháy nổ tại cơ quan Ban chỉ huy công trường và các tổ đội lao động.</w:t>
      </w:r>
    </w:p>
    <w:p w14:paraId="7DE50E67"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Phối hợp cùng với lực lượng cứu hoả của Chủ đầu tư để đảm bảo an toàn PCCC.</w:t>
      </w:r>
    </w:p>
    <w:p w14:paraId="576674AF"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Định kỳ kiểm tra công tác phòng chống cháy, nổ tại công trình. Bố trí tổ bảo vệ tại công trình và lực lượng ứng chiến khẩn cấp khi có hoả hoạn.</w:t>
      </w:r>
    </w:p>
    <w:p w14:paraId="109753BD"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xml:space="preserve">+ Thực hiện chế độ bảo quản vật tư, thiết bị theo đúng quy định về phòng chống cháy nổ. Các hệ thống điện của công trường từ các tủ điện đấu nối đến các </w:t>
      </w:r>
      <w:r w:rsidRPr="0037701A">
        <w:rPr>
          <w:color w:val="5B9BD5" w:themeColor="accent1"/>
          <w:spacing w:val="-4"/>
          <w:sz w:val="26"/>
          <w:szCs w:val="26"/>
          <w:lang w:val="de-CH"/>
        </w:rPr>
        <w:lastRenderedPageBreak/>
        <w:t>khu vực dùng điện thường xuyên được kiểm tra. Nếu có nghi vấn đường dây không an toàn yêu cầu sửa chữa ngay.</w:t>
      </w:r>
    </w:p>
    <w:p w14:paraId="18743E4C"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Thực hiện nghiêm ngặt chế độ báo động cho lực lượng chữa cháy, gọi điện cho công an PCCC hoặc báo cho đội PCCC nơi gần nhất. Huy động lực lượng công nhân trên công trường cứu chữa và sơ tán vật tư, thiết bị, cắt điện, xịt bình bọt... đã được dự trữ trên công trường.</w:t>
      </w:r>
    </w:p>
    <w:p w14:paraId="3E86ABC5"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Bố trí phương tiện bình bột chữa cháy MFZ, bình chữa cháy khí CO2 phục vụ công tác cứu hoả.</w:t>
      </w:r>
    </w:p>
    <w:p w14:paraId="4F788D51"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Trang thiết bị và công tác phòng cháy, chữa cháy:</w:t>
      </w:r>
    </w:p>
    <w:p w14:paraId="5ED233B7"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Có các thùng phuy đựng cát rải rác quanh khu làm việc và công trình thi công.</w:t>
      </w:r>
    </w:p>
    <w:p w14:paraId="4116E4C6"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Thang, quần áo, găng tay, ủng… trang bị cho đội phòng cháy của đơn vị thi công.</w:t>
      </w:r>
    </w:p>
    <w:p w14:paraId="26534BFC"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CBCNV tham gia làm việc trên công trường phải chấp hành các quy chế, quy trình kỹ thuật nhằm đảm bảo an toàn về điện, không để xảy ra va chạm, chập gây cháy. Không được tự ý đấu điện và sử dụng điện không đúng mục đích.</w:t>
      </w:r>
    </w:p>
    <w:p w14:paraId="6496C408"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Vật tư, nhiên liệu dễ gây cháy nổ phải để xa lửa, có hàng rào chắn và biển báo cấm, báo nguy hiểm.</w:t>
      </w:r>
    </w:p>
    <w:p w14:paraId="06EB5DAC"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Khi có cháy nổ mọi người trên công trường phải tham gia chữa cháy, nổ.</w:t>
      </w:r>
    </w:p>
    <w:p w14:paraId="0E753F24"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Thường xuyên kiểm tra các thiết bị, công cụ phòng chống cháy nổ. Không được sử dụng công cụ, dụng cụ sai mục đích.</w:t>
      </w:r>
    </w:p>
    <w:p w14:paraId="43040FA3"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Khi làm việc trong môi trường thiết bị dễ cháy nổ như khu vực hệ thống ắc quy mọi người phải tuyệt đối chú ý đến phòng chống cháy, nổ.</w:t>
      </w:r>
    </w:p>
    <w:p w14:paraId="0DD8A59A"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Tuyệt đối không được đốt lửa trong hiện trường làm việc (trừ hàn hơi, hàn điện), tất cả các thiết bị và hoá chất dễ cháy nổ phải để đúng nơi quy định, cách xa nguồn nhiệt ít nhất 15m và được che chắn cẩn thận.</w:t>
      </w:r>
    </w:p>
    <w:p w14:paraId="4B55C010"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Chai chứa ô xy và bình gas phải để ngoài gian máy, để cách xa nhau và cách xa nguồn nhiệt ít nhất 10m.</w:t>
      </w:r>
    </w:p>
    <w:p w14:paraId="33B60BB7"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Khi hàn hoặc cắt ở những nơi gần các chất dễ cháy nổ như sơn, xăng, dầu… phải có biện pháp che chắn cẩn thận. Vị trí thợ hàn làm việc phải có bình cứu hoả</w:t>
      </w:r>
    </w:p>
    <w:p w14:paraId="69EC4684" w14:textId="77777777" w:rsidR="007106AB" w:rsidRPr="0037701A" w:rsidRDefault="007106AB" w:rsidP="0037701A">
      <w:pPr>
        <w:widowControl w:val="0"/>
        <w:spacing w:line="288" w:lineRule="auto"/>
        <w:ind w:firstLine="709"/>
        <w:contextualSpacing/>
        <w:mirrorIndents/>
        <w:rPr>
          <w:b/>
          <w:bCs/>
          <w:color w:val="5B9BD5" w:themeColor="accent1"/>
          <w:spacing w:val="-4"/>
          <w:sz w:val="26"/>
          <w:szCs w:val="26"/>
          <w:lang w:val="de-CH"/>
        </w:rPr>
      </w:pPr>
      <w:r w:rsidRPr="0037701A">
        <w:rPr>
          <w:b/>
          <w:bCs/>
          <w:color w:val="5B9BD5" w:themeColor="accent1"/>
          <w:spacing w:val="-4"/>
          <w:sz w:val="26"/>
          <w:szCs w:val="26"/>
          <w:lang w:val="de-CH"/>
        </w:rPr>
        <w:t>2. Yêu cầu về vệ sinh môi trường:</w:t>
      </w:r>
    </w:p>
    <w:p w14:paraId="285A2A65"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Nhà thầu phải thực hiện các biện pháp bảo đảm về môi trường cho người lao động trên công trường và bảo vệ môi trường xung quanh, bao gồm có biện pháp chống bụi, chống ồn, xử lý phế thải và thu dọn hiện trường. Phải thực hiện các biện pháp bao che, thu dọn phế thải đưa đến đúng nơi quy định.</w:t>
      </w:r>
    </w:p>
    <w:p w14:paraId="26192282"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Trong quá trình vận chuyển vật tư, thiết bị phục vụ thi công và phế thải sau quá trình thi công phải có biện pháp che chắn bảo đảm an toàn, vệ sinh môi trường.</w:t>
      </w:r>
    </w:p>
    <w:p w14:paraId="2D4DA973"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xml:space="preserve">- Nhà thầu chịu trách nhiệm kiểm tra giám sát việc thực hiện bảo vệ môi trường trong quá trình thực hiện hợp đồng, đồng thời chịu sự kiểm tra giám sát của Chủ đầu tư, cơ quan quản lý nhà nước về môi trường. Trường hợp Nhà thầu không tuân thủ các quy định về bảo </w:t>
      </w:r>
      <w:r w:rsidRPr="0037701A">
        <w:rPr>
          <w:color w:val="5B9BD5" w:themeColor="accent1"/>
          <w:spacing w:val="-4"/>
          <w:sz w:val="26"/>
          <w:szCs w:val="26"/>
          <w:lang w:val="de-CH"/>
        </w:rPr>
        <w:lastRenderedPageBreak/>
        <w:t>vệ môi trường thì Chủ đầu tư, cơ quan quản lý nhà nước về môi trường có quyền tạm ngừng thi công và yêu cầu Nhà thầu thực hiện đúng biện pháp bảo vệ môi trường.</w:t>
      </w:r>
    </w:p>
    <w:p w14:paraId="176A5A8D"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Nhà thầu để xảy ra các hành vi làm tổn hại đến môi trường trong quá trình thi công phải chịu trách nhiệm trước pháp luật và bồi thường thiệt hại do lỗi của mình gây ra.</w:t>
      </w:r>
    </w:p>
    <w:p w14:paraId="6620886B"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Trên cơ sở yêu cầu về vệ sinh môi trường đã nêu trên, Nhà thầu trình bày các biện pháp vệ sinh môi trường theo quy định hiện hành.</w:t>
      </w:r>
    </w:p>
    <w:p w14:paraId="091E6FBA" w14:textId="77777777" w:rsidR="007106AB" w:rsidRPr="0037701A" w:rsidRDefault="007106AB" w:rsidP="0037701A">
      <w:pPr>
        <w:widowControl w:val="0"/>
        <w:spacing w:line="288" w:lineRule="auto"/>
        <w:ind w:firstLine="709"/>
        <w:contextualSpacing/>
        <w:mirrorIndents/>
        <w:rPr>
          <w:b/>
          <w:bCs/>
          <w:color w:val="5B9BD5" w:themeColor="accent1"/>
          <w:spacing w:val="-4"/>
          <w:sz w:val="26"/>
          <w:szCs w:val="26"/>
          <w:lang w:val="de-CH"/>
        </w:rPr>
      </w:pPr>
      <w:r w:rsidRPr="0037701A">
        <w:rPr>
          <w:b/>
          <w:bCs/>
          <w:color w:val="5B9BD5" w:themeColor="accent1"/>
          <w:spacing w:val="-4"/>
          <w:sz w:val="26"/>
          <w:szCs w:val="26"/>
          <w:lang w:val="de-CH"/>
        </w:rPr>
        <w:t>3. Yêu cầu về an toàn lao động:</w:t>
      </w:r>
    </w:p>
    <w:p w14:paraId="6FB0F9E6"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Nhà thầu phải tuân thủ các quy định của pháp luật, của Tập đoàn Điện lực Việt Nam và Chủ đầu tư về công tác an toàn vệ sinh lao động.</w:t>
      </w:r>
    </w:p>
    <w:p w14:paraId="736FE9C2"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Nhà thầu phải lập các biện pháp an toàn cho người, thiết bị và công trình có trên mặt bằng thi công, kể cả cho các thiết bị và công trình phụ cận.</w:t>
      </w:r>
    </w:p>
    <w:p w14:paraId="2767A566"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Biện pháp an toàn, nội quy về an toàn lao động phải được thể hiện công khai trên công trường để mọi người biết và chấp hành; những vị trí nguy hiểm trên công trường phải bố trí người hướng dẫn, cảnh báo đề phòng tai nạn.</w:t>
      </w:r>
    </w:p>
    <w:p w14:paraId="4E40FF83"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Nhà thầu phải thường xuyên kiểm tra giám sát công tác an toàn lao động trên công trường. Khi phát hiện có vi phạm về an toàn lao động thì phải đình chỉ thi công. Nếu Nhà thầu để xảy ra vi phạm về an toàn lao động thuộc phạm vi quản lý của mình thì phải chịu trách nhiệm trước pháp luật.</w:t>
      </w:r>
    </w:p>
    <w:p w14:paraId="2E972D0B"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Nhà thầu có trách nhiệm đào tạo, hướng dẫn, phổ biến các quy định về an toàn lao động cho người lao động của mình. Đối với một số công việc yêu cầu nghiêm ngặt về an toàn lao động thì người lao động phải có giấy chứng nhận đào tạo về an toàn lao động.</w:t>
      </w:r>
    </w:p>
    <w:p w14:paraId="78A7BA69"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Nhà thầu có trách nhiệm cấp đầy đủ các trang bị bảo hộ lao động, an toàn lao động cho người lao động.</w:t>
      </w:r>
    </w:p>
    <w:p w14:paraId="55A74FEB"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Khi có sự cố về an toàn lao động, Nhà thầu và các bên có liên quan có trách nhiệm tổ chức xử lý và báo cáo cơ quan quản lý nhà nước về an toàn lao động theo quy định của pháp luật, đồng thời chịu trách nhiệm khắc phục và bồi thường những thiệt hại do Nhà thầu không bảo đảm an toàn lao động gây ra.</w:t>
      </w:r>
    </w:p>
    <w:p w14:paraId="0EB1DB4B"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xml:space="preserve">- Biện pháp an toàn thi công bao gồm nhưng không giới hạn các nội dung sau: </w:t>
      </w:r>
    </w:p>
    <w:p w14:paraId="58367575"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 Những quy định chung:</w:t>
      </w:r>
    </w:p>
    <w:p w14:paraId="3C44DF99"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Đơn vị thực hiện cam kết hoàn toàn chịu trách nhiệm về công tác an toàn lao động tại khu vực thi công.</w:t>
      </w:r>
    </w:p>
    <w:p w14:paraId="3942BF1C"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Các nhân viên nhà thầu khi vào thi công bắt buộc phải học ATVSLĐ bước 1 do phòng Kỹ thuật &amp; An toàn – Công ty Nhiệt điện Uông Bí bồi huấn và các KTV An toàn tại các Phân xưởng bồi huấn ATVSLĐ bước 2 mới được phép vào làm việc và chuẩn bị phương án ứng cứu khi có tình huống bất ngờ xảy ra.</w:t>
      </w:r>
    </w:p>
    <w:p w14:paraId="50AA566F"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Nghiêm cấm uống rượu, bia trước, trong giờ làm việc.</w:t>
      </w:r>
    </w:p>
    <w:p w14:paraId="31C2C22F"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lastRenderedPageBreak/>
        <w:tab/>
        <w:t>+ Chỉ vào làm việc khi đơn vị chủ quản thiết bị cho phép.</w:t>
      </w:r>
    </w:p>
    <w:p w14:paraId="17A04118"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Khu vực thi công phải treo biển báo và căng dây cảnh báo an toàn.</w:t>
      </w:r>
    </w:p>
    <w:p w14:paraId="79EDFC26"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Đơn vị thi công cử cán bộ trực tiếp giám sát an toàn trong suốt quá trình làm việc. Có người trực ứng cứu khi có tình huống bất ngờ xảy ra.</w:t>
      </w:r>
    </w:p>
    <w:p w14:paraId="39EF341E"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Trước khi làm việc tất cả nhân viên công tác phải được tập trung để nghe người chỉ huy trực tiếp phổ biến nội dung công việc hướng dẫn an toàn và những cảnh báo cần thiết khi tiến hành công việc, trường hợp chưa rõ phải hỏi lại người chỉ huy trực tiếp và người cho phép.</w:t>
      </w:r>
    </w:p>
    <w:p w14:paraId="28AF358C"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Chỉ được phép vào vị trí làm việc, khi người cho phép (đơn vị quản lý) làm đầy đủ các biện pháp an toàn và thực hiện cho phép vào làm việc theo đúng quy định.</w:t>
      </w:r>
    </w:p>
    <w:p w14:paraId="64A5FCBF"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Đơn vị thi công thực hiện theo quy định của phiếu công tác và theo sự chỉ đạo của người chỉ huy trực tiếp trong phiếu công tác.</w:t>
      </w:r>
    </w:p>
    <w:p w14:paraId="4EDE10C4"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Công nhân khi thi công phải đeo khẩu trang chống độc và đầy đủ trang thiết bị bảo hộ lao động.</w:t>
      </w:r>
    </w:p>
    <w:p w14:paraId="3835FFD4"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Khi vào trong nhà máy, yêu cầu đơn vị thi công phải tuân thủ các biển báo an toàn, biển báo giao thông trong nhà máy. Không tự ý tháo dỡ các biển báo an toàn.</w:t>
      </w:r>
    </w:p>
    <w:p w14:paraId="0AA42C94"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Các thiết bị xung quanh khu vực thi công đang vận hành, nghiêm cấm các công nhân của đơn vị thi công tự ý thao tác các thiết bị, đồng thời đơn vị thi công phải hướng dẫn các công nhân trong quá trình làm việc để đảm bảo an toàn cho con người và thiết bị.</w:t>
      </w:r>
    </w:p>
    <w:p w14:paraId="574EE4F5"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Khi phát hiện có nguy cơ nguy hiểm mất an toàn lao động, đội công tác phải rút ngay khỏi vị trí làm việc. Chỉ khi khắc phục xong và đảm bảo an toàn mới tiếp tục được thi công.</w:t>
      </w:r>
    </w:p>
    <w:p w14:paraId="08B277E1"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Trong thời gian thi công bên đơn vị thực hiện phải có một chuyên viên an toàn lao động thường trực tại công trường để đôn đốc, chỉ đạo việc thực hiện các biện pháp an toàn theo Luật An toàn lao động. Nếu xảy ra tai nạn lao động trong quá trình triển khai thi công thì phía đơn vị thực hiện sẽ chịu hoàn toàn trách nhiệm về tai nạn này.</w:t>
      </w:r>
    </w:p>
    <w:p w14:paraId="41ADA34B"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Hàng ngày sau khi hoàn thành công việc, đơn vị thực hiện tiến hành vệ sinh công nghiệp, phân loại vật liệu phế thải và mang về khu vực do Chủ đầu tư quy định.</w:t>
      </w:r>
    </w:p>
    <w:p w14:paraId="3D5E42B2"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Máy móc thiết bị, phương tiện vận chuyển của đơn vị thực hiện phải được để đúng nơi quy định do Chủ đầu tư chỉ định.</w:t>
      </w:r>
    </w:p>
    <w:p w14:paraId="64318752"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Tất cả các cán bộ công nhân viên có mặt trên công trường đều phải đội mũ bảo hiểm.</w:t>
      </w:r>
    </w:p>
    <w:p w14:paraId="5B213AC4"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Làm việc ở trên độ cao 2m trở lên công nhân làm việc phải đeo dây an toàn.</w:t>
      </w:r>
    </w:p>
    <w:p w14:paraId="24D85336"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Nếu bên đơn vị thi công không tuân theo quy định, nội quy an toàn của Chủ đầu tư thì phía Chủ đầu tư có thể đình chỉ thi công bất cứ lúc nào. Những người vi phạm nhiều lần, Chủ đầu tư yêu cầu phải thay những người vi phạm. Tiến độ thi công của đơn vị thực hiện bị chậm do không  tuân theo quy định an toàn của Chủ đầu tư thì phía đơn vị thực hiện phải chịu hoàn toàn trách nhiệm.</w:t>
      </w:r>
    </w:p>
    <w:p w14:paraId="19FD0893"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Đối với các thiết bị điện:</w:t>
      </w:r>
    </w:p>
    <w:p w14:paraId="1B3EAD98"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xml:space="preserve">+ Tủ điện để cấp điện cho thi công phải có Aptômat chống giật loại RCCB và có ổ </w:t>
      </w:r>
      <w:r w:rsidRPr="0037701A">
        <w:rPr>
          <w:color w:val="5B9BD5" w:themeColor="accent1"/>
          <w:spacing w:val="-4"/>
          <w:sz w:val="26"/>
          <w:szCs w:val="26"/>
          <w:lang w:val="de-CH"/>
        </w:rPr>
        <w:lastRenderedPageBreak/>
        <w:t>cắm cho các máy cầm tay.</w:t>
      </w:r>
    </w:p>
    <w:p w14:paraId="4E9670EA"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Điện cấp nguồn đến máy hàn phải được đấu qua Aptômat (CB).</w:t>
      </w:r>
    </w:p>
    <w:p w14:paraId="7C76B2E5"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Sử dụng phích cắm, ổ cắm công nghiệp để phục vụ cho thi công (không dùng loại dân dụng).</w:t>
      </w:r>
    </w:p>
    <w:p w14:paraId="70B9FEFD"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Trong quá trình làm việc, công nhân thường xuyên tiếp xúc với nguồn điện thông qua các máy móc thiết bị công cụ phục vụ sản xuất, do vậy yêu cầu mọi người phải tuân thủ nghiêm ngặt các quy định về điện như sau:</w:t>
      </w:r>
    </w:p>
    <w:p w14:paraId="2A781D3B"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Chỉ những người có nhiệm vụ mới được phép sử dụng và vận hành các thiết bị điện và các máy móc có sử dụng nguồn năng lượng điện.</w:t>
      </w:r>
    </w:p>
    <w:p w14:paraId="5D063ADF"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Vỏ máy và các thiết bị phải được tiếp địa một cách chắc chắn.</w:t>
      </w:r>
    </w:p>
    <w:p w14:paraId="530D6011"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Các tủ phân phối điện phải có cầu giao trung gian, phải có nắp đậy và đầy đủ các thiết bị an toàn như: aptômát, cầu chì, các thiết bị dập hồ quang.</w:t>
      </w:r>
    </w:p>
    <w:p w14:paraId="432B4AF6"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Tất cả các hệ thống dây cáp và dây dẫn điện phục vụ thi công phải sử dụng loại cách điện tốt, điện áp chịu cách điện ≥ 1000V, vị trí đi dây phải được bố trí sao cho thật gọn gàng không bị vướng và cản trở việc đi lại, vận chuyển vật tư, thiết bị trong quá trình thi công.</w:t>
      </w:r>
    </w:p>
    <w:p w14:paraId="6EE79096"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Khi làm việc trong hầm tối, buồng kín chỉ được sử dụng những thiết bị có điện áp ≤ 36V. Khi máy móc thiết bị ngừng làm việc hoặc ngừng để sửa chữa, phải cắt toàn bộ nguồn điện vào máy. Trong khi sửa chữa thì tại tủ điện cầu dao phải treo biển báo cấm đóng điện.</w:t>
      </w:r>
    </w:p>
    <w:p w14:paraId="44A2C6CC"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Khi làm việc những công việc có liên quan về điện phải cử những người có chuyên môn về điện. Một nhóm phải có hai người trở lên.</w:t>
      </w:r>
    </w:p>
    <w:p w14:paraId="33B16723"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Các cầu dao cấp điện cho thi công được đặt trong hộp bảo vệ có mái che chống mưa và để trên giá cao 0,7m so với mặt nền đang thi công.</w:t>
      </w:r>
    </w:p>
    <w:p w14:paraId="37CE7A30"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Tất cả các dây cáp nguồn phải được cách điện tuyệt đối, các mối nối, các điểm đấu dây phải được bọc cách điện, hộp đấu dây của động cơ điện phải có nắp đậy. Vỏ máy phải có tiếp địa một cách chắc chắn. Máy móc, thiết bị phải có đầy đủ các thiết bị an toàn như: cầu chì, rơ le, aptômát…</w:t>
      </w:r>
    </w:p>
    <w:p w14:paraId="0732606D"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Vị trí đặt máy phải ở nơi ít người qua lại và không nằm gần đường di chuyển.</w:t>
      </w:r>
    </w:p>
    <w:p w14:paraId="32A9F909"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Những người vận hành máy phải do người có trách nhiệm chỉ định và phải được hướng dẫn cách thức vận hành.</w:t>
      </w:r>
    </w:p>
    <w:p w14:paraId="3DC39407"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w:t>
      </w:r>
      <w:r w:rsidRPr="0037701A">
        <w:rPr>
          <w:color w:val="5B9BD5" w:themeColor="accent1"/>
          <w:spacing w:val="-4"/>
          <w:sz w:val="26"/>
          <w:szCs w:val="26"/>
          <w:lang w:val="de-CH"/>
        </w:rPr>
        <w:tab/>
        <w:t>Khi ngừng việc để sửa chữa, di chuyển phải cắt toàn bộ nguồn điện vào máy.</w:t>
      </w:r>
    </w:p>
    <w:p w14:paraId="1312AE82"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Các loại máy như máy mài, cắt phải có cơ cấu bảo vệ chống đá văng, đĩa mài, cắt, phải được kiểm tra thường xuyên để kịp thời phát hiện sự cố.</w:t>
      </w:r>
    </w:p>
    <w:p w14:paraId="4EBD5C29" w14:textId="77777777" w:rsidR="007106AB" w:rsidRPr="0037701A" w:rsidRDefault="007106AB" w:rsidP="0037701A">
      <w:pPr>
        <w:widowControl w:val="0"/>
        <w:spacing w:line="288" w:lineRule="auto"/>
        <w:ind w:firstLine="709"/>
        <w:contextualSpacing/>
        <w:mirrorIndents/>
        <w:rPr>
          <w:b/>
          <w:bCs/>
          <w:color w:val="5B9BD5" w:themeColor="accent1"/>
          <w:spacing w:val="-4"/>
          <w:sz w:val="26"/>
          <w:szCs w:val="26"/>
          <w:lang w:val="de-CH"/>
        </w:rPr>
      </w:pPr>
      <w:r w:rsidRPr="0037701A">
        <w:rPr>
          <w:color w:val="5B9BD5" w:themeColor="accent1"/>
          <w:spacing w:val="-4"/>
          <w:sz w:val="26"/>
          <w:szCs w:val="26"/>
          <w:lang w:val="de-CH"/>
        </w:rPr>
        <w:t xml:space="preserve"> </w:t>
      </w:r>
      <w:r w:rsidRPr="0037701A">
        <w:rPr>
          <w:b/>
          <w:bCs/>
          <w:color w:val="5B9BD5" w:themeColor="accent1"/>
          <w:spacing w:val="-4"/>
          <w:sz w:val="26"/>
          <w:szCs w:val="26"/>
          <w:lang w:val="de-CH"/>
        </w:rPr>
        <w:t>V. Yêu cầu bảo hành</w:t>
      </w:r>
    </w:p>
    <w:p w14:paraId="51856DCE" w14:textId="77777777" w:rsidR="007106AB" w:rsidRPr="0037701A" w:rsidRDefault="007106AB" w:rsidP="0037701A">
      <w:pPr>
        <w:widowControl w:val="0"/>
        <w:spacing w:line="288" w:lineRule="auto"/>
        <w:ind w:firstLine="709"/>
        <w:contextualSpacing/>
        <w:mirrorIndents/>
        <w:rPr>
          <w:color w:val="5B9BD5" w:themeColor="accent1"/>
          <w:spacing w:val="-4"/>
          <w:sz w:val="26"/>
          <w:szCs w:val="26"/>
          <w:lang w:val="de-CH"/>
        </w:rPr>
      </w:pPr>
      <w:r w:rsidRPr="0037701A">
        <w:rPr>
          <w:color w:val="5B9BD5" w:themeColor="accent1"/>
          <w:spacing w:val="-4"/>
          <w:sz w:val="26"/>
          <w:szCs w:val="26"/>
          <w:lang w:val="de-CH"/>
        </w:rPr>
        <w:tab/>
        <w:t xml:space="preserve">- Sau khi nhận được biên bản nghiệm thu bàn giao đưa vào sử dụng, Nhà thầu phải thực hiện việc bảo hành công trình trong thời gian tối thiểu 12 tháng, kể từ ngày nghiệm thu bàn giao. Nếu trong thời gian bảo hành, công trình bị hư hỏng phải sửa </w:t>
      </w:r>
      <w:r w:rsidRPr="0037701A">
        <w:rPr>
          <w:color w:val="5B9BD5" w:themeColor="accent1"/>
          <w:spacing w:val="-4"/>
          <w:sz w:val="26"/>
          <w:szCs w:val="26"/>
          <w:lang w:val="de-CH"/>
        </w:rPr>
        <w:lastRenderedPageBreak/>
        <w:t>chữa (theo trách nhiệm bảo hành do lỗi của Nhà thầu như: lắp đặt sai tiêu chuẩn, chi tiết thay thế không đạt yêu cầu, Nhà thầu cung cấp thiết bị, vật tư không bảo đảm yêu cầu kỹ thuật...) thì thời gian bảo hành đương nhiên được kéo dài thêm một khoảng thời gian tương ứng thời gian ngừng để khắc phục hư hỏng.</w:t>
      </w:r>
    </w:p>
    <w:p w14:paraId="06D25AAC" w14:textId="77777777" w:rsidR="007106AB" w:rsidRPr="0037701A" w:rsidRDefault="007106AB" w:rsidP="0037701A">
      <w:pPr>
        <w:widowControl w:val="0"/>
        <w:spacing w:line="288" w:lineRule="auto"/>
        <w:ind w:firstLine="709"/>
        <w:contextualSpacing/>
        <w:mirrorIndents/>
        <w:rPr>
          <w:spacing w:val="-4"/>
          <w:sz w:val="26"/>
          <w:szCs w:val="26"/>
          <w:lang w:val="de-CH"/>
        </w:rPr>
      </w:pPr>
      <w:r w:rsidRPr="0037701A">
        <w:rPr>
          <w:color w:val="5B9BD5" w:themeColor="accent1"/>
          <w:spacing w:val="-4"/>
          <w:sz w:val="26"/>
          <w:szCs w:val="26"/>
          <w:lang w:val="de-CH"/>
        </w:rPr>
        <w:tab/>
        <w:t>- Trong thời gian bảo hành, Nhà thầu có trách nhiệm sửa chữa miễn phí các hư hỏng thuộc phạm vi bảo hành. Thời gian tối đa để bắt đầu tiến hành khắc phục hư hỏng (kể từ ngày Chủ đầu tư phát hành văn bản yêu cầu) là 03 ngày. Sau thời gian trên, Chủ đầu tư có quyền tự thực hiện hoặc thuê Nhà thầu khác (bên thứ ba) thực hiện khắc phục hư hỏng. Mọi chi phí để khắc phục những hư hỏng này, Nhà thầu chịu trách nhiệm chi trả và được khấu trừ vào tiền bảo hành của Nhà thầu.</w:t>
      </w:r>
      <w:r w:rsidRPr="0037701A">
        <w:rPr>
          <w:color w:val="5B9BD5" w:themeColor="accent1"/>
          <w:spacing w:val="-4"/>
          <w:sz w:val="26"/>
          <w:szCs w:val="26"/>
          <w:lang w:val="de-CH"/>
        </w:rPr>
        <w:tab/>
      </w:r>
    </w:p>
    <w:p w14:paraId="4EED1C00" w14:textId="77777777" w:rsidR="007106AB" w:rsidRPr="0037701A" w:rsidRDefault="007106AB" w:rsidP="0037701A">
      <w:pPr>
        <w:widowControl w:val="0"/>
        <w:spacing w:line="288" w:lineRule="auto"/>
        <w:ind w:firstLine="709"/>
        <w:contextualSpacing/>
        <w:mirrorIndents/>
        <w:rPr>
          <w:b/>
          <w:bCs/>
          <w:spacing w:val="-4"/>
          <w:sz w:val="26"/>
          <w:szCs w:val="26"/>
          <w:lang w:val="de-CH"/>
        </w:rPr>
      </w:pPr>
      <w:r w:rsidRPr="0037701A">
        <w:rPr>
          <w:b/>
          <w:bCs/>
          <w:spacing w:val="-4"/>
          <w:sz w:val="26"/>
          <w:szCs w:val="26"/>
          <w:lang w:val="de-CH"/>
        </w:rPr>
        <w:t>VI. Các bản vẽ</w:t>
      </w:r>
    </w:p>
    <w:p w14:paraId="79580995" w14:textId="77777777" w:rsidR="007106AB" w:rsidRPr="0037701A" w:rsidRDefault="007106AB" w:rsidP="0037701A">
      <w:pPr>
        <w:widowControl w:val="0"/>
        <w:spacing w:line="288" w:lineRule="auto"/>
        <w:ind w:firstLine="709"/>
        <w:contextualSpacing/>
        <w:mirrorIndents/>
        <w:rPr>
          <w:spacing w:val="-4"/>
          <w:sz w:val="26"/>
          <w:szCs w:val="26"/>
          <w:lang w:val="de-CH"/>
        </w:rPr>
      </w:pPr>
      <w:r w:rsidRPr="0037701A">
        <w:rPr>
          <w:spacing w:val="-4"/>
          <w:sz w:val="26"/>
          <w:szCs w:val="26"/>
          <w:lang w:val="de-CH"/>
        </w:rPr>
        <w:t>E-HSMT này gồm có các bản vẽ trong danh mục sau đây:</w:t>
      </w:r>
    </w:p>
    <w:p w14:paraId="41749450" w14:textId="77777777" w:rsidR="007106AB" w:rsidRPr="0037701A" w:rsidRDefault="007106AB" w:rsidP="0037701A">
      <w:pPr>
        <w:widowControl w:val="0"/>
        <w:spacing w:line="288" w:lineRule="auto"/>
        <w:ind w:firstLine="709"/>
        <w:contextualSpacing/>
        <w:mirrorIndents/>
        <w:rPr>
          <w:sz w:val="26"/>
          <w:szCs w:val="26"/>
          <w:lang w:val="de-CH"/>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2990"/>
        <w:gridCol w:w="3171"/>
        <w:gridCol w:w="2084"/>
      </w:tblGrid>
      <w:tr w:rsidR="007106AB" w:rsidRPr="0037701A" w14:paraId="70EAE8F7" w14:textId="77777777" w:rsidTr="004317AB">
        <w:trPr>
          <w:trHeight w:val="680"/>
          <w:tblHeader/>
          <w:jc w:val="center"/>
        </w:trPr>
        <w:tc>
          <w:tcPr>
            <w:tcW w:w="846" w:type="dxa"/>
            <w:vAlign w:val="center"/>
          </w:tcPr>
          <w:p w14:paraId="306A8C38" w14:textId="77777777" w:rsidR="007106AB" w:rsidRPr="0037701A" w:rsidRDefault="007106AB" w:rsidP="0037701A">
            <w:pPr>
              <w:widowControl w:val="0"/>
              <w:spacing w:line="288" w:lineRule="auto"/>
              <w:contextualSpacing/>
              <w:mirrorIndents/>
              <w:rPr>
                <w:b/>
                <w:sz w:val="26"/>
                <w:szCs w:val="26"/>
                <w:lang w:val="en-GB"/>
              </w:rPr>
            </w:pPr>
            <w:r w:rsidRPr="0037701A">
              <w:rPr>
                <w:b/>
                <w:sz w:val="26"/>
                <w:szCs w:val="26"/>
                <w:lang w:val="en-GB"/>
              </w:rPr>
              <w:t>TT</w:t>
            </w:r>
          </w:p>
        </w:tc>
        <w:tc>
          <w:tcPr>
            <w:tcW w:w="3141" w:type="dxa"/>
            <w:vAlign w:val="center"/>
          </w:tcPr>
          <w:p w14:paraId="0291FAF1" w14:textId="77777777" w:rsidR="007106AB" w:rsidRPr="0037701A" w:rsidRDefault="007106AB" w:rsidP="0037701A">
            <w:pPr>
              <w:widowControl w:val="0"/>
              <w:spacing w:line="288" w:lineRule="auto"/>
              <w:contextualSpacing/>
              <w:mirrorIndents/>
              <w:jc w:val="center"/>
              <w:rPr>
                <w:b/>
                <w:sz w:val="26"/>
                <w:szCs w:val="26"/>
                <w:lang w:val="en-GB"/>
              </w:rPr>
            </w:pPr>
            <w:r w:rsidRPr="0037701A">
              <w:rPr>
                <w:b/>
                <w:sz w:val="26"/>
                <w:szCs w:val="26"/>
                <w:lang w:val="en-GB"/>
              </w:rPr>
              <w:t xml:space="preserve">Tên bản vẽ </w:t>
            </w:r>
          </w:p>
        </w:tc>
        <w:tc>
          <w:tcPr>
            <w:tcW w:w="2917" w:type="dxa"/>
            <w:vAlign w:val="center"/>
          </w:tcPr>
          <w:p w14:paraId="3554A4AD" w14:textId="77777777" w:rsidR="007106AB" w:rsidRPr="0037701A" w:rsidRDefault="007106AB" w:rsidP="0037701A">
            <w:pPr>
              <w:widowControl w:val="0"/>
              <w:spacing w:line="288" w:lineRule="auto"/>
              <w:contextualSpacing/>
              <w:mirrorIndents/>
              <w:jc w:val="center"/>
              <w:rPr>
                <w:b/>
                <w:sz w:val="26"/>
                <w:szCs w:val="26"/>
                <w:lang w:val="en-GB"/>
              </w:rPr>
            </w:pPr>
            <w:r w:rsidRPr="0037701A">
              <w:rPr>
                <w:b/>
                <w:sz w:val="26"/>
                <w:szCs w:val="26"/>
                <w:lang w:val="en-GB"/>
              </w:rPr>
              <w:t>Ký hiệu</w:t>
            </w:r>
          </w:p>
        </w:tc>
        <w:tc>
          <w:tcPr>
            <w:tcW w:w="2163" w:type="dxa"/>
            <w:vAlign w:val="center"/>
          </w:tcPr>
          <w:p w14:paraId="0B3E5260" w14:textId="77777777" w:rsidR="007106AB" w:rsidRPr="0037701A" w:rsidRDefault="007106AB" w:rsidP="0037701A">
            <w:pPr>
              <w:widowControl w:val="0"/>
              <w:spacing w:line="288" w:lineRule="auto"/>
              <w:contextualSpacing/>
              <w:mirrorIndents/>
              <w:jc w:val="center"/>
              <w:rPr>
                <w:b/>
                <w:sz w:val="26"/>
                <w:szCs w:val="26"/>
                <w:lang w:val="en-GB"/>
              </w:rPr>
            </w:pPr>
            <w:r w:rsidRPr="0037701A">
              <w:rPr>
                <w:b/>
                <w:sz w:val="26"/>
                <w:szCs w:val="26"/>
                <w:lang w:val="en-GB"/>
              </w:rPr>
              <w:t>Phiên bản/ngày phát hành</w:t>
            </w:r>
          </w:p>
        </w:tc>
      </w:tr>
      <w:tr w:rsidR="007106AB" w:rsidRPr="0037701A" w14:paraId="323E88A9" w14:textId="77777777" w:rsidTr="004317AB">
        <w:trPr>
          <w:trHeight w:val="102"/>
          <w:jc w:val="center"/>
        </w:trPr>
        <w:tc>
          <w:tcPr>
            <w:tcW w:w="846" w:type="dxa"/>
            <w:vAlign w:val="center"/>
          </w:tcPr>
          <w:p w14:paraId="7EF83F7E" w14:textId="77777777" w:rsidR="007106AB" w:rsidRPr="0037701A" w:rsidRDefault="007106AB" w:rsidP="0037701A">
            <w:pPr>
              <w:pStyle w:val="ListParagraph"/>
              <w:widowControl w:val="0"/>
              <w:spacing w:line="288" w:lineRule="auto"/>
              <w:mirrorIndents/>
              <w:rPr>
                <w:sz w:val="26"/>
                <w:szCs w:val="26"/>
              </w:rPr>
            </w:pPr>
          </w:p>
        </w:tc>
        <w:tc>
          <w:tcPr>
            <w:tcW w:w="3141" w:type="dxa"/>
            <w:vAlign w:val="center"/>
          </w:tcPr>
          <w:p w14:paraId="14A8B70B" w14:textId="77777777" w:rsidR="007106AB" w:rsidRPr="0037701A" w:rsidRDefault="007106AB" w:rsidP="0037701A">
            <w:pPr>
              <w:widowControl w:val="0"/>
              <w:spacing w:line="288" w:lineRule="auto"/>
              <w:contextualSpacing/>
              <w:mirrorIndents/>
              <w:rPr>
                <w:b/>
                <w:sz w:val="26"/>
                <w:szCs w:val="26"/>
                <w:lang w:val="en-GB"/>
              </w:rPr>
            </w:pPr>
            <w:r w:rsidRPr="0037701A">
              <w:rPr>
                <w:b/>
                <w:sz w:val="26"/>
                <w:szCs w:val="26"/>
              </w:rPr>
              <w:t>PHẦN ĐIỆN NHÁT THỨ</w:t>
            </w:r>
          </w:p>
        </w:tc>
        <w:tc>
          <w:tcPr>
            <w:tcW w:w="2917" w:type="dxa"/>
            <w:vAlign w:val="center"/>
          </w:tcPr>
          <w:p w14:paraId="2782D4A0" w14:textId="77777777" w:rsidR="007106AB" w:rsidRPr="0037701A" w:rsidRDefault="007106AB" w:rsidP="0037701A">
            <w:pPr>
              <w:widowControl w:val="0"/>
              <w:spacing w:line="288" w:lineRule="auto"/>
              <w:contextualSpacing/>
              <w:mirrorIndents/>
              <w:rPr>
                <w:sz w:val="26"/>
                <w:szCs w:val="26"/>
                <w:lang w:val="en-GB"/>
              </w:rPr>
            </w:pPr>
          </w:p>
        </w:tc>
        <w:tc>
          <w:tcPr>
            <w:tcW w:w="2163" w:type="dxa"/>
            <w:vAlign w:val="center"/>
          </w:tcPr>
          <w:p w14:paraId="6123B75E"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2ADC4C2E" w14:textId="77777777" w:rsidTr="004317AB">
        <w:trPr>
          <w:trHeight w:val="47"/>
          <w:jc w:val="center"/>
        </w:trPr>
        <w:tc>
          <w:tcPr>
            <w:tcW w:w="846" w:type="dxa"/>
            <w:vAlign w:val="center"/>
          </w:tcPr>
          <w:p w14:paraId="240D8A5F"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36822339" w14:textId="77777777" w:rsidR="007106AB" w:rsidRPr="0037701A" w:rsidRDefault="007106AB" w:rsidP="0037701A">
            <w:pPr>
              <w:rPr>
                <w:sz w:val="26"/>
                <w:szCs w:val="26"/>
              </w:rPr>
            </w:pPr>
            <w:r w:rsidRPr="0037701A">
              <w:rPr>
                <w:sz w:val="26"/>
                <w:szCs w:val="26"/>
              </w:rPr>
              <w:t>Sơ đồ nối điện phía 220kV hiện trạng</w:t>
            </w:r>
          </w:p>
        </w:tc>
        <w:tc>
          <w:tcPr>
            <w:tcW w:w="2917" w:type="dxa"/>
            <w:vAlign w:val="center"/>
          </w:tcPr>
          <w:p w14:paraId="398E0AD6" w14:textId="77777777" w:rsidR="007106AB" w:rsidRPr="0037701A" w:rsidRDefault="007106AB" w:rsidP="0037701A">
            <w:pPr>
              <w:widowControl w:val="0"/>
              <w:spacing w:line="288" w:lineRule="auto"/>
              <w:contextualSpacing/>
              <w:mirrorIndents/>
              <w:rPr>
                <w:sz w:val="26"/>
                <w:szCs w:val="26"/>
                <w:lang w:val="en-GB"/>
              </w:rPr>
            </w:pPr>
            <w:r w:rsidRPr="0037701A">
              <w:rPr>
                <w:color w:val="000000"/>
                <w:sz w:val="26"/>
                <w:szCs w:val="26"/>
              </w:rPr>
              <w:t>18.2023.NĐUB.DN-01</w:t>
            </w:r>
          </w:p>
        </w:tc>
        <w:tc>
          <w:tcPr>
            <w:tcW w:w="2163" w:type="dxa"/>
            <w:vAlign w:val="center"/>
          </w:tcPr>
          <w:p w14:paraId="19429860" w14:textId="77777777" w:rsidR="007106AB" w:rsidRPr="0037701A" w:rsidRDefault="007106AB" w:rsidP="0037701A">
            <w:pPr>
              <w:widowControl w:val="0"/>
              <w:spacing w:line="288" w:lineRule="auto"/>
              <w:contextualSpacing/>
              <w:mirrorIndents/>
              <w:rPr>
                <w:sz w:val="26"/>
                <w:szCs w:val="26"/>
                <w:lang w:val="en-GB"/>
              </w:rPr>
            </w:pPr>
            <w:r w:rsidRPr="0037701A">
              <w:rPr>
                <w:sz w:val="26"/>
                <w:szCs w:val="26"/>
                <w:lang w:val="en-GB"/>
              </w:rPr>
              <w:t>Tờ 1/2</w:t>
            </w:r>
          </w:p>
        </w:tc>
      </w:tr>
      <w:tr w:rsidR="007106AB" w:rsidRPr="0037701A" w14:paraId="3C71020A" w14:textId="77777777" w:rsidTr="004317AB">
        <w:trPr>
          <w:trHeight w:val="47"/>
          <w:jc w:val="center"/>
        </w:trPr>
        <w:tc>
          <w:tcPr>
            <w:tcW w:w="846" w:type="dxa"/>
            <w:vAlign w:val="center"/>
          </w:tcPr>
          <w:p w14:paraId="6063481E"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5BD284B5" w14:textId="77777777" w:rsidR="007106AB" w:rsidRPr="0037701A" w:rsidRDefault="007106AB" w:rsidP="0037701A">
            <w:pPr>
              <w:rPr>
                <w:sz w:val="26"/>
                <w:szCs w:val="26"/>
              </w:rPr>
            </w:pPr>
            <w:r w:rsidRPr="0037701A">
              <w:rPr>
                <w:sz w:val="26"/>
                <w:szCs w:val="26"/>
              </w:rPr>
              <w:t>Sơ đồ nối điện phía 220kV sau cải tạo</w:t>
            </w:r>
          </w:p>
        </w:tc>
        <w:tc>
          <w:tcPr>
            <w:tcW w:w="2917" w:type="dxa"/>
            <w:vAlign w:val="center"/>
          </w:tcPr>
          <w:p w14:paraId="3639FD7B" w14:textId="77777777" w:rsidR="007106AB" w:rsidRPr="0037701A" w:rsidRDefault="007106AB" w:rsidP="0037701A">
            <w:pPr>
              <w:widowControl w:val="0"/>
              <w:spacing w:line="288" w:lineRule="auto"/>
              <w:contextualSpacing/>
              <w:mirrorIndents/>
              <w:rPr>
                <w:sz w:val="26"/>
                <w:szCs w:val="26"/>
                <w:lang w:val="en-GB"/>
              </w:rPr>
            </w:pPr>
            <w:r w:rsidRPr="0037701A">
              <w:rPr>
                <w:color w:val="000000"/>
                <w:sz w:val="26"/>
                <w:szCs w:val="26"/>
              </w:rPr>
              <w:t>18.2023.NĐUB.DN-01</w:t>
            </w:r>
          </w:p>
        </w:tc>
        <w:tc>
          <w:tcPr>
            <w:tcW w:w="2163" w:type="dxa"/>
            <w:vAlign w:val="center"/>
          </w:tcPr>
          <w:p w14:paraId="69BE1679" w14:textId="77777777" w:rsidR="007106AB" w:rsidRPr="0037701A" w:rsidRDefault="007106AB" w:rsidP="0037701A">
            <w:pPr>
              <w:widowControl w:val="0"/>
              <w:spacing w:line="288" w:lineRule="auto"/>
              <w:contextualSpacing/>
              <w:mirrorIndents/>
              <w:rPr>
                <w:sz w:val="26"/>
                <w:szCs w:val="26"/>
                <w:lang w:val="en-GB"/>
              </w:rPr>
            </w:pPr>
            <w:r w:rsidRPr="0037701A">
              <w:rPr>
                <w:sz w:val="26"/>
                <w:szCs w:val="26"/>
                <w:lang w:val="en-GB"/>
              </w:rPr>
              <w:t>Tờ 2/2</w:t>
            </w:r>
          </w:p>
        </w:tc>
      </w:tr>
      <w:tr w:rsidR="007106AB" w:rsidRPr="0037701A" w14:paraId="7A038650" w14:textId="77777777" w:rsidTr="004317AB">
        <w:trPr>
          <w:trHeight w:val="47"/>
          <w:jc w:val="center"/>
        </w:trPr>
        <w:tc>
          <w:tcPr>
            <w:tcW w:w="846" w:type="dxa"/>
            <w:vAlign w:val="center"/>
          </w:tcPr>
          <w:p w14:paraId="56680A8E"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7069CA04" w14:textId="77777777" w:rsidR="007106AB" w:rsidRPr="0037701A" w:rsidRDefault="007106AB" w:rsidP="0037701A">
            <w:pPr>
              <w:widowControl w:val="0"/>
              <w:spacing w:line="288" w:lineRule="auto"/>
              <w:contextualSpacing/>
              <w:mirrorIndents/>
              <w:rPr>
                <w:sz w:val="26"/>
                <w:szCs w:val="26"/>
                <w:lang w:val="en-GB"/>
              </w:rPr>
            </w:pPr>
            <w:r w:rsidRPr="0037701A">
              <w:rPr>
                <w:sz w:val="26"/>
                <w:szCs w:val="26"/>
              </w:rPr>
              <w:t>Sơ đồ noi đien chinh ngan 11kV hiện trạng</w:t>
            </w:r>
          </w:p>
        </w:tc>
        <w:tc>
          <w:tcPr>
            <w:tcW w:w="2917" w:type="dxa"/>
            <w:vAlign w:val="center"/>
          </w:tcPr>
          <w:p w14:paraId="2577F2E4" w14:textId="77777777" w:rsidR="007106AB" w:rsidRPr="0037701A" w:rsidRDefault="007106AB" w:rsidP="0037701A">
            <w:pPr>
              <w:widowControl w:val="0"/>
              <w:spacing w:line="288" w:lineRule="auto"/>
              <w:contextualSpacing/>
              <w:mirrorIndents/>
              <w:rPr>
                <w:sz w:val="26"/>
                <w:szCs w:val="26"/>
                <w:lang w:val="en-GB"/>
              </w:rPr>
            </w:pPr>
            <w:r w:rsidRPr="0037701A">
              <w:rPr>
                <w:color w:val="000000"/>
                <w:sz w:val="26"/>
                <w:szCs w:val="26"/>
              </w:rPr>
              <w:t>18.2023.NĐUB.DN-02</w:t>
            </w:r>
          </w:p>
        </w:tc>
        <w:tc>
          <w:tcPr>
            <w:tcW w:w="2163" w:type="dxa"/>
            <w:vAlign w:val="center"/>
          </w:tcPr>
          <w:p w14:paraId="05ADDCFD"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4902DC96" w14:textId="77777777" w:rsidTr="004317AB">
        <w:trPr>
          <w:trHeight w:val="47"/>
          <w:jc w:val="center"/>
        </w:trPr>
        <w:tc>
          <w:tcPr>
            <w:tcW w:w="846" w:type="dxa"/>
            <w:vAlign w:val="center"/>
          </w:tcPr>
          <w:p w14:paraId="744491F0"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059F8D2A" w14:textId="77777777" w:rsidR="007106AB" w:rsidRPr="0037701A" w:rsidRDefault="007106AB" w:rsidP="0037701A">
            <w:pPr>
              <w:widowControl w:val="0"/>
              <w:spacing w:line="288" w:lineRule="auto"/>
              <w:contextualSpacing/>
              <w:mirrorIndents/>
              <w:rPr>
                <w:sz w:val="26"/>
                <w:szCs w:val="26"/>
                <w:lang w:val="en-GB"/>
              </w:rPr>
            </w:pPr>
            <w:r w:rsidRPr="0037701A">
              <w:rPr>
                <w:sz w:val="26"/>
                <w:szCs w:val="26"/>
              </w:rPr>
              <w:t>Sơ đồ nối điện chính ngăn 11kV sau cải tạo</w:t>
            </w:r>
          </w:p>
        </w:tc>
        <w:tc>
          <w:tcPr>
            <w:tcW w:w="2917" w:type="dxa"/>
            <w:vAlign w:val="center"/>
          </w:tcPr>
          <w:p w14:paraId="54F74A2A"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18.2023.NĐUB.DN-03</w:t>
            </w:r>
          </w:p>
        </w:tc>
        <w:tc>
          <w:tcPr>
            <w:tcW w:w="2163" w:type="dxa"/>
            <w:vAlign w:val="center"/>
          </w:tcPr>
          <w:p w14:paraId="2DE51928"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377AEEE9" w14:textId="77777777" w:rsidTr="004317AB">
        <w:trPr>
          <w:trHeight w:val="680"/>
          <w:jc w:val="center"/>
        </w:trPr>
        <w:tc>
          <w:tcPr>
            <w:tcW w:w="846" w:type="dxa"/>
            <w:vAlign w:val="center"/>
          </w:tcPr>
          <w:p w14:paraId="0DD54428"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49A467F4" w14:textId="77777777" w:rsidR="007106AB" w:rsidRPr="0037701A" w:rsidRDefault="007106AB" w:rsidP="0037701A">
            <w:pPr>
              <w:widowControl w:val="0"/>
              <w:spacing w:line="288" w:lineRule="auto"/>
              <w:contextualSpacing/>
              <w:mirrorIndents/>
              <w:rPr>
                <w:sz w:val="26"/>
                <w:szCs w:val="26"/>
                <w:lang w:val="en-GB"/>
              </w:rPr>
            </w:pPr>
            <w:r w:rsidRPr="0037701A">
              <w:rPr>
                <w:sz w:val="26"/>
                <w:szCs w:val="26"/>
              </w:rPr>
              <w:t>Mặt bằng bố trí thiết bị trạm 110/220kV hiện trạng</w:t>
            </w:r>
          </w:p>
        </w:tc>
        <w:tc>
          <w:tcPr>
            <w:tcW w:w="2917" w:type="dxa"/>
            <w:vAlign w:val="center"/>
          </w:tcPr>
          <w:p w14:paraId="4334E909"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18.2023.NĐUB.DN-04</w:t>
            </w:r>
          </w:p>
        </w:tc>
        <w:tc>
          <w:tcPr>
            <w:tcW w:w="2163" w:type="dxa"/>
            <w:vAlign w:val="center"/>
          </w:tcPr>
          <w:p w14:paraId="5FDCDF9A"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26146AB9" w14:textId="77777777" w:rsidTr="004317AB">
        <w:trPr>
          <w:trHeight w:val="680"/>
          <w:jc w:val="center"/>
        </w:trPr>
        <w:tc>
          <w:tcPr>
            <w:tcW w:w="846" w:type="dxa"/>
            <w:vAlign w:val="center"/>
          </w:tcPr>
          <w:p w14:paraId="022C43EE"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7736A86C" w14:textId="77777777" w:rsidR="007106AB" w:rsidRPr="0037701A" w:rsidRDefault="007106AB" w:rsidP="0037701A">
            <w:pPr>
              <w:widowControl w:val="0"/>
              <w:spacing w:line="288" w:lineRule="auto"/>
              <w:contextualSpacing/>
              <w:mirrorIndents/>
              <w:rPr>
                <w:sz w:val="26"/>
                <w:szCs w:val="26"/>
                <w:lang w:val="en-GB"/>
              </w:rPr>
            </w:pPr>
            <w:r w:rsidRPr="0037701A">
              <w:rPr>
                <w:sz w:val="26"/>
                <w:szCs w:val="26"/>
              </w:rPr>
              <w:t>PA1: Mặt bằng bố trí thiết bị ngăn 11kV phương án</w:t>
            </w:r>
          </w:p>
        </w:tc>
        <w:tc>
          <w:tcPr>
            <w:tcW w:w="2917" w:type="dxa"/>
            <w:vAlign w:val="center"/>
          </w:tcPr>
          <w:p w14:paraId="06E82277"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18.2023.NĐUB.DN-05</w:t>
            </w:r>
          </w:p>
        </w:tc>
        <w:tc>
          <w:tcPr>
            <w:tcW w:w="2163" w:type="dxa"/>
            <w:vAlign w:val="center"/>
          </w:tcPr>
          <w:p w14:paraId="127ED094"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19626A54" w14:textId="77777777" w:rsidTr="004317AB">
        <w:trPr>
          <w:trHeight w:val="680"/>
          <w:jc w:val="center"/>
        </w:trPr>
        <w:tc>
          <w:tcPr>
            <w:tcW w:w="846" w:type="dxa"/>
            <w:vAlign w:val="center"/>
          </w:tcPr>
          <w:p w14:paraId="784F1472"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0CD04012" w14:textId="77777777" w:rsidR="007106AB" w:rsidRPr="0037701A" w:rsidRDefault="007106AB" w:rsidP="0037701A">
            <w:pPr>
              <w:widowControl w:val="0"/>
              <w:spacing w:line="288" w:lineRule="auto"/>
              <w:contextualSpacing/>
              <w:mirrorIndents/>
              <w:rPr>
                <w:sz w:val="26"/>
                <w:szCs w:val="26"/>
                <w:lang w:val="en-GB"/>
              </w:rPr>
            </w:pPr>
            <w:r w:rsidRPr="0037701A">
              <w:rPr>
                <w:sz w:val="26"/>
                <w:szCs w:val="26"/>
              </w:rPr>
              <w:t>Mặt cắt J-J: Ngăn 11kV hiện trạng</w:t>
            </w:r>
          </w:p>
        </w:tc>
        <w:tc>
          <w:tcPr>
            <w:tcW w:w="2917" w:type="dxa"/>
            <w:vAlign w:val="center"/>
          </w:tcPr>
          <w:p w14:paraId="2C36A052"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18.2023.NĐUB.DN-06</w:t>
            </w:r>
          </w:p>
        </w:tc>
        <w:tc>
          <w:tcPr>
            <w:tcW w:w="2163" w:type="dxa"/>
            <w:vAlign w:val="center"/>
          </w:tcPr>
          <w:p w14:paraId="46B142F4"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23461B79" w14:textId="77777777" w:rsidTr="004317AB">
        <w:trPr>
          <w:trHeight w:val="680"/>
          <w:jc w:val="center"/>
        </w:trPr>
        <w:tc>
          <w:tcPr>
            <w:tcW w:w="846" w:type="dxa"/>
            <w:vAlign w:val="center"/>
          </w:tcPr>
          <w:p w14:paraId="6F95CA44"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607D83EB" w14:textId="77777777" w:rsidR="007106AB" w:rsidRPr="0037701A" w:rsidRDefault="007106AB" w:rsidP="0037701A">
            <w:pPr>
              <w:widowControl w:val="0"/>
              <w:spacing w:line="288" w:lineRule="auto"/>
              <w:contextualSpacing/>
              <w:mirrorIndents/>
              <w:rPr>
                <w:sz w:val="26"/>
                <w:szCs w:val="26"/>
                <w:lang w:val="en-GB"/>
              </w:rPr>
            </w:pPr>
            <w:r w:rsidRPr="0037701A">
              <w:rPr>
                <w:sz w:val="26"/>
                <w:szCs w:val="26"/>
              </w:rPr>
              <w:t>Mặt cắt J-J: Ngăn 11kV sau cải tạo phương án 1</w:t>
            </w:r>
          </w:p>
        </w:tc>
        <w:tc>
          <w:tcPr>
            <w:tcW w:w="2917" w:type="dxa"/>
            <w:vAlign w:val="center"/>
          </w:tcPr>
          <w:p w14:paraId="4A3AB9E5"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18.2023.NĐUB.DN-07</w:t>
            </w:r>
          </w:p>
        </w:tc>
        <w:tc>
          <w:tcPr>
            <w:tcW w:w="2163" w:type="dxa"/>
            <w:vAlign w:val="center"/>
          </w:tcPr>
          <w:p w14:paraId="49FA52C5"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7E1C0DC2" w14:textId="77777777" w:rsidTr="004317AB">
        <w:trPr>
          <w:trHeight w:val="47"/>
          <w:jc w:val="center"/>
        </w:trPr>
        <w:tc>
          <w:tcPr>
            <w:tcW w:w="846" w:type="dxa"/>
            <w:vAlign w:val="center"/>
          </w:tcPr>
          <w:p w14:paraId="5398A482"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21EBE7DE" w14:textId="77777777" w:rsidR="007106AB" w:rsidRPr="0037701A" w:rsidRDefault="007106AB" w:rsidP="0037701A">
            <w:pPr>
              <w:widowControl w:val="0"/>
              <w:spacing w:line="288" w:lineRule="auto"/>
              <w:contextualSpacing/>
              <w:mirrorIndents/>
              <w:rPr>
                <w:sz w:val="26"/>
                <w:szCs w:val="26"/>
                <w:lang w:val="en-GB"/>
              </w:rPr>
            </w:pPr>
            <w:r w:rsidRPr="0037701A">
              <w:rPr>
                <w:sz w:val="26"/>
                <w:szCs w:val="26"/>
              </w:rPr>
              <w:t>PA1: Mặt cắt 1-1</w:t>
            </w:r>
          </w:p>
        </w:tc>
        <w:tc>
          <w:tcPr>
            <w:tcW w:w="2917" w:type="dxa"/>
            <w:vAlign w:val="center"/>
          </w:tcPr>
          <w:p w14:paraId="722B04EA" w14:textId="77777777" w:rsidR="007106AB" w:rsidRPr="0037701A" w:rsidRDefault="007106AB" w:rsidP="0037701A">
            <w:pPr>
              <w:widowControl w:val="0"/>
              <w:spacing w:line="288" w:lineRule="auto"/>
              <w:contextualSpacing/>
              <w:mirrorIndents/>
              <w:rPr>
                <w:sz w:val="26"/>
                <w:szCs w:val="26"/>
                <w:lang w:val="en-GB"/>
              </w:rPr>
            </w:pPr>
            <w:r w:rsidRPr="0037701A">
              <w:rPr>
                <w:color w:val="000000"/>
                <w:sz w:val="26"/>
                <w:szCs w:val="26"/>
              </w:rPr>
              <w:t>18.2023.NĐUB.DN-08</w:t>
            </w:r>
          </w:p>
        </w:tc>
        <w:tc>
          <w:tcPr>
            <w:tcW w:w="2163" w:type="dxa"/>
            <w:vAlign w:val="center"/>
          </w:tcPr>
          <w:p w14:paraId="776879F8"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327CBDD4" w14:textId="77777777" w:rsidTr="004317AB">
        <w:trPr>
          <w:trHeight w:val="114"/>
          <w:jc w:val="center"/>
        </w:trPr>
        <w:tc>
          <w:tcPr>
            <w:tcW w:w="846" w:type="dxa"/>
            <w:vAlign w:val="center"/>
          </w:tcPr>
          <w:p w14:paraId="1548D69F"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265E5114" w14:textId="77777777" w:rsidR="007106AB" w:rsidRPr="0037701A" w:rsidRDefault="007106AB" w:rsidP="0037701A">
            <w:pPr>
              <w:widowControl w:val="0"/>
              <w:spacing w:line="288" w:lineRule="auto"/>
              <w:contextualSpacing/>
              <w:mirrorIndents/>
              <w:rPr>
                <w:color w:val="000000"/>
                <w:sz w:val="26"/>
                <w:szCs w:val="26"/>
              </w:rPr>
            </w:pPr>
            <w:r w:rsidRPr="0037701A">
              <w:rPr>
                <w:sz w:val="26"/>
                <w:szCs w:val="26"/>
              </w:rPr>
              <w:t>PA1: Chi tiết nối đất thiết bị</w:t>
            </w:r>
          </w:p>
        </w:tc>
        <w:tc>
          <w:tcPr>
            <w:tcW w:w="2917" w:type="dxa"/>
            <w:vAlign w:val="center"/>
          </w:tcPr>
          <w:p w14:paraId="0B593267" w14:textId="77777777" w:rsidR="007106AB" w:rsidRPr="0037701A" w:rsidRDefault="007106AB" w:rsidP="0037701A">
            <w:pPr>
              <w:widowControl w:val="0"/>
              <w:spacing w:line="288" w:lineRule="auto"/>
              <w:contextualSpacing/>
              <w:mirrorIndents/>
              <w:rPr>
                <w:color w:val="000000"/>
                <w:sz w:val="26"/>
                <w:szCs w:val="26"/>
              </w:rPr>
            </w:pPr>
            <w:r w:rsidRPr="0037701A">
              <w:rPr>
                <w:color w:val="000000"/>
                <w:sz w:val="26"/>
                <w:szCs w:val="26"/>
              </w:rPr>
              <w:t>18.2023.NĐUB.DN-09</w:t>
            </w:r>
          </w:p>
        </w:tc>
        <w:tc>
          <w:tcPr>
            <w:tcW w:w="2163" w:type="dxa"/>
            <w:vAlign w:val="center"/>
          </w:tcPr>
          <w:p w14:paraId="77EF4D7D"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02191E85" w14:textId="77777777" w:rsidTr="004317AB">
        <w:trPr>
          <w:trHeight w:val="680"/>
          <w:jc w:val="center"/>
        </w:trPr>
        <w:tc>
          <w:tcPr>
            <w:tcW w:w="846" w:type="dxa"/>
            <w:vAlign w:val="center"/>
          </w:tcPr>
          <w:p w14:paraId="768B4CF2"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5913E56F" w14:textId="77777777" w:rsidR="007106AB" w:rsidRPr="0037701A" w:rsidRDefault="007106AB" w:rsidP="0037701A">
            <w:pPr>
              <w:widowControl w:val="0"/>
              <w:spacing w:line="288" w:lineRule="auto"/>
              <w:contextualSpacing/>
              <w:mirrorIndents/>
              <w:rPr>
                <w:color w:val="EE0000"/>
                <w:sz w:val="26"/>
                <w:szCs w:val="26"/>
              </w:rPr>
            </w:pPr>
            <w:r w:rsidRPr="0037701A">
              <w:rPr>
                <w:color w:val="EE0000"/>
                <w:sz w:val="26"/>
                <w:szCs w:val="26"/>
              </w:rPr>
              <w:t>Mặt bằng bố trí báo cháy và SĐNL báo cháy</w:t>
            </w:r>
          </w:p>
        </w:tc>
        <w:tc>
          <w:tcPr>
            <w:tcW w:w="2917" w:type="dxa"/>
            <w:vAlign w:val="center"/>
          </w:tcPr>
          <w:p w14:paraId="6B55C789" w14:textId="77777777" w:rsidR="007106AB" w:rsidRPr="0037701A" w:rsidRDefault="007106AB" w:rsidP="0037701A">
            <w:pPr>
              <w:widowControl w:val="0"/>
              <w:spacing w:line="288" w:lineRule="auto"/>
              <w:contextualSpacing/>
              <w:mirrorIndents/>
              <w:rPr>
                <w:color w:val="EE0000"/>
                <w:sz w:val="26"/>
                <w:szCs w:val="26"/>
              </w:rPr>
            </w:pPr>
            <w:r w:rsidRPr="0037701A">
              <w:rPr>
                <w:color w:val="EE0000"/>
                <w:sz w:val="26"/>
                <w:szCs w:val="26"/>
              </w:rPr>
              <w:t>18.2023.NĐUB.BC-01</w:t>
            </w:r>
          </w:p>
        </w:tc>
        <w:tc>
          <w:tcPr>
            <w:tcW w:w="2163" w:type="dxa"/>
            <w:vAlign w:val="center"/>
          </w:tcPr>
          <w:p w14:paraId="54D4C868"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6C329F07" w14:textId="77777777" w:rsidTr="004317AB">
        <w:trPr>
          <w:trHeight w:val="47"/>
          <w:jc w:val="center"/>
        </w:trPr>
        <w:tc>
          <w:tcPr>
            <w:tcW w:w="846" w:type="dxa"/>
            <w:vAlign w:val="center"/>
          </w:tcPr>
          <w:p w14:paraId="18B4748A"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5DE789A8" w14:textId="77777777" w:rsidR="007106AB" w:rsidRPr="0037701A" w:rsidRDefault="007106AB" w:rsidP="0037701A">
            <w:pPr>
              <w:widowControl w:val="0"/>
              <w:spacing w:line="288" w:lineRule="auto"/>
              <w:contextualSpacing/>
              <w:mirrorIndents/>
              <w:rPr>
                <w:color w:val="000000"/>
                <w:sz w:val="26"/>
                <w:szCs w:val="26"/>
              </w:rPr>
            </w:pPr>
            <w:r w:rsidRPr="0037701A">
              <w:rPr>
                <w:sz w:val="26"/>
                <w:szCs w:val="26"/>
              </w:rPr>
              <w:t>Mặt bằng bố trí chiếu sáng</w:t>
            </w:r>
          </w:p>
        </w:tc>
        <w:tc>
          <w:tcPr>
            <w:tcW w:w="2917" w:type="dxa"/>
            <w:vAlign w:val="center"/>
          </w:tcPr>
          <w:p w14:paraId="1698D35E" w14:textId="77777777" w:rsidR="007106AB" w:rsidRPr="0037701A" w:rsidRDefault="007106AB" w:rsidP="0037701A">
            <w:pPr>
              <w:widowControl w:val="0"/>
              <w:spacing w:line="288" w:lineRule="auto"/>
              <w:contextualSpacing/>
              <w:mirrorIndents/>
              <w:rPr>
                <w:color w:val="000000"/>
                <w:sz w:val="26"/>
                <w:szCs w:val="26"/>
              </w:rPr>
            </w:pPr>
            <w:r w:rsidRPr="0037701A">
              <w:rPr>
                <w:color w:val="000000"/>
                <w:sz w:val="26"/>
                <w:szCs w:val="26"/>
              </w:rPr>
              <w:t>18.2023.NĐUB.CS-01</w:t>
            </w:r>
          </w:p>
        </w:tc>
        <w:tc>
          <w:tcPr>
            <w:tcW w:w="2163" w:type="dxa"/>
            <w:vAlign w:val="center"/>
          </w:tcPr>
          <w:p w14:paraId="7FF16EBF"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4C38B558" w14:textId="77777777" w:rsidTr="004317AB">
        <w:trPr>
          <w:trHeight w:val="47"/>
          <w:jc w:val="center"/>
        </w:trPr>
        <w:tc>
          <w:tcPr>
            <w:tcW w:w="846" w:type="dxa"/>
            <w:vAlign w:val="center"/>
          </w:tcPr>
          <w:p w14:paraId="6D0BC34E" w14:textId="77777777" w:rsidR="007106AB" w:rsidRPr="0037701A" w:rsidRDefault="007106AB" w:rsidP="0037701A">
            <w:pPr>
              <w:pStyle w:val="ListParagraph"/>
              <w:widowControl w:val="0"/>
              <w:spacing w:line="288" w:lineRule="auto"/>
              <w:mirrorIndents/>
              <w:rPr>
                <w:b/>
                <w:bCs/>
                <w:color w:val="000000"/>
                <w:sz w:val="26"/>
                <w:szCs w:val="26"/>
              </w:rPr>
            </w:pPr>
          </w:p>
        </w:tc>
        <w:tc>
          <w:tcPr>
            <w:tcW w:w="3141" w:type="dxa"/>
            <w:vAlign w:val="center"/>
          </w:tcPr>
          <w:p w14:paraId="77507999" w14:textId="77777777" w:rsidR="007106AB" w:rsidRPr="0037701A" w:rsidRDefault="007106AB" w:rsidP="0037701A">
            <w:pPr>
              <w:widowControl w:val="0"/>
              <w:spacing w:line="288" w:lineRule="auto"/>
              <w:contextualSpacing/>
              <w:mirrorIndents/>
              <w:rPr>
                <w:sz w:val="26"/>
                <w:szCs w:val="26"/>
              </w:rPr>
            </w:pPr>
            <w:r w:rsidRPr="0037701A">
              <w:rPr>
                <w:b/>
                <w:bCs/>
                <w:color w:val="000000"/>
                <w:sz w:val="26"/>
                <w:szCs w:val="26"/>
              </w:rPr>
              <w:t>PHẦN ĐIỆN NHỊ THỨ</w:t>
            </w:r>
          </w:p>
        </w:tc>
        <w:tc>
          <w:tcPr>
            <w:tcW w:w="2917" w:type="dxa"/>
            <w:vAlign w:val="center"/>
          </w:tcPr>
          <w:p w14:paraId="6555E2EF" w14:textId="77777777" w:rsidR="007106AB" w:rsidRPr="0037701A" w:rsidRDefault="007106AB" w:rsidP="0037701A">
            <w:pPr>
              <w:widowControl w:val="0"/>
              <w:spacing w:line="288" w:lineRule="auto"/>
              <w:contextualSpacing/>
              <w:mirrorIndents/>
              <w:rPr>
                <w:sz w:val="26"/>
                <w:szCs w:val="26"/>
              </w:rPr>
            </w:pPr>
          </w:p>
        </w:tc>
        <w:tc>
          <w:tcPr>
            <w:tcW w:w="2163" w:type="dxa"/>
            <w:vAlign w:val="center"/>
          </w:tcPr>
          <w:p w14:paraId="2AEFCA82"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51ABE8E5" w14:textId="77777777" w:rsidTr="004317AB">
        <w:trPr>
          <w:trHeight w:val="680"/>
          <w:jc w:val="center"/>
        </w:trPr>
        <w:tc>
          <w:tcPr>
            <w:tcW w:w="846" w:type="dxa"/>
            <w:vAlign w:val="center"/>
          </w:tcPr>
          <w:p w14:paraId="3691BBD3"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0FDF52BD" w14:textId="77777777" w:rsidR="007106AB" w:rsidRPr="0037701A" w:rsidRDefault="007106AB" w:rsidP="0037701A">
            <w:pPr>
              <w:widowControl w:val="0"/>
              <w:spacing w:line="288" w:lineRule="auto"/>
              <w:contextualSpacing/>
              <w:mirrorIndents/>
              <w:rPr>
                <w:sz w:val="26"/>
                <w:szCs w:val="26"/>
              </w:rPr>
            </w:pPr>
            <w:r w:rsidRPr="0037701A">
              <w:rPr>
                <w:sz w:val="26"/>
                <w:szCs w:val="26"/>
              </w:rPr>
              <w:t>Sơ đồ phương thức role bảo vệ và đo lường hiện hữu</w:t>
            </w:r>
          </w:p>
        </w:tc>
        <w:tc>
          <w:tcPr>
            <w:tcW w:w="2917" w:type="dxa"/>
            <w:vAlign w:val="center"/>
          </w:tcPr>
          <w:p w14:paraId="0575E246"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18.2023.NĐUB.NT.01</w:t>
            </w:r>
          </w:p>
        </w:tc>
        <w:tc>
          <w:tcPr>
            <w:tcW w:w="2163" w:type="dxa"/>
            <w:vAlign w:val="center"/>
          </w:tcPr>
          <w:p w14:paraId="16764118"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492684AB" w14:textId="77777777" w:rsidTr="004317AB">
        <w:trPr>
          <w:trHeight w:val="680"/>
          <w:jc w:val="center"/>
        </w:trPr>
        <w:tc>
          <w:tcPr>
            <w:tcW w:w="846" w:type="dxa"/>
            <w:vAlign w:val="center"/>
          </w:tcPr>
          <w:p w14:paraId="4B12755A"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1E2CE792" w14:textId="77777777" w:rsidR="007106AB" w:rsidRPr="0037701A" w:rsidRDefault="007106AB" w:rsidP="0037701A">
            <w:pPr>
              <w:widowControl w:val="0"/>
              <w:spacing w:line="288" w:lineRule="auto"/>
              <w:contextualSpacing/>
              <w:mirrorIndents/>
              <w:rPr>
                <w:sz w:val="26"/>
                <w:szCs w:val="26"/>
              </w:rPr>
            </w:pPr>
            <w:r w:rsidRPr="0037701A">
              <w:rPr>
                <w:sz w:val="26"/>
                <w:szCs w:val="26"/>
              </w:rPr>
              <w:t>Sơ đồ phương thức role bảo vệ và đo lường sau cải tạo</w:t>
            </w:r>
          </w:p>
        </w:tc>
        <w:tc>
          <w:tcPr>
            <w:tcW w:w="2917" w:type="dxa"/>
            <w:vAlign w:val="center"/>
          </w:tcPr>
          <w:p w14:paraId="3BBC98C4"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18.2023.NĐUB.NT.02</w:t>
            </w:r>
          </w:p>
        </w:tc>
        <w:tc>
          <w:tcPr>
            <w:tcW w:w="2163" w:type="dxa"/>
            <w:vAlign w:val="center"/>
          </w:tcPr>
          <w:p w14:paraId="4D3D710B"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21630252" w14:textId="77777777" w:rsidTr="004317AB">
        <w:trPr>
          <w:trHeight w:val="47"/>
          <w:jc w:val="center"/>
        </w:trPr>
        <w:tc>
          <w:tcPr>
            <w:tcW w:w="846" w:type="dxa"/>
            <w:vAlign w:val="center"/>
          </w:tcPr>
          <w:p w14:paraId="65BC6D82"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08C208D2" w14:textId="77777777" w:rsidR="007106AB" w:rsidRPr="0037701A" w:rsidRDefault="007106AB" w:rsidP="0037701A">
            <w:pPr>
              <w:widowControl w:val="0"/>
              <w:spacing w:line="288" w:lineRule="auto"/>
              <w:contextualSpacing/>
              <w:mirrorIndents/>
              <w:rPr>
                <w:sz w:val="26"/>
                <w:szCs w:val="26"/>
              </w:rPr>
            </w:pPr>
            <w:r w:rsidRPr="0037701A">
              <w:rPr>
                <w:sz w:val="26"/>
                <w:szCs w:val="26"/>
              </w:rPr>
              <w:t>Logic điều khiển đóng máy cắt 11kV Q0</w:t>
            </w:r>
          </w:p>
        </w:tc>
        <w:tc>
          <w:tcPr>
            <w:tcW w:w="2917" w:type="dxa"/>
            <w:vAlign w:val="center"/>
          </w:tcPr>
          <w:p w14:paraId="16D905AE"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18.2023.NĐUB.NT.03</w:t>
            </w:r>
          </w:p>
        </w:tc>
        <w:tc>
          <w:tcPr>
            <w:tcW w:w="2163" w:type="dxa"/>
            <w:vAlign w:val="center"/>
          </w:tcPr>
          <w:p w14:paraId="1EBBB031"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4B9E94C7" w14:textId="77777777" w:rsidTr="004317AB">
        <w:trPr>
          <w:trHeight w:val="134"/>
          <w:jc w:val="center"/>
        </w:trPr>
        <w:tc>
          <w:tcPr>
            <w:tcW w:w="846" w:type="dxa"/>
            <w:vAlign w:val="center"/>
          </w:tcPr>
          <w:p w14:paraId="6E5CD84E"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7AE32457" w14:textId="77777777" w:rsidR="007106AB" w:rsidRPr="0037701A" w:rsidRDefault="007106AB" w:rsidP="0037701A">
            <w:pPr>
              <w:widowControl w:val="0"/>
              <w:spacing w:line="288" w:lineRule="auto"/>
              <w:contextualSpacing/>
              <w:mirrorIndents/>
              <w:rPr>
                <w:sz w:val="26"/>
                <w:szCs w:val="26"/>
              </w:rPr>
            </w:pPr>
            <w:r w:rsidRPr="0037701A">
              <w:rPr>
                <w:sz w:val="26"/>
                <w:szCs w:val="26"/>
              </w:rPr>
              <w:t>Logic điều khiển cắt máy cắt 11kV Q0</w:t>
            </w:r>
          </w:p>
        </w:tc>
        <w:tc>
          <w:tcPr>
            <w:tcW w:w="2917" w:type="dxa"/>
            <w:vAlign w:val="center"/>
          </w:tcPr>
          <w:p w14:paraId="76F60F1E"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18.2023.NĐUB.NT.04</w:t>
            </w:r>
          </w:p>
        </w:tc>
        <w:tc>
          <w:tcPr>
            <w:tcW w:w="2163" w:type="dxa"/>
            <w:vAlign w:val="center"/>
          </w:tcPr>
          <w:p w14:paraId="58AEF94B"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694E1E84" w14:textId="77777777" w:rsidTr="004317AB">
        <w:trPr>
          <w:trHeight w:val="47"/>
          <w:jc w:val="center"/>
        </w:trPr>
        <w:tc>
          <w:tcPr>
            <w:tcW w:w="846" w:type="dxa"/>
            <w:vAlign w:val="center"/>
          </w:tcPr>
          <w:p w14:paraId="1DBE6AAA"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2D0EC377" w14:textId="77777777" w:rsidR="007106AB" w:rsidRPr="0037701A" w:rsidRDefault="007106AB" w:rsidP="0037701A">
            <w:pPr>
              <w:widowControl w:val="0"/>
              <w:spacing w:line="288" w:lineRule="auto"/>
              <w:contextualSpacing/>
              <w:mirrorIndents/>
              <w:rPr>
                <w:sz w:val="26"/>
                <w:szCs w:val="26"/>
              </w:rPr>
            </w:pPr>
            <w:r w:rsidRPr="0037701A">
              <w:rPr>
                <w:sz w:val="26"/>
                <w:szCs w:val="26"/>
              </w:rPr>
              <w:t>Tủ bảo vệ phía 11kV hiện hữu</w:t>
            </w:r>
          </w:p>
        </w:tc>
        <w:tc>
          <w:tcPr>
            <w:tcW w:w="2917" w:type="dxa"/>
            <w:vAlign w:val="center"/>
          </w:tcPr>
          <w:p w14:paraId="2A6D7F8D"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18.2023.NĐUB.NT.05</w:t>
            </w:r>
          </w:p>
        </w:tc>
        <w:tc>
          <w:tcPr>
            <w:tcW w:w="2163" w:type="dxa"/>
            <w:vAlign w:val="center"/>
          </w:tcPr>
          <w:p w14:paraId="45C31D76"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09F7F693" w14:textId="77777777" w:rsidTr="004317AB">
        <w:trPr>
          <w:trHeight w:val="47"/>
          <w:jc w:val="center"/>
        </w:trPr>
        <w:tc>
          <w:tcPr>
            <w:tcW w:w="846" w:type="dxa"/>
            <w:vAlign w:val="center"/>
          </w:tcPr>
          <w:p w14:paraId="74F5A84F"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0F46D04B" w14:textId="77777777" w:rsidR="007106AB" w:rsidRPr="0037701A" w:rsidRDefault="007106AB" w:rsidP="0037701A">
            <w:pPr>
              <w:widowControl w:val="0"/>
              <w:spacing w:line="288" w:lineRule="auto"/>
              <w:contextualSpacing/>
              <w:mirrorIndents/>
              <w:rPr>
                <w:sz w:val="26"/>
                <w:szCs w:val="26"/>
              </w:rPr>
            </w:pPr>
            <w:r w:rsidRPr="0037701A">
              <w:rPr>
                <w:sz w:val="26"/>
                <w:szCs w:val="26"/>
              </w:rPr>
              <w:t>Tủ bảo vệ phía 11kV sau cải tạo</w:t>
            </w:r>
          </w:p>
        </w:tc>
        <w:tc>
          <w:tcPr>
            <w:tcW w:w="2917" w:type="dxa"/>
            <w:vAlign w:val="center"/>
          </w:tcPr>
          <w:p w14:paraId="2AB18ECF"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18.2023.NĐUB.NT.06</w:t>
            </w:r>
          </w:p>
        </w:tc>
        <w:tc>
          <w:tcPr>
            <w:tcW w:w="2163" w:type="dxa"/>
            <w:vAlign w:val="center"/>
          </w:tcPr>
          <w:p w14:paraId="78C07290"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44DCA87E" w14:textId="77777777" w:rsidTr="004317AB">
        <w:trPr>
          <w:trHeight w:val="47"/>
          <w:jc w:val="center"/>
        </w:trPr>
        <w:tc>
          <w:tcPr>
            <w:tcW w:w="846" w:type="dxa"/>
            <w:vAlign w:val="center"/>
          </w:tcPr>
          <w:p w14:paraId="08BB2D6A"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0FC9DDFA" w14:textId="77777777" w:rsidR="007106AB" w:rsidRPr="0037701A" w:rsidRDefault="007106AB" w:rsidP="0037701A">
            <w:pPr>
              <w:widowControl w:val="0"/>
              <w:spacing w:line="288" w:lineRule="auto"/>
              <w:contextualSpacing/>
              <w:mirrorIndents/>
              <w:rPr>
                <w:sz w:val="26"/>
                <w:szCs w:val="26"/>
              </w:rPr>
            </w:pPr>
            <w:r w:rsidRPr="0037701A">
              <w:rPr>
                <w:sz w:val="26"/>
                <w:szCs w:val="26"/>
              </w:rPr>
              <w:t>Sơ đồ cấp nguồn AC/DC</w:t>
            </w:r>
          </w:p>
        </w:tc>
        <w:tc>
          <w:tcPr>
            <w:tcW w:w="2917" w:type="dxa"/>
            <w:vAlign w:val="center"/>
          </w:tcPr>
          <w:p w14:paraId="4E558893"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18.2023.NĐUB.NT.07</w:t>
            </w:r>
          </w:p>
        </w:tc>
        <w:tc>
          <w:tcPr>
            <w:tcW w:w="2163" w:type="dxa"/>
            <w:vAlign w:val="center"/>
          </w:tcPr>
          <w:p w14:paraId="4265578E"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3CF0AC8B" w14:textId="77777777" w:rsidTr="004317AB">
        <w:trPr>
          <w:trHeight w:val="47"/>
          <w:jc w:val="center"/>
        </w:trPr>
        <w:tc>
          <w:tcPr>
            <w:tcW w:w="846" w:type="dxa"/>
            <w:vAlign w:val="center"/>
          </w:tcPr>
          <w:p w14:paraId="6038D5AB"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7F69F089" w14:textId="77777777" w:rsidR="007106AB" w:rsidRPr="0037701A" w:rsidRDefault="007106AB" w:rsidP="0037701A">
            <w:pPr>
              <w:widowControl w:val="0"/>
              <w:spacing w:line="288" w:lineRule="auto"/>
              <w:contextualSpacing/>
              <w:mirrorIndents/>
              <w:rPr>
                <w:sz w:val="26"/>
                <w:szCs w:val="26"/>
              </w:rPr>
            </w:pPr>
            <w:r w:rsidRPr="0037701A">
              <w:rPr>
                <w:sz w:val="26"/>
                <w:szCs w:val="26"/>
              </w:rPr>
              <w:t>Sơ đồ logic điều khiển DCL Q211- hiện hữu</w:t>
            </w:r>
          </w:p>
        </w:tc>
        <w:tc>
          <w:tcPr>
            <w:tcW w:w="2917" w:type="dxa"/>
            <w:vAlign w:val="center"/>
          </w:tcPr>
          <w:p w14:paraId="1E3DBBCC"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18.2023.NĐUB.NT.08</w:t>
            </w:r>
          </w:p>
        </w:tc>
        <w:tc>
          <w:tcPr>
            <w:tcW w:w="2163" w:type="dxa"/>
            <w:vAlign w:val="center"/>
          </w:tcPr>
          <w:p w14:paraId="415A36AF"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288F0F5F" w14:textId="77777777" w:rsidTr="004317AB">
        <w:trPr>
          <w:trHeight w:val="680"/>
          <w:jc w:val="center"/>
        </w:trPr>
        <w:tc>
          <w:tcPr>
            <w:tcW w:w="846" w:type="dxa"/>
            <w:vAlign w:val="center"/>
          </w:tcPr>
          <w:p w14:paraId="78182995"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52003835" w14:textId="77777777" w:rsidR="007106AB" w:rsidRPr="0037701A" w:rsidRDefault="007106AB" w:rsidP="0037701A">
            <w:pPr>
              <w:widowControl w:val="0"/>
              <w:spacing w:line="288" w:lineRule="auto"/>
              <w:contextualSpacing/>
              <w:mirrorIndents/>
              <w:rPr>
                <w:sz w:val="26"/>
                <w:szCs w:val="26"/>
              </w:rPr>
            </w:pPr>
            <w:r w:rsidRPr="0037701A">
              <w:rPr>
                <w:sz w:val="26"/>
                <w:szCs w:val="26"/>
              </w:rPr>
              <w:t>Sơ đồ logic điều khiển DCL Q211-Logic điều khiển đóng/cắt DCL Q211</w:t>
            </w:r>
          </w:p>
        </w:tc>
        <w:tc>
          <w:tcPr>
            <w:tcW w:w="2917" w:type="dxa"/>
            <w:vAlign w:val="center"/>
          </w:tcPr>
          <w:p w14:paraId="6D79257D"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18.2023.NĐUB.NT.09</w:t>
            </w:r>
          </w:p>
        </w:tc>
        <w:tc>
          <w:tcPr>
            <w:tcW w:w="2163" w:type="dxa"/>
            <w:vAlign w:val="center"/>
          </w:tcPr>
          <w:p w14:paraId="5BA01D40"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0D7699BB" w14:textId="77777777" w:rsidTr="004317AB">
        <w:trPr>
          <w:trHeight w:val="680"/>
          <w:jc w:val="center"/>
        </w:trPr>
        <w:tc>
          <w:tcPr>
            <w:tcW w:w="846" w:type="dxa"/>
            <w:vAlign w:val="center"/>
          </w:tcPr>
          <w:p w14:paraId="134D714D"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1D005CE2" w14:textId="77777777" w:rsidR="007106AB" w:rsidRPr="0037701A" w:rsidRDefault="007106AB" w:rsidP="0037701A">
            <w:pPr>
              <w:widowControl w:val="0"/>
              <w:spacing w:line="288" w:lineRule="auto"/>
              <w:contextualSpacing/>
              <w:mirrorIndents/>
              <w:rPr>
                <w:sz w:val="26"/>
                <w:szCs w:val="26"/>
              </w:rPr>
            </w:pPr>
            <w:r w:rsidRPr="0037701A">
              <w:rPr>
                <w:sz w:val="26"/>
                <w:szCs w:val="26"/>
              </w:rPr>
              <w:t>Bản vẽ thể hiện khóa điều khiển trước cải tạo</w:t>
            </w:r>
          </w:p>
        </w:tc>
        <w:tc>
          <w:tcPr>
            <w:tcW w:w="2917" w:type="dxa"/>
            <w:vAlign w:val="center"/>
          </w:tcPr>
          <w:p w14:paraId="31F80FA3"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18.2023.NĐUB.NT.10</w:t>
            </w:r>
          </w:p>
        </w:tc>
        <w:tc>
          <w:tcPr>
            <w:tcW w:w="2163" w:type="dxa"/>
            <w:vAlign w:val="center"/>
          </w:tcPr>
          <w:p w14:paraId="147CA946"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224A7104" w14:textId="77777777" w:rsidTr="004317AB">
        <w:trPr>
          <w:trHeight w:val="680"/>
          <w:jc w:val="center"/>
        </w:trPr>
        <w:tc>
          <w:tcPr>
            <w:tcW w:w="846" w:type="dxa"/>
            <w:vAlign w:val="center"/>
          </w:tcPr>
          <w:p w14:paraId="19F4505C"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4CBBA074" w14:textId="77777777" w:rsidR="007106AB" w:rsidRPr="0037701A" w:rsidRDefault="007106AB" w:rsidP="0037701A">
            <w:pPr>
              <w:widowControl w:val="0"/>
              <w:spacing w:line="288" w:lineRule="auto"/>
              <w:contextualSpacing/>
              <w:mirrorIndents/>
              <w:rPr>
                <w:sz w:val="26"/>
                <w:szCs w:val="26"/>
              </w:rPr>
            </w:pPr>
            <w:r w:rsidRPr="0037701A">
              <w:rPr>
                <w:sz w:val="26"/>
                <w:szCs w:val="26"/>
              </w:rPr>
              <w:t>Bản vẽ thể hiện khóa điều khiển sau cải tạo</w:t>
            </w:r>
          </w:p>
        </w:tc>
        <w:tc>
          <w:tcPr>
            <w:tcW w:w="2917" w:type="dxa"/>
            <w:vAlign w:val="center"/>
          </w:tcPr>
          <w:p w14:paraId="55076379"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18.2023.NĐUB.NT.11</w:t>
            </w:r>
          </w:p>
        </w:tc>
        <w:tc>
          <w:tcPr>
            <w:tcW w:w="2163" w:type="dxa"/>
            <w:vAlign w:val="center"/>
          </w:tcPr>
          <w:p w14:paraId="177FF0ED"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1B8CBA4F" w14:textId="77777777" w:rsidTr="004317AB">
        <w:trPr>
          <w:trHeight w:val="47"/>
          <w:jc w:val="center"/>
        </w:trPr>
        <w:tc>
          <w:tcPr>
            <w:tcW w:w="846" w:type="dxa"/>
            <w:vAlign w:val="center"/>
          </w:tcPr>
          <w:p w14:paraId="1CDE73C8"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1D0C8485" w14:textId="77777777" w:rsidR="007106AB" w:rsidRPr="0037701A" w:rsidRDefault="007106AB" w:rsidP="0037701A">
            <w:pPr>
              <w:widowControl w:val="0"/>
              <w:spacing w:line="288" w:lineRule="auto"/>
              <w:contextualSpacing/>
              <w:mirrorIndents/>
              <w:rPr>
                <w:sz w:val="26"/>
                <w:szCs w:val="26"/>
              </w:rPr>
            </w:pPr>
            <w:r w:rsidRPr="0037701A">
              <w:rPr>
                <w:sz w:val="26"/>
                <w:szCs w:val="26"/>
              </w:rPr>
              <w:t>BVTC hiện trạng sơ đồ đấu nối nhị thứ.</w:t>
            </w:r>
          </w:p>
        </w:tc>
        <w:tc>
          <w:tcPr>
            <w:tcW w:w="2917" w:type="dxa"/>
            <w:vAlign w:val="center"/>
          </w:tcPr>
          <w:p w14:paraId="04449306"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18.2023.NĐUB.NT.12</w:t>
            </w:r>
          </w:p>
        </w:tc>
        <w:tc>
          <w:tcPr>
            <w:tcW w:w="2163" w:type="dxa"/>
            <w:vAlign w:val="center"/>
          </w:tcPr>
          <w:p w14:paraId="55C90334"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6EBDEA1D" w14:textId="77777777" w:rsidTr="004317AB">
        <w:trPr>
          <w:trHeight w:val="47"/>
          <w:jc w:val="center"/>
        </w:trPr>
        <w:tc>
          <w:tcPr>
            <w:tcW w:w="846" w:type="dxa"/>
            <w:vAlign w:val="center"/>
          </w:tcPr>
          <w:p w14:paraId="00D42911"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663825C6" w14:textId="77777777" w:rsidR="007106AB" w:rsidRPr="0037701A" w:rsidRDefault="007106AB" w:rsidP="0037701A">
            <w:pPr>
              <w:widowControl w:val="0"/>
              <w:spacing w:line="288" w:lineRule="auto"/>
              <w:contextualSpacing/>
              <w:mirrorIndents/>
              <w:rPr>
                <w:sz w:val="26"/>
                <w:szCs w:val="26"/>
              </w:rPr>
            </w:pPr>
            <w:r w:rsidRPr="0037701A">
              <w:rPr>
                <w:sz w:val="26"/>
                <w:szCs w:val="26"/>
              </w:rPr>
              <w:t>Bản vẽ ma trận cắt hiện hữu</w:t>
            </w:r>
          </w:p>
        </w:tc>
        <w:tc>
          <w:tcPr>
            <w:tcW w:w="2917" w:type="dxa"/>
            <w:vAlign w:val="center"/>
          </w:tcPr>
          <w:p w14:paraId="130E0A67"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18.2023.NĐUB.NT.13</w:t>
            </w:r>
          </w:p>
        </w:tc>
        <w:tc>
          <w:tcPr>
            <w:tcW w:w="2163" w:type="dxa"/>
            <w:vAlign w:val="center"/>
          </w:tcPr>
          <w:p w14:paraId="1CB1DED2"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0D7A5842" w14:textId="77777777" w:rsidTr="004317AB">
        <w:trPr>
          <w:trHeight w:val="47"/>
          <w:jc w:val="center"/>
        </w:trPr>
        <w:tc>
          <w:tcPr>
            <w:tcW w:w="846" w:type="dxa"/>
            <w:vAlign w:val="center"/>
          </w:tcPr>
          <w:p w14:paraId="06CB53D9"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415C624E" w14:textId="77777777" w:rsidR="007106AB" w:rsidRPr="0037701A" w:rsidRDefault="007106AB" w:rsidP="0037701A">
            <w:pPr>
              <w:widowControl w:val="0"/>
              <w:spacing w:line="288" w:lineRule="auto"/>
              <w:contextualSpacing/>
              <w:mirrorIndents/>
              <w:rPr>
                <w:sz w:val="26"/>
                <w:szCs w:val="26"/>
              </w:rPr>
            </w:pPr>
            <w:r w:rsidRPr="0037701A">
              <w:rPr>
                <w:sz w:val="26"/>
                <w:szCs w:val="26"/>
              </w:rPr>
              <w:t>Bản vẽ ma trận cắt sau cải tạo</w:t>
            </w:r>
          </w:p>
        </w:tc>
        <w:tc>
          <w:tcPr>
            <w:tcW w:w="2917" w:type="dxa"/>
            <w:vAlign w:val="center"/>
          </w:tcPr>
          <w:p w14:paraId="10342634"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18.2023.NĐUB.NT.14</w:t>
            </w:r>
          </w:p>
        </w:tc>
        <w:tc>
          <w:tcPr>
            <w:tcW w:w="2163" w:type="dxa"/>
            <w:vAlign w:val="center"/>
          </w:tcPr>
          <w:p w14:paraId="3BAA4087"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7B884505" w14:textId="77777777" w:rsidTr="004317AB">
        <w:trPr>
          <w:trHeight w:val="47"/>
          <w:jc w:val="center"/>
        </w:trPr>
        <w:tc>
          <w:tcPr>
            <w:tcW w:w="846" w:type="dxa"/>
            <w:vAlign w:val="center"/>
          </w:tcPr>
          <w:p w14:paraId="29988DF5" w14:textId="77777777" w:rsidR="007106AB" w:rsidRPr="0037701A" w:rsidRDefault="007106AB" w:rsidP="0037701A">
            <w:pPr>
              <w:pStyle w:val="ListParagraph"/>
              <w:widowControl w:val="0"/>
              <w:spacing w:line="288" w:lineRule="auto"/>
              <w:mirrorIndents/>
              <w:rPr>
                <w:b/>
                <w:bCs/>
                <w:color w:val="000000"/>
                <w:sz w:val="26"/>
                <w:szCs w:val="26"/>
              </w:rPr>
            </w:pPr>
          </w:p>
        </w:tc>
        <w:tc>
          <w:tcPr>
            <w:tcW w:w="3141" w:type="dxa"/>
            <w:vAlign w:val="center"/>
          </w:tcPr>
          <w:p w14:paraId="5C8AA966" w14:textId="77777777" w:rsidR="007106AB" w:rsidRPr="0037701A" w:rsidRDefault="007106AB" w:rsidP="0037701A">
            <w:pPr>
              <w:widowControl w:val="0"/>
              <w:spacing w:line="288" w:lineRule="auto"/>
              <w:contextualSpacing/>
              <w:mirrorIndents/>
              <w:rPr>
                <w:sz w:val="26"/>
                <w:szCs w:val="26"/>
              </w:rPr>
            </w:pPr>
            <w:r w:rsidRPr="0037701A">
              <w:rPr>
                <w:b/>
                <w:bCs/>
                <w:color w:val="000000"/>
                <w:sz w:val="26"/>
                <w:szCs w:val="26"/>
              </w:rPr>
              <w:t>PHẦN XÂY DỰNG</w:t>
            </w:r>
          </w:p>
        </w:tc>
        <w:tc>
          <w:tcPr>
            <w:tcW w:w="2917" w:type="dxa"/>
            <w:vAlign w:val="center"/>
          </w:tcPr>
          <w:p w14:paraId="4E918D23" w14:textId="77777777" w:rsidR="007106AB" w:rsidRPr="0037701A" w:rsidRDefault="007106AB" w:rsidP="0037701A">
            <w:pPr>
              <w:widowControl w:val="0"/>
              <w:spacing w:line="288" w:lineRule="auto"/>
              <w:contextualSpacing/>
              <w:mirrorIndents/>
              <w:rPr>
                <w:sz w:val="26"/>
                <w:szCs w:val="26"/>
              </w:rPr>
            </w:pPr>
          </w:p>
        </w:tc>
        <w:tc>
          <w:tcPr>
            <w:tcW w:w="2163" w:type="dxa"/>
            <w:vAlign w:val="center"/>
          </w:tcPr>
          <w:p w14:paraId="40E064D0"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6131E736" w14:textId="77777777" w:rsidTr="004317AB">
        <w:trPr>
          <w:trHeight w:val="680"/>
          <w:jc w:val="center"/>
        </w:trPr>
        <w:tc>
          <w:tcPr>
            <w:tcW w:w="846" w:type="dxa"/>
            <w:vAlign w:val="center"/>
          </w:tcPr>
          <w:p w14:paraId="35CCB944"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09EC47A3"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Nhà thiết bị phân phối 11kV - Mặt bằng vị trí nhà</w:t>
            </w:r>
          </w:p>
        </w:tc>
        <w:tc>
          <w:tcPr>
            <w:tcW w:w="2917" w:type="dxa"/>
            <w:vAlign w:val="center"/>
          </w:tcPr>
          <w:p w14:paraId="4884FB33"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18.2023.NĐUB.XD.NPP.01</w:t>
            </w:r>
          </w:p>
        </w:tc>
        <w:tc>
          <w:tcPr>
            <w:tcW w:w="2163" w:type="dxa"/>
            <w:vAlign w:val="center"/>
          </w:tcPr>
          <w:p w14:paraId="30A5BC34"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34BFF502" w14:textId="77777777" w:rsidTr="004317AB">
        <w:trPr>
          <w:trHeight w:val="680"/>
          <w:jc w:val="center"/>
        </w:trPr>
        <w:tc>
          <w:tcPr>
            <w:tcW w:w="846" w:type="dxa"/>
            <w:vAlign w:val="center"/>
          </w:tcPr>
          <w:p w14:paraId="527FF807"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125B1696"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Nhà thiết bị phân phối 11kV - Mặt bằng nhà</w:t>
            </w:r>
          </w:p>
        </w:tc>
        <w:tc>
          <w:tcPr>
            <w:tcW w:w="2917" w:type="dxa"/>
            <w:vAlign w:val="center"/>
          </w:tcPr>
          <w:p w14:paraId="4B7E3D80"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18.2023.NĐUB.XD.NPP.02</w:t>
            </w:r>
          </w:p>
        </w:tc>
        <w:tc>
          <w:tcPr>
            <w:tcW w:w="2163" w:type="dxa"/>
            <w:vAlign w:val="center"/>
          </w:tcPr>
          <w:p w14:paraId="450A3C81"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4B2F60D5" w14:textId="77777777" w:rsidTr="004317AB">
        <w:trPr>
          <w:trHeight w:val="680"/>
          <w:jc w:val="center"/>
        </w:trPr>
        <w:tc>
          <w:tcPr>
            <w:tcW w:w="846" w:type="dxa"/>
            <w:vAlign w:val="center"/>
          </w:tcPr>
          <w:p w14:paraId="432726E4"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500BD883"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Nhà thiết bị phân phối 11kV - Mặt bằng mái</w:t>
            </w:r>
          </w:p>
        </w:tc>
        <w:tc>
          <w:tcPr>
            <w:tcW w:w="2917" w:type="dxa"/>
            <w:vAlign w:val="center"/>
          </w:tcPr>
          <w:p w14:paraId="717DF1B4"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18.2023.NĐUB.XD.NPP.03</w:t>
            </w:r>
          </w:p>
        </w:tc>
        <w:tc>
          <w:tcPr>
            <w:tcW w:w="2163" w:type="dxa"/>
            <w:vAlign w:val="center"/>
          </w:tcPr>
          <w:p w14:paraId="07AE779C"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54A83AFE" w14:textId="77777777" w:rsidTr="004317AB">
        <w:trPr>
          <w:trHeight w:val="680"/>
          <w:jc w:val="center"/>
        </w:trPr>
        <w:tc>
          <w:tcPr>
            <w:tcW w:w="846" w:type="dxa"/>
            <w:vAlign w:val="center"/>
          </w:tcPr>
          <w:p w14:paraId="73A297F4"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3FAC5DE8"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Nhà thiết bị phân phối 11kV - Mặt đứng trục 3-1, 1-3</w:t>
            </w:r>
          </w:p>
        </w:tc>
        <w:tc>
          <w:tcPr>
            <w:tcW w:w="2917" w:type="dxa"/>
            <w:vAlign w:val="center"/>
          </w:tcPr>
          <w:p w14:paraId="529B6745"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18.2023.NĐUB.XD.NPP.04</w:t>
            </w:r>
          </w:p>
        </w:tc>
        <w:tc>
          <w:tcPr>
            <w:tcW w:w="2163" w:type="dxa"/>
            <w:vAlign w:val="center"/>
          </w:tcPr>
          <w:p w14:paraId="2ED5A1AD"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32219C42" w14:textId="77777777" w:rsidTr="004317AB">
        <w:trPr>
          <w:trHeight w:val="680"/>
          <w:jc w:val="center"/>
        </w:trPr>
        <w:tc>
          <w:tcPr>
            <w:tcW w:w="846" w:type="dxa"/>
            <w:vAlign w:val="center"/>
          </w:tcPr>
          <w:p w14:paraId="54EC179C"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0052A6C0"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Nhà thiết bị phân phối 11kV - Mặt đứng trục A-B, B-A</w:t>
            </w:r>
          </w:p>
        </w:tc>
        <w:tc>
          <w:tcPr>
            <w:tcW w:w="2917" w:type="dxa"/>
            <w:vAlign w:val="center"/>
          </w:tcPr>
          <w:p w14:paraId="7DD3B683"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18.2023.NĐUB.XD.NPP.05</w:t>
            </w:r>
          </w:p>
        </w:tc>
        <w:tc>
          <w:tcPr>
            <w:tcW w:w="2163" w:type="dxa"/>
            <w:vAlign w:val="center"/>
          </w:tcPr>
          <w:p w14:paraId="3E0DCA95"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203B3A55" w14:textId="77777777" w:rsidTr="004317AB">
        <w:trPr>
          <w:trHeight w:val="680"/>
          <w:jc w:val="center"/>
        </w:trPr>
        <w:tc>
          <w:tcPr>
            <w:tcW w:w="846" w:type="dxa"/>
            <w:vAlign w:val="center"/>
          </w:tcPr>
          <w:p w14:paraId="4E74598E"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609C84A9"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Nhà thiết bị phân phối 11kV - Mặt cắt A-A</w:t>
            </w:r>
          </w:p>
        </w:tc>
        <w:tc>
          <w:tcPr>
            <w:tcW w:w="2917" w:type="dxa"/>
            <w:vAlign w:val="center"/>
          </w:tcPr>
          <w:p w14:paraId="6F9A2CB2"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18.2023.NĐUB.XD.NPP.06</w:t>
            </w:r>
          </w:p>
        </w:tc>
        <w:tc>
          <w:tcPr>
            <w:tcW w:w="2163" w:type="dxa"/>
            <w:vAlign w:val="center"/>
          </w:tcPr>
          <w:p w14:paraId="08B198B0"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709B078B" w14:textId="77777777" w:rsidTr="004317AB">
        <w:trPr>
          <w:trHeight w:val="680"/>
          <w:jc w:val="center"/>
        </w:trPr>
        <w:tc>
          <w:tcPr>
            <w:tcW w:w="846" w:type="dxa"/>
            <w:vAlign w:val="center"/>
          </w:tcPr>
          <w:p w14:paraId="1B3990AB"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0A6FB608"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Nhà thiết bị phân phối 11kV - Mặt cắt B-B, Chi tiết I</w:t>
            </w:r>
          </w:p>
        </w:tc>
        <w:tc>
          <w:tcPr>
            <w:tcW w:w="2917" w:type="dxa"/>
            <w:vAlign w:val="center"/>
          </w:tcPr>
          <w:p w14:paraId="7AA71670"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18.2023.NĐUB.XD.NPP.07</w:t>
            </w:r>
          </w:p>
        </w:tc>
        <w:tc>
          <w:tcPr>
            <w:tcW w:w="2163" w:type="dxa"/>
            <w:vAlign w:val="center"/>
          </w:tcPr>
          <w:p w14:paraId="7714B61A"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5312FC64" w14:textId="77777777" w:rsidTr="004317AB">
        <w:trPr>
          <w:trHeight w:val="141"/>
          <w:jc w:val="center"/>
        </w:trPr>
        <w:tc>
          <w:tcPr>
            <w:tcW w:w="846" w:type="dxa"/>
            <w:vAlign w:val="center"/>
          </w:tcPr>
          <w:p w14:paraId="067D4255"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0E665A79"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Nhà thiết bị phân phối 11kV - Mặt bằng xà gồ mái, Bảng khối lượng thép hình</w:t>
            </w:r>
          </w:p>
        </w:tc>
        <w:tc>
          <w:tcPr>
            <w:tcW w:w="2917" w:type="dxa"/>
            <w:vAlign w:val="center"/>
          </w:tcPr>
          <w:p w14:paraId="07A99227"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18.2023.NĐUB.XD.NPP.08</w:t>
            </w:r>
          </w:p>
        </w:tc>
        <w:tc>
          <w:tcPr>
            <w:tcW w:w="2163" w:type="dxa"/>
            <w:vAlign w:val="center"/>
          </w:tcPr>
          <w:p w14:paraId="0F588C81"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37E52284" w14:textId="77777777" w:rsidTr="004317AB">
        <w:trPr>
          <w:trHeight w:val="680"/>
          <w:jc w:val="center"/>
        </w:trPr>
        <w:tc>
          <w:tcPr>
            <w:tcW w:w="846" w:type="dxa"/>
            <w:vAlign w:val="center"/>
          </w:tcPr>
          <w:p w14:paraId="1A6965C4"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5871D716"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Nhà thiết bị phân phối 11kV - Móng nhà</w:t>
            </w:r>
          </w:p>
        </w:tc>
        <w:tc>
          <w:tcPr>
            <w:tcW w:w="2917" w:type="dxa"/>
            <w:vAlign w:val="center"/>
          </w:tcPr>
          <w:p w14:paraId="22553A64"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18.2023.NĐUB.XD.NPP.09</w:t>
            </w:r>
          </w:p>
        </w:tc>
        <w:tc>
          <w:tcPr>
            <w:tcW w:w="2163" w:type="dxa"/>
            <w:vAlign w:val="center"/>
          </w:tcPr>
          <w:p w14:paraId="3AADC82C"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38728C62" w14:textId="77777777" w:rsidTr="004317AB">
        <w:trPr>
          <w:trHeight w:val="680"/>
          <w:jc w:val="center"/>
        </w:trPr>
        <w:tc>
          <w:tcPr>
            <w:tcW w:w="846" w:type="dxa"/>
            <w:vAlign w:val="center"/>
          </w:tcPr>
          <w:p w14:paraId="6C69F652"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381B95DC"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Nhà thiết bị phân phối 11kV - Bố trí thép sàn nhà</w:t>
            </w:r>
          </w:p>
        </w:tc>
        <w:tc>
          <w:tcPr>
            <w:tcW w:w="2917" w:type="dxa"/>
            <w:vAlign w:val="center"/>
          </w:tcPr>
          <w:p w14:paraId="1550EC52"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18.2023.NĐUB.XD.NPP.10</w:t>
            </w:r>
          </w:p>
        </w:tc>
        <w:tc>
          <w:tcPr>
            <w:tcW w:w="2163" w:type="dxa"/>
            <w:vAlign w:val="center"/>
          </w:tcPr>
          <w:p w14:paraId="5C86BFA2"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79BA2D03" w14:textId="77777777" w:rsidTr="004317AB">
        <w:trPr>
          <w:trHeight w:val="47"/>
          <w:jc w:val="center"/>
        </w:trPr>
        <w:tc>
          <w:tcPr>
            <w:tcW w:w="846" w:type="dxa"/>
            <w:vAlign w:val="center"/>
          </w:tcPr>
          <w:p w14:paraId="1D805FF9"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60EE9B29"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Nhà thiết bị phân phối 11kV - Mương cáp trong nhà</w:t>
            </w:r>
          </w:p>
        </w:tc>
        <w:tc>
          <w:tcPr>
            <w:tcW w:w="2917" w:type="dxa"/>
            <w:vAlign w:val="center"/>
          </w:tcPr>
          <w:p w14:paraId="3CC36D94"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18.2023.NĐUB.XD.NPP.11</w:t>
            </w:r>
          </w:p>
        </w:tc>
        <w:tc>
          <w:tcPr>
            <w:tcW w:w="2163" w:type="dxa"/>
            <w:vAlign w:val="center"/>
          </w:tcPr>
          <w:p w14:paraId="304FA002" w14:textId="77777777" w:rsidR="007106AB" w:rsidRPr="0037701A" w:rsidRDefault="007106AB" w:rsidP="0037701A">
            <w:pPr>
              <w:widowControl w:val="0"/>
              <w:spacing w:line="288" w:lineRule="auto"/>
              <w:contextualSpacing/>
              <w:mirrorIndents/>
              <w:rPr>
                <w:sz w:val="26"/>
                <w:szCs w:val="26"/>
                <w:lang w:val="en-GB"/>
              </w:rPr>
            </w:pPr>
          </w:p>
        </w:tc>
      </w:tr>
      <w:tr w:rsidR="007106AB" w:rsidRPr="0037701A" w14:paraId="238B603E" w14:textId="77777777" w:rsidTr="004317AB">
        <w:trPr>
          <w:trHeight w:val="47"/>
          <w:jc w:val="center"/>
        </w:trPr>
        <w:tc>
          <w:tcPr>
            <w:tcW w:w="846" w:type="dxa"/>
            <w:vAlign w:val="center"/>
          </w:tcPr>
          <w:p w14:paraId="765DC672" w14:textId="77777777" w:rsidR="007106AB" w:rsidRPr="0037701A" w:rsidRDefault="007106AB" w:rsidP="0037701A">
            <w:pPr>
              <w:pStyle w:val="ListParagraph"/>
              <w:widowControl w:val="0"/>
              <w:numPr>
                <w:ilvl w:val="0"/>
                <w:numId w:val="31"/>
              </w:numPr>
              <w:spacing w:line="288" w:lineRule="auto"/>
              <w:mirrorIndents/>
              <w:jc w:val="left"/>
              <w:rPr>
                <w:color w:val="000000"/>
                <w:sz w:val="26"/>
                <w:szCs w:val="26"/>
              </w:rPr>
            </w:pPr>
          </w:p>
        </w:tc>
        <w:tc>
          <w:tcPr>
            <w:tcW w:w="3141" w:type="dxa"/>
            <w:vAlign w:val="center"/>
          </w:tcPr>
          <w:p w14:paraId="0692F516" w14:textId="77777777" w:rsidR="007106AB" w:rsidRPr="0037701A" w:rsidRDefault="007106AB" w:rsidP="0037701A">
            <w:pPr>
              <w:widowControl w:val="0"/>
              <w:spacing w:line="288" w:lineRule="auto"/>
              <w:contextualSpacing/>
              <w:mirrorIndents/>
              <w:rPr>
                <w:color w:val="000000"/>
                <w:sz w:val="26"/>
                <w:szCs w:val="26"/>
              </w:rPr>
            </w:pPr>
            <w:r w:rsidRPr="0037701A">
              <w:rPr>
                <w:color w:val="000000"/>
                <w:sz w:val="26"/>
                <w:szCs w:val="26"/>
              </w:rPr>
              <w:t>Nhà thiết bị phân phối 11kV - Bảng tống hợp khối lượng</w:t>
            </w:r>
          </w:p>
        </w:tc>
        <w:tc>
          <w:tcPr>
            <w:tcW w:w="2917" w:type="dxa"/>
            <w:vAlign w:val="center"/>
          </w:tcPr>
          <w:p w14:paraId="4ED0EF3C" w14:textId="77777777" w:rsidR="007106AB" w:rsidRPr="0037701A" w:rsidRDefault="007106AB" w:rsidP="0037701A">
            <w:pPr>
              <w:widowControl w:val="0"/>
              <w:spacing w:line="288" w:lineRule="auto"/>
              <w:contextualSpacing/>
              <w:mirrorIndents/>
              <w:rPr>
                <w:sz w:val="26"/>
                <w:szCs w:val="26"/>
              </w:rPr>
            </w:pPr>
            <w:r w:rsidRPr="0037701A">
              <w:rPr>
                <w:color w:val="000000"/>
                <w:sz w:val="26"/>
                <w:szCs w:val="26"/>
              </w:rPr>
              <w:t>18.2023.NĐUB.XD.NPP.12</w:t>
            </w:r>
          </w:p>
        </w:tc>
        <w:tc>
          <w:tcPr>
            <w:tcW w:w="2163" w:type="dxa"/>
            <w:vAlign w:val="center"/>
          </w:tcPr>
          <w:p w14:paraId="4076AB03" w14:textId="77777777" w:rsidR="007106AB" w:rsidRPr="0037701A" w:rsidRDefault="007106AB" w:rsidP="0037701A">
            <w:pPr>
              <w:widowControl w:val="0"/>
              <w:spacing w:line="288" w:lineRule="auto"/>
              <w:contextualSpacing/>
              <w:mirrorIndents/>
              <w:rPr>
                <w:sz w:val="26"/>
                <w:szCs w:val="26"/>
                <w:lang w:val="en-GB"/>
              </w:rPr>
            </w:pPr>
          </w:p>
        </w:tc>
      </w:tr>
    </w:tbl>
    <w:p w14:paraId="34F7EF4F" w14:textId="77777777" w:rsidR="007106AB" w:rsidRPr="0037701A" w:rsidRDefault="007106AB" w:rsidP="0037701A">
      <w:pPr>
        <w:spacing w:line="288" w:lineRule="auto"/>
        <w:ind w:firstLine="357"/>
        <w:rPr>
          <w:rFonts w:eastAsia="Yu Gothic Light"/>
          <w:color w:val="2F5496"/>
          <w:sz w:val="26"/>
          <w:szCs w:val="26"/>
        </w:rPr>
      </w:pPr>
    </w:p>
    <w:p w14:paraId="26A479CD" w14:textId="77777777" w:rsidR="007106AB" w:rsidRPr="0037701A" w:rsidRDefault="007106AB" w:rsidP="0037701A">
      <w:pPr>
        <w:spacing w:line="288" w:lineRule="auto"/>
        <w:ind w:firstLine="357"/>
        <w:rPr>
          <w:rFonts w:eastAsia="Yu Gothic Light"/>
          <w:b/>
          <w:bCs/>
          <w:color w:val="2F5496"/>
          <w:sz w:val="26"/>
          <w:szCs w:val="26"/>
        </w:rPr>
      </w:pPr>
      <w:r w:rsidRPr="0037701A">
        <w:rPr>
          <w:rFonts w:eastAsia="Yu Gothic Light"/>
          <w:color w:val="2F5496"/>
          <w:sz w:val="26"/>
          <w:szCs w:val="26"/>
        </w:rPr>
        <w:tab/>
      </w:r>
      <w:r w:rsidRPr="0037701A">
        <w:rPr>
          <w:rFonts w:eastAsia="Yu Gothic Light"/>
          <w:b/>
          <w:bCs/>
          <w:color w:val="2F5496"/>
          <w:sz w:val="26"/>
          <w:szCs w:val="26"/>
        </w:rPr>
        <w:t>VII. Yêu cầu đối với phương án kỹ thuật thay thế trong E-HSDT (nếu có):</w:t>
      </w:r>
    </w:p>
    <w:p w14:paraId="0EE1679F"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1. Phương án kỹ thuật thay thế máy cắt trung thế kiểu tủ hợp bộ đặt trong nhà bằng máy cắt ngoài trời loại dead – tank chỉ được xem xét khi phương án chính (phương án kỹ thuật sử dụng máy cắt trung thế kiểu tủ hợp bộ đặt trong nhà nêu trong E-HSMT) được đánh giá là đáp ứng yêu cầu và nhà thầu được xếp hạng thứ nhất. Trong trường hợp này, nhà thầu phải cung cấp tất cả các thông tin cần thiết để Chủ đầu tư có thể đánh giá phương án kỹ thuật thay thế, bao gồm: tài liệu chứng minh kinh nghiệm và năng lực nhân sự chủ chốt (chủ nhiệm thiết kế/chủ trì thiết kế) của nhà thầu (hoặc do nhà thầu đi thuê) tham gia lập phương án kỹ thuật thay thế; thuyết minh, bản vẽ, thông số kỹ thuật, tài liệu kỹ thuật của các nhà sản xuất thiết bị, biện pháp tổ chức thi công, tiến độ thực hiện; chi phí và khối lượng công việc chi tiết kèm theo; các thông tin liên quan khác.</w:t>
      </w:r>
    </w:p>
    <w:p w14:paraId="7850F070"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2. Phương án kỹ thuật thay thế phải đáp ứng các yêu cầu sau:</w:t>
      </w:r>
    </w:p>
    <w:p w14:paraId="5424E2EF"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lastRenderedPageBreak/>
        <w:tab/>
        <w:t>2.1. Thuyết minh, bản vẽ, thông số kỹ thuật, biện pháp tổ chức thi công, tiến độ thi công, khối lượng công việc chi tiết kèm theo của phương án kỹ thuật thay thế  phải do nhân sự của nhà thầu (hoặc do nhà thầu đi thuê) lập, bao gồm: Chủ nhiệm thiết kế/Chủ trì thiết kế phải có chứng chỉ hành nghề thiết kế phù hợp với các vị trí được đảm nhiệm, trong đó Chủ nhiệm thiết kế/Chủ trì thiết kế phần điện đã có kinh nghiệm làm Chủ nhiệm thiết kế/Chủ trì thiết kế ít nhất 01 công trình/dự án trạm biến áp có cấp điện áp 220kV trở lên (có xác nhận của Chủ đầu tư kèm hợp đồng hoặc tài liệu khác chứng minh tương đương) và có chứng chỉ hành nghề thiết kế hệ thống điện hạng I do cơ quan/tổ chức có thẩm quyền cấp, còn hiệu lực.</w:t>
      </w:r>
    </w:p>
    <w:p w14:paraId="2622DA8B"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2.2. Tuân thủ các quy chuẩn, tiêu chuẩn Quốc gia, tiêu chuẩn Quốc tế (IEC) có liên quan đến hệ thống thiết bị điện, trạm biến áp và các quy định hiện hành của Bộ Công Thương về Hệ thống truyền tải điện, phân phối điện và đo đếm điện năng, hệ thống SCADA và thông tin viễn thông của nhà máy điện và trạm biến áp;</w:t>
      </w:r>
    </w:p>
    <w:p w14:paraId="2226D9AB"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2.3. Có mặt bằng thi công xây dựng phù hợp với phạm vi mặt bằng dự án, không làm ảnh hưởng đến các thiết bị, công trình kiến trúc lân cận hiện có (phạm vi mặt bằng dự án theo bản vẽ thiết kế 18.2023.NĐUB.DN-04);</w:t>
      </w:r>
    </w:p>
    <w:p w14:paraId="4779406D"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2.4. Phương án kỹ thuật thay thế phải trình bày đầy đủ và chi tiết các nội dung có liên quan đến các giải pháp kỹ thuật chính sau:</w:t>
      </w:r>
    </w:p>
    <w:p w14:paraId="11A95E22"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Cải tạo phần cáp nhất thứ từ máy biến chính AT9 đến máy biến áp tự dùng TD93 (trong đó sử dụng lại dao cách ly 939-3), các công việc cần tiến hành bao gồm:</w:t>
      </w:r>
    </w:p>
    <w:p w14:paraId="298CEB3C"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Tháo dỡ dây cáp kết nối, trụ đỡ từ DCL đến máy biến áp tự dùng.</w:t>
      </w:r>
    </w:p>
    <w:p w14:paraId="1E292F12"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Lắp đặt bổ sung máy cắt trung thế loại máy cắt ngoài trời loại dead – tank, máy biến dòng điện, máy biến điện áp và chống sét van.</w:t>
      </w:r>
    </w:p>
    <w:p w14:paraId="2CFF89F3"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Thay thế đấu dây hiện hữu của hệ thống bằng đường dây mới.</w:t>
      </w:r>
    </w:p>
    <w:p w14:paraId="625C02E5"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Lắp đặt bổ sung hệ thống rơ le bảo vệ quá dòng và đấu nối lại mạch dòng bảo vệ 87T cho MBA tự dùng trong tủ hiện hữu tại nhà điều khiển sân trạm.</w:t>
      </w:r>
    </w:p>
    <w:p w14:paraId="7EE8004D"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Cải tạo vị trí lấy tín hiệu dòng điện cho các chức năng bảo vệ, lắp đặt cáp mới đưa tín hiệu về relay tủ máy cắt.</w:t>
      </w:r>
    </w:p>
    <w:p w14:paraId="25608681"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 Kết nối cáp tín hiệu, điều khiển lên hệ thống điều khiển chung của nhà máy.</w:t>
      </w:r>
    </w:p>
    <w:p w14:paraId="0314D883"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2.5. Các thiết bị máy cắt trung thế loại dead - tank, máy biến dòng điện, máy biến điện áp và chống sét van phải có các thông số đặc tính kỹ thuật và tiêu chuẩn chế tạo, thử nghiệm tương đương hoặc tốt hơn so với các thiết bị điện nhất thứ được nêu trong phương án kỹ thuật sử dụng máy cắt trung thế kiểu tủ hợp bộ đặt trong nhà (trong đó máy biến dòng điện, máy biến điện áp phải được kiểm định phê duyệt mẫu theo quy định).</w:t>
      </w:r>
    </w:p>
    <w:p w14:paraId="51C2BE4E"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2.6. Có tiến độ thực hiện đáp ứng yêu cầu quy định tại Mục II Chương V của E-HSMT.</w:t>
      </w:r>
    </w:p>
    <w:p w14:paraId="370B9054"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2.7. Biện pháp tổ chức thi công phải khả thi, phù hợp với các tiêu chuẩn áp dụng, tiến độ thi công, điều kiện thi công thực tế tại hiện trường và không làm ảnh hưởng đến sản xuất của Chủ đầu tư.</w:t>
      </w:r>
    </w:p>
    <w:p w14:paraId="51ACB6C3"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lastRenderedPageBreak/>
        <w:tab/>
        <w:t xml:space="preserve">2.8. Thời gian bảo hành đáp ứng theo quy định tại Mục V Chương V của E-HSMT. </w:t>
      </w:r>
    </w:p>
    <w:p w14:paraId="69EC4548"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t>2.9. Giá trị chi phí của phương án kỹ thuật thay thế phải thấp hơn so với giá dự thầu do nhà thầu đề xuất theo phương án kỹ thuật nêu trong E-HSMT (phương án kỹ thuật chính).</w:t>
      </w:r>
    </w:p>
    <w:p w14:paraId="282AD152" w14:textId="77777777" w:rsidR="007106AB" w:rsidRPr="0037701A" w:rsidRDefault="007106AB" w:rsidP="0037701A">
      <w:pPr>
        <w:spacing w:line="288" w:lineRule="auto"/>
        <w:ind w:firstLine="357"/>
        <w:rPr>
          <w:rFonts w:eastAsia="Yu Gothic Light"/>
          <w:color w:val="2F5496"/>
          <w:sz w:val="26"/>
          <w:szCs w:val="26"/>
        </w:rPr>
      </w:pPr>
      <w:r w:rsidRPr="0037701A">
        <w:rPr>
          <w:rFonts w:eastAsia="Yu Gothic Light"/>
          <w:color w:val="2F5496"/>
          <w:sz w:val="26"/>
          <w:szCs w:val="26"/>
        </w:rPr>
        <w:tab/>
      </w:r>
    </w:p>
    <w:p w14:paraId="3B3ABB5E" w14:textId="77777777" w:rsidR="001D6C04" w:rsidRPr="0037701A" w:rsidRDefault="001D6C04" w:rsidP="0037701A">
      <w:pPr>
        <w:rPr>
          <w:sz w:val="26"/>
          <w:szCs w:val="26"/>
        </w:rPr>
      </w:pPr>
    </w:p>
    <w:sectPr w:rsidR="001D6C04" w:rsidRPr="0037701A" w:rsidSect="005C3797">
      <w:headerReference w:type="default" r:id="rId7"/>
      <w:pgSz w:w="11907" w:h="16840" w:code="9"/>
      <w:pgMar w:top="1134" w:right="1134" w:bottom="1134" w:left="1701" w:header="176" w:footer="36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4B4AE" w14:textId="77777777" w:rsidR="001163AE" w:rsidRDefault="001163AE" w:rsidP="002537F9">
      <w:r>
        <w:separator/>
      </w:r>
    </w:p>
  </w:endnote>
  <w:endnote w:type="continuationSeparator" w:id="0">
    <w:p w14:paraId="650D0099" w14:textId="77777777" w:rsidR="001163AE" w:rsidRDefault="001163AE" w:rsidP="00253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DC57F" w14:textId="77777777" w:rsidR="001163AE" w:rsidRDefault="001163AE" w:rsidP="002537F9">
      <w:r>
        <w:separator/>
      </w:r>
    </w:p>
  </w:footnote>
  <w:footnote w:type="continuationSeparator" w:id="0">
    <w:p w14:paraId="4AE6AD60" w14:textId="77777777" w:rsidR="001163AE" w:rsidRDefault="001163AE" w:rsidP="00253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322626"/>
      <w:docPartObj>
        <w:docPartGallery w:val="Page Numbers (Top of Page)"/>
        <w:docPartUnique/>
      </w:docPartObj>
    </w:sdtPr>
    <w:sdtEndPr>
      <w:rPr>
        <w:noProof/>
      </w:rPr>
    </w:sdtEndPr>
    <w:sdtContent>
      <w:p w14:paraId="7AAB997B" w14:textId="0012D245" w:rsidR="002537F9" w:rsidRDefault="002537F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18FBE7C" w14:textId="77777777" w:rsidR="002537F9" w:rsidRDefault="002537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5821"/>
    <w:multiLevelType w:val="hybridMultilevel"/>
    <w:tmpl w:val="59BCF824"/>
    <w:lvl w:ilvl="0" w:tplc="858C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8388F"/>
    <w:multiLevelType w:val="hybridMultilevel"/>
    <w:tmpl w:val="242E5EB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9F3913"/>
    <w:multiLevelType w:val="hybridMultilevel"/>
    <w:tmpl w:val="97C83924"/>
    <w:lvl w:ilvl="0" w:tplc="22D6E3F0">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22E1552"/>
    <w:multiLevelType w:val="hybridMultilevel"/>
    <w:tmpl w:val="8C88B8E2"/>
    <w:lvl w:ilvl="0" w:tplc="1692302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11D99"/>
    <w:multiLevelType w:val="hybridMultilevel"/>
    <w:tmpl w:val="B956CE44"/>
    <w:lvl w:ilvl="0" w:tplc="FBAEC6C0">
      <w:start w:val="1"/>
      <w:numFmt w:val="bullet"/>
      <w:lvlText w:val=""/>
      <w:lvlJc w:val="left"/>
      <w:pPr>
        <w:ind w:left="720" w:hanging="360"/>
      </w:pPr>
      <w:rPr>
        <w:rFonts w:ascii="Symbol" w:hAnsi="Symbol" w:hint="default"/>
      </w:rPr>
    </w:lvl>
    <w:lvl w:ilvl="1" w:tplc="9306C490">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1C716F"/>
    <w:multiLevelType w:val="hybridMultilevel"/>
    <w:tmpl w:val="DF58C8DA"/>
    <w:lvl w:ilvl="0" w:tplc="22D6E3F0">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18A40E38"/>
    <w:multiLevelType w:val="hybridMultilevel"/>
    <w:tmpl w:val="42AE8580"/>
    <w:lvl w:ilvl="0" w:tplc="22D6E3F0">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25711FCE"/>
    <w:multiLevelType w:val="hybridMultilevel"/>
    <w:tmpl w:val="D5223C0C"/>
    <w:lvl w:ilvl="0" w:tplc="2892DE5A">
      <w:start w:val="1"/>
      <w:numFmt w:val="bullet"/>
      <w:pStyle w:val="Dau-"/>
      <w:lvlText w:val=""/>
      <w:lvlJc w:val="left"/>
      <w:pPr>
        <w:ind w:left="1353"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4A059D"/>
    <w:multiLevelType w:val="hybridMultilevel"/>
    <w:tmpl w:val="F56CE356"/>
    <w:lvl w:ilvl="0" w:tplc="858C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CD7C9C"/>
    <w:multiLevelType w:val="hybridMultilevel"/>
    <w:tmpl w:val="72940770"/>
    <w:lvl w:ilvl="0" w:tplc="22D6E3F0">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3D7626E8"/>
    <w:multiLevelType w:val="hybridMultilevel"/>
    <w:tmpl w:val="95DEE92C"/>
    <w:lvl w:ilvl="0" w:tplc="9A44CB5E">
      <w:start w:val="1"/>
      <w:numFmt w:val="bullet"/>
      <w:pStyle w:val="Dau"/>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9"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0" w15:restartNumberingAfterBreak="0">
    <w:nsid w:val="5CCD62FF"/>
    <w:multiLevelType w:val="hybridMultilevel"/>
    <w:tmpl w:val="5504D8AC"/>
    <w:lvl w:ilvl="0" w:tplc="22D6E3F0">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60183BA2"/>
    <w:multiLevelType w:val="hybridMultilevel"/>
    <w:tmpl w:val="DFF65D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9A0D3F"/>
    <w:multiLevelType w:val="hybridMultilevel"/>
    <w:tmpl w:val="9E9A2ABE"/>
    <w:lvl w:ilvl="0" w:tplc="858CF5A8">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4" w15:restartNumberingAfterBreak="0">
    <w:nsid w:val="69A52377"/>
    <w:multiLevelType w:val="hybridMultilevel"/>
    <w:tmpl w:val="9858E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3102BB"/>
    <w:multiLevelType w:val="hybridMultilevel"/>
    <w:tmpl w:val="BE4ABED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8" w15:restartNumberingAfterBreak="0">
    <w:nsid w:val="77967C80"/>
    <w:multiLevelType w:val="hybridMultilevel"/>
    <w:tmpl w:val="F5C89DB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78B74EC2"/>
    <w:multiLevelType w:val="hybridMultilevel"/>
    <w:tmpl w:val="3D2E85F4"/>
    <w:lvl w:ilvl="0" w:tplc="B71C28C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48759A"/>
    <w:multiLevelType w:val="hybridMultilevel"/>
    <w:tmpl w:val="B986BAB6"/>
    <w:lvl w:ilvl="0" w:tplc="B71C28C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2802124">
    <w:abstractNumId w:val="15"/>
  </w:num>
  <w:num w:numId="2" w16cid:durableId="695162038">
    <w:abstractNumId w:val="17"/>
  </w:num>
  <w:num w:numId="3" w16cid:durableId="1965841300">
    <w:abstractNumId w:val="18"/>
  </w:num>
  <w:num w:numId="4" w16cid:durableId="246304109">
    <w:abstractNumId w:val="27"/>
  </w:num>
  <w:num w:numId="5" w16cid:durableId="212547787">
    <w:abstractNumId w:val="23"/>
  </w:num>
  <w:num w:numId="6" w16cid:durableId="364064916">
    <w:abstractNumId w:val="19"/>
  </w:num>
  <w:num w:numId="7" w16cid:durableId="954756713">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7390523">
    <w:abstractNumId w:val="6"/>
  </w:num>
  <w:num w:numId="9" w16cid:durableId="58670689">
    <w:abstractNumId w:val="26"/>
  </w:num>
  <w:num w:numId="10" w16cid:durableId="1505170747">
    <w:abstractNumId w:val="12"/>
  </w:num>
  <w:num w:numId="11" w16cid:durableId="843518812">
    <w:abstractNumId w:val="16"/>
  </w:num>
  <w:num w:numId="12" w16cid:durableId="1794245979">
    <w:abstractNumId w:val="7"/>
  </w:num>
  <w:num w:numId="13" w16cid:durableId="1334062647">
    <w:abstractNumId w:val="10"/>
  </w:num>
  <w:num w:numId="14" w16cid:durableId="1492721251">
    <w:abstractNumId w:val="14"/>
  </w:num>
  <w:num w:numId="15" w16cid:durableId="1065881971">
    <w:abstractNumId w:val="2"/>
  </w:num>
  <w:num w:numId="16" w16cid:durableId="1468626576">
    <w:abstractNumId w:val="4"/>
  </w:num>
  <w:num w:numId="17" w16cid:durableId="1363477731">
    <w:abstractNumId w:val="21"/>
  </w:num>
  <w:num w:numId="18" w16cid:durableId="630596903">
    <w:abstractNumId w:val="1"/>
  </w:num>
  <w:num w:numId="19" w16cid:durableId="400182188">
    <w:abstractNumId w:val="30"/>
  </w:num>
  <w:num w:numId="20" w16cid:durableId="903488733">
    <w:abstractNumId w:val="29"/>
  </w:num>
  <w:num w:numId="21" w16cid:durableId="1804149882">
    <w:abstractNumId w:val="11"/>
  </w:num>
  <w:num w:numId="22" w16cid:durableId="1449354349">
    <w:abstractNumId w:val="0"/>
  </w:num>
  <w:num w:numId="23" w16cid:durableId="1733892300">
    <w:abstractNumId w:val="22"/>
  </w:num>
  <w:num w:numId="24" w16cid:durableId="1527058316">
    <w:abstractNumId w:val="3"/>
  </w:num>
  <w:num w:numId="25" w16cid:durableId="1350378214">
    <w:abstractNumId w:val="9"/>
  </w:num>
  <w:num w:numId="26" w16cid:durableId="1391536716">
    <w:abstractNumId w:val="25"/>
  </w:num>
  <w:num w:numId="27" w16cid:durableId="1994216743">
    <w:abstractNumId w:val="28"/>
  </w:num>
  <w:num w:numId="28" w16cid:durableId="720640698">
    <w:abstractNumId w:val="8"/>
  </w:num>
  <w:num w:numId="29" w16cid:durableId="1286040371">
    <w:abstractNumId w:val="20"/>
  </w:num>
  <w:num w:numId="30" w16cid:durableId="397634278">
    <w:abstractNumId w:val="13"/>
  </w:num>
  <w:num w:numId="31" w16cid:durableId="93509760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D7B"/>
    <w:rsid w:val="000F6AB7"/>
    <w:rsid w:val="001163AE"/>
    <w:rsid w:val="0013781A"/>
    <w:rsid w:val="001D6C04"/>
    <w:rsid w:val="002537F9"/>
    <w:rsid w:val="002560F0"/>
    <w:rsid w:val="00322D7B"/>
    <w:rsid w:val="0037701A"/>
    <w:rsid w:val="003B5C72"/>
    <w:rsid w:val="00487AC0"/>
    <w:rsid w:val="004B4ECE"/>
    <w:rsid w:val="005C3797"/>
    <w:rsid w:val="007106AB"/>
    <w:rsid w:val="007241B3"/>
    <w:rsid w:val="008D3C9C"/>
    <w:rsid w:val="00946133"/>
    <w:rsid w:val="00CC6855"/>
    <w:rsid w:val="00D4295A"/>
    <w:rsid w:val="00D71E5A"/>
    <w:rsid w:val="00E045C8"/>
    <w:rsid w:val="00E70764"/>
    <w:rsid w:val="00FB1A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F5797"/>
  <w15:chartTrackingRefBased/>
  <w15:docId w15:val="{787507A0-D7CB-451F-A37B-2F42077C6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AC0"/>
    <w:pPr>
      <w:spacing w:after="0" w:line="240" w:lineRule="auto"/>
      <w:jc w:val="both"/>
    </w:pPr>
    <w:rPr>
      <w:rFonts w:eastAsia="Times New Roman" w:cs="Times New Roman"/>
      <w:sz w:val="24"/>
      <w:szCs w:val="20"/>
      <w:lang w:val="en-US"/>
    </w:rPr>
  </w:style>
  <w:style w:type="paragraph" w:styleId="Heading1">
    <w:name w:val="heading 1"/>
    <w:aliases w:val="Document Header1,ClauseGroup_Title,BVI,RepHead1"/>
    <w:basedOn w:val="Normal"/>
    <w:next w:val="Normal"/>
    <w:link w:val="Heading1Char"/>
    <w:qFormat/>
    <w:rsid w:val="00487AC0"/>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487AC0"/>
    <w:pPr>
      <w:suppressAutoHyphens/>
      <w:spacing w:before="240" w:after="120"/>
      <w:jc w:val="left"/>
      <w:outlineLvl w:val="1"/>
    </w:pPr>
    <w:rPr>
      <w:rFonts w:ascii="Times New Roman Bold" w:hAnsi="Times New Roman Bold"/>
      <w:b/>
      <w:sz w:val="26"/>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487AC0"/>
    <w:pPr>
      <w:suppressAutoHyphens/>
      <w:spacing w:before="240" w:after="120"/>
      <w:jc w:val="left"/>
      <w:outlineLvl w:val="2"/>
    </w:pPr>
    <w:rPr>
      <w:b/>
      <w:sz w:val="28"/>
    </w:rPr>
  </w:style>
  <w:style w:type="paragraph" w:styleId="Heading4">
    <w:name w:val="heading 4"/>
    <w:aliases w:val="Sub-Clause Sub-paragraph,ClauseSubSub_No&amp;Name, Sub-Clause Sub-paragraph"/>
    <w:basedOn w:val="Normal"/>
    <w:next w:val="Normal"/>
    <w:link w:val="Heading4Char"/>
    <w:qFormat/>
    <w:rsid w:val="00487AC0"/>
    <w:pPr>
      <w:keepNext/>
      <w:spacing w:before="240" w:after="120"/>
      <w:jc w:val="left"/>
      <w:outlineLvl w:val="3"/>
    </w:pPr>
    <w:rPr>
      <w:b/>
      <w:bCs/>
    </w:rPr>
  </w:style>
  <w:style w:type="paragraph" w:styleId="Heading5">
    <w:name w:val="heading 5"/>
    <w:basedOn w:val="Normal"/>
    <w:next w:val="Normal"/>
    <w:link w:val="Heading5Char"/>
    <w:qFormat/>
    <w:rsid w:val="00487AC0"/>
    <w:pPr>
      <w:keepNext/>
      <w:jc w:val="center"/>
      <w:outlineLvl w:val="4"/>
    </w:pPr>
    <w:rPr>
      <w:rFonts w:ascii="Arial" w:hAnsi="Arial"/>
      <w:u w:val="single"/>
    </w:rPr>
  </w:style>
  <w:style w:type="paragraph" w:styleId="Heading6">
    <w:name w:val="heading 6"/>
    <w:basedOn w:val="Normal"/>
    <w:next w:val="Normal"/>
    <w:link w:val="Heading6Char"/>
    <w:qFormat/>
    <w:rsid w:val="00487AC0"/>
    <w:pPr>
      <w:keepNext/>
      <w:keepLines/>
      <w:suppressAutoHyphens/>
      <w:ind w:right="-72"/>
      <w:jc w:val="center"/>
      <w:outlineLvl w:val="5"/>
    </w:pPr>
    <w:rPr>
      <w:b/>
      <w:sz w:val="28"/>
    </w:rPr>
  </w:style>
  <w:style w:type="paragraph" w:styleId="Heading7">
    <w:name w:val="heading 7"/>
    <w:basedOn w:val="Normal"/>
    <w:next w:val="Normal"/>
    <w:link w:val="Heading7Char"/>
    <w:qFormat/>
    <w:rsid w:val="00487AC0"/>
    <w:pPr>
      <w:keepNext/>
      <w:jc w:val="center"/>
      <w:outlineLvl w:val="6"/>
    </w:pPr>
    <w:rPr>
      <w:b/>
      <w:sz w:val="72"/>
    </w:rPr>
  </w:style>
  <w:style w:type="paragraph" w:styleId="Heading8">
    <w:name w:val="heading 8"/>
    <w:basedOn w:val="Normal"/>
    <w:next w:val="Normal"/>
    <w:link w:val="Heading8Char"/>
    <w:qFormat/>
    <w:rsid w:val="00487AC0"/>
    <w:pPr>
      <w:keepNext/>
      <w:jc w:val="center"/>
      <w:outlineLvl w:val="7"/>
    </w:pPr>
    <w:rPr>
      <w:b/>
      <w:sz w:val="56"/>
    </w:rPr>
  </w:style>
  <w:style w:type="paragraph" w:styleId="Heading9">
    <w:name w:val="heading 9"/>
    <w:basedOn w:val="Normal"/>
    <w:next w:val="Normal"/>
    <w:link w:val="Heading9Char"/>
    <w:uiPriority w:val="9"/>
    <w:qFormat/>
    <w:rsid w:val="00487AC0"/>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basedOn w:val="DefaultParagraphFont"/>
    <w:link w:val="Heading1"/>
    <w:rsid w:val="00487AC0"/>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BVI2 Char,Heading 2-BVI Char,RepHead2 Char"/>
    <w:basedOn w:val="DefaultParagraphFont"/>
    <w:link w:val="Heading2"/>
    <w:rsid w:val="00487AC0"/>
    <w:rPr>
      <w:rFonts w:ascii="Times New Roman Bold" w:eastAsia="Times New Roman" w:hAnsi="Times New Roman Bold" w:cs="Times New Roman"/>
      <w:b/>
      <w:szCs w:val="20"/>
      <w:lang w:val="en-US"/>
    </w:rPr>
  </w:style>
  <w:style w:type="character" w:customStyle="1" w:styleId="Heading3Char">
    <w:name w:val="Heading 3 Char"/>
    <w:aliases w:val="Section Header3 Char2,ClauseSub_No&amp;Name Char1,Section Header3 Char Char Char1,Sub-Clause Paragraph Char2,small-head3 Char Char1,Section Char1,Section1 Char1,SW-Heading 3 Char1,Heading 3A Char Char1"/>
    <w:basedOn w:val="DefaultParagraphFont"/>
    <w:uiPriority w:val="9"/>
    <w:rsid w:val="00487AC0"/>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aliases w:val="Sub-Clause Sub-paragraph Char,ClauseSubSub_No&amp;Name Char, Sub-Clause Sub-paragraph Char"/>
    <w:basedOn w:val="DefaultParagraphFont"/>
    <w:link w:val="Heading4"/>
    <w:uiPriority w:val="99"/>
    <w:rsid w:val="00487AC0"/>
    <w:rPr>
      <w:rFonts w:eastAsia="Times New Roman" w:cs="Times New Roman"/>
      <w:b/>
      <w:bCs/>
      <w:sz w:val="24"/>
      <w:szCs w:val="20"/>
      <w:lang w:val="en-US"/>
    </w:rPr>
  </w:style>
  <w:style w:type="character" w:customStyle="1" w:styleId="Heading5Char">
    <w:name w:val="Heading 5 Char"/>
    <w:basedOn w:val="DefaultParagraphFont"/>
    <w:link w:val="Heading5"/>
    <w:rsid w:val="00487AC0"/>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487AC0"/>
    <w:rPr>
      <w:rFonts w:eastAsia="Times New Roman" w:cs="Times New Roman"/>
      <w:b/>
      <w:sz w:val="28"/>
      <w:szCs w:val="20"/>
      <w:lang w:val="en-US"/>
    </w:rPr>
  </w:style>
  <w:style w:type="character" w:customStyle="1" w:styleId="Heading7Char">
    <w:name w:val="Heading 7 Char"/>
    <w:basedOn w:val="DefaultParagraphFont"/>
    <w:link w:val="Heading7"/>
    <w:rsid w:val="00487AC0"/>
    <w:rPr>
      <w:rFonts w:eastAsia="Times New Roman" w:cs="Times New Roman"/>
      <w:b/>
      <w:sz w:val="72"/>
      <w:szCs w:val="20"/>
      <w:lang w:val="en-US"/>
    </w:rPr>
  </w:style>
  <w:style w:type="character" w:customStyle="1" w:styleId="Heading8Char">
    <w:name w:val="Heading 8 Char"/>
    <w:basedOn w:val="DefaultParagraphFont"/>
    <w:link w:val="Heading8"/>
    <w:rsid w:val="00487AC0"/>
    <w:rPr>
      <w:rFonts w:eastAsia="Times New Roman" w:cs="Times New Roman"/>
      <w:b/>
      <w:sz w:val="56"/>
      <w:szCs w:val="20"/>
      <w:lang w:val="en-US"/>
    </w:rPr>
  </w:style>
  <w:style w:type="character" w:customStyle="1" w:styleId="Heading9Char">
    <w:name w:val="Heading 9 Char"/>
    <w:basedOn w:val="DefaultParagraphFont"/>
    <w:link w:val="Heading9"/>
    <w:uiPriority w:val="9"/>
    <w:rsid w:val="00487AC0"/>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487AC0"/>
    <w:rPr>
      <w:rFonts w:eastAsia="Times New Roman" w:cs="Times New Roman"/>
      <w:b/>
      <w:sz w:val="28"/>
      <w:szCs w:val="20"/>
      <w:lang w:val="en-US"/>
    </w:rPr>
  </w:style>
  <w:style w:type="character" w:customStyle="1" w:styleId="Bibliogrphy">
    <w:name w:val="Bibliogrphy"/>
    <w:basedOn w:val="DefaultParagraphFont"/>
    <w:rsid w:val="00487AC0"/>
  </w:style>
  <w:style w:type="character" w:customStyle="1" w:styleId="DocInit">
    <w:name w:val="Doc Init"/>
    <w:basedOn w:val="DefaultParagraphFont"/>
    <w:rsid w:val="00487AC0"/>
  </w:style>
  <w:style w:type="paragraph" w:customStyle="1" w:styleId="Document1">
    <w:name w:val="Document 1"/>
    <w:rsid w:val="00487AC0"/>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487AC0"/>
    <w:rPr>
      <w:rFonts w:ascii="Times" w:hAnsi="Times"/>
      <w:noProof w:val="0"/>
      <w:sz w:val="24"/>
      <w:lang w:val="en-US"/>
    </w:rPr>
  </w:style>
  <w:style w:type="character" w:customStyle="1" w:styleId="Document3">
    <w:name w:val="Document 3"/>
    <w:rsid w:val="00487AC0"/>
    <w:rPr>
      <w:rFonts w:ascii="Times" w:hAnsi="Times"/>
      <w:noProof w:val="0"/>
      <w:sz w:val="24"/>
      <w:lang w:val="en-US"/>
    </w:rPr>
  </w:style>
  <w:style w:type="character" w:customStyle="1" w:styleId="Document4">
    <w:name w:val="Document 4"/>
    <w:rsid w:val="00487AC0"/>
    <w:rPr>
      <w:b/>
      <w:i/>
      <w:sz w:val="24"/>
    </w:rPr>
  </w:style>
  <w:style w:type="character" w:customStyle="1" w:styleId="Document5">
    <w:name w:val="Document 5"/>
    <w:basedOn w:val="DefaultParagraphFont"/>
    <w:rsid w:val="00487AC0"/>
  </w:style>
  <w:style w:type="character" w:customStyle="1" w:styleId="Document6">
    <w:name w:val="Document 6"/>
    <w:basedOn w:val="DefaultParagraphFont"/>
    <w:rsid w:val="00487AC0"/>
  </w:style>
  <w:style w:type="character" w:customStyle="1" w:styleId="Document7">
    <w:name w:val="Document 7"/>
    <w:basedOn w:val="DefaultParagraphFont"/>
    <w:rsid w:val="00487AC0"/>
  </w:style>
  <w:style w:type="character" w:customStyle="1" w:styleId="Document8">
    <w:name w:val="Document 8"/>
    <w:basedOn w:val="DefaultParagraphFont"/>
    <w:rsid w:val="00487AC0"/>
  </w:style>
  <w:style w:type="character" w:customStyle="1" w:styleId="TechInit">
    <w:name w:val="Tech Init"/>
    <w:rsid w:val="00487AC0"/>
    <w:rPr>
      <w:rFonts w:ascii="Times" w:hAnsi="Times"/>
      <w:noProof w:val="0"/>
      <w:sz w:val="24"/>
      <w:lang w:val="en-US"/>
    </w:rPr>
  </w:style>
  <w:style w:type="character" w:customStyle="1" w:styleId="Technical1">
    <w:name w:val="Technical 1"/>
    <w:rsid w:val="00487AC0"/>
    <w:rPr>
      <w:rFonts w:ascii="Times" w:hAnsi="Times"/>
      <w:noProof w:val="0"/>
      <w:sz w:val="24"/>
      <w:lang w:val="en-US"/>
    </w:rPr>
  </w:style>
  <w:style w:type="character" w:customStyle="1" w:styleId="Technical2">
    <w:name w:val="Technical 2"/>
    <w:rsid w:val="00487AC0"/>
    <w:rPr>
      <w:rFonts w:ascii="Times" w:hAnsi="Times"/>
      <w:noProof w:val="0"/>
      <w:sz w:val="24"/>
      <w:lang w:val="en-US"/>
    </w:rPr>
  </w:style>
  <w:style w:type="character" w:customStyle="1" w:styleId="Technical3">
    <w:name w:val="Technical 3"/>
    <w:rsid w:val="00487AC0"/>
    <w:rPr>
      <w:rFonts w:ascii="Times" w:hAnsi="Times"/>
      <w:noProof w:val="0"/>
      <w:sz w:val="24"/>
      <w:lang w:val="en-US"/>
    </w:rPr>
  </w:style>
  <w:style w:type="paragraph" w:customStyle="1" w:styleId="Technical4">
    <w:name w:val="Technical 4"/>
    <w:rsid w:val="00487AC0"/>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487AC0"/>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487AC0"/>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487AC0"/>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487AC0"/>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487AC0"/>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487AC0"/>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487AC0"/>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487AC0"/>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487AC0"/>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487AC0"/>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487AC0"/>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487AC0"/>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487AC0"/>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1">
    <w:name w:val="toc 1"/>
    <w:basedOn w:val="Normal"/>
    <w:next w:val="Normal"/>
    <w:qFormat/>
    <w:rsid w:val="00487AC0"/>
    <w:pPr>
      <w:tabs>
        <w:tab w:val="right" w:leader="dot" w:pos="9000"/>
      </w:tabs>
      <w:suppressAutoHyphens/>
      <w:spacing w:before="240"/>
      <w:ind w:left="720" w:right="720" w:hanging="720"/>
    </w:pPr>
    <w:rPr>
      <w:b/>
    </w:rPr>
  </w:style>
  <w:style w:type="paragraph" w:styleId="TOC2">
    <w:name w:val="toc 2"/>
    <w:basedOn w:val="Normal"/>
    <w:next w:val="Normal"/>
    <w:uiPriority w:val="39"/>
    <w:rsid w:val="00487AC0"/>
    <w:pPr>
      <w:tabs>
        <w:tab w:val="right" w:leader="dot" w:pos="9000"/>
      </w:tabs>
      <w:suppressAutoHyphens/>
      <w:ind w:left="1440" w:hanging="720"/>
    </w:pPr>
  </w:style>
  <w:style w:type="paragraph" w:styleId="TOC3">
    <w:name w:val="toc 3"/>
    <w:basedOn w:val="Normal"/>
    <w:next w:val="Normal"/>
    <w:uiPriority w:val="39"/>
    <w:rsid w:val="00487AC0"/>
    <w:pPr>
      <w:tabs>
        <w:tab w:val="right" w:leader="dot" w:pos="9000"/>
      </w:tabs>
      <w:suppressAutoHyphens/>
      <w:ind w:left="1440" w:hanging="720"/>
    </w:pPr>
    <w:rPr>
      <w:i/>
    </w:rPr>
  </w:style>
  <w:style w:type="paragraph" w:styleId="TOC4">
    <w:name w:val="toc 4"/>
    <w:basedOn w:val="Normal"/>
    <w:next w:val="Normal"/>
    <w:rsid w:val="00487AC0"/>
    <w:pPr>
      <w:tabs>
        <w:tab w:val="left" w:leader="dot" w:pos="8640"/>
        <w:tab w:val="right" w:pos="9000"/>
      </w:tabs>
      <w:suppressAutoHyphens/>
      <w:ind w:left="2880" w:right="720" w:hanging="720"/>
    </w:pPr>
  </w:style>
  <w:style w:type="paragraph" w:styleId="TOC5">
    <w:name w:val="toc 5"/>
    <w:basedOn w:val="Normal"/>
    <w:next w:val="Normal"/>
    <w:rsid w:val="00487AC0"/>
    <w:pPr>
      <w:tabs>
        <w:tab w:val="left" w:leader="dot" w:pos="8640"/>
        <w:tab w:val="right" w:pos="9000"/>
      </w:tabs>
      <w:suppressAutoHyphens/>
      <w:ind w:left="3600" w:right="720" w:hanging="720"/>
    </w:pPr>
  </w:style>
  <w:style w:type="paragraph" w:styleId="TOC6">
    <w:name w:val="toc 6"/>
    <w:basedOn w:val="Normal"/>
    <w:next w:val="Normal"/>
    <w:rsid w:val="00487AC0"/>
    <w:pPr>
      <w:tabs>
        <w:tab w:val="left" w:pos="8640"/>
        <w:tab w:val="right" w:pos="9000"/>
      </w:tabs>
      <w:suppressAutoHyphens/>
      <w:ind w:left="720" w:hanging="720"/>
    </w:pPr>
  </w:style>
  <w:style w:type="paragraph" w:styleId="TOC7">
    <w:name w:val="toc 7"/>
    <w:basedOn w:val="Normal"/>
    <w:next w:val="Normal"/>
    <w:rsid w:val="00487AC0"/>
    <w:pPr>
      <w:suppressAutoHyphens/>
      <w:ind w:left="720" w:hanging="720"/>
    </w:pPr>
  </w:style>
  <w:style w:type="paragraph" w:styleId="TOC8">
    <w:name w:val="toc 8"/>
    <w:basedOn w:val="Normal"/>
    <w:next w:val="Normal"/>
    <w:rsid w:val="00487AC0"/>
    <w:pPr>
      <w:tabs>
        <w:tab w:val="left" w:pos="8640"/>
        <w:tab w:val="right" w:pos="9000"/>
      </w:tabs>
      <w:suppressAutoHyphens/>
      <w:ind w:left="720" w:hanging="720"/>
    </w:pPr>
  </w:style>
  <w:style w:type="paragraph" w:styleId="TOC9">
    <w:name w:val="toc 9"/>
    <w:basedOn w:val="Normal"/>
    <w:next w:val="Normal"/>
    <w:rsid w:val="00487AC0"/>
    <w:pPr>
      <w:tabs>
        <w:tab w:val="left" w:leader="dot" w:pos="8640"/>
        <w:tab w:val="right" w:pos="9000"/>
      </w:tabs>
      <w:suppressAutoHyphens/>
      <w:ind w:left="720" w:hanging="720"/>
    </w:pPr>
  </w:style>
  <w:style w:type="paragraph" w:styleId="TOAHeading">
    <w:name w:val="toa heading"/>
    <w:basedOn w:val="Normal"/>
    <w:next w:val="Normal"/>
    <w:rsid w:val="00487AC0"/>
    <w:pPr>
      <w:tabs>
        <w:tab w:val="left" w:pos="9000"/>
        <w:tab w:val="right" w:pos="9360"/>
      </w:tabs>
      <w:suppressAutoHyphens/>
    </w:pPr>
  </w:style>
  <w:style w:type="paragraph" w:styleId="Caption">
    <w:name w:val="caption"/>
    <w:basedOn w:val="Normal"/>
    <w:next w:val="Normal"/>
    <w:qFormat/>
    <w:rsid w:val="00487AC0"/>
    <w:rPr>
      <w:rFonts w:ascii="Courier New" w:hAnsi="Courier New"/>
    </w:rPr>
  </w:style>
  <w:style w:type="character" w:customStyle="1" w:styleId="EquationCaption">
    <w:name w:val="_Equation Caption"/>
    <w:rsid w:val="00487AC0"/>
  </w:style>
  <w:style w:type="character" w:customStyle="1" w:styleId="vlpgno">
    <w:name w:val="vl.pg.no."/>
    <w:rsid w:val="00487AC0"/>
    <w:rPr>
      <w:rFonts w:ascii="Times" w:hAnsi="Times"/>
      <w:b/>
      <w:noProof w:val="0"/>
      <w:sz w:val="20"/>
      <w:lang w:val="en-US"/>
    </w:rPr>
  </w:style>
  <w:style w:type="character" w:styleId="LineNumber">
    <w:name w:val="line number"/>
    <w:basedOn w:val="DefaultParagraphFont"/>
    <w:uiPriority w:val="99"/>
    <w:rsid w:val="00487AC0"/>
  </w:style>
  <w:style w:type="paragraph" w:styleId="Title">
    <w:name w:val="Title"/>
    <w:basedOn w:val="Normal"/>
    <w:link w:val="TitleChar"/>
    <w:qFormat/>
    <w:rsid w:val="00487AC0"/>
    <w:pPr>
      <w:spacing w:before="240" w:after="60"/>
      <w:jc w:val="center"/>
    </w:pPr>
    <w:rPr>
      <w:rFonts w:ascii="Arial" w:hAnsi="Arial"/>
      <w:b/>
      <w:kern w:val="28"/>
      <w:sz w:val="32"/>
    </w:rPr>
  </w:style>
  <w:style w:type="character" w:customStyle="1" w:styleId="TitleChar">
    <w:name w:val="Title Char"/>
    <w:basedOn w:val="DefaultParagraphFont"/>
    <w:link w:val="Title"/>
    <w:rsid w:val="00487AC0"/>
    <w:rPr>
      <w:rFonts w:ascii="Arial" w:eastAsia="Times New Roman" w:hAnsi="Arial" w:cs="Times New Roman"/>
      <w:b/>
      <w:kern w:val="28"/>
      <w:sz w:val="32"/>
      <w:szCs w:val="20"/>
      <w:lang w:val="en-US"/>
    </w:rPr>
  </w:style>
  <w:style w:type="character" w:customStyle="1" w:styleId="footnote">
    <w:name w:val="footnote"/>
    <w:rsid w:val="00487AC0"/>
    <w:rPr>
      <w:rFonts w:ascii="Book Antiqua" w:hAnsi="Book Antiqua"/>
      <w:noProof w:val="0"/>
      <w:sz w:val="24"/>
      <w:lang w:val="en-US"/>
    </w:rPr>
  </w:style>
  <w:style w:type="paragraph" w:styleId="Header">
    <w:name w:val="header"/>
    <w:basedOn w:val="Normal"/>
    <w:link w:val="HeaderChar"/>
    <w:uiPriority w:val="99"/>
    <w:rsid w:val="00487AC0"/>
    <w:rPr>
      <w:sz w:val="20"/>
    </w:rPr>
  </w:style>
  <w:style w:type="character" w:customStyle="1" w:styleId="HeaderChar">
    <w:name w:val="Header Char"/>
    <w:basedOn w:val="DefaultParagraphFont"/>
    <w:link w:val="Header"/>
    <w:uiPriority w:val="99"/>
    <w:rsid w:val="00487AC0"/>
    <w:rPr>
      <w:rFonts w:eastAsia="Times New Roman" w:cs="Times New Roman"/>
      <w:sz w:val="20"/>
      <w:szCs w:val="20"/>
      <w:lang w:val="en-US"/>
    </w:rPr>
  </w:style>
  <w:style w:type="paragraph" w:styleId="Footer">
    <w:name w:val="footer"/>
    <w:basedOn w:val="Normal"/>
    <w:link w:val="FooterChar"/>
    <w:uiPriority w:val="99"/>
    <w:rsid w:val="00487AC0"/>
    <w:rPr>
      <w:sz w:val="20"/>
    </w:rPr>
  </w:style>
  <w:style w:type="character" w:customStyle="1" w:styleId="FooterChar">
    <w:name w:val="Footer Char"/>
    <w:basedOn w:val="DefaultParagraphFont"/>
    <w:link w:val="Footer"/>
    <w:uiPriority w:val="99"/>
    <w:rsid w:val="00487AC0"/>
    <w:rPr>
      <w:rFonts w:eastAsia="Times New Roman" w:cs="Times New Roman"/>
      <w:sz w:val="20"/>
      <w:szCs w:val="20"/>
      <w:lang w:val="en-US"/>
    </w:rPr>
  </w:style>
  <w:style w:type="character" w:styleId="PageNumber">
    <w:name w:val="page number"/>
    <w:basedOn w:val="DefaultParagraphFont"/>
    <w:rsid w:val="00487AC0"/>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487AC0"/>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487AC0"/>
    <w:rPr>
      <w:rFonts w:eastAsia="Times New Roman" w:cs="Times New Roman"/>
      <w:sz w:val="20"/>
      <w:szCs w:val="20"/>
      <w:lang w:val="en-US"/>
    </w:rPr>
  </w:style>
  <w:style w:type="paragraph" w:customStyle="1" w:styleId="Head21">
    <w:name w:val="Head 2.1"/>
    <w:basedOn w:val="Normal"/>
    <w:rsid w:val="00487AC0"/>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487AC0"/>
    <w:pPr>
      <w:tabs>
        <w:tab w:val="left" w:pos="360"/>
      </w:tabs>
      <w:suppressAutoHyphens/>
      <w:spacing w:after="240"/>
      <w:ind w:left="360" w:hanging="360"/>
      <w:jc w:val="left"/>
    </w:pPr>
    <w:rPr>
      <w:b/>
    </w:rPr>
  </w:style>
  <w:style w:type="character" w:styleId="FootnoteReference">
    <w:name w:val="footnote reference"/>
    <w:aliases w:val="callout"/>
    <w:uiPriority w:val="99"/>
    <w:rsid w:val="00487AC0"/>
    <w:rPr>
      <w:vertAlign w:val="superscript"/>
    </w:rPr>
  </w:style>
  <w:style w:type="character" w:customStyle="1" w:styleId="insert2">
    <w:name w:val="insert2"/>
    <w:rsid w:val="00487AC0"/>
    <w:rPr>
      <w:rFonts w:ascii="Arial" w:hAnsi="Arial"/>
      <w:i/>
      <w:noProof w:val="0"/>
      <w:sz w:val="24"/>
      <w:lang w:val="en-US"/>
    </w:rPr>
  </w:style>
  <w:style w:type="character" w:customStyle="1" w:styleId="reference">
    <w:name w:val="reference"/>
    <w:rsid w:val="00487AC0"/>
    <w:rPr>
      <w:rFonts w:ascii="Book Antiqua" w:hAnsi="Book Antiqua"/>
      <w:i/>
      <w:noProof w:val="0"/>
      <w:sz w:val="24"/>
      <w:lang w:val="en-US"/>
    </w:rPr>
  </w:style>
  <w:style w:type="paragraph" w:styleId="Index9">
    <w:name w:val="index 9"/>
    <w:basedOn w:val="Normal"/>
    <w:next w:val="Normal"/>
    <w:uiPriority w:val="99"/>
    <w:rsid w:val="00487AC0"/>
    <w:pPr>
      <w:tabs>
        <w:tab w:val="right" w:pos="4140"/>
      </w:tabs>
      <w:ind w:left="2160" w:hanging="240"/>
      <w:jc w:val="left"/>
    </w:pPr>
    <w:rPr>
      <w:sz w:val="20"/>
    </w:rPr>
  </w:style>
  <w:style w:type="paragraph" w:styleId="Index1">
    <w:name w:val="index 1"/>
    <w:basedOn w:val="Normal"/>
    <w:next w:val="Normal"/>
    <w:autoRedefine/>
    <w:semiHidden/>
    <w:unhideWhenUsed/>
    <w:rsid w:val="00487AC0"/>
    <w:pPr>
      <w:ind w:left="240" w:hanging="240"/>
    </w:pPr>
  </w:style>
  <w:style w:type="paragraph" w:styleId="IndexHeading">
    <w:name w:val="index heading"/>
    <w:basedOn w:val="Normal"/>
    <w:next w:val="Index1"/>
    <w:rsid w:val="00487AC0"/>
    <w:pPr>
      <w:jc w:val="left"/>
    </w:pPr>
    <w:rPr>
      <w:sz w:val="20"/>
    </w:rPr>
  </w:style>
  <w:style w:type="paragraph" w:customStyle="1" w:styleId="Headingrb2">
    <w:name w:val="Heading rb2"/>
    <w:basedOn w:val="Normal"/>
    <w:rsid w:val="00487AC0"/>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487AC0"/>
  </w:style>
  <w:style w:type="paragraph" w:customStyle="1" w:styleId="Head2">
    <w:name w:val="Head 2"/>
    <w:basedOn w:val="Normal"/>
    <w:autoRedefine/>
    <w:rsid w:val="00487AC0"/>
    <w:pPr>
      <w:spacing w:before="120" w:after="120"/>
    </w:pPr>
    <w:rPr>
      <w:b/>
      <w:lang w:val="en-GB"/>
    </w:rPr>
  </w:style>
  <w:style w:type="paragraph" w:customStyle="1" w:styleId="explanatoryclause">
    <w:name w:val="explanatory_clause"/>
    <w:basedOn w:val="Normal"/>
    <w:rsid w:val="00487AC0"/>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487AC0"/>
    <w:pPr>
      <w:suppressAutoHyphens/>
      <w:spacing w:after="240" w:line="360" w:lineRule="exact"/>
    </w:pPr>
    <w:rPr>
      <w:rFonts w:ascii="Arial" w:hAnsi="Arial"/>
    </w:rPr>
  </w:style>
  <w:style w:type="paragraph" w:customStyle="1" w:styleId="Head22b">
    <w:name w:val="Head 2.2b"/>
    <w:basedOn w:val="Normal"/>
    <w:rsid w:val="00487AC0"/>
    <w:pPr>
      <w:suppressAutoHyphens/>
      <w:spacing w:after="240"/>
      <w:ind w:left="360" w:hanging="360"/>
      <w:jc w:val="left"/>
    </w:pPr>
    <w:rPr>
      <w:rFonts w:ascii="Tms Rmn" w:hAnsi="Tms Rmn"/>
      <w:b/>
    </w:rPr>
  </w:style>
  <w:style w:type="paragraph" w:customStyle="1" w:styleId="Head31">
    <w:name w:val="Head 3.1"/>
    <w:basedOn w:val="Head21"/>
    <w:rsid w:val="00487AC0"/>
  </w:style>
  <w:style w:type="paragraph" w:customStyle="1" w:styleId="Head41">
    <w:name w:val="Head 4.1"/>
    <w:basedOn w:val="Head21"/>
    <w:rsid w:val="00487AC0"/>
  </w:style>
  <w:style w:type="paragraph" w:customStyle="1" w:styleId="Head42">
    <w:name w:val="Head 4.2"/>
    <w:basedOn w:val="Normal"/>
    <w:rsid w:val="00487AC0"/>
    <w:pPr>
      <w:suppressAutoHyphens/>
      <w:spacing w:after="240"/>
      <w:ind w:left="360" w:hanging="360"/>
      <w:jc w:val="left"/>
    </w:pPr>
    <w:rPr>
      <w:b/>
    </w:rPr>
  </w:style>
  <w:style w:type="paragraph" w:customStyle="1" w:styleId="Head51">
    <w:name w:val="Head 5.1"/>
    <w:basedOn w:val="Head21"/>
    <w:rsid w:val="00487AC0"/>
    <w:pPr>
      <w:spacing w:after="0"/>
    </w:pPr>
  </w:style>
  <w:style w:type="paragraph" w:customStyle="1" w:styleId="Head52">
    <w:name w:val="Head 5.2"/>
    <w:basedOn w:val="Normal"/>
    <w:rsid w:val="00487AC0"/>
    <w:pPr>
      <w:keepNext/>
      <w:suppressAutoHyphens/>
      <w:spacing w:before="480" w:after="240"/>
      <w:ind w:left="547" w:hanging="547"/>
      <w:jc w:val="center"/>
    </w:pPr>
    <w:rPr>
      <w:b/>
    </w:rPr>
  </w:style>
  <w:style w:type="paragraph" w:customStyle="1" w:styleId="Head61">
    <w:name w:val="Head 6.1"/>
    <w:basedOn w:val="Head51"/>
    <w:rsid w:val="00487AC0"/>
    <w:pPr>
      <w:pBdr>
        <w:bottom w:val="none" w:sz="0" w:space="0" w:color="auto"/>
      </w:pBdr>
      <w:spacing w:before="0" w:after="240"/>
    </w:pPr>
    <w:rPr>
      <w:caps/>
    </w:rPr>
  </w:style>
  <w:style w:type="paragraph" w:customStyle="1" w:styleId="Head71">
    <w:name w:val="Head 7.1"/>
    <w:basedOn w:val="Head21"/>
    <w:rsid w:val="00487AC0"/>
  </w:style>
  <w:style w:type="paragraph" w:customStyle="1" w:styleId="Head72">
    <w:name w:val="Head 7.2"/>
    <w:basedOn w:val="Normal"/>
    <w:rsid w:val="00487AC0"/>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487AC0"/>
    <w:pPr>
      <w:outlineLvl w:val="9"/>
    </w:pPr>
    <w:rPr>
      <w:smallCaps w:val="0"/>
      <w:sz w:val="32"/>
    </w:rPr>
  </w:style>
  <w:style w:type="paragraph" w:customStyle="1" w:styleId="Head82">
    <w:name w:val="Head 8.2"/>
    <w:basedOn w:val="Head81"/>
    <w:rsid w:val="00487AC0"/>
    <w:rPr>
      <w:smallCaps/>
      <w:sz w:val="28"/>
    </w:rPr>
  </w:style>
  <w:style w:type="paragraph" w:styleId="BodyText">
    <w:name w:val="Body Text"/>
    <w:basedOn w:val="Normal"/>
    <w:link w:val="BodyTextChar"/>
    <w:rsid w:val="00487AC0"/>
    <w:pPr>
      <w:suppressAutoHyphens/>
      <w:ind w:right="-72"/>
    </w:pPr>
    <w:rPr>
      <w:spacing w:val="-4"/>
    </w:rPr>
  </w:style>
  <w:style w:type="character" w:customStyle="1" w:styleId="BodyTextChar">
    <w:name w:val="Body Text Char"/>
    <w:basedOn w:val="DefaultParagraphFont"/>
    <w:link w:val="BodyText"/>
    <w:rsid w:val="00487AC0"/>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487AC0"/>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487AC0"/>
    <w:rPr>
      <w:rFonts w:eastAsia="Times New Roman" w:cs="Times New Roman"/>
      <w:sz w:val="24"/>
      <w:szCs w:val="20"/>
      <w:lang w:val="en-US"/>
    </w:rPr>
  </w:style>
  <w:style w:type="paragraph" w:styleId="BlockText">
    <w:name w:val="Block Text"/>
    <w:basedOn w:val="Normal"/>
    <w:uiPriority w:val="99"/>
    <w:rsid w:val="00487AC0"/>
    <w:pPr>
      <w:tabs>
        <w:tab w:val="left" w:pos="1080"/>
      </w:tabs>
      <w:suppressAutoHyphens/>
      <w:spacing w:after="200"/>
      <w:ind w:left="547" w:right="-72" w:hanging="547"/>
    </w:pPr>
  </w:style>
  <w:style w:type="character" w:customStyle="1" w:styleId="EndnoteTextChar">
    <w:name w:val="Endnote Text Char"/>
    <w:link w:val="EndnoteText"/>
    <w:semiHidden/>
    <w:rsid w:val="00487AC0"/>
    <w:rPr>
      <w:rFonts w:eastAsia="Times New Roman" w:cs="Times New Roman"/>
      <w:sz w:val="20"/>
      <w:szCs w:val="20"/>
    </w:rPr>
  </w:style>
  <w:style w:type="paragraph" w:styleId="EndnoteText">
    <w:name w:val="endnote text"/>
    <w:basedOn w:val="Normal"/>
    <w:link w:val="EndnoteTextChar"/>
    <w:semiHidden/>
    <w:rsid w:val="00487AC0"/>
    <w:pPr>
      <w:tabs>
        <w:tab w:val="left" w:pos="-720"/>
      </w:tabs>
      <w:suppressAutoHyphens/>
      <w:jc w:val="left"/>
    </w:pPr>
    <w:rPr>
      <w:sz w:val="20"/>
      <w:lang w:val="en-GB"/>
    </w:rPr>
  </w:style>
  <w:style w:type="character" w:customStyle="1" w:styleId="EndnoteTextChar1">
    <w:name w:val="Endnote Text Char1"/>
    <w:basedOn w:val="DefaultParagraphFont"/>
    <w:uiPriority w:val="99"/>
    <w:semiHidden/>
    <w:rsid w:val="00487AC0"/>
    <w:rPr>
      <w:rFonts w:eastAsia="Times New Roman" w:cs="Times New Roman"/>
      <w:sz w:val="20"/>
      <w:szCs w:val="20"/>
      <w:lang w:val="en-US"/>
    </w:rPr>
  </w:style>
  <w:style w:type="character" w:styleId="EndnoteReference">
    <w:name w:val="endnote reference"/>
    <w:uiPriority w:val="99"/>
    <w:rsid w:val="00487AC0"/>
    <w:rPr>
      <w:rFonts w:ascii="CG Times" w:hAnsi="CG Times"/>
      <w:noProof w:val="0"/>
      <w:sz w:val="22"/>
      <w:vertAlign w:val="superscript"/>
      <w:lang w:val="en-US"/>
    </w:rPr>
  </w:style>
  <w:style w:type="paragraph" w:styleId="NormalWeb">
    <w:name w:val="Normal (Web)"/>
    <w:basedOn w:val="Normal"/>
    <w:link w:val="NormalWebChar"/>
    <w:uiPriority w:val="99"/>
    <w:rsid w:val="00487AC0"/>
    <w:pPr>
      <w:spacing w:before="100" w:beforeAutospacing="1" w:after="100" w:afterAutospacing="1"/>
      <w:jc w:val="left"/>
    </w:pPr>
    <w:rPr>
      <w:rFonts w:ascii="Arial Unicode MS" w:eastAsia="Arial Unicode MS" w:hAnsi="Arial Unicode MS" w:cs="Arial Unicode MS"/>
      <w:szCs w:val="24"/>
    </w:rPr>
  </w:style>
  <w:style w:type="character" w:customStyle="1" w:styleId="NormalWebChar">
    <w:name w:val="Normal (Web) Char"/>
    <w:link w:val="NormalWeb"/>
    <w:uiPriority w:val="99"/>
    <w:rsid w:val="00487AC0"/>
    <w:rPr>
      <w:rFonts w:ascii="Arial Unicode MS" w:eastAsia="Arial Unicode MS" w:hAnsi="Arial Unicode MS" w:cs="Arial Unicode MS"/>
      <w:sz w:val="24"/>
      <w:szCs w:val="24"/>
      <w:lang w:val="en-US"/>
    </w:rPr>
  </w:style>
  <w:style w:type="paragraph" w:styleId="BodyText3">
    <w:name w:val="Body Text 3"/>
    <w:basedOn w:val="Normal"/>
    <w:link w:val="BodyText3Char"/>
    <w:rsid w:val="00487AC0"/>
    <w:pPr>
      <w:suppressAutoHyphens/>
      <w:spacing w:after="140"/>
      <w:jc w:val="left"/>
    </w:pPr>
    <w:rPr>
      <w:i/>
      <w:iCs/>
      <w:color w:val="000000"/>
      <w:szCs w:val="24"/>
    </w:rPr>
  </w:style>
  <w:style w:type="character" w:customStyle="1" w:styleId="BodyText3Char">
    <w:name w:val="Body Text 3 Char"/>
    <w:basedOn w:val="DefaultParagraphFont"/>
    <w:link w:val="BodyText3"/>
    <w:rsid w:val="00487AC0"/>
    <w:rPr>
      <w:rFonts w:eastAsia="Times New Roman" w:cs="Times New Roman"/>
      <w:i/>
      <w:iCs/>
      <w:color w:val="000000"/>
      <w:sz w:val="24"/>
      <w:szCs w:val="24"/>
      <w:lang w:val="en-US"/>
    </w:rPr>
  </w:style>
  <w:style w:type="paragraph" w:styleId="BodyText2">
    <w:name w:val="Body Text 2"/>
    <w:basedOn w:val="Normal"/>
    <w:link w:val="BodyText2Char"/>
    <w:rsid w:val="00487AC0"/>
    <w:pPr>
      <w:suppressAutoHyphens/>
    </w:pPr>
    <w:rPr>
      <w:i/>
    </w:rPr>
  </w:style>
  <w:style w:type="character" w:customStyle="1" w:styleId="BodyText2Char">
    <w:name w:val="Body Text 2 Char"/>
    <w:basedOn w:val="DefaultParagraphFont"/>
    <w:link w:val="BodyText2"/>
    <w:rsid w:val="00487AC0"/>
    <w:rPr>
      <w:rFonts w:eastAsia="Times New Roman" w:cs="Times New Roman"/>
      <w:i/>
      <w:sz w:val="24"/>
      <w:szCs w:val="20"/>
      <w:lang w:val="en-US"/>
    </w:rPr>
  </w:style>
  <w:style w:type="paragraph" w:styleId="BodyTextIndent2">
    <w:name w:val="Body Text Indent 2"/>
    <w:basedOn w:val="Normal"/>
    <w:link w:val="BodyTextIndent2Char"/>
    <w:rsid w:val="00487AC0"/>
    <w:pPr>
      <w:tabs>
        <w:tab w:val="num" w:pos="720"/>
      </w:tabs>
      <w:ind w:left="720" w:hanging="720"/>
      <w:jc w:val="left"/>
    </w:pPr>
  </w:style>
  <w:style w:type="character" w:customStyle="1" w:styleId="BodyTextIndent2Char">
    <w:name w:val="Body Text Indent 2 Char"/>
    <w:basedOn w:val="DefaultParagraphFont"/>
    <w:link w:val="BodyTextIndent2"/>
    <w:rsid w:val="00487AC0"/>
    <w:rPr>
      <w:rFonts w:eastAsia="Times New Roman" w:cs="Times New Roman"/>
      <w:sz w:val="24"/>
      <w:szCs w:val="20"/>
      <w:lang w:val="en-US"/>
    </w:rPr>
  </w:style>
  <w:style w:type="paragraph" w:styleId="Subtitle">
    <w:name w:val="Subtitle"/>
    <w:basedOn w:val="Normal"/>
    <w:link w:val="SubtitleChar"/>
    <w:qFormat/>
    <w:rsid w:val="00487AC0"/>
    <w:pPr>
      <w:jc w:val="center"/>
    </w:pPr>
    <w:rPr>
      <w:b/>
      <w:sz w:val="44"/>
    </w:rPr>
  </w:style>
  <w:style w:type="character" w:customStyle="1" w:styleId="SubtitleChar">
    <w:name w:val="Subtitle Char"/>
    <w:basedOn w:val="DefaultParagraphFont"/>
    <w:link w:val="Subtitle"/>
    <w:rsid w:val="00487AC0"/>
    <w:rPr>
      <w:rFonts w:eastAsia="Times New Roman" w:cs="Times New Roman"/>
      <w:b/>
      <w:sz w:val="44"/>
      <w:szCs w:val="20"/>
      <w:lang w:val="en-US"/>
    </w:rPr>
  </w:style>
  <w:style w:type="paragraph" w:styleId="List">
    <w:name w:val="List"/>
    <w:aliases w:val="1. List"/>
    <w:basedOn w:val="Normal"/>
    <w:rsid w:val="00487AC0"/>
    <w:pPr>
      <w:spacing w:before="120" w:after="120"/>
      <w:ind w:left="1440"/>
    </w:pPr>
  </w:style>
  <w:style w:type="paragraph" w:customStyle="1" w:styleId="TOCNumber1">
    <w:name w:val="TOC Number1"/>
    <w:basedOn w:val="Heading4"/>
    <w:autoRedefine/>
    <w:rsid w:val="00487AC0"/>
    <w:pPr>
      <w:keepNext w:val="0"/>
      <w:suppressAutoHyphens/>
      <w:outlineLvl w:val="9"/>
    </w:pPr>
    <w:rPr>
      <w:sz w:val="28"/>
      <w:szCs w:val="28"/>
    </w:rPr>
  </w:style>
  <w:style w:type="paragraph" w:customStyle="1" w:styleId="Subtitle2">
    <w:name w:val="Subtitle 2"/>
    <w:basedOn w:val="Footer"/>
    <w:autoRedefine/>
    <w:uiPriority w:val="99"/>
    <w:rsid w:val="00487AC0"/>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487AC0"/>
    <w:pPr>
      <w:suppressAutoHyphens/>
    </w:pPr>
    <w:rPr>
      <w:rFonts w:ascii="Tms Rmn" w:hAnsi="Tms Rmn"/>
    </w:rPr>
  </w:style>
  <w:style w:type="character" w:customStyle="1" w:styleId="iChar">
    <w:name w:val="(i) Char"/>
    <w:link w:val="i"/>
    <w:uiPriority w:val="99"/>
    <w:locked/>
    <w:rsid w:val="00487AC0"/>
    <w:rPr>
      <w:rFonts w:ascii="Tms Rmn" w:eastAsia="Times New Roman" w:hAnsi="Tms Rmn" w:cs="Times New Roman"/>
      <w:sz w:val="24"/>
      <w:szCs w:val="20"/>
      <w:lang w:val="en-US"/>
    </w:rPr>
  </w:style>
  <w:style w:type="character" w:styleId="Hyperlink">
    <w:name w:val="Hyperlink"/>
    <w:uiPriority w:val="99"/>
    <w:rsid w:val="00487AC0"/>
    <w:rPr>
      <w:color w:val="0000FF"/>
      <w:u w:val="single"/>
    </w:rPr>
  </w:style>
  <w:style w:type="paragraph" w:customStyle="1" w:styleId="2AutoList1">
    <w:name w:val="2AutoList1"/>
    <w:basedOn w:val="Normal"/>
    <w:rsid w:val="00487AC0"/>
    <w:pPr>
      <w:tabs>
        <w:tab w:val="num" w:pos="504"/>
      </w:tabs>
      <w:ind w:left="504" w:hanging="504"/>
    </w:pPr>
    <w:rPr>
      <w:lang w:val="es-ES_tradnl"/>
    </w:rPr>
  </w:style>
  <w:style w:type="paragraph" w:customStyle="1" w:styleId="Header1-Clauses">
    <w:name w:val="Header 1 - Clauses"/>
    <w:basedOn w:val="Normal"/>
    <w:rsid w:val="00487AC0"/>
    <w:pPr>
      <w:spacing w:after="200"/>
      <w:jc w:val="left"/>
    </w:pPr>
    <w:rPr>
      <w:b/>
      <w:lang w:val="es-ES_tradnl"/>
    </w:rPr>
  </w:style>
  <w:style w:type="paragraph" w:customStyle="1" w:styleId="Header2-SubClauses">
    <w:name w:val="Header 2 - SubClauses"/>
    <w:basedOn w:val="Normal"/>
    <w:link w:val="Header2-SubClausesCharChar"/>
    <w:autoRedefine/>
    <w:rsid w:val="00487AC0"/>
    <w:pPr>
      <w:spacing w:after="200"/>
      <w:ind w:left="567" w:hanging="567"/>
    </w:pPr>
    <w:rPr>
      <w:lang w:val="es-ES_tradnl"/>
    </w:rPr>
  </w:style>
  <w:style w:type="character" w:customStyle="1" w:styleId="Header2-SubClausesCharChar">
    <w:name w:val="Header 2 - SubClauses Char Char"/>
    <w:link w:val="Header2-SubClauses"/>
    <w:rsid w:val="00487AC0"/>
    <w:rPr>
      <w:rFonts w:eastAsia="Times New Roman" w:cs="Times New Roman"/>
      <w:sz w:val="24"/>
      <w:szCs w:val="20"/>
      <w:lang w:val="es-ES_tradnl"/>
    </w:rPr>
  </w:style>
  <w:style w:type="paragraph" w:customStyle="1" w:styleId="P3Header1-Clauses">
    <w:name w:val="P3 Header1-Clauses"/>
    <w:basedOn w:val="Header1-Clauses"/>
    <w:rsid w:val="00487AC0"/>
    <w:pPr>
      <w:tabs>
        <w:tab w:val="num" w:pos="864"/>
        <w:tab w:val="left" w:pos="972"/>
      </w:tabs>
      <w:ind w:left="432" w:firstLine="144"/>
      <w:jc w:val="both"/>
    </w:pPr>
    <w:rPr>
      <w:b w:val="0"/>
    </w:rPr>
  </w:style>
  <w:style w:type="paragraph" w:customStyle="1" w:styleId="Outline3">
    <w:name w:val="Outline3"/>
    <w:basedOn w:val="Normal"/>
    <w:rsid w:val="00487AC0"/>
    <w:pPr>
      <w:tabs>
        <w:tab w:val="num" w:pos="1728"/>
      </w:tabs>
      <w:spacing w:before="240"/>
      <w:ind w:left="1728" w:hanging="432"/>
      <w:jc w:val="left"/>
    </w:pPr>
    <w:rPr>
      <w:kern w:val="28"/>
    </w:rPr>
  </w:style>
  <w:style w:type="paragraph" w:customStyle="1" w:styleId="Outline4">
    <w:name w:val="Outline4"/>
    <w:basedOn w:val="Normal"/>
    <w:autoRedefine/>
    <w:rsid w:val="00487AC0"/>
    <w:pPr>
      <w:tabs>
        <w:tab w:val="left" w:pos="2160"/>
      </w:tabs>
      <w:ind w:firstLine="567"/>
    </w:pPr>
    <w:rPr>
      <w:kern w:val="28"/>
    </w:rPr>
  </w:style>
  <w:style w:type="paragraph" w:customStyle="1" w:styleId="Outlinei">
    <w:name w:val="Outline i)"/>
    <w:basedOn w:val="Normal"/>
    <w:rsid w:val="00487AC0"/>
    <w:pPr>
      <w:tabs>
        <w:tab w:val="num" w:pos="1782"/>
      </w:tabs>
      <w:spacing w:before="120"/>
      <w:ind w:left="1782" w:hanging="792"/>
      <w:jc w:val="left"/>
    </w:pPr>
  </w:style>
  <w:style w:type="paragraph" w:customStyle="1" w:styleId="Outline">
    <w:name w:val="Outline"/>
    <w:basedOn w:val="Normal"/>
    <w:rsid w:val="00487AC0"/>
    <w:pPr>
      <w:spacing w:before="240"/>
      <w:jc w:val="left"/>
    </w:pPr>
    <w:rPr>
      <w:kern w:val="28"/>
    </w:rPr>
  </w:style>
  <w:style w:type="paragraph" w:customStyle="1" w:styleId="BankNormal">
    <w:name w:val="BankNormal"/>
    <w:basedOn w:val="Normal"/>
    <w:rsid w:val="00487AC0"/>
    <w:pPr>
      <w:spacing w:after="240"/>
      <w:jc w:val="left"/>
    </w:pPr>
  </w:style>
  <w:style w:type="paragraph" w:customStyle="1" w:styleId="SectionVHeader">
    <w:name w:val="Section V. Header"/>
    <w:basedOn w:val="Normal"/>
    <w:uiPriority w:val="99"/>
    <w:rsid w:val="00487AC0"/>
    <w:pPr>
      <w:jc w:val="center"/>
    </w:pPr>
    <w:rPr>
      <w:b/>
      <w:sz w:val="36"/>
      <w:lang w:val="es-ES_tradnl"/>
    </w:rPr>
  </w:style>
  <w:style w:type="character" w:customStyle="1" w:styleId="Table">
    <w:name w:val="Table"/>
    <w:rsid w:val="00487AC0"/>
    <w:rPr>
      <w:rFonts w:ascii="Arial" w:hAnsi="Arial"/>
      <w:sz w:val="20"/>
    </w:rPr>
  </w:style>
  <w:style w:type="paragraph" w:customStyle="1" w:styleId="SectionVIIHeader2">
    <w:name w:val="Section VII Header2"/>
    <w:basedOn w:val="Heading1"/>
    <w:autoRedefine/>
    <w:rsid w:val="00487AC0"/>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487AC0"/>
    <w:pPr>
      <w:spacing w:before="60" w:after="60" w:line="240" w:lineRule="auto"/>
      <w:ind w:left="2268"/>
    </w:pPr>
    <w:rPr>
      <w:rFonts w:eastAsia="Times New Roman" w:cs="Times New Roman"/>
      <w:sz w:val="22"/>
    </w:rPr>
  </w:style>
  <w:style w:type="character" w:customStyle="1" w:styleId="ClauseSubParaChar">
    <w:name w:val="ClauseSub_Para Char"/>
    <w:link w:val="ClauseSubPara"/>
    <w:rsid w:val="00487AC0"/>
    <w:rPr>
      <w:rFonts w:eastAsia="Times New Roman" w:cs="Times New Roman"/>
      <w:sz w:val="22"/>
    </w:rPr>
  </w:style>
  <w:style w:type="paragraph" w:customStyle="1" w:styleId="ClauseSubList">
    <w:name w:val="ClauseSub_List"/>
    <w:rsid w:val="00487AC0"/>
    <w:pPr>
      <w:tabs>
        <w:tab w:val="num" w:pos="576"/>
      </w:tabs>
      <w:suppressAutoHyphens/>
      <w:spacing w:after="0" w:line="240" w:lineRule="auto"/>
      <w:ind w:left="576" w:hanging="576"/>
    </w:pPr>
    <w:rPr>
      <w:rFonts w:eastAsia="Times New Roman" w:cs="Times New Roman"/>
      <w:sz w:val="22"/>
    </w:rPr>
  </w:style>
  <w:style w:type="paragraph" w:customStyle="1" w:styleId="ClauseSubListSubList">
    <w:name w:val="ClauseSub_List_SubList"/>
    <w:rsid w:val="00487AC0"/>
    <w:pPr>
      <w:tabs>
        <w:tab w:val="num" w:pos="1800"/>
      </w:tabs>
      <w:spacing w:after="0" w:line="240" w:lineRule="auto"/>
      <w:ind w:left="1800" w:hanging="360"/>
    </w:pPr>
    <w:rPr>
      <w:rFonts w:eastAsia="Times New Roman" w:cs="Times New Roman"/>
      <w:sz w:val="22"/>
    </w:rPr>
  </w:style>
  <w:style w:type="paragraph" w:customStyle="1" w:styleId="ClauseSubParaIndent">
    <w:name w:val="ClauseSub_ParaIndent"/>
    <w:basedOn w:val="ClauseSubPara"/>
    <w:rsid w:val="00487AC0"/>
    <w:pPr>
      <w:ind w:left="2835"/>
    </w:pPr>
  </w:style>
  <w:style w:type="paragraph" w:styleId="BalloonText">
    <w:name w:val="Balloon Text"/>
    <w:basedOn w:val="Normal"/>
    <w:link w:val="BalloonTextChar"/>
    <w:rsid w:val="00487AC0"/>
    <w:rPr>
      <w:rFonts w:ascii="Tahoma" w:hAnsi="Tahoma"/>
      <w:sz w:val="16"/>
      <w:szCs w:val="16"/>
      <w:lang w:val="es-ES_tradnl"/>
    </w:rPr>
  </w:style>
  <w:style w:type="character" w:customStyle="1" w:styleId="BalloonTextChar">
    <w:name w:val="Balloon Text Char"/>
    <w:basedOn w:val="DefaultParagraphFont"/>
    <w:link w:val="BalloonText"/>
    <w:rsid w:val="00487AC0"/>
    <w:rPr>
      <w:rFonts w:ascii="Tahoma" w:eastAsia="Times New Roman" w:hAnsi="Tahoma" w:cs="Times New Roman"/>
      <w:sz w:val="16"/>
      <w:szCs w:val="16"/>
      <w:lang w:val="es-ES_tradnl"/>
    </w:rPr>
  </w:style>
  <w:style w:type="paragraph" w:customStyle="1" w:styleId="SectionXHeader3">
    <w:name w:val="Section X Header 3"/>
    <w:basedOn w:val="Heading1"/>
    <w:autoRedefine/>
    <w:rsid w:val="00487AC0"/>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487AC0"/>
    <w:rPr>
      <w:sz w:val="16"/>
    </w:rPr>
  </w:style>
  <w:style w:type="paragraph" w:customStyle="1" w:styleId="Part1">
    <w:name w:val="Part 1"/>
    <w:aliases w:val="2,3 Header 4"/>
    <w:basedOn w:val="Normal"/>
    <w:autoRedefine/>
    <w:rsid w:val="00487AC0"/>
    <w:pPr>
      <w:spacing w:before="240" w:after="240"/>
      <w:jc w:val="center"/>
    </w:pPr>
    <w:rPr>
      <w:b/>
      <w:sz w:val="48"/>
    </w:rPr>
  </w:style>
  <w:style w:type="paragraph" w:styleId="CommentText">
    <w:name w:val="annotation text"/>
    <w:aliases w:val="Char1"/>
    <w:basedOn w:val="Normal"/>
    <w:link w:val="CommentTextChar"/>
    <w:uiPriority w:val="99"/>
    <w:rsid w:val="00487AC0"/>
    <w:pPr>
      <w:jc w:val="left"/>
    </w:pPr>
    <w:rPr>
      <w:sz w:val="20"/>
    </w:rPr>
  </w:style>
  <w:style w:type="character" w:customStyle="1" w:styleId="CommentTextChar">
    <w:name w:val="Comment Text Char"/>
    <w:aliases w:val="Char1 Char"/>
    <w:basedOn w:val="DefaultParagraphFont"/>
    <w:link w:val="CommentText"/>
    <w:uiPriority w:val="99"/>
    <w:rsid w:val="00487AC0"/>
    <w:rPr>
      <w:rFonts w:eastAsia="Times New Roman" w:cs="Times New Roman"/>
      <w:sz w:val="20"/>
      <w:szCs w:val="20"/>
      <w:lang w:val="en-US"/>
    </w:rPr>
  </w:style>
  <w:style w:type="paragraph" w:styleId="BodyTextIndent3">
    <w:name w:val="Body Text Indent 3"/>
    <w:basedOn w:val="Normal"/>
    <w:link w:val="BodyTextIndent3Char"/>
    <w:rsid w:val="00487AC0"/>
    <w:pPr>
      <w:spacing w:before="120"/>
      <w:ind w:left="1440" w:hanging="1440"/>
    </w:pPr>
    <w:rPr>
      <w:b/>
    </w:rPr>
  </w:style>
  <w:style w:type="character" w:customStyle="1" w:styleId="BodyTextIndent3Char">
    <w:name w:val="Body Text Indent 3 Char"/>
    <w:basedOn w:val="DefaultParagraphFont"/>
    <w:link w:val="BodyTextIndent3"/>
    <w:rsid w:val="00487AC0"/>
    <w:rPr>
      <w:rFonts w:eastAsia="Times New Roman" w:cs="Times New Roman"/>
      <w:b/>
      <w:sz w:val="24"/>
      <w:szCs w:val="20"/>
      <w:lang w:val="en-US"/>
    </w:rPr>
  </w:style>
  <w:style w:type="paragraph" w:customStyle="1" w:styleId="FIDICSectionBegin">
    <w:name w:val="FIDIC__SectionBegin"/>
    <w:basedOn w:val="Normal"/>
    <w:next w:val="FIDICSectionName"/>
    <w:rsid w:val="00487AC0"/>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487AC0"/>
    <w:pPr>
      <w:spacing w:before="100" w:after="300"/>
    </w:pPr>
    <w:rPr>
      <w:sz w:val="30"/>
      <w:szCs w:val="30"/>
    </w:rPr>
  </w:style>
  <w:style w:type="paragraph" w:customStyle="1" w:styleId="FIDICClauseSubName">
    <w:name w:val="FIDIC_ClauseSubName"/>
    <w:basedOn w:val="FIDICCoverTitle"/>
    <w:rsid w:val="00487AC0"/>
    <w:pPr>
      <w:spacing w:before="240" w:line="240" w:lineRule="exact"/>
    </w:pPr>
    <w:rPr>
      <w:sz w:val="24"/>
      <w:szCs w:val="24"/>
    </w:rPr>
  </w:style>
  <w:style w:type="paragraph" w:customStyle="1" w:styleId="FIDICCoverTitle">
    <w:name w:val="FIDIC__CoverTitle"/>
    <w:basedOn w:val="Normal"/>
    <w:rsid w:val="00487AC0"/>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487AC0"/>
    <w:rPr>
      <w:sz w:val="28"/>
      <w:szCs w:val="28"/>
    </w:rPr>
  </w:style>
  <w:style w:type="paragraph" w:customStyle="1" w:styleId="FIDICClauseSubSubPara">
    <w:name w:val="FIDIC_ClauseSubSubPara"/>
    <w:basedOn w:val="FIDICClauseSubName"/>
    <w:rsid w:val="00487AC0"/>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487AC0"/>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487AC0"/>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487AC0"/>
    <w:pPr>
      <w:spacing w:after="0" w:line="240" w:lineRule="auto"/>
      <w:jc w:val="both"/>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487AC0"/>
    <w:pPr>
      <w:tabs>
        <w:tab w:val="left" w:pos="573"/>
      </w:tabs>
      <w:spacing w:after="0"/>
      <w:ind w:left="576" w:hanging="576"/>
    </w:pPr>
    <w:rPr>
      <w:bCs/>
      <w:szCs w:val="24"/>
      <w:lang w:val="en-US"/>
    </w:rPr>
  </w:style>
  <w:style w:type="paragraph" w:customStyle="1" w:styleId="Sec7-Clauses">
    <w:name w:val="Sec7-Clauses"/>
    <w:basedOn w:val="Header1-Clauses"/>
    <w:rsid w:val="00487AC0"/>
    <w:pPr>
      <w:spacing w:after="0"/>
    </w:pPr>
    <w:rPr>
      <w:bCs/>
      <w:szCs w:val="24"/>
    </w:rPr>
  </w:style>
  <w:style w:type="paragraph" w:customStyle="1" w:styleId="sec7-header1">
    <w:name w:val="sec7-header1"/>
    <w:basedOn w:val="FIDICClauseSubName"/>
    <w:rsid w:val="00487AC0"/>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487AC0"/>
    <w:rPr>
      <w:lang w:val="en-US"/>
    </w:rPr>
  </w:style>
  <w:style w:type="paragraph" w:customStyle="1" w:styleId="SectionIXHeader">
    <w:name w:val="Section IX Header"/>
    <w:basedOn w:val="SectionVHeader"/>
    <w:rsid w:val="00487AC0"/>
    <w:rPr>
      <w:lang w:val="en-US"/>
    </w:rPr>
  </w:style>
  <w:style w:type="paragraph" w:customStyle="1" w:styleId="Parts">
    <w:name w:val="Parts"/>
    <w:basedOn w:val="Heading1"/>
    <w:rsid w:val="00487AC0"/>
    <w:rPr>
      <w:sz w:val="56"/>
    </w:rPr>
  </w:style>
  <w:style w:type="paragraph" w:customStyle="1" w:styleId="StyleHeader1-ClausesLeft0Hanging03After0pt">
    <w:name w:val="Style Header 1 - Clauses + Left:  0&quot; Hanging:  0.3&quot; After:  0 pt"/>
    <w:basedOn w:val="Header1-Clauses"/>
    <w:rsid w:val="00487AC0"/>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487AC0"/>
    <w:rPr>
      <w:b/>
      <w:bCs/>
    </w:rPr>
  </w:style>
  <w:style w:type="character" w:customStyle="1" w:styleId="StyleHeader2-SubClausesBoldChar">
    <w:name w:val="Style Header 2 - SubClauses + Bold Char"/>
    <w:link w:val="StyleHeader2-SubClausesBold"/>
    <w:rsid w:val="00487AC0"/>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487AC0"/>
    <w:pPr>
      <w:jc w:val="both"/>
    </w:pPr>
    <w:rPr>
      <w:b w:val="0"/>
      <w:bCs/>
    </w:rPr>
  </w:style>
  <w:style w:type="paragraph" w:customStyle="1" w:styleId="StyleStyleHeader1-ClausesAfter0ptLeft0Hanging">
    <w:name w:val="Style Style Header 1 - Clauses + After:  0 pt + Left:  0&quot; Hanging:..."/>
    <w:basedOn w:val="StyleHeader1-ClausesAfter0pt"/>
    <w:rsid w:val="00487AC0"/>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487AC0"/>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487AC0"/>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487AC0"/>
    <w:pPr>
      <w:tabs>
        <w:tab w:val="left" w:pos="1512"/>
      </w:tabs>
      <w:spacing w:after="180"/>
      <w:ind w:left="1512" w:hanging="540"/>
    </w:pPr>
  </w:style>
  <w:style w:type="paragraph" w:customStyle="1" w:styleId="Section7heading3">
    <w:name w:val="Section 7 heading 3"/>
    <w:basedOn w:val="Heading3"/>
    <w:rsid w:val="00487AC0"/>
  </w:style>
  <w:style w:type="paragraph" w:customStyle="1" w:styleId="Section7heading4">
    <w:name w:val="Section 7 heading 4"/>
    <w:basedOn w:val="Heading3"/>
    <w:link w:val="Section7heading4Char"/>
    <w:rsid w:val="00487AC0"/>
    <w:pPr>
      <w:tabs>
        <w:tab w:val="left" w:pos="576"/>
      </w:tabs>
      <w:ind w:left="576" w:hanging="576"/>
    </w:pPr>
    <w:rPr>
      <w:sz w:val="24"/>
    </w:rPr>
  </w:style>
  <w:style w:type="character" w:customStyle="1" w:styleId="Section7heading4Char">
    <w:name w:val="Section 7 heading 4 Char"/>
    <w:link w:val="Section7heading4"/>
    <w:rsid w:val="00487AC0"/>
    <w:rPr>
      <w:rFonts w:eastAsia="Times New Roman" w:cs="Times New Roman"/>
      <w:b/>
      <w:sz w:val="24"/>
      <w:szCs w:val="20"/>
      <w:lang w:val="en-US"/>
    </w:rPr>
  </w:style>
  <w:style w:type="paragraph" w:customStyle="1" w:styleId="Section7heading5">
    <w:name w:val="Section 7 heading 5"/>
    <w:basedOn w:val="Heading3"/>
    <w:rsid w:val="00487AC0"/>
    <w:pPr>
      <w:jc w:val="both"/>
    </w:pPr>
    <w:rPr>
      <w:sz w:val="24"/>
    </w:rPr>
  </w:style>
  <w:style w:type="paragraph" w:customStyle="1" w:styleId="StyleSection7heading3After10pt">
    <w:name w:val="Style Section 7 heading 3 + After:  10 pt"/>
    <w:basedOn w:val="Section7heading3"/>
    <w:rsid w:val="00487AC0"/>
    <w:pPr>
      <w:spacing w:after="200"/>
    </w:pPr>
    <w:rPr>
      <w:rFonts w:ascii="Times New Roman Bold" w:hAnsi="Times New Roman Bold"/>
      <w:bCs/>
      <w:szCs w:val="28"/>
    </w:rPr>
  </w:style>
  <w:style w:type="paragraph" w:customStyle="1" w:styleId="StyleTOC1Before8pt">
    <w:name w:val="Style TOC 1 + Before:  8 pt"/>
    <w:basedOn w:val="TOC1"/>
    <w:rsid w:val="00487AC0"/>
    <w:pPr>
      <w:tabs>
        <w:tab w:val="right" w:pos="720"/>
      </w:tabs>
      <w:spacing w:before="160"/>
    </w:pPr>
    <w:rPr>
      <w:bCs/>
    </w:rPr>
  </w:style>
  <w:style w:type="paragraph" w:customStyle="1" w:styleId="StyleClauseSubList12ptJustifiedAfter10pt">
    <w:name w:val="Style ClauseSub_List + 12 pt Justified After:  10 pt"/>
    <w:basedOn w:val="ClauseSubList"/>
    <w:rsid w:val="00487AC0"/>
    <w:pPr>
      <w:spacing w:after="200"/>
      <w:jc w:val="both"/>
    </w:pPr>
    <w:rPr>
      <w:sz w:val="24"/>
      <w:szCs w:val="24"/>
    </w:rPr>
  </w:style>
  <w:style w:type="character" w:styleId="FollowedHyperlink">
    <w:name w:val="FollowedHyperlink"/>
    <w:rsid w:val="00487AC0"/>
    <w:rPr>
      <w:color w:val="606420"/>
      <w:u w:val="single"/>
    </w:rPr>
  </w:style>
  <w:style w:type="paragraph" w:customStyle="1" w:styleId="UG-Sec3-Heading2">
    <w:name w:val="UG - Sec 3 - Heading 2"/>
    <w:basedOn w:val="UG-Heading2"/>
    <w:rsid w:val="00487AC0"/>
  </w:style>
  <w:style w:type="paragraph" w:customStyle="1" w:styleId="UG-Heading2">
    <w:name w:val="UG - Heading 2"/>
    <w:basedOn w:val="Heading2"/>
    <w:next w:val="Normal"/>
    <w:rsid w:val="00487AC0"/>
    <w:rPr>
      <w:sz w:val="32"/>
      <w:szCs w:val="28"/>
    </w:rPr>
  </w:style>
  <w:style w:type="paragraph" w:customStyle="1" w:styleId="titulo">
    <w:name w:val="titulo"/>
    <w:basedOn w:val="Heading5"/>
    <w:rsid w:val="00487AC0"/>
    <w:pPr>
      <w:keepNext w:val="0"/>
      <w:spacing w:after="240"/>
    </w:pPr>
    <w:rPr>
      <w:rFonts w:ascii="Times New Roman Bold" w:hAnsi="Times New Roman Bold"/>
      <w:b/>
      <w:u w:val="none"/>
    </w:rPr>
  </w:style>
  <w:style w:type="paragraph" w:styleId="ListNumber">
    <w:name w:val="List Number"/>
    <w:basedOn w:val="Normal"/>
    <w:rsid w:val="00487AC0"/>
    <w:pPr>
      <w:tabs>
        <w:tab w:val="num" w:pos="360"/>
      </w:tabs>
      <w:ind w:left="360" w:hanging="360"/>
    </w:pPr>
  </w:style>
  <w:style w:type="paragraph" w:customStyle="1" w:styleId="DefaultParagraphFont1">
    <w:name w:val="Default Paragraph Font1"/>
    <w:next w:val="Normal"/>
    <w:rsid w:val="00487AC0"/>
    <w:pPr>
      <w:tabs>
        <w:tab w:val="num" w:pos="567"/>
      </w:tabs>
      <w:spacing w:after="0" w:line="240" w:lineRule="auto"/>
    </w:pPr>
    <w:rPr>
      <w:rFonts w:ascii="‚l‚r –¾’©" w:eastAsia="Times New Roman" w:hAnsi="‚l‚r –¾’©" w:cs="‚l‚r –¾’©"/>
      <w:noProof/>
      <w:sz w:val="21"/>
      <w:szCs w:val="20"/>
      <w:lang w:eastAsia="en-GB"/>
    </w:rPr>
  </w:style>
  <w:style w:type="paragraph" w:customStyle="1" w:styleId="Title1">
    <w:name w:val="Title1"/>
    <w:basedOn w:val="Normal"/>
    <w:rsid w:val="00487AC0"/>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487AC0"/>
    <w:pPr>
      <w:jc w:val="both"/>
    </w:pPr>
    <w:rPr>
      <w:b/>
      <w:bCs/>
    </w:rPr>
  </w:style>
  <w:style w:type="character" w:customStyle="1" w:styleId="CommentSubjectChar">
    <w:name w:val="Comment Subject Char"/>
    <w:basedOn w:val="CommentTextChar"/>
    <w:link w:val="CommentSubject"/>
    <w:uiPriority w:val="99"/>
    <w:rsid w:val="00487AC0"/>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487AC0"/>
    <w:pPr>
      <w:ind w:left="706" w:hanging="706"/>
      <w:jc w:val="left"/>
    </w:pPr>
    <w:rPr>
      <w:bCs/>
    </w:rPr>
  </w:style>
  <w:style w:type="paragraph" w:customStyle="1" w:styleId="BlockQuotation">
    <w:name w:val="Block Quotation"/>
    <w:basedOn w:val="Normal"/>
    <w:rsid w:val="00487AC0"/>
    <w:pPr>
      <w:ind w:left="855" w:right="-72" w:hanging="315"/>
    </w:pPr>
    <w:rPr>
      <w:lang w:val="en-GB" w:eastAsia="fr-FR"/>
    </w:rPr>
  </w:style>
  <w:style w:type="paragraph" w:customStyle="1" w:styleId="Header3-Paragraph">
    <w:name w:val="Header 3 - Paragraph"/>
    <w:basedOn w:val="Normal"/>
    <w:rsid w:val="00487AC0"/>
    <w:pPr>
      <w:tabs>
        <w:tab w:val="num" w:pos="864"/>
        <w:tab w:val="num" w:pos="1152"/>
      </w:tabs>
      <w:spacing w:after="200"/>
      <w:ind w:left="1238" w:hanging="619"/>
    </w:pPr>
    <w:rPr>
      <w:lang w:eastAsia="fr-FR"/>
    </w:rPr>
  </w:style>
  <w:style w:type="paragraph" w:customStyle="1" w:styleId="outlinebullet">
    <w:name w:val="outlinebullet"/>
    <w:basedOn w:val="Normal"/>
    <w:rsid w:val="00487AC0"/>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487AC0"/>
    <w:pPr>
      <w:keepNext/>
      <w:tabs>
        <w:tab w:val="num" w:pos="360"/>
        <w:tab w:val="num" w:pos="420"/>
      </w:tabs>
      <w:ind w:left="360" w:hanging="360"/>
    </w:pPr>
    <w:rPr>
      <w:lang w:eastAsia="fr-FR"/>
    </w:rPr>
  </w:style>
  <w:style w:type="paragraph" w:customStyle="1" w:styleId="Outline2">
    <w:name w:val="Outline2"/>
    <w:basedOn w:val="Normal"/>
    <w:rsid w:val="00487AC0"/>
    <w:pPr>
      <w:tabs>
        <w:tab w:val="num" w:pos="360"/>
        <w:tab w:val="num" w:pos="420"/>
        <w:tab w:val="num" w:pos="864"/>
      </w:tabs>
      <w:spacing w:before="240"/>
      <w:ind w:left="864" w:hanging="504"/>
      <w:jc w:val="left"/>
    </w:pPr>
    <w:rPr>
      <w:kern w:val="28"/>
      <w:lang w:eastAsia="fr-FR"/>
    </w:rPr>
  </w:style>
  <w:style w:type="paragraph" w:customStyle="1" w:styleId="a11">
    <w:name w:val="a1 1"/>
    <w:rsid w:val="00487AC0"/>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487AC0"/>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487AC0"/>
    <w:rPr>
      <w:sz w:val="24"/>
      <w:lang w:val="en-US" w:eastAsia="fr-FR" w:bidi="ar-SA"/>
    </w:rPr>
  </w:style>
  <w:style w:type="paragraph" w:customStyle="1" w:styleId="UGHeader1">
    <w:name w:val="UG Header 1"/>
    <w:basedOn w:val="Heading1"/>
    <w:next w:val="Normal"/>
    <w:rsid w:val="00487AC0"/>
    <w:pPr>
      <w:spacing w:before="240"/>
    </w:pPr>
    <w:rPr>
      <w:smallCaps w:val="0"/>
    </w:rPr>
  </w:style>
  <w:style w:type="paragraph" w:customStyle="1" w:styleId="UG-Sec3-Heading3">
    <w:name w:val="UG - Sec 3 - Heading 3"/>
    <w:basedOn w:val="Normal"/>
    <w:rsid w:val="00487AC0"/>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487AC0"/>
  </w:style>
  <w:style w:type="paragraph" w:customStyle="1" w:styleId="UG-Sec3b-Heading3">
    <w:name w:val="UG - Sec 3b - Heading 3"/>
    <w:basedOn w:val="UG-Sec3-Heading3"/>
    <w:rsid w:val="00487AC0"/>
  </w:style>
  <w:style w:type="paragraph" w:customStyle="1" w:styleId="UG-Sec3b-Heading4">
    <w:name w:val="UG - Sec 3b - Heading 4"/>
    <w:basedOn w:val="Normal"/>
    <w:rsid w:val="00487AC0"/>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487AC0"/>
    <w:pPr>
      <w:spacing w:before="120" w:after="240"/>
      <w:jc w:val="center"/>
    </w:pPr>
    <w:rPr>
      <w:b/>
      <w:sz w:val="36"/>
    </w:rPr>
  </w:style>
  <w:style w:type="paragraph" w:customStyle="1" w:styleId="SectionVHeading2">
    <w:name w:val="Section V. Heading 2"/>
    <w:basedOn w:val="SectionVHeader"/>
    <w:rsid w:val="00487AC0"/>
    <w:pPr>
      <w:spacing w:before="120" w:after="200"/>
    </w:pPr>
    <w:rPr>
      <w:sz w:val="28"/>
    </w:rPr>
  </w:style>
  <w:style w:type="paragraph" w:customStyle="1" w:styleId="UG-Sec4-heading3">
    <w:name w:val="UG-Sec 4 - heading 3"/>
    <w:basedOn w:val="Normal"/>
    <w:rsid w:val="00487AC0"/>
    <w:pPr>
      <w:spacing w:before="120" w:after="200"/>
      <w:jc w:val="center"/>
    </w:pPr>
    <w:rPr>
      <w:b/>
      <w:sz w:val="28"/>
      <w:szCs w:val="28"/>
    </w:rPr>
  </w:style>
  <w:style w:type="paragraph" w:customStyle="1" w:styleId="Section1Header2">
    <w:name w:val="Section 1 Header 2"/>
    <w:basedOn w:val="StyleHeader1-ClausesLeft0Hanging03After0pt"/>
    <w:rsid w:val="00487AC0"/>
    <w:rPr>
      <w:lang w:val="en-US"/>
    </w:rPr>
  </w:style>
  <w:style w:type="paragraph" w:customStyle="1" w:styleId="Section1Header1">
    <w:name w:val="Section 1 Header 1"/>
    <w:basedOn w:val="BodyText2"/>
    <w:rsid w:val="00487AC0"/>
    <w:pPr>
      <w:spacing w:before="120" w:after="200"/>
      <w:jc w:val="center"/>
    </w:pPr>
    <w:rPr>
      <w:b/>
      <w:bCs/>
      <w:i w:val="0"/>
      <w:iCs/>
      <w:sz w:val="28"/>
    </w:rPr>
  </w:style>
  <w:style w:type="paragraph" w:customStyle="1" w:styleId="Section4heading">
    <w:name w:val="Section 4 heading"/>
    <w:basedOn w:val="Normal"/>
    <w:next w:val="Normal"/>
    <w:rsid w:val="00487AC0"/>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487AC0"/>
    <w:pPr>
      <w:widowControl w:val="0"/>
      <w:autoSpaceDE w:val="0"/>
      <w:autoSpaceDN w:val="0"/>
      <w:spacing w:line="384" w:lineRule="atLeast"/>
      <w:jc w:val="left"/>
    </w:pPr>
    <w:rPr>
      <w:szCs w:val="24"/>
    </w:rPr>
  </w:style>
  <w:style w:type="paragraph" w:customStyle="1" w:styleId="Sec3header">
    <w:name w:val="Sec3 header"/>
    <w:basedOn w:val="Style11"/>
    <w:rsid w:val="00487AC0"/>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487AC0"/>
    <w:pPr>
      <w:widowControl w:val="0"/>
      <w:autoSpaceDE w:val="0"/>
      <w:autoSpaceDN w:val="0"/>
      <w:adjustRightInd w:val="0"/>
      <w:jc w:val="left"/>
    </w:pPr>
    <w:rPr>
      <w:szCs w:val="24"/>
    </w:rPr>
  </w:style>
  <w:style w:type="paragraph" w:customStyle="1" w:styleId="Style17">
    <w:name w:val="Style 17"/>
    <w:basedOn w:val="Normal"/>
    <w:rsid w:val="00487AC0"/>
    <w:pPr>
      <w:widowControl w:val="0"/>
      <w:autoSpaceDE w:val="0"/>
      <w:autoSpaceDN w:val="0"/>
      <w:spacing w:line="264" w:lineRule="exact"/>
      <w:ind w:left="576" w:hanging="360"/>
      <w:jc w:val="left"/>
    </w:pPr>
    <w:rPr>
      <w:szCs w:val="24"/>
    </w:rPr>
  </w:style>
  <w:style w:type="paragraph" w:customStyle="1" w:styleId="Style20">
    <w:name w:val="Style 20"/>
    <w:basedOn w:val="Normal"/>
    <w:rsid w:val="00487AC0"/>
    <w:pPr>
      <w:widowControl w:val="0"/>
      <w:autoSpaceDE w:val="0"/>
      <w:autoSpaceDN w:val="0"/>
      <w:spacing w:before="144" w:after="360" w:line="264" w:lineRule="exact"/>
      <w:jc w:val="left"/>
    </w:pPr>
    <w:rPr>
      <w:szCs w:val="24"/>
    </w:rPr>
  </w:style>
  <w:style w:type="paragraph" w:customStyle="1" w:styleId="Header1">
    <w:name w:val="Header1"/>
    <w:basedOn w:val="Normal"/>
    <w:rsid w:val="00487AC0"/>
    <w:pPr>
      <w:widowControl w:val="0"/>
      <w:autoSpaceDE w:val="0"/>
      <w:autoSpaceDN w:val="0"/>
      <w:spacing w:before="240" w:after="480"/>
      <w:jc w:val="center"/>
    </w:pPr>
    <w:rPr>
      <w:b/>
      <w:bCs/>
      <w:spacing w:val="4"/>
      <w:sz w:val="44"/>
      <w:szCs w:val="46"/>
    </w:rPr>
  </w:style>
  <w:style w:type="paragraph" w:customStyle="1" w:styleId="Default">
    <w:name w:val="Default"/>
    <w:rsid w:val="00487AC0"/>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487AC0"/>
    <w:pPr>
      <w:suppressAutoHyphens/>
      <w:spacing w:after="100"/>
      <w:jc w:val="center"/>
    </w:pPr>
    <w:rPr>
      <w:rFonts w:ascii="Times New Roman Bold" w:hAnsi="Times New Roman Bold"/>
      <w:b/>
    </w:rPr>
  </w:style>
  <w:style w:type="paragraph" w:customStyle="1" w:styleId="Style12">
    <w:name w:val="Style 12"/>
    <w:basedOn w:val="Normal"/>
    <w:rsid w:val="00487AC0"/>
    <w:pPr>
      <w:widowControl w:val="0"/>
      <w:autoSpaceDE w:val="0"/>
      <w:autoSpaceDN w:val="0"/>
      <w:spacing w:line="264" w:lineRule="exact"/>
      <w:ind w:hanging="576"/>
    </w:pPr>
    <w:rPr>
      <w:szCs w:val="24"/>
    </w:rPr>
  </w:style>
  <w:style w:type="paragraph" w:customStyle="1" w:styleId="TextBox">
    <w:name w:val="Text Box"/>
    <w:rsid w:val="00487AC0"/>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487AC0"/>
    <w:pPr>
      <w:spacing w:before="120" w:after="120"/>
    </w:pPr>
    <w:rPr>
      <w:spacing w:val="-4"/>
    </w:rPr>
  </w:style>
  <w:style w:type="paragraph" w:customStyle="1" w:styleId="Heading1-Clausename">
    <w:name w:val="Heading 1- Clause name"/>
    <w:basedOn w:val="Normal"/>
    <w:rsid w:val="00487AC0"/>
    <w:pPr>
      <w:tabs>
        <w:tab w:val="num" w:pos="360"/>
      </w:tabs>
      <w:spacing w:before="120" w:after="120"/>
      <w:ind w:left="360" w:hanging="360"/>
      <w:jc w:val="left"/>
    </w:pPr>
    <w:rPr>
      <w:b/>
    </w:rPr>
  </w:style>
  <w:style w:type="paragraph" w:customStyle="1" w:styleId="sec7-clauses0">
    <w:name w:val="sec7-clauses"/>
    <w:basedOn w:val="Heading1-Clausename"/>
    <w:rsid w:val="00487AC0"/>
  </w:style>
  <w:style w:type="paragraph" w:customStyle="1" w:styleId="Sec1-Clauses">
    <w:name w:val="Sec1-Clauses"/>
    <w:basedOn w:val="Heading1-Clausename"/>
    <w:rsid w:val="00487AC0"/>
  </w:style>
  <w:style w:type="paragraph" w:customStyle="1" w:styleId="SectionVIHeader0">
    <w:name w:val="Section VI. Header"/>
    <w:basedOn w:val="SectionVHeader"/>
    <w:rsid w:val="00487AC0"/>
    <w:pPr>
      <w:spacing w:before="120" w:after="240"/>
    </w:pPr>
    <w:rPr>
      <w:lang w:val="en-US"/>
    </w:rPr>
  </w:style>
  <w:style w:type="paragraph" w:styleId="DocumentMap">
    <w:name w:val="Document Map"/>
    <w:basedOn w:val="Normal"/>
    <w:link w:val="DocumentMapChar"/>
    <w:rsid w:val="00487AC0"/>
    <w:pPr>
      <w:shd w:val="clear" w:color="auto" w:fill="000080"/>
      <w:jc w:val="left"/>
    </w:pPr>
    <w:rPr>
      <w:rFonts w:ascii="Tahoma" w:hAnsi="Tahoma"/>
    </w:rPr>
  </w:style>
  <w:style w:type="character" w:customStyle="1" w:styleId="DocumentMapChar">
    <w:name w:val="Document Map Char"/>
    <w:basedOn w:val="DefaultParagraphFont"/>
    <w:link w:val="DocumentMap"/>
    <w:rsid w:val="00487AC0"/>
    <w:rPr>
      <w:rFonts w:ascii="Tahoma" w:eastAsia="Times New Roman" w:hAnsi="Tahoma" w:cs="Times New Roman"/>
      <w:sz w:val="24"/>
      <w:szCs w:val="20"/>
      <w:shd w:val="clear" w:color="auto" w:fill="000080"/>
      <w:lang w:val="en-US"/>
    </w:rPr>
  </w:style>
  <w:style w:type="paragraph" w:customStyle="1" w:styleId="Head12">
    <w:name w:val="Head 1.2"/>
    <w:basedOn w:val="Normal"/>
    <w:rsid w:val="00487AC0"/>
    <w:pPr>
      <w:tabs>
        <w:tab w:val="num" w:pos="360"/>
      </w:tabs>
      <w:ind w:left="360" w:hanging="360"/>
    </w:pPr>
    <w:rPr>
      <w:rFonts w:ascii="Arial" w:hAnsi="Arial"/>
      <w:sz w:val="20"/>
    </w:rPr>
  </w:style>
  <w:style w:type="paragraph" w:customStyle="1" w:styleId="ChapterNumber">
    <w:name w:val="ChapterNumber"/>
    <w:rsid w:val="00487AC0"/>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487AC0"/>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487AC0"/>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487AC0"/>
    <w:rPr>
      <w:rFonts w:ascii="Cambria" w:eastAsia="Times New Roman" w:hAnsi="Cambria" w:cs="Times New Roman"/>
      <w:b/>
      <w:bCs/>
      <w:color w:val="365F91"/>
      <w:sz w:val="28"/>
      <w:szCs w:val="28"/>
    </w:rPr>
  </w:style>
  <w:style w:type="character" w:customStyle="1" w:styleId="st">
    <w:name w:val="st"/>
    <w:basedOn w:val="DefaultParagraphFont"/>
    <w:rsid w:val="00487AC0"/>
  </w:style>
  <w:style w:type="paragraph" w:customStyle="1" w:styleId="plane">
    <w:name w:val="plane"/>
    <w:basedOn w:val="Normal"/>
    <w:rsid w:val="00487AC0"/>
    <w:pPr>
      <w:suppressAutoHyphens/>
    </w:pPr>
    <w:rPr>
      <w:rFonts w:ascii="Tms Rmn" w:hAnsi="Tms Rmn"/>
    </w:rPr>
  </w:style>
  <w:style w:type="paragraph" w:customStyle="1" w:styleId="S1-Header2">
    <w:name w:val="S1-Header2"/>
    <w:basedOn w:val="Normal"/>
    <w:rsid w:val="00487AC0"/>
    <w:pPr>
      <w:tabs>
        <w:tab w:val="num" w:pos="360"/>
      </w:tabs>
      <w:spacing w:after="200"/>
      <w:jc w:val="left"/>
    </w:pPr>
    <w:rPr>
      <w:b/>
      <w:szCs w:val="24"/>
    </w:rPr>
  </w:style>
  <w:style w:type="paragraph" w:customStyle="1" w:styleId="S4-Header2">
    <w:name w:val="S4-Header 2"/>
    <w:basedOn w:val="Normal"/>
    <w:rsid w:val="00487AC0"/>
    <w:pPr>
      <w:spacing w:before="120" w:after="240"/>
      <w:jc w:val="center"/>
    </w:pPr>
    <w:rPr>
      <w:b/>
      <w:sz w:val="32"/>
      <w:szCs w:val="24"/>
    </w:rPr>
  </w:style>
  <w:style w:type="paragraph" w:styleId="NormalIndent">
    <w:name w:val="Normal Indent"/>
    <w:basedOn w:val="Normal"/>
    <w:unhideWhenUsed/>
    <w:rsid w:val="00487AC0"/>
    <w:pPr>
      <w:ind w:left="720"/>
      <w:jc w:val="left"/>
    </w:pPr>
    <w:rPr>
      <w:szCs w:val="24"/>
    </w:rPr>
  </w:style>
  <w:style w:type="paragraph" w:styleId="ListBullet">
    <w:name w:val="List Bullet"/>
    <w:basedOn w:val="Normal"/>
    <w:autoRedefine/>
    <w:unhideWhenUsed/>
    <w:rsid w:val="00487AC0"/>
    <w:pPr>
      <w:tabs>
        <w:tab w:val="num" w:pos="360"/>
      </w:tabs>
      <w:ind w:left="360" w:hanging="360"/>
      <w:jc w:val="left"/>
    </w:pPr>
    <w:rPr>
      <w:sz w:val="20"/>
    </w:rPr>
  </w:style>
  <w:style w:type="paragraph" w:styleId="List2">
    <w:name w:val="List 2"/>
    <w:basedOn w:val="Normal"/>
    <w:unhideWhenUsed/>
    <w:rsid w:val="00487AC0"/>
    <w:pPr>
      <w:ind w:left="720" w:hanging="360"/>
      <w:jc w:val="left"/>
    </w:pPr>
    <w:rPr>
      <w:szCs w:val="24"/>
    </w:rPr>
  </w:style>
  <w:style w:type="paragraph" w:styleId="List3">
    <w:name w:val="List 3"/>
    <w:basedOn w:val="Normal"/>
    <w:unhideWhenUsed/>
    <w:rsid w:val="00487AC0"/>
    <w:pPr>
      <w:ind w:left="1080" w:hanging="360"/>
      <w:jc w:val="left"/>
    </w:pPr>
    <w:rPr>
      <w:szCs w:val="24"/>
    </w:rPr>
  </w:style>
  <w:style w:type="paragraph" w:styleId="ListBullet2">
    <w:name w:val="List Bullet 2"/>
    <w:basedOn w:val="Normal"/>
    <w:autoRedefine/>
    <w:unhideWhenUsed/>
    <w:rsid w:val="00487AC0"/>
    <w:pPr>
      <w:tabs>
        <w:tab w:val="num" w:pos="720"/>
      </w:tabs>
      <w:ind w:left="720" w:hanging="360"/>
      <w:jc w:val="left"/>
    </w:pPr>
    <w:rPr>
      <w:sz w:val="20"/>
    </w:rPr>
  </w:style>
  <w:style w:type="paragraph" w:styleId="ListBullet3">
    <w:name w:val="List Bullet 3"/>
    <w:basedOn w:val="Normal"/>
    <w:autoRedefine/>
    <w:unhideWhenUsed/>
    <w:rsid w:val="00487AC0"/>
    <w:pPr>
      <w:tabs>
        <w:tab w:val="num" w:pos="1080"/>
      </w:tabs>
      <w:ind w:left="1080" w:hanging="360"/>
      <w:jc w:val="left"/>
    </w:pPr>
    <w:rPr>
      <w:sz w:val="20"/>
    </w:rPr>
  </w:style>
  <w:style w:type="paragraph" w:styleId="ListBullet4">
    <w:name w:val="List Bullet 4"/>
    <w:basedOn w:val="Normal"/>
    <w:autoRedefine/>
    <w:unhideWhenUsed/>
    <w:rsid w:val="00487AC0"/>
    <w:pPr>
      <w:tabs>
        <w:tab w:val="num" w:pos="1440"/>
      </w:tabs>
      <w:ind w:left="1440" w:hanging="360"/>
      <w:jc w:val="left"/>
    </w:pPr>
    <w:rPr>
      <w:sz w:val="20"/>
    </w:rPr>
  </w:style>
  <w:style w:type="paragraph" w:styleId="ListBullet5">
    <w:name w:val="List Bullet 5"/>
    <w:basedOn w:val="Normal"/>
    <w:autoRedefine/>
    <w:unhideWhenUsed/>
    <w:rsid w:val="00487AC0"/>
    <w:pPr>
      <w:tabs>
        <w:tab w:val="num" w:pos="1800"/>
      </w:tabs>
      <w:ind w:left="1800" w:hanging="360"/>
      <w:jc w:val="left"/>
    </w:pPr>
    <w:rPr>
      <w:sz w:val="20"/>
    </w:rPr>
  </w:style>
  <w:style w:type="paragraph" w:styleId="ListNumber2">
    <w:name w:val="List Number 2"/>
    <w:basedOn w:val="Normal"/>
    <w:unhideWhenUsed/>
    <w:rsid w:val="00487AC0"/>
    <w:pPr>
      <w:tabs>
        <w:tab w:val="num" w:pos="720"/>
      </w:tabs>
      <w:ind w:left="720" w:hanging="360"/>
      <w:jc w:val="left"/>
    </w:pPr>
    <w:rPr>
      <w:sz w:val="20"/>
    </w:rPr>
  </w:style>
  <w:style w:type="paragraph" w:styleId="ListNumber3">
    <w:name w:val="List Number 3"/>
    <w:basedOn w:val="Normal"/>
    <w:unhideWhenUsed/>
    <w:rsid w:val="00487AC0"/>
    <w:pPr>
      <w:tabs>
        <w:tab w:val="num" w:pos="1080"/>
      </w:tabs>
      <w:ind w:left="1080" w:hanging="360"/>
      <w:jc w:val="left"/>
    </w:pPr>
    <w:rPr>
      <w:sz w:val="20"/>
    </w:rPr>
  </w:style>
  <w:style w:type="paragraph" w:styleId="ListNumber4">
    <w:name w:val="List Number 4"/>
    <w:basedOn w:val="Normal"/>
    <w:unhideWhenUsed/>
    <w:rsid w:val="00487AC0"/>
    <w:pPr>
      <w:tabs>
        <w:tab w:val="num" w:pos="1440"/>
      </w:tabs>
      <w:ind w:left="1440" w:hanging="360"/>
      <w:jc w:val="left"/>
    </w:pPr>
    <w:rPr>
      <w:sz w:val="20"/>
    </w:rPr>
  </w:style>
  <w:style w:type="paragraph" w:styleId="ListNumber5">
    <w:name w:val="List Number 5"/>
    <w:basedOn w:val="Normal"/>
    <w:unhideWhenUsed/>
    <w:rsid w:val="00487AC0"/>
    <w:pPr>
      <w:tabs>
        <w:tab w:val="num" w:pos="1800"/>
      </w:tabs>
      <w:ind w:left="1800" w:hanging="360"/>
      <w:jc w:val="left"/>
    </w:pPr>
    <w:rPr>
      <w:sz w:val="20"/>
    </w:rPr>
  </w:style>
  <w:style w:type="paragraph" w:styleId="ListContinue2">
    <w:name w:val="List Continue 2"/>
    <w:basedOn w:val="Normal"/>
    <w:unhideWhenUsed/>
    <w:rsid w:val="00487AC0"/>
    <w:pPr>
      <w:spacing w:after="120"/>
      <w:ind w:left="720"/>
      <w:jc w:val="left"/>
    </w:pPr>
    <w:rPr>
      <w:szCs w:val="24"/>
    </w:rPr>
  </w:style>
  <w:style w:type="paragraph" w:styleId="ListContinue3">
    <w:name w:val="List Continue 3"/>
    <w:basedOn w:val="Normal"/>
    <w:unhideWhenUsed/>
    <w:rsid w:val="00487AC0"/>
    <w:pPr>
      <w:spacing w:after="120"/>
      <w:ind w:left="1080"/>
      <w:jc w:val="left"/>
    </w:pPr>
    <w:rPr>
      <w:szCs w:val="24"/>
    </w:rPr>
  </w:style>
  <w:style w:type="paragraph" w:styleId="MessageHeader">
    <w:name w:val="Message Header"/>
    <w:basedOn w:val="Normal"/>
    <w:link w:val="MessageHeaderChar"/>
    <w:unhideWhenUsed/>
    <w:rsid w:val="00487AC0"/>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487AC0"/>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487AC0"/>
    <w:pPr>
      <w:suppressAutoHyphens/>
      <w:overflowPunct w:val="0"/>
      <w:autoSpaceDE w:val="0"/>
      <w:autoSpaceDN w:val="0"/>
      <w:adjustRightInd w:val="0"/>
    </w:pPr>
  </w:style>
  <w:style w:type="character" w:customStyle="1" w:styleId="NoteHeadingChar">
    <w:name w:val="Note Heading Char"/>
    <w:basedOn w:val="DefaultParagraphFont"/>
    <w:link w:val="NoteHeading"/>
    <w:rsid w:val="00487AC0"/>
    <w:rPr>
      <w:rFonts w:eastAsia="Times New Roman" w:cs="Times New Roman"/>
      <w:sz w:val="24"/>
      <w:szCs w:val="20"/>
      <w:lang w:val="en-US"/>
    </w:rPr>
  </w:style>
  <w:style w:type="paragraph" w:customStyle="1" w:styleId="SectionTitle">
    <w:name w:val="Section Title"/>
    <w:next w:val="Normal"/>
    <w:rsid w:val="00487AC0"/>
    <w:pPr>
      <w:spacing w:after="200" w:line="240" w:lineRule="auto"/>
      <w:jc w:val="center"/>
    </w:pPr>
    <w:rPr>
      <w:rFonts w:eastAsia="Times New Roman" w:cs="Times New Roman"/>
      <w:b/>
      <w:sz w:val="44"/>
      <w:szCs w:val="20"/>
    </w:rPr>
  </w:style>
  <w:style w:type="paragraph" w:customStyle="1" w:styleId="Level3Body">
    <w:name w:val="Level 3 (Body)"/>
    <w:rsid w:val="00487AC0"/>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487AC0"/>
    <w:pPr>
      <w:jc w:val="left"/>
    </w:pPr>
    <w:rPr>
      <w:szCs w:val="24"/>
    </w:rPr>
  </w:style>
  <w:style w:type="paragraph" w:customStyle="1" w:styleId="ShortReturnAddress">
    <w:name w:val="Short Return Address"/>
    <w:basedOn w:val="Normal"/>
    <w:rsid w:val="00487AC0"/>
    <w:pPr>
      <w:jc w:val="left"/>
    </w:pPr>
    <w:rPr>
      <w:szCs w:val="24"/>
    </w:rPr>
  </w:style>
  <w:style w:type="paragraph" w:customStyle="1" w:styleId="BHead">
    <w:name w:val="B Head"/>
    <w:rsid w:val="00487AC0"/>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487AC0"/>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487AC0"/>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487AC0"/>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487AC0"/>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487AC0"/>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487AC0"/>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487AC0"/>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487AC0"/>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487AC0"/>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487AC0"/>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487AC0"/>
    <w:pPr>
      <w:spacing w:before="240" w:after="240"/>
      <w:ind w:left="1418"/>
      <w:jc w:val="left"/>
    </w:pPr>
    <w:rPr>
      <w:szCs w:val="24"/>
    </w:rPr>
  </w:style>
  <w:style w:type="paragraph" w:customStyle="1" w:styleId="e4">
    <w:name w:val="e4"/>
    <w:aliases w:val="exh line end"/>
    <w:basedOn w:val="Normal"/>
    <w:next w:val="Normal"/>
    <w:rsid w:val="00487AC0"/>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487AC0"/>
    <w:pPr>
      <w:spacing w:before="120" w:after="200"/>
    </w:pPr>
    <w:rPr>
      <w:b/>
    </w:rPr>
  </w:style>
  <w:style w:type="paragraph" w:customStyle="1" w:styleId="S1-Header1">
    <w:name w:val="S1-Header1"/>
    <w:basedOn w:val="Normal"/>
    <w:rsid w:val="00487AC0"/>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487AC0"/>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487AC0"/>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487AC0"/>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487AC0"/>
    <w:pPr>
      <w:spacing w:before="120" w:after="240"/>
      <w:jc w:val="center"/>
    </w:pPr>
    <w:rPr>
      <w:b/>
      <w:bCs/>
      <w:sz w:val="36"/>
    </w:rPr>
  </w:style>
  <w:style w:type="paragraph" w:customStyle="1" w:styleId="S3-Header1">
    <w:name w:val="S3-Header 1"/>
    <w:basedOn w:val="Normal"/>
    <w:rsid w:val="00487AC0"/>
    <w:pPr>
      <w:spacing w:before="120" w:after="200"/>
      <w:ind w:left="1080" w:hanging="720"/>
    </w:pPr>
    <w:rPr>
      <w:b/>
      <w:bCs/>
      <w:noProof/>
      <w:sz w:val="28"/>
    </w:rPr>
  </w:style>
  <w:style w:type="paragraph" w:customStyle="1" w:styleId="S3-Heading2">
    <w:name w:val="S3-Heading 2"/>
    <w:basedOn w:val="Normal"/>
    <w:rsid w:val="00487AC0"/>
    <w:pPr>
      <w:spacing w:after="200"/>
      <w:ind w:left="1080" w:right="288" w:hanging="720"/>
    </w:pPr>
    <w:rPr>
      <w:b/>
      <w:bCs/>
      <w:szCs w:val="24"/>
    </w:rPr>
  </w:style>
  <w:style w:type="paragraph" w:customStyle="1" w:styleId="S4Header">
    <w:name w:val="S4 Header"/>
    <w:basedOn w:val="Normal"/>
    <w:next w:val="Normal"/>
    <w:rsid w:val="00487AC0"/>
    <w:pPr>
      <w:spacing w:before="120" w:after="240"/>
      <w:jc w:val="center"/>
    </w:pPr>
    <w:rPr>
      <w:b/>
      <w:sz w:val="32"/>
    </w:rPr>
  </w:style>
  <w:style w:type="paragraph" w:customStyle="1" w:styleId="S4-Header10">
    <w:name w:val="S4-Header 1"/>
    <w:basedOn w:val="Normal"/>
    <w:next w:val="Normal"/>
    <w:rsid w:val="00487AC0"/>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487AC0"/>
    <w:pPr>
      <w:spacing w:before="120" w:after="240"/>
      <w:ind w:left="360" w:right="288"/>
    </w:pPr>
    <w:rPr>
      <w:bCs/>
      <w:sz w:val="32"/>
    </w:rPr>
  </w:style>
  <w:style w:type="paragraph" w:customStyle="1" w:styleId="S6-Header1">
    <w:name w:val="S6-Header 1"/>
    <w:basedOn w:val="Normal"/>
    <w:next w:val="Normal"/>
    <w:rsid w:val="00487AC0"/>
    <w:pPr>
      <w:spacing w:before="120" w:after="240"/>
      <w:jc w:val="center"/>
    </w:pPr>
    <w:rPr>
      <w:rFonts w:cs="Arial"/>
      <w:b/>
      <w:sz w:val="32"/>
      <w:szCs w:val="24"/>
    </w:rPr>
  </w:style>
  <w:style w:type="paragraph" w:customStyle="1" w:styleId="Part">
    <w:name w:val="Part"/>
    <w:basedOn w:val="Normal"/>
    <w:rsid w:val="00487AC0"/>
    <w:pPr>
      <w:keepNext/>
      <w:spacing w:before="2280"/>
      <w:jc w:val="center"/>
    </w:pPr>
    <w:rPr>
      <w:b/>
      <w:sz w:val="52"/>
      <w:szCs w:val="24"/>
    </w:rPr>
  </w:style>
  <w:style w:type="paragraph" w:customStyle="1" w:styleId="StyleHead41Before6ptAfter6pt">
    <w:name w:val="Style Head 4.1 + Before:  6 pt After:  6 pt"/>
    <w:basedOn w:val="Head41"/>
    <w:rsid w:val="00487AC0"/>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487AC0"/>
    <w:pPr>
      <w:spacing w:before="120" w:after="240"/>
      <w:jc w:val="center"/>
    </w:pPr>
    <w:rPr>
      <w:b/>
      <w:sz w:val="36"/>
      <w:szCs w:val="24"/>
    </w:rPr>
  </w:style>
  <w:style w:type="paragraph" w:customStyle="1" w:styleId="StyleS1-Header1TimesNewRoman14pt">
    <w:name w:val="Style S1-Header1 + Times New Roman 14 pt"/>
    <w:basedOn w:val="S1-Header1"/>
    <w:rsid w:val="00487AC0"/>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487AC0"/>
    <w:pPr>
      <w:tabs>
        <w:tab w:val="num" w:pos="648"/>
      </w:tabs>
      <w:ind w:left="360" w:hanging="72"/>
    </w:pPr>
  </w:style>
  <w:style w:type="paragraph" w:customStyle="1" w:styleId="StyleStyleS1-Header1TimesNewRoman14pt1">
    <w:name w:val="Style Style S1-Header1 + Times New Roman 14 pt +1"/>
    <w:basedOn w:val="StyleS1-Header1TimesNewRoman14pt"/>
    <w:rsid w:val="00487AC0"/>
    <w:pPr>
      <w:tabs>
        <w:tab w:val="num" w:pos="648"/>
      </w:tabs>
      <w:ind w:left="360" w:hanging="72"/>
    </w:pPr>
  </w:style>
  <w:style w:type="character" w:customStyle="1" w:styleId="AHead">
    <w:name w:val="A Head"/>
    <w:rsid w:val="00487AC0"/>
    <w:rPr>
      <w:rFonts w:ascii="Times New Roman" w:hAnsi="Times New Roman" w:cs="Times New Roman" w:hint="default"/>
      <w:noProof w:val="0"/>
      <w:sz w:val="20"/>
      <w:lang w:val="en-US"/>
    </w:rPr>
  </w:style>
  <w:style w:type="character" w:customStyle="1" w:styleId="DefaultPara">
    <w:name w:val="Default Para"/>
    <w:rsid w:val="00487AC0"/>
    <w:rPr>
      <w:rFonts w:ascii="CG Times" w:hAnsi="CG Times" w:hint="default"/>
      <w:b/>
      <w:bCs w:val="0"/>
      <w:i/>
      <w:iCs w:val="0"/>
      <w:noProof w:val="0"/>
      <w:sz w:val="24"/>
      <w:lang w:val="en-US"/>
    </w:rPr>
  </w:style>
  <w:style w:type="character" w:customStyle="1" w:styleId="BulletList">
    <w:name w:val="Bullet List"/>
    <w:basedOn w:val="DefaultParagraphFont"/>
    <w:rsid w:val="00487AC0"/>
  </w:style>
  <w:style w:type="character" w:customStyle="1" w:styleId="StyleHeader2-SubClausesItalicChar">
    <w:name w:val="Style Header 2 - SubClauses + Italic Char"/>
    <w:rsid w:val="00487AC0"/>
    <w:rPr>
      <w:rFonts w:ascii="Arial" w:hAnsi="Arial" w:cs="Arial" w:hint="default"/>
      <w:i/>
      <w:iCs/>
      <w:sz w:val="24"/>
      <w:szCs w:val="24"/>
      <w:lang w:val="en-US" w:eastAsia="en-US" w:bidi="ar-SA"/>
    </w:rPr>
  </w:style>
  <w:style w:type="character" w:customStyle="1" w:styleId="S1-Header1CharChar">
    <w:name w:val="S1-Header1 Char Char"/>
    <w:rsid w:val="00487AC0"/>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487AC0"/>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487AC0"/>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487AC0"/>
    <w:rPr>
      <w:rFonts w:ascii="Arial" w:hAnsi="Arial" w:cs="Arial" w:hint="default"/>
      <w:b w:val="0"/>
      <w:bCs w:val="0"/>
      <w:sz w:val="28"/>
      <w:szCs w:val="24"/>
      <w:lang w:val="en-US" w:eastAsia="en-US" w:bidi="ar-SA"/>
    </w:rPr>
  </w:style>
  <w:style w:type="character" w:customStyle="1" w:styleId="hps">
    <w:name w:val="hps"/>
    <w:rsid w:val="00487AC0"/>
  </w:style>
  <w:style w:type="character" w:customStyle="1" w:styleId="shorttext">
    <w:name w:val="short_text"/>
    <w:rsid w:val="00487AC0"/>
  </w:style>
  <w:style w:type="character" w:customStyle="1" w:styleId="atn">
    <w:name w:val="atn"/>
    <w:rsid w:val="00487AC0"/>
  </w:style>
  <w:style w:type="character" w:customStyle="1" w:styleId="dieuChar">
    <w:name w:val="dieu Char"/>
    <w:rsid w:val="00487AC0"/>
    <w:rPr>
      <w:rFonts w:ascii="Times New Roman" w:eastAsia="Times New Roman" w:hAnsi="Times New Roman" w:cs="Times New Roman"/>
      <w:b/>
      <w:color w:val="0000FF"/>
      <w:sz w:val="26"/>
      <w:szCs w:val="20"/>
      <w:lang w:val="en-US"/>
    </w:rPr>
  </w:style>
  <w:style w:type="paragraph" w:customStyle="1" w:styleId="3">
    <w:name w:val="3"/>
    <w:basedOn w:val="Heading3"/>
    <w:rsid w:val="00487AC0"/>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487AC0"/>
    <w:pPr>
      <w:ind w:firstLine="567"/>
      <w:jc w:val="right"/>
    </w:pPr>
    <w:rPr>
      <w:rFonts w:ascii=".VnTime" w:hAnsi=".VnTime"/>
      <w:sz w:val="28"/>
      <w:szCs w:val="28"/>
      <w:u w:val="single"/>
      <w:lang w:val="de-DE"/>
    </w:rPr>
  </w:style>
  <w:style w:type="paragraph" w:styleId="Index2">
    <w:name w:val="index 2"/>
    <w:basedOn w:val="Normal"/>
    <w:next w:val="Normal"/>
    <w:uiPriority w:val="99"/>
    <w:semiHidden/>
    <w:rsid w:val="00487AC0"/>
    <w:pPr>
      <w:tabs>
        <w:tab w:val="right" w:pos="4140"/>
      </w:tabs>
      <w:ind w:left="480" w:hanging="240"/>
      <w:jc w:val="left"/>
    </w:pPr>
    <w:rPr>
      <w:sz w:val="20"/>
    </w:rPr>
  </w:style>
  <w:style w:type="paragraph" w:styleId="Index3">
    <w:name w:val="index 3"/>
    <w:basedOn w:val="Normal"/>
    <w:next w:val="Normal"/>
    <w:uiPriority w:val="99"/>
    <w:semiHidden/>
    <w:rsid w:val="00487AC0"/>
    <w:pPr>
      <w:tabs>
        <w:tab w:val="right" w:pos="4140"/>
      </w:tabs>
      <w:ind w:left="720" w:hanging="240"/>
      <w:jc w:val="left"/>
    </w:pPr>
    <w:rPr>
      <w:sz w:val="20"/>
    </w:rPr>
  </w:style>
  <w:style w:type="paragraph" w:styleId="Index4">
    <w:name w:val="index 4"/>
    <w:basedOn w:val="Normal"/>
    <w:next w:val="Normal"/>
    <w:uiPriority w:val="99"/>
    <w:semiHidden/>
    <w:rsid w:val="00487AC0"/>
    <w:pPr>
      <w:tabs>
        <w:tab w:val="right" w:pos="4140"/>
      </w:tabs>
      <w:ind w:left="960" w:hanging="240"/>
      <w:jc w:val="left"/>
    </w:pPr>
    <w:rPr>
      <w:sz w:val="20"/>
    </w:rPr>
  </w:style>
  <w:style w:type="paragraph" w:styleId="Index5">
    <w:name w:val="index 5"/>
    <w:basedOn w:val="Normal"/>
    <w:next w:val="Normal"/>
    <w:uiPriority w:val="99"/>
    <w:semiHidden/>
    <w:rsid w:val="00487AC0"/>
    <w:pPr>
      <w:tabs>
        <w:tab w:val="right" w:pos="4140"/>
      </w:tabs>
      <w:ind w:left="1200" w:hanging="240"/>
      <w:jc w:val="left"/>
    </w:pPr>
    <w:rPr>
      <w:sz w:val="20"/>
    </w:rPr>
  </w:style>
  <w:style w:type="paragraph" w:styleId="Index6">
    <w:name w:val="index 6"/>
    <w:basedOn w:val="Normal"/>
    <w:next w:val="Normal"/>
    <w:uiPriority w:val="99"/>
    <w:semiHidden/>
    <w:rsid w:val="00487AC0"/>
    <w:pPr>
      <w:tabs>
        <w:tab w:val="right" w:pos="4140"/>
      </w:tabs>
      <w:ind w:left="1440" w:hanging="240"/>
      <w:jc w:val="left"/>
    </w:pPr>
    <w:rPr>
      <w:sz w:val="20"/>
    </w:rPr>
  </w:style>
  <w:style w:type="paragraph" w:styleId="Index7">
    <w:name w:val="index 7"/>
    <w:basedOn w:val="Normal"/>
    <w:next w:val="Normal"/>
    <w:uiPriority w:val="99"/>
    <w:semiHidden/>
    <w:rsid w:val="00487AC0"/>
    <w:pPr>
      <w:tabs>
        <w:tab w:val="right" w:pos="4140"/>
      </w:tabs>
      <w:ind w:left="1680" w:hanging="240"/>
      <w:jc w:val="left"/>
    </w:pPr>
    <w:rPr>
      <w:sz w:val="20"/>
    </w:rPr>
  </w:style>
  <w:style w:type="paragraph" w:styleId="Index8">
    <w:name w:val="index 8"/>
    <w:basedOn w:val="Normal"/>
    <w:next w:val="Normal"/>
    <w:uiPriority w:val="99"/>
    <w:semiHidden/>
    <w:rsid w:val="00487AC0"/>
    <w:pPr>
      <w:tabs>
        <w:tab w:val="right" w:pos="4140"/>
      </w:tabs>
      <w:ind w:left="1920" w:hanging="240"/>
      <w:jc w:val="left"/>
    </w:pPr>
    <w:rPr>
      <w:sz w:val="20"/>
    </w:rPr>
  </w:style>
  <w:style w:type="character" w:customStyle="1" w:styleId="SectionHeader3Char1">
    <w:name w:val="Section Header3 Char1"/>
    <w:aliases w:val="Sub-Clause Paragraph Char1"/>
    <w:semiHidden/>
    <w:rsid w:val="00487AC0"/>
    <w:rPr>
      <w:rFonts w:ascii="Times New Roman" w:eastAsia="Times New Roman" w:hAnsi="Times New Roman" w:cs="Times New Roman"/>
      <w:b/>
      <w:bCs/>
      <w:spacing w:val="-2"/>
      <w:sz w:val="16"/>
      <w:szCs w:val="24"/>
      <w:lang w:val="en-US"/>
    </w:rPr>
  </w:style>
  <w:style w:type="paragraph" w:customStyle="1" w:styleId="4">
    <w:name w:val="4"/>
    <w:basedOn w:val="Normal"/>
    <w:rsid w:val="00487AC0"/>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H1"/>
    <w:basedOn w:val="Normal"/>
    <w:link w:val="ListParagraphChar"/>
    <w:uiPriority w:val="34"/>
    <w:qFormat/>
    <w:rsid w:val="00487AC0"/>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H1 Char"/>
    <w:link w:val="ListParagraph"/>
    <w:uiPriority w:val="34"/>
    <w:qFormat/>
    <w:rsid w:val="00487AC0"/>
    <w:rPr>
      <w:rFonts w:eastAsia="Times New Roman" w:cs="Times New Roman"/>
      <w:sz w:val="24"/>
      <w:szCs w:val="20"/>
      <w:lang w:val="en-US"/>
    </w:rPr>
  </w:style>
  <w:style w:type="paragraph" w:styleId="Revision">
    <w:name w:val="Revision"/>
    <w:hidden/>
    <w:uiPriority w:val="99"/>
    <w:semiHidden/>
    <w:rsid w:val="00487AC0"/>
    <w:pPr>
      <w:spacing w:after="0" w:line="240" w:lineRule="auto"/>
    </w:pPr>
    <w:rPr>
      <w:rFonts w:eastAsia="Times New Roman" w:cs="Times New Roman"/>
      <w:sz w:val="24"/>
      <w:szCs w:val="20"/>
      <w:lang w:val="en-US"/>
    </w:rPr>
  </w:style>
  <w:style w:type="paragraph" w:customStyle="1" w:styleId="Style1">
    <w:name w:val="Style1"/>
    <w:basedOn w:val="Normal"/>
    <w:rsid w:val="00487AC0"/>
    <w:pPr>
      <w:widowControl w:val="0"/>
    </w:pPr>
    <w:rPr>
      <w:rFonts w:ascii=".VnTime" w:hAnsi=".VnTime"/>
      <w:sz w:val="26"/>
    </w:rPr>
  </w:style>
  <w:style w:type="character" w:styleId="Emphasis">
    <w:name w:val="Emphasis"/>
    <w:uiPriority w:val="99"/>
    <w:qFormat/>
    <w:rsid w:val="00487AC0"/>
    <w:rPr>
      <w:i/>
      <w:iCs/>
    </w:rPr>
  </w:style>
  <w:style w:type="paragraph" w:customStyle="1" w:styleId="M">
    <w:name w:val="M"/>
    <w:basedOn w:val="Normal"/>
    <w:rsid w:val="00487AC0"/>
    <w:pPr>
      <w:spacing w:before="60" w:after="60"/>
      <w:ind w:firstLine="720"/>
    </w:pPr>
    <w:rPr>
      <w:rFonts w:ascii=".VnTime" w:hAnsi=".VnTime"/>
      <w:b/>
      <w:sz w:val="28"/>
    </w:rPr>
  </w:style>
  <w:style w:type="paragraph" w:customStyle="1" w:styleId="k">
    <w:name w:val="k"/>
    <w:basedOn w:val="BodyTextIndent"/>
    <w:rsid w:val="00487AC0"/>
    <w:pPr>
      <w:tabs>
        <w:tab w:val="clear" w:pos="1080"/>
      </w:tabs>
      <w:spacing w:before="60" w:after="60"/>
      <w:ind w:left="0" w:firstLine="720"/>
    </w:pPr>
    <w:rPr>
      <w:rFonts w:ascii=".VnTime" w:hAnsi=".VnTime"/>
      <w:sz w:val="28"/>
    </w:rPr>
  </w:style>
  <w:style w:type="paragraph" w:customStyle="1" w:styleId="Tenvb">
    <w:name w:val="Tenvb"/>
    <w:basedOn w:val="Normal"/>
    <w:autoRedefine/>
    <w:rsid w:val="00487AC0"/>
    <w:pPr>
      <w:spacing w:before="120" w:after="120"/>
      <w:jc w:val="center"/>
    </w:pPr>
    <w:rPr>
      <w:b/>
      <w:color w:val="0000FF"/>
      <w:spacing w:val="26"/>
      <w:sz w:val="20"/>
    </w:rPr>
  </w:style>
  <w:style w:type="paragraph" w:customStyle="1" w:styleId="niu">
    <w:name w:val="n§iÒu"/>
    <w:basedOn w:val="Normal"/>
    <w:rsid w:val="00487AC0"/>
    <w:pPr>
      <w:spacing w:before="120" w:line="340" w:lineRule="exact"/>
      <w:ind w:firstLine="680"/>
      <w:jc w:val="left"/>
    </w:pPr>
    <w:rPr>
      <w:rFonts w:ascii=".VnTime" w:hAnsi=".VnTime"/>
      <w:b/>
      <w:sz w:val="28"/>
      <w:szCs w:val="28"/>
    </w:rPr>
  </w:style>
  <w:style w:type="paragraph" w:customStyle="1" w:styleId="5">
    <w:name w:val="5"/>
    <w:basedOn w:val="Normal"/>
    <w:rsid w:val="00487AC0"/>
    <w:pPr>
      <w:spacing w:before="360" w:line="288" w:lineRule="auto"/>
      <w:ind w:left="567" w:hanging="567"/>
    </w:pPr>
    <w:rPr>
      <w:rFonts w:ascii=".VnCentury Schoolbook" w:hAnsi=".VnCentury Schoolbook"/>
      <w:sz w:val="20"/>
    </w:rPr>
  </w:style>
  <w:style w:type="paragraph" w:customStyle="1" w:styleId="GDD">
    <w:name w:val="GDD"/>
    <w:basedOn w:val="Normal"/>
    <w:rsid w:val="00487AC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487AC0"/>
    <w:pPr>
      <w:spacing w:before="240" w:line="288" w:lineRule="auto"/>
    </w:pPr>
    <w:rPr>
      <w:rFonts w:ascii=".VnArial" w:hAnsi=".VnArial"/>
      <w:b/>
      <w:bCs/>
      <w:sz w:val="22"/>
      <w:szCs w:val="22"/>
    </w:rPr>
  </w:style>
  <w:style w:type="paragraph" w:customStyle="1" w:styleId="6">
    <w:name w:val="6"/>
    <w:basedOn w:val="Normal"/>
    <w:rsid w:val="00487AC0"/>
    <w:pPr>
      <w:spacing w:line="288" w:lineRule="auto"/>
      <w:jc w:val="center"/>
    </w:pPr>
    <w:rPr>
      <w:rFonts w:ascii="VnArial U" w:hAnsi="VnArial U"/>
      <w:sz w:val="28"/>
      <w:szCs w:val="28"/>
    </w:rPr>
  </w:style>
  <w:style w:type="paragraph" w:customStyle="1" w:styleId="8">
    <w:name w:val="8"/>
    <w:basedOn w:val="6"/>
    <w:rsid w:val="00487AC0"/>
    <w:pPr>
      <w:spacing w:line="312" w:lineRule="auto"/>
    </w:pPr>
    <w:rPr>
      <w:rFonts w:ascii=".VnArialH" w:hAnsi=".VnArialH"/>
      <w:sz w:val="32"/>
      <w:szCs w:val="32"/>
    </w:rPr>
  </w:style>
  <w:style w:type="paragraph" w:customStyle="1" w:styleId="7">
    <w:name w:val="7"/>
    <w:basedOn w:val="6"/>
    <w:rsid w:val="00487AC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487AC0"/>
    <w:pPr>
      <w:jc w:val="left"/>
    </w:pPr>
    <w:rPr>
      <w:color w:val="000000"/>
    </w:rPr>
  </w:style>
  <w:style w:type="paragraph" w:styleId="NoSpacing">
    <w:name w:val="No Spacing"/>
    <w:link w:val="NoSpacingChar"/>
    <w:uiPriority w:val="1"/>
    <w:qFormat/>
    <w:rsid w:val="00487AC0"/>
    <w:pPr>
      <w:spacing w:after="0" w:line="240" w:lineRule="auto"/>
    </w:pPr>
    <w:rPr>
      <w:rFonts w:ascii="Calibri" w:eastAsia="Times New Roman" w:hAnsi="Calibri" w:cs="Times New Roman"/>
      <w:sz w:val="22"/>
      <w:lang w:val="en-US"/>
    </w:rPr>
  </w:style>
  <w:style w:type="character" w:customStyle="1" w:styleId="NoSpacingChar">
    <w:name w:val="No Spacing Char"/>
    <w:link w:val="NoSpacing"/>
    <w:uiPriority w:val="1"/>
    <w:rsid w:val="00487AC0"/>
    <w:rPr>
      <w:rFonts w:ascii="Calibri" w:eastAsia="Times New Roman" w:hAnsi="Calibri" w:cs="Times New Roman"/>
      <w:sz w:val="22"/>
      <w:lang w:val="en-US"/>
    </w:rPr>
  </w:style>
  <w:style w:type="paragraph" w:customStyle="1" w:styleId="Style">
    <w:name w:val="Style"/>
    <w:basedOn w:val="i"/>
    <w:link w:val="StyleChar"/>
    <w:uiPriority w:val="99"/>
    <w:rsid w:val="00487AC0"/>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487AC0"/>
    <w:rPr>
      <w:rFonts w:ascii="Arial" w:eastAsia="Arial" w:hAnsi="Arial" w:cs="Arial"/>
      <w:sz w:val="20"/>
      <w:szCs w:val="20"/>
      <w:lang w:val="vi-VN" w:eastAsia="vi-VN" w:bidi="vi-VN"/>
    </w:rPr>
  </w:style>
  <w:style w:type="character" w:styleId="Strong">
    <w:name w:val="Strong"/>
    <w:uiPriority w:val="22"/>
    <w:qFormat/>
    <w:rsid w:val="00487AC0"/>
    <w:rPr>
      <w:b/>
      <w:bCs/>
    </w:rPr>
  </w:style>
  <w:style w:type="character" w:customStyle="1" w:styleId="apple-converted-space">
    <w:name w:val="apple-converted-space"/>
    <w:rsid w:val="00487AC0"/>
  </w:style>
  <w:style w:type="paragraph" w:customStyle="1" w:styleId="Section4-Heading2">
    <w:name w:val="Section 4 - Heading 2"/>
    <w:basedOn w:val="Normal"/>
    <w:rsid w:val="00487AC0"/>
    <w:pPr>
      <w:spacing w:after="200"/>
      <w:jc w:val="center"/>
    </w:pPr>
    <w:rPr>
      <w:b/>
      <w:sz w:val="32"/>
      <w:szCs w:val="24"/>
    </w:rPr>
  </w:style>
  <w:style w:type="paragraph" w:customStyle="1" w:styleId="Style5">
    <w:name w:val="Style 5"/>
    <w:basedOn w:val="Normal"/>
    <w:rsid w:val="00487AC0"/>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487AC0"/>
    <w:pPr>
      <w:numPr>
        <w:numId w:val="8"/>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487AC0"/>
    <w:pPr>
      <w:numPr>
        <w:numId w:val="9"/>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487AC0"/>
    <w:pPr>
      <w:numPr>
        <w:numId w:val="11"/>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487AC0"/>
    <w:pPr>
      <w:numPr>
        <w:numId w:val="10"/>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487AC0"/>
    <w:pPr>
      <w:spacing w:before="120" w:after="240"/>
      <w:jc w:val="center"/>
    </w:pPr>
    <w:rPr>
      <w:b/>
      <w:sz w:val="36"/>
      <w:szCs w:val="24"/>
    </w:rPr>
  </w:style>
  <w:style w:type="paragraph" w:customStyle="1" w:styleId="Style13ptLeft1">
    <w:name w:val="Style 13 pt Left1"/>
    <w:basedOn w:val="Normal"/>
    <w:rsid w:val="00487AC0"/>
    <w:pPr>
      <w:spacing w:line="288" w:lineRule="auto"/>
      <w:ind w:firstLine="360"/>
      <w:jc w:val="left"/>
    </w:pPr>
    <w:rPr>
      <w:sz w:val="26"/>
    </w:rPr>
  </w:style>
  <w:style w:type="paragraph" w:customStyle="1" w:styleId="SPDForm2">
    <w:name w:val="SPD  Form 2"/>
    <w:basedOn w:val="Normal"/>
    <w:qFormat/>
    <w:rsid w:val="00487AC0"/>
    <w:pPr>
      <w:spacing w:before="120" w:after="240"/>
      <w:jc w:val="center"/>
    </w:pPr>
    <w:rPr>
      <w:b/>
      <w:sz w:val="36"/>
    </w:rPr>
  </w:style>
  <w:style w:type="paragraph" w:customStyle="1" w:styleId="p2">
    <w:name w:val="p2"/>
    <w:basedOn w:val="Normal"/>
    <w:rsid w:val="00487AC0"/>
    <w:pPr>
      <w:jc w:val="left"/>
    </w:pPr>
    <w:rPr>
      <w:rFonts w:ascii="Calibri" w:eastAsia="Calibri" w:hAnsi="Calibri"/>
      <w:sz w:val="15"/>
      <w:szCs w:val="15"/>
    </w:rPr>
  </w:style>
  <w:style w:type="paragraph" w:customStyle="1" w:styleId="para">
    <w:name w:val="para"/>
    <w:basedOn w:val="Normal"/>
    <w:link w:val="paraChar"/>
    <w:rsid w:val="00487AC0"/>
    <w:pPr>
      <w:spacing w:after="240"/>
    </w:pPr>
    <w:rPr>
      <w:sz w:val="22"/>
    </w:rPr>
  </w:style>
  <w:style w:type="character" w:customStyle="1" w:styleId="paraChar">
    <w:name w:val="para Char"/>
    <w:link w:val="para"/>
    <w:rsid w:val="00487AC0"/>
    <w:rPr>
      <w:rFonts w:eastAsia="Times New Roman" w:cs="Times New Roman"/>
      <w:sz w:val="22"/>
      <w:szCs w:val="20"/>
      <w:lang w:val="en-US"/>
    </w:rPr>
  </w:style>
  <w:style w:type="paragraph" w:customStyle="1" w:styleId="Normal10">
    <w:name w:val="Normal 10"/>
    <w:basedOn w:val="Normal"/>
    <w:rsid w:val="00487AC0"/>
    <w:pPr>
      <w:widowControl w:val="0"/>
      <w:spacing w:after="240"/>
    </w:pPr>
    <w:rPr>
      <w:sz w:val="20"/>
      <w:lang w:val="fr-FR"/>
    </w:rPr>
  </w:style>
  <w:style w:type="character" w:customStyle="1" w:styleId="fontstyle01">
    <w:name w:val="fontstyle01"/>
    <w:basedOn w:val="DefaultParagraphFont"/>
    <w:rsid w:val="00487AC0"/>
    <w:rPr>
      <w:rFonts w:ascii="Verdana" w:hAnsi="Verdana" w:hint="default"/>
      <w:b/>
      <w:bCs/>
      <w:i w:val="0"/>
      <w:iCs w:val="0"/>
      <w:color w:val="000000"/>
      <w:sz w:val="52"/>
      <w:szCs w:val="52"/>
    </w:rPr>
  </w:style>
  <w:style w:type="paragraph" w:customStyle="1" w:styleId="Dau-">
    <w:name w:val="Dau -"/>
    <w:basedOn w:val="Normal"/>
    <w:link w:val="Dau-Char"/>
    <w:qFormat/>
    <w:rsid w:val="00487AC0"/>
    <w:pPr>
      <w:numPr>
        <w:numId w:val="13"/>
      </w:numPr>
      <w:spacing w:before="120" w:after="120"/>
      <w:ind w:left="714" w:hanging="357"/>
    </w:pPr>
    <w:rPr>
      <w:sz w:val="26"/>
    </w:rPr>
  </w:style>
  <w:style w:type="character" w:customStyle="1" w:styleId="Dau-Char">
    <w:name w:val="Dau - Char"/>
    <w:basedOn w:val="DefaultParagraphFont"/>
    <w:link w:val="Dau-"/>
    <w:rsid w:val="00487AC0"/>
    <w:rPr>
      <w:rFonts w:eastAsia="Times New Roman" w:cs="Times New Roman"/>
      <w:szCs w:val="20"/>
      <w:lang w:val="en-US"/>
    </w:rPr>
  </w:style>
  <w:style w:type="paragraph" w:customStyle="1" w:styleId="Hnh">
    <w:name w:val="Hình"/>
    <w:basedOn w:val="Normal"/>
    <w:link w:val="HnhChar"/>
    <w:qFormat/>
    <w:rsid w:val="00487AC0"/>
    <w:pPr>
      <w:spacing w:before="40" w:after="120"/>
      <w:jc w:val="center"/>
    </w:pPr>
    <w:rPr>
      <w:i/>
      <w:sz w:val="26"/>
      <w:szCs w:val="24"/>
      <w:lang w:val="vi-VN"/>
    </w:rPr>
  </w:style>
  <w:style w:type="character" w:customStyle="1" w:styleId="HnhChar">
    <w:name w:val="Hình Char"/>
    <w:link w:val="Hnh"/>
    <w:rsid w:val="00487AC0"/>
    <w:rPr>
      <w:rFonts w:eastAsia="Times New Roman" w:cs="Times New Roman"/>
      <w:i/>
      <w:szCs w:val="24"/>
      <w:lang w:val="vi-VN"/>
    </w:rPr>
  </w:style>
  <w:style w:type="paragraph" w:customStyle="1" w:styleId="Dau">
    <w:name w:val="Dau +"/>
    <w:basedOn w:val="Normal"/>
    <w:link w:val="DauChar"/>
    <w:qFormat/>
    <w:rsid w:val="00487AC0"/>
    <w:pPr>
      <w:numPr>
        <w:numId w:val="14"/>
      </w:numPr>
      <w:spacing w:before="120" w:after="120"/>
      <w:ind w:left="1077" w:hanging="357"/>
    </w:pPr>
    <w:rPr>
      <w:sz w:val="26"/>
    </w:rPr>
  </w:style>
  <w:style w:type="character" w:customStyle="1" w:styleId="DauChar">
    <w:name w:val="Dau + Char"/>
    <w:basedOn w:val="DefaultParagraphFont"/>
    <w:link w:val="Dau"/>
    <w:rsid w:val="00487AC0"/>
    <w:rPr>
      <w:rFonts w:eastAsia="Times New Roman" w:cs="Times New Roman"/>
      <w:szCs w:val="20"/>
      <w:lang w:val="en-US"/>
    </w:rPr>
  </w:style>
  <w:style w:type="paragraph" w:customStyle="1" w:styleId="Normalwrite">
    <w:name w:val="Normal write"/>
    <w:basedOn w:val="Normal"/>
    <w:qFormat/>
    <w:rsid w:val="00487AC0"/>
    <w:pPr>
      <w:tabs>
        <w:tab w:val="left" w:pos="1418"/>
      </w:tabs>
      <w:spacing w:before="120" w:after="120" w:line="264" w:lineRule="auto"/>
      <w:ind w:firstLine="357"/>
    </w:pPr>
    <w:rPr>
      <w:sz w:val="28"/>
      <w:szCs w:val="28"/>
    </w:rPr>
  </w:style>
  <w:style w:type="paragraph" w:customStyle="1" w:styleId="HAStyle1">
    <w:name w:val="HAStyle1"/>
    <w:basedOn w:val="Sec1-Clauses"/>
    <w:qFormat/>
    <w:rsid w:val="00487AC0"/>
    <w:pPr>
      <w:widowControl w:val="0"/>
      <w:numPr>
        <w:numId w:val="15"/>
      </w:numPr>
      <w:spacing w:line="264" w:lineRule="auto"/>
    </w:pPr>
    <w:rPr>
      <w:rFonts w:eastAsiaTheme="minorHAnsi"/>
      <w:sz w:val="28"/>
      <w:szCs w:val="28"/>
    </w:rPr>
  </w:style>
  <w:style w:type="character" w:customStyle="1" w:styleId="Other">
    <w:name w:val="Other_"/>
    <w:link w:val="Other0"/>
    <w:uiPriority w:val="99"/>
    <w:rsid w:val="00487AC0"/>
    <w:rPr>
      <w:i/>
      <w:iCs/>
      <w:szCs w:val="26"/>
      <w:shd w:val="clear" w:color="auto" w:fill="FFFFFF"/>
    </w:rPr>
  </w:style>
  <w:style w:type="paragraph" w:customStyle="1" w:styleId="Other0">
    <w:name w:val="Other"/>
    <w:basedOn w:val="Normal"/>
    <w:link w:val="Other"/>
    <w:uiPriority w:val="99"/>
    <w:rsid w:val="00487AC0"/>
    <w:pPr>
      <w:widowControl w:val="0"/>
      <w:shd w:val="clear" w:color="auto" w:fill="FFFFFF"/>
      <w:spacing w:after="100" w:line="262" w:lineRule="auto"/>
      <w:ind w:firstLine="400"/>
      <w:jc w:val="center"/>
    </w:pPr>
    <w:rPr>
      <w:rFonts w:eastAsiaTheme="minorHAnsi" w:cstheme="minorBidi"/>
      <w:i/>
      <w:iCs/>
      <w:sz w:val="26"/>
      <w:szCs w:val="26"/>
      <w:lang w:val="en-GB"/>
    </w:rPr>
  </w:style>
  <w:style w:type="character" w:customStyle="1" w:styleId="Khc">
    <w:name w:val="Khác_"/>
    <w:link w:val="Khc0"/>
    <w:uiPriority w:val="99"/>
    <w:rsid w:val="00487AC0"/>
    <w:rPr>
      <w:szCs w:val="28"/>
    </w:rPr>
  </w:style>
  <w:style w:type="paragraph" w:customStyle="1" w:styleId="Khc0">
    <w:name w:val="Khác"/>
    <w:basedOn w:val="Normal"/>
    <w:link w:val="Khc"/>
    <w:uiPriority w:val="99"/>
    <w:rsid w:val="00487AC0"/>
    <w:pPr>
      <w:widowControl w:val="0"/>
      <w:spacing w:after="60" w:line="312" w:lineRule="auto"/>
      <w:ind w:firstLine="400"/>
      <w:jc w:val="left"/>
    </w:pPr>
    <w:rPr>
      <w:rFonts w:eastAsiaTheme="minorHAnsi" w:cstheme="minorBidi"/>
      <w:sz w:val="26"/>
      <w:szCs w:val="28"/>
      <w:lang w:val="en-GB"/>
    </w:rPr>
  </w:style>
  <w:style w:type="paragraph" w:customStyle="1" w:styleId="CharCharCharCharCharCharCharChar1CharCharCharCharCharChar">
    <w:name w:val="Char Char Char Char Char Char Char Char1 Char Char Char Char Char Char"/>
    <w:basedOn w:val="Normal"/>
    <w:rsid w:val="00487AC0"/>
    <w:pPr>
      <w:widowControl w:val="0"/>
    </w:pPr>
    <w:rPr>
      <w:rFonts w:eastAsia="SimSun"/>
      <w:kern w:val="2"/>
      <w:sz w:val="21"/>
      <w:szCs w:val="24"/>
      <w:lang w:eastAsia="zh-CN"/>
    </w:rPr>
  </w:style>
  <w:style w:type="character" w:customStyle="1" w:styleId="markedcontent">
    <w:name w:val="markedcontent"/>
    <w:basedOn w:val="DefaultParagraphFont"/>
    <w:rsid w:val="00487AC0"/>
  </w:style>
  <w:style w:type="character" w:customStyle="1" w:styleId="fontstyle21">
    <w:name w:val="fontstyle21"/>
    <w:basedOn w:val="DefaultParagraphFont"/>
    <w:rsid w:val="00487AC0"/>
    <w:rPr>
      <w:rFonts w:ascii="TimesNewRomanPSMT" w:hAnsi="TimesNewRomanPSMT" w:hint="default"/>
      <w:b w:val="0"/>
      <w:bCs w:val="0"/>
      <w:i w:val="0"/>
      <w:iCs w:val="0"/>
      <w:color w:val="000000"/>
      <w:sz w:val="28"/>
      <w:szCs w:val="28"/>
    </w:rPr>
  </w:style>
  <w:style w:type="paragraph" w:customStyle="1" w:styleId="msonormal0">
    <w:name w:val="msonormal"/>
    <w:basedOn w:val="Normal"/>
    <w:rsid w:val="00487AC0"/>
    <w:pPr>
      <w:spacing w:before="100" w:beforeAutospacing="1" w:after="100" w:afterAutospacing="1"/>
      <w:jc w:val="left"/>
    </w:pPr>
    <w:rPr>
      <w:szCs w:val="24"/>
      <w:lang w:val="en-GB" w:eastAsia="en-GB"/>
    </w:rPr>
  </w:style>
  <w:style w:type="paragraph" w:customStyle="1" w:styleId="font5">
    <w:name w:val="font5"/>
    <w:basedOn w:val="Normal"/>
    <w:rsid w:val="00487AC0"/>
    <w:pPr>
      <w:spacing w:before="100" w:beforeAutospacing="1" w:after="100" w:afterAutospacing="1"/>
      <w:jc w:val="left"/>
    </w:pPr>
    <w:rPr>
      <w:color w:val="00B0F0"/>
      <w:sz w:val="26"/>
      <w:szCs w:val="26"/>
      <w:lang w:val="en-GB" w:eastAsia="en-GB"/>
    </w:rPr>
  </w:style>
  <w:style w:type="paragraph" w:customStyle="1" w:styleId="xl82">
    <w:name w:val="xl82"/>
    <w:basedOn w:val="Normal"/>
    <w:rsid w:val="00487A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lang w:val="en-GB" w:eastAsia="en-GB"/>
    </w:rPr>
  </w:style>
  <w:style w:type="paragraph" w:customStyle="1" w:styleId="xl83">
    <w:name w:val="xl83"/>
    <w:basedOn w:val="Normal"/>
    <w:rsid w:val="00487A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Cs w:val="24"/>
      <w:lang w:val="en-GB" w:eastAsia="en-GB"/>
    </w:rPr>
  </w:style>
  <w:style w:type="paragraph" w:customStyle="1" w:styleId="xl84">
    <w:name w:val="xl84"/>
    <w:basedOn w:val="Normal"/>
    <w:rsid w:val="00487A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Cs w:val="24"/>
      <w:lang w:val="en-GB" w:eastAsia="en-GB"/>
    </w:rPr>
  </w:style>
  <w:style w:type="paragraph" w:customStyle="1" w:styleId="xl85">
    <w:name w:val="xl85"/>
    <w:basedOn w:val="Normal"/>
    <w:rsid w:val="00487A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Cs w:val="24"/>
      <w:lang w:val="en-GB" w:eastAsia="en-GB"/>
    </w:rPr>
  </w:style>
  <w:style w:type="paragraph" w:customStyle="1" w:styleId="xl86">
    <w:name w:val="xl86"/>
    <w:basedOn w:val="Normal"/>
    <w:rsid w:val="00487A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en-GB" w:eastAsia="en-GB"/>
    </w:rPr>
  </w:style>
  <w:style w:type="paragraph" w:customStyle="1" w:styleId="xl87">
    <w:name w:val="xl87"/>
    <w:basedOn w:val="Normal"/>
    <w:rsid w:val="00487A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lang w:val="en-GB" w:eastAsia="en-GB"/>
    </w:rPr>
  </w:style>
  <w:style w:type="paragraph" w:customStyle="1" w:styleId="xl88">
    <w:name w:val="xl88"/>
    <w:basedOn w:val="Normal"/>
    <w:rsid w:val="00487A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lang w:val="en-GB" w:eastAsia="en-GB"/>
    </w:rPr>
  </w:style>
  <w:style w:type="paragraph" w:customStyle="1" w:styleId="xl89">
    <w:name w:val="xl89"/>
    <w:basedOn w:val="Normal"/>
    <w:rsid w:val="00487A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6"/>
      <w:szCs w:val="26"/>
      <w:lang w:val="en-GB" w:eastAsia="en-GB"/>
    </w:rPr>
  </w:style>
  <w:style w:type="paragraph" w:customStyle="1" w:styleId="xl90">
    <w:name w:val="xl90"/>
    <w:basedOn w:val="Normal"/>
    <w:rsid w:val="00487AC0"/>
    <w:pPr>
      <w:pBdr>
        <w:top w:val="single" w:sz="4" w:space="0" w:color="auto"/>
        <w:left w:val="single" w:sz="4" w:space="0" w:color="auto"/>
        <w:right w:val="single" w:sz="4" w:space="0" w:color="auto"/>
      </w:pBdr>
      <w:spacing w:before="100" w:beforeAutospacing="1" w:after="100" w:afterAutospacing="1"/>
      <w:jc w:val="left"/>
      <w:textAlignment w:val="center"/>
    </w:pPr>
    <w:rPr>
      <w:color w:val="000000"/>
      <w:sz w:val="26"/>
      <w:szCs w:val="26"/>
      <w:lang w:val="en-GB" w:eastAsia="en-GB"/>
    </w:rPr>
  </w:style>
  <w:style w:type="paragraph" w:customStyle="1" w:styleId="xl91">
    <w:name w:val="xl91"/>
    <w:basedOn w:val="Normal"/>
    <w:rsid w:val="00487A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lang w:val="en-GB" w:eastAsia="en-GB"/>
    </w:rPr>
  </w:style>
  <w:style w:type="paragraph" w:customStyle="1" w:styleId="xl92">
    <w:name w:val="xl92"/>
    <w:basedOn w:val="Normal"/>
    <w:rsid w:val="00487AC0"/>
    <w:pPr>
      <w:spacing w:before="100" w:beforeAutospacing="1" w:after="100" w:afterAutospacing="1"/>
      <w:jc w:val="center"/>
      <w:textAlignment w:val="center"/>
    </w:pPr>
    <w:rPr>
      <w:szCs w:val="24"/>
      <w:lang w:val="en-GB" w:eastAsia="en-GB"/>
    </w:rPr>
  </w:style>
  <w:style w:type="paragraph" w:customStyle="1" w:styleId="xl93">
    <w:name w:val="xl93"/>
    <w:basedOn w:val="Normal"/>
    <w:rsid w:val="00487AC0"/>
    <w:pPr>
      <w:shd w:val="clear" w:color="000000" w:fill="FFFF00"/>
      <w:spacing w:before="100" w:beforeAutospacing="1" w:after="100" w:afterAutospacing="1"/>
      <w:jc w:val="center"/>
      <w:textAlignment w:val="center"/>
    </w:pPr>
    <w:rPr>
      <w:szCs w:val="24"/>
      <w:lang w:val="en-GB" w:eastAsia="en-GB"/>
    </w:rPr>
  </w:style>
  <w:style w:type="paragraph" w:customStyle="1" w:styleId="xl94">
    <w:name w:val="xl94"/>
    <w:basedOn w:val="Normal"/>
    <w:rsid w:val="00487AC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6"/>
      <w:szCs w:val="26"/>
      <w:lang w:val="en-GB" w:eastAsia="en-GB"/>
    </w:rPr>
  </w:style>
  <w:style w:type="paragraph" w:customStyle="1" w:styleId="xl95">
    <w:name w:val="xl95"/>
    <w:basedOn w:val="Normal"/>
    <w:rsid w:val="00487AC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6"/>
      <w:szCs w:val="26"/>
      <w:lang w:val="en-GB" w:eastAsia="en-GB"/>
    </w:rPr>
  </w:style>
  <w:style w:type="paragraph" w:customStyle="1" w:styleId="xl96">
    <w:name w:val="xl96"/>
    <w:basedOn w:val="Normal"/>
    <w:rsid w:val="00487AC0"/>
    <w:pPr>
      <w:pBdr>
        <w:top w:val="single" w:sz="4" w:space="0" w:color="auto"/>
        <w:left w:val="single" w:sz="4" w:space="0" w:color="auto"/>
        <w:right w:val="single" w:sz="4" w:space="0" w:color="auto"/>
      </w:pBdr>
      <w:shd w:val="clear" w:color="000000" w:fill="FFFF00"/>
      <w:spacing w:before="100" w:beforeAutospacing="1" w:after="100" w:afterAutospacing="1"/>
      <w:jc w:val="left"/>
      <w:textAlignment w:val="center"/>
    </w:pPr>
    <w:rPr>
      <w:color w:val="000000"/>
      <w:sz w:val="26"/>
      <w:szCs w:val="26"/>
      <w:lang w:val="en-GB" w:eastAsia="en-GB"/>
    </w:rPr>
  </w:style>
  <w:style w:type="paragraph" w:customStyle="1" w:styleId="xl97">
    <w:name w:val="xl97"/>
    <w:basedOn w:val="Normal"/>
    <w:rsid w:val="00487AC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color w:val="000000"/>
      <w:sz w:val="26"/>
      <w:szCs w:val="26"/>
      <w:lang w:val="en-GB" w:eastAsia="en-GB"/>
    </w:rPr>
  </w:style>
  <w:style w:type="paragraph" w:customStyle="1" w:styleId="xl98">
    <w:name w:val="xl98"/>
    <w:basedOn w:val="Normal"/>
    <w:rsid w:val="00487AC0"/>
    <w:pPr>
      <w:pBdr>
        <w:top w:val="single" w:sz="4" w:space="0" w:color="auto"/>
        <w:left w:val="single" w:sz="4" w:space="0" w:color="auto"/>
        <w:right w:val="single" w:sz="4" w:space="0" w:color="auto"/>
      </w:pBdr>
      <w:spacing w:before="100" w:beforeAutospacing="1" w:after="100" w:afterAutospacing="1"/>
      <w:textAlignment w:val="center"/>
    </w:pPr>
    <w:rPr>
      <w:color w:val="000000"/>
      <w:sz w:val="26"/>
      <w:szCs w:val="26"/>
      <w:lang w:val="en-GB" w:eastAsia="en-GB"/>
    </w:rPr>
  </w:style>
  <w:style w:type="paragraph" w:customStyle="1" w:styleId="xl99">
    <w:name w:val="xl99"/>
    <w:basedOn w:val="Normal"/>
    <w:rsid w:val="00487A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lang w:val="en-GB" w:eastAsia="en-GB"/>
    </w:rPr>
  </w:style>
  <w:style w:type="paragraph" w:customStyle="1" w:styleId="xl100">
    <w:name w:val="xl100"/>
    <w:basedOn w:val="Normal"/>
    <w:rsid w:val="00487A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6"/>
      <w:szCs w:val="26"/>
      <w:lang w:val="en-GB" w:eastAsia="en-GB"/>
    </w:rPr>
  </w:style>
  <w:style w:type="paragraph" w:customStyle="1" w:styleId="xl101">
    <w:name w:val="xl101"/>
    <w:basedOn w:val="Normal"/>
    <w:rsid w:val="00487AC0"/>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6"/>
      <w:szCs w:val="26"/>
      <w:lang w:val="en-GB" w:eastAsia="en-GB"/>
    </w:rPr>
  </w:style>
  <w:style w:type="paragraph" w:customStyle="1" w:styleId="xl102">
    <w:name w:val="xl102"/>
    <w:basedOn w:val="Normal"/>
    <w:rsid w:val="00487A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6"/>
      <w:szCs w:val="26"/>
      <w:lang w:val="en-GB" w:eastAsia="en-GB"/>
    </w:rPr>
  </w:style>
  <w:style w:type="paragraph" w:customStyle="1" w:styleId="xl103">
    <w:name w:val="xl103"/>
    <w:basedOn w:val="Normal"/>
    <w:rsid w:val="00487AC0"/>
    <w:pPr>
      <w:pBdr>
        <w:top w:val="single" w:sz="4" w:space="0" w:color="auto"/>
        <w:left w:val="single" w:sz="4" w:space="0" w:color="auto"/>
        <w:right w:val="single" w:sz="4" w:space="0" w:color="auto"/>
      </w:pBdr>
      <w:spacing w:before="100" w:beforeAutospacing="1" w:after="100" w:afterAutospacing="1"/>
      <w:jc w:val="left"/>
      <w:textAlignment w:val="center"/>
    </w:pPr>
    <w:rPr>
      <w:color w:val="FF0000"/>
      <w:sz w:val="26"/>
      <w:szCs w:val="26"/>
      <w:lang w:val="en-GB" w:eastAsia="en-GB"/>
    </w:rPr>
  </w:style>
  <w:style w:type="paragraph" w:customStyle="1" w:styleId="xl104">
    <w:name w:val="xl104"/>
    <w:basedOn w:val="Normal"/>
    <w:rsid w:val="00487A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GB" w:eastAsia="en-GB"/>
    </w:rPr>
  </w:style>
  <w:style w:type="paragraph" w:customStyle="1" w:styleId="xl105">
    <w:name w:val="xl105"/>
    <w:basedOn w:val="Normal"/>
    <w:rsid w:val="00487A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lang w:val="en-GB" w:eastAsia="en-GB"/>
    </w:rPr>
  </w:style>
  <w:style w:type="paragraph" w:customStyle="1" w:styleId="xl106">
    <w:name w:val="xl106"/>
    <w:basedOn w:val="Normal"/>
    <w:rsid w:val="00487AC0"/>
    <w:pPr>
      <w:pBdr>
        <w:top w:val="single" w:sz="4" w:space="0" w:color="auto"/>
        <w:left w:val="single" w:sz="4" w:space="0" w:color="auto"/>
        <w:right w:val="single" w:sz="4" w:space="0" w:color="auto"/>
      </w:pBdr>
      <w:spacing w:before="100" w:beforeAutospacing="1" w:after="100" w:afterAutospacing="1"/>
      <w:textAlignment w:val="center"/>
    </w:pPr>
    <w:rPr>
      <w:color w:val="FF0000"/>
      <w:sz w:val="26"/>
      <w:szCs w:val="26"/>
      <w:lang w:val="en-GB" w:eastAsia="en-GB"/>
    </w:rPr>
  </w:style>
  <w:style w:type="paragraph" w:customStyle="1" w:styleId="xl107">
    <w:name w:val="xl107"/>
    <w:basedOn w:val="Normal"/>
    <w:rsid w:val="00487AC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8"/>
      <w:szCs w:val="28"/>
      <w:lang w:val="en-GB" w:eastAsia="en-GB"/>
    </w:rPr>
  </w:style>
  <w:style w:type="paragraph" w:customStyle="1" w:styleId="xl108">
    <w:name w:val="xl108"/>
    <w:basedOn w:val="Normal"/>
    <w:rsid w:val="00487AC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8"/>
      <w:szCs w:val="28"/>
      <w:lang w:val="en-GB" w:eastAsia="en-GB"/>
    </w:rPr>
  </w:style>
  <w:style w:type="paragraph" w:styleId="Quote">
    <w:name w:val="Quote"/>
    <w:basedOn w:val="Normal"/>
    <w:next w:val="Normal"/>
    <w:link w:val="QuoteChar"/>
    <w:uiPriority w:val="29"/>
    <w:qFormat/>
    <w:rsid w:val="002537F9"/>
    <w:pPr>
      <w:spacing w:before="160" w:after="160" w:line="278" w:lineRule="auto"/>
      <w:jc w:val="center"/>
    </w:pPr>
    <w:rPr>
      <w:rFonts w:asciiTheme="minorHAnsi" w:eastAsiaTheme="minorHAnsi" w:hAnsiTheme="minorHAnsi" w:cstheme="minorBidi"/>
      <w:i/>
      <w:iCs/>
      <w:color w:val="404040" w:themeColor="text1" w:themeTint="BF"/>
      <w:kern w:val="2"/>
      <w:szCs w:val="24"/>
      <w:lang w:val="vi-VN"/>
      <w14:ligatures w14:val="standardContextual"/>
    </w:rPr>
  </w:style>
  <w:style w:type="character" w:customStyle="1" w:styleId="QuoteChar">
    <w:name w:val="Quote Char"/>
    <w:basedOn w:val="DefaultParagraphFont"/>
    <w:link w:val="Quote"/>
    <w:uiPriority w:val="29"/>
    <w:rsid w:val="002537F9"/>
    <w:rPr>
      <w:rFonts w:asciiTheme="minorHAnsi" w:hAnsiTheme="minorHAnsi"/>
      <w:i/>
      <w:iCs/>
      <w:color w:val="404040" w:themeColor="text1" w:themeTint="BF"/>
      <w:kern w:val="2"/>
      <w:sz w:val="24"/>
      <w:szCs w:val="24"/>
      <w:lang w:val="vi-VN"/>
      <w14:ligatures w14:val="standardContextual"/>
    </w:rPr>
  </w:style>
  <w:style w:type="character" w:styleId="IntenseEmphasis">
    <w:name w:val="Intense Emphasis"/>
    <w:basedOn w:val="DefaultParagraphFont"/>
    <w:uiPriority w:val="21"/>
    <w:qFormat/>
    <w:rsid w:val="002537F9"/>
    <w:rPr>
      <w:i/>
      <w:iCs/>
      <w:color w:val="2E74B5" w:themeColor="accent1" w:themeShade="BF"/>
    </w:rPr>
  </w:style>
  <w:style w:type="paragraph" w:styleId="IntenseQuote">
    <w:name w:val="Intense Quote"/>
    <w:basedOn w:val="Normal"/>
    <w:next w:val="Normal"/>
    <w:link w:val="IntenseQuoteChar"/>
    <w:uiPriority w:val="30"/>
    <w:qFormat/>
    <w:rsid w:val="002537F9"/>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Cs w:val="24"/>
      <w:lang w:val="vi-VN"/>
      <w14:ligatures w14:val="standardContextual"/>
    </w:rPr>
  </w:style>
  <w:style w:type="character" w:customStyle="1" w:styleId="IntenseQuoteChar">
    <w:name w:val="Intense Quote Char"/>
    <w:basedOn w:val="DefaultParagraphFont"/>
    <w:link w:val="IntenseQuote"/>
    <w:uiPriority w:val="30"/>
    <w:rsid w:val="002537F9"/>
    <w:rPr>
      <w:rFonts w:asciiTheme="minorHAnsi" w:hAnsiTheme="minorHAnsi"/>
      <w:i/>
      <w:iCs/>
      <w:color w:val="2E74B5" w:themeColor="accent1" w:themeShade="BF"/>
      <w:kern w:val="2"/>
      <w:sz w:val="24"/>
      <w:szCs w:val="24"/>
      <w:lang w:val="vi-VN"/>
      <w14:ligatures w14:val="standardContextual"/>
    </w:rPr>
  </w:style>
  <w:style w:type="character" w:styleId="IntenseReference">
    <w:name w:val="Intense Reference"/>
    <w:basedOn w:val="DefaultParagraphFont"/>
    <w:uiPriority w:val="32"/>
    <w:qFormat/>
    <w:rsid w:val="002537F9"/>
    <w:rPr>
      <w:b/>
      <w:bCs/>
      <w:smallCaps/>
      <w:color w:val="2E74B5" w:themeColor="accent1" w:themeShade="BF"/>
      <w:spacing w:val="5"/>
    </w:rPr>
  </w:style>
  <w:style w:type="numbering" w:customStyle="1" w:styleId="NoList1">
    <w:name w:val="No List1"/>
    <w:next w:val="NoList"/>
    <w:uiPriority w:val="99"/>
    <w:semiHidden/>
    <w:unhideWhenUsed/>
    <w:rsid w:val="002537F9"/>
  </w:style>
  <w:style w:type="numbering" w:customStyle="1" w:styleId="NoList111111111111111">
    <w:name w:val="No List111111111111111"/>
    <w:next w:val="NoList"/>
    <w:uiPriority w:val="99"/>
    <w:semiHidden/>
    <w:unhideWhenUsed/>
    <w:rsid w:val="002537F9"/>
  </w:style>
  <w:style w:type="table" w:customStyle="1" w:styleId="TableGrid1">
    <w:name w:val="Table Grid1"/>
    <w:basedOn w:val="TableNormal"/>
    <w:next w:val="TableGrid"/>
    <w:rsid w:val="002537F9"/>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537F9"/>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537F9"/>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2537F9"/>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2537F9"/>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2537F9"/>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2537F9"/>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537F9"/>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537F9"/>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2537F9"/>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537F9"/>
  </w:style>
  <w:style w:type="numbering" w:customStyle="1" w:styleId="NoList111">
    <w:name w:val="No List111"/>
    <w:next w:val="NoList"/>
    <w:uiPriority w:val="99"/>
    <w:semiHidden/>
    <w:unhideWhenUsed/>
    <w:rsid w:val="002537F9"/>
  </w:style>
  <w:style w:type="numbering" w:customStyle="1" w:styleId="NoList1111111111111111">
    <w:name w:val="No List1111111111111111"/>
    <w:next w:val="NoList"/>
    <w:uiPriority w:val="99"/>
    <w:semiHidden/>
    <w:unhideWhenUsed/>
    <w:rsid w:val="002537F9"/>
  </w:style>
  <w:style w:type="character" w:styleId="UnresolvedMention">
    <w:name w:val="Unresolved Mention"/>
    <w:basedOn w:val="DefaultParagraphFont"/>
    <w:uiPriority w:val="99"/>
    <w:semiHidden/>
    <w:unhideWhenUsed/>
    <w:rsid w:val="002537F9"/>
    <w:rPr>
      <w:color w:val="605E5C"/>
      <w:shd w:val="clear" w:color="auto" w:fill="E1DFDD"/>
    </w:rPr>
  </w:style>
  <w:style w:type="numbering" w:customStyle="1" w:styleId="NoList2">
    <w:name w:val="No List2"/>
    <w:next w:val="NoList"/>
    <w:uiPriority w:val="99"/>
    <w:semiHidden/>
    <w:unhideWhenUsed/>
    <w:rsid w:val="002537F9"/>
  </w:style>
  <w:style w:type="numbering" w:customStyle="1" w:styleId="NoList12">
    <w:name w:val="No List12"/>
    <w:next w:val="NoList"/>
    <w:uiPriority w:val="99"/>
    <w:semiHidden/>
    <w:unhideWhenUsed/>
    <w:rsid w:val="002537F9"/>
  </w:style>
  <w:style w:type="numbering" w:customStyle="1" w:styleId="NoList1111111111111112">
    <w:name w:val="No List1111111111111112"/>
    <w:next w:val="NoList"/>
    <w:uiPriority w:val="99"/>
    <w:semiHidden/>
    <w:unhideWhenUsed/>
    <w:rsid w:val="002537F9"/>
  </w:style>
  <w:style w:type="character" w:customStyle="1" w:styleId="UnresolvedMention1">
    <w:name w:val="Unresolved Mention1"/>
    <w:basedOn w:val="DefaultParagraphFont"/>
    <w:uiPriority w:val="99"/>
    <w:semiHidden/>
    <w:unhideWhenUsed/>
    <w:rsid w:val="00710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9087</Words>
  <Characters>51799</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quochuy0972250544@gmail.com</dc:creator>
  <cp:keywords/>
  <dc:description/>
  <cp:lastModifiedBy>NĐ Uông Bí 06</cp:lastModifiedBy>
  <cp:revision>10</cp:revision>
  <dcterms:created xsi:type="dcterms:W3CDTF">2025-08-28T04:23:00Z</dcterms:created>
  <dcterms:modified xsi:type="dcterms:W3CDTF">2025-10-01T00:48:00Z</dcterms:modified>
</cp:coreProperties>
</file>