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DB4EC" w14:textId="01CF1607" w:rsidR="00661E25" w:rsidRPr="008B5FC8" w:rsidRDefault="00661E25" w:rsidP="00153881">
      <w:pPr>
        <w:widowControl w:val="0"/>
        <w:spacing w:before="120" w:after="120"/>
        <w:jc w:val="center"/>
        <w:outlineLvl w:val="1"/>
        <w:rPr>
          <w:sz w:val="28"/>
          <w:szCs w:val="28"/>
          <w:lang w:val="nl-NL"/>
        </w:rPr>
      </w:pPr>
      <w:bookmarkStart w:id="0" w:name="_Hlk175237145"/>
      <w:r w:rsidRPr="008B5FC8">
        <w:rPr>
          <w:b/>
          <w:sz w:val="28"/>
          <w:szCs w:val="28"/>
          <w:lang w:val="nl-NL"/>
        </w:rPr>
        <w:t xml:space="preserve">Chương V. </w:t>
      </w:r>
      <w:r w:rsidR="00275F8D" w:rsidRPr="008B5FC8">
        <w:rPr>
          <w:b/>
          <w:sz w:val="28"/>
          <w:szCs w:val="28"/>
          <w:lang w:val="nl-NL"/>
        </w:rPr>
        <w:t>YÊU CẦU VỀ KỸ THUẬT</w:t>
      </w:r>
    </w:p>
    <w:p w14:paraId="7A2261BA" w14:textId="77777777" w:rsidR="00661E25" w:rsidRPr="008B5FC8" w:rsidRDefault="00661E25" w:rsidP="00153881">
      <w:pPr>
        <w:pStyle w:val="Subtitle"/>
        <w:spacing w:before="120" w:after="120"/>
        <w:rPr>
          <w:sz w:val="20"/>
          <w:szCs w:val="32"/>
          <w:lang w:val="nl-NL"/>
        </w:rPr>
      </w:pPr>
    </w:p>
    <w:p w14:paraId="6EB14389" w14:textId="77777777" w:rsidR="008505DD" w:rsidRPr="008B5FC8" w:rsidRDefault="008505DD" w:rsidP="00153881">
      <w:pPr>
        <w:pStyle w:val="SectionVIHeader0"/>
        <w:widowControl w:val="0"/>
        <w:spacing w:after="120"/>
        <w:ind w:firstLine="567"/>
        <w:jc w:val="both"/>
        <w:rPr>
          <w:rFonts w:asciiTheme="majorHAnsi" w:hAnsiTheme="majorHAnsi" w:cstheme="majorHAnsi"/>
          <w:sz w:val="28"/>
          <w:szCs w:val="28"/>
          <w:lang w:val="nl-NL"/>
        </w:rPr>
      </w:pPr>
      <w:r w:rsidRPr="008B5FC8">
        <w:rPr>
          <w:rFonts w:asciiTheme="majorHAnsi" w:hAnsiTheme="majorHAnsi" w:cstheme="majorHAnsi"/>
          <w:sz w:val="28"/>
          <w:szCs w:val="28"/>
          <w:lang w:val="nl-NL"/>
        </w:rPr>
        <w:t>Mục 1. Yêu cầu về kỹ thuật</w:t>
      </w:r>
    </w:p>
    <w:p w14:paraId="2178CD37" w14:textId="77777777" w:rsidR="008505DD" w:rsidRPr="008B5FC8" w:rsidRDefault="008505DD" w:rsidP="00153881">
      <w:pPr>
        <w:widowControl w:val="0"/>
        <w:spacing w:before="120" w:after="120"/>
        <w:ind w:firstLine="567"/>
        <w:rPr>
          <w:rFonts w:asciiTheme="majorHAnsi" w:hAnsiTheme="majorHAnsi" w:cstheme="majorHAnsi"/>
          <w:iCs/>
          <w:sz w:val="28"/>
          <w:szCs w:val="28"/>
          <w:lang w:val="nl-NL"/>
        </w:rPr>
      </w:pPr>
      <w:r w:rsidRPr="008B5FC8">
        <w:rPr>
          <w:rFonts w:asciiTheme="majorHAnsi" w:hAnsiTheme="majorHAnsi" w:cstheme="majorHAnsi"/>
          <w:iCs/>
          <w:sz w:val="28"/>
          <w:szCs w:val="28"/>
          <w:lang w:val="nl-NL"/>
        </w:rPr>
        <w:t xml:space="preserve">Yêu cầu về kỹ thuật bao gồm các nội dung cơ bản như sau: </w:t>
      </w:r>
    </w:p>
    <w:p w14:paraId="326586EE" w14:textId="573C50BF" w:rsidR="008505DD" w:rsidRPr="008B5FC8" w:rsidRDefault="00423EAD" w:rsidP="00153881">
      <w:pPr>
        <w:pStyle w:val="ListParagraph"/>
        <w:widowControl w:val="0"/>
        <w:spacing w:before="120" w:after="120"/>
        <w:ind w:left="993" w:hanging="426"/>
        <w:rPr>
          <w:rFonts w:asciiTheme="majorHAnsi" w:hAnsiTheme="majorHAnsi" w:cstheme="majorHAnsi"/>
          <w:b/>
          <w:iCs/>
          <w:sz w:val="28"/>
          <w:szCs w:val="28"/>
          <w:lang w:val="nl-NL"/>
        </w:rPr>
      </w:pPr>
      <w:r w:rsidRPr="008B5FC8">
        <w:rPr>
          <w:rFonts w:asciiTheme="majorHAnsi" w:hAnsiTheme="majorHAnsi" w:cstheme="majorHAnsi"/>
          <w:b/>
          <w:iCs/>
          <w:sz w:val="28"/>
          <w:szCs w:val="28"/>
          <w:lang w:val="nl-NL"/>
        </w:rPr>
        <w:t>1.</w:t>
      </w:r>
      <w:r w:rsidR="00FC4BFF" w:rsidRPr="008B5FC8">
        <w:rPr>
          <w:rFonts w:asciiTheme="majorHAnsi" w:hAnsiTheme="majorHAnsi" w:cstheme="majorHAnsi"/>
          <w:b/>
          <w:iCs/>
          <w:sz w:val="28"/>
          <w:szCs w:val="28"/>
          <w:lang w:val="nl-NL"/>
        </w:rPr>
        <w:t xml:space="preserve"> </w:t>
      </w:r>
      <w:r w:rsidR="008505DD" w:rsidRPr="008B5FC8">
        <w:rPr>
          <w:rFonts w:asciiTheme="majorHAnsi" w:hAnsiTheme="majorHAnsi" w:cstheme="majorHAnsi"/>
          <w:b/>
          <w:iCs/>
          <w:sz w:val="28"/>
          <w:szCs w:val="28"/>
          <w:lang w:val="nl-NL"/>
        </w:rPr>
        <w:t xml:space="preserve">Giới thiệu chung về dự </w:t>
      </w:r>
      <w:r w:rsidR="003C5DCA" w:rsidRPr="008B5FC8">
        <w:rPr>
          <w:rFonts w:asciiTheme="majorHAnsi" w:hAnsiTheme="majorHAnsi" w:cstheme="majorHAnsi"/>
          <w:b/>
          <w:iCs/>
          <w:sz w:val="28"/>
          <w:szCs w:val="28"/>
          <w:lang w:val="nl-NL"/>
        </w:rPr>
        <w:t>toán mua sắm</w:t>
      </w:r>
      <w:r w:rsidR="008505DD" w:rsidRPr="008B5FC8">
        <w:rPr>
          <w:rFonts w:asciiTheme="majorHAnsi" w:hAnsiTheme="majorHAnsi" w:cstheme="majorHAnsi"/>
          <w:b/>
          <w:iCs/>
          <w:sz w:val="28"/>
          <w:szCs w:val="28"/>
          <w:lang w:val="nl-NL"/>
        </w:rPr>
        <w:t>, gói thầu</w:t>
      </w:r>
    </w:p>
    <w:p w14:paraId="4ADD4974" w14:textId="2EEC1695" w:rsidR="00FC4BFF" w:rsidRPr="008B5FC8" w:rsidRDefault="00FC4BFF" w:rsidP="00153881">
      <w:pPr>
        <w:widowControl w:val="0"/>
        <w:spacing w:before="120" w:after="120"/>
        <w:ind w:left="709" w:hanging="142"/>
        <w:rPr>
          <w:rFonts w:asciiTheme="majorHAnsi" w:hAnsiTheme="majorHAnsi" w:cstheme="majorHAnsi"/>
          <w:b/>
          <w:iCs/>
          <w:sz w:val="28"/>
          <w:szCs w:val="28"/>
          <w:lang w:val="nl-NL"/>
        </w:rPr>
      </w:pPr>
      <w:r w:rsidRPr="008B5FC8">
        <w:rPr>
          <w:rFonts w:asciiTheme="majorHAnsi" w:hAnsiTheme="majorHAnsi" w:cstheme="majorHAnsi"/>
          <w:b/>
          <w:iCs/>
          <w:sz w:val="28"/>
          <w:szCs w:val="28"/>
          <w:lang w:val="nl-NL"/>
        </w:rPr>
        <w:t xml:space="preserve">a. </w:t>
      </w:r>
      <w:r w:rsidRPr="008B5FC8">
        <w:rPr>
          <w:b/>
          <w:bCs/>
          <w:iCs/>
          <w:sz w:val="28"/>
          <w:szCs w:val="28"/>
        </w:rPr>
        <w:t>Giới thiệu chung về dự toán mua sắm:</w:t>
      </w:r>
    </w:p>
    <w:p w14:paraId="4DEE07B0" w14:textId="55DEEB74" w:rsidR="00FC4BFF" w:rsidRPr="00242339" w:rsidRDefault="00FC4BFF" w:rsidP="00153881">
      <w:pPr>
        <w:pStyle w:val="NormalWeb"/>
        <w:spacing w:before="120" w:beforeAutospacing="0" w:after="120" w:afterAutospacing="0"/>
        <w:ind w:firstLine="567"/>
        <w:jc w:val="both"/>
        <w:rPr>
          <w:rFonts w:asciiTheme="majorHAnsi" w:hAnsiTheme="majorHAnsi" w:cstheme="majorHAnsi"/>
          <w:bCs/>
          <w:sz w:val="28"/>
          <w:szCs w:val="28"/>
        </w:rPr>
      </w:pPr>
      <w:r w:rsidRPr="008B5FC8">
        <w:rPr>
          <w:rFonts w:asciiTheme="majorHAnsi" w:hAnsiTheme="majorHAnsi" w:cstheme="majorHAnsi"/>
          <w:sz w:val="28"/>
          <w:szCs w:val="28"/>
        </w:rPr>
        <w:t xml:space="preserve">- Tên </w:t>
      </w:r>
      <w:r w:rsidR="00DB0EC9" w:rsidRPr="008B5FC8">
        <w:rPr>
          <w:rFonts w:asciiTheme="majorHAnsi" w:hAnsiTheme="majorHAnsi" w:cstheme="majorHAnsi"/>
          <w:sz w:val="28"/>
          <w:szCs w:val="28"/>
        </w:rPr>
        <w:t>d</w:t>
      </w:r>
      <w:r w:rsidR="0029014A">
        <w:rPr>
          <w:rFonts w:asciiTheme="majorHAnsi" w:hAnsiTheme="majorHAnsi" w:cstheme="majorHAnsi"/>
          <w:sz w:val="28"/>
          <w:szCs w:val="28"/>
        </w:rPr>
        <w:t>ự</w:t>
      </w:r>
      <w:r w:rsidR="00DB0EC9" w:rsidRPr="008B5FC8">
        <w:rPr>
          <w:rFonts w:asciiTheme="majorHAnsi" w:hAnsiTheme="majorHAnsi" w:cstheme="majorHAnsi"/>
          <w:sz w:val="28"/>
          <w:szCs w:val="28"/>
        </w:rPr>
        <w:t xml:space="preserve"> toán mua sắm</w:t>
      </w:r>
      <w:r w:rsidRPr="008B5FC8">
        <w:rPr>
          <w:rFonts w:asciiTheme="majorHAnsi" w:hAnsiTheme="majorHAnsi" w:cstheme="majorHAnsi"/>
          <w:sz w:val="28"/>
          <w:szCs w:val="28"/>
        </w:rPr>
        <w:t xml:space="preserve">: </w:t>
      </w:r>
      <w:bookmarkStart w:id="1" w:name="_Hlk207008745"/>
      <w:r w:rsidR="006B79E1" w:rsidRPr="006B79E1">
        <w:rPr>
          <w:rFonts w:asciiTheme="majorHAnsi" w:hAnsiTheme="majorHAnsi" w:cstheme="majorHAnsi"/>
          <w:bCs/>
          <w:sz w:val="28"/>
          <w:szCs w:val="28"/>
          <w:lang w:val="vi-VN"/>
        </w:rPr>
        <w:t>Mua giấy in năm 2025 (bổ sung).</w:t>
      </w:r>
    </w:p>
    <w:bookmarkEnd w:id="1"/>
    <w:p w14:paraId="3FA9B8B7" w14:textId="14D5C9A9" w:rsidR="00FC4BFF" w:rsidRPr="008B5FC8" w:rsidRDefault="00FC4BFF" w:rsidP="00153881">
      <w:pPr>
        <w:pStyle w:val="NormalWeb"/>
        <w:spacing w:before="120" w:beforeAutospacing="0" w:after="120" w:afterAutospacing="0"/>
        <w:ind w:firstLine="567"/>
        <w:jc w:val="both"/>
        <w:rPr>
          <w:rFonts w:asciiTheme="majorHAnsi" w:hAnsiTheme="majorHAnsi" w:cstheme="majorHAnsi"/>
          <w:sz w:val="28"/>
          <w:szCs w:val="28"/>
        </w:rPr>
      </w:pPr>
      <w:r w:rsidRPr="008B5FC8">
        <w:rPr>
          <w:rFonts w:asciiTheme="majorHAnsi" w:hAnsiTheme="majorHAnsi" w:cstheme="majorHAnsi"/>
          <w:sz w:val="28"/>
          <w:szCs w:val="28"/>
        </w:rPr>
        <w:t xml:space="preserve">- Tổng dự toán mua sắm: </w:t>
      </w:r>
      <w:bookmarkStart w:id="2" w:name="_Hlk207008754"/>
      <w:r w:rsidR="006B79E1" w:rsidRPr="006B79E1">
        <w:rPr>
          <w:rFonts w:asciiTheme="majorHAnsi" w:hAnsiTheme="majorHAnsi" w:cstheme="majorHAnsi"/>
          <w:b/>
          <w:sz w:val="28"/>
          <w:szCs w:val="28"/>
        </w:rPr>
        <w:t>675.888.022 đồng.</w:t>
      </w:r>
      <w:bookmarkEnd w:id="2"/>
    </w:p>
    <w:p w14:paraId="6D200CC9" w14:textId="77777777" w:rsidR="00FC4BFF" w:rsidRPr="008B5FC8" w:rsidRDefault="00FC4BFF" w:rsidP="00153881">
      <w:pPr>
        <w:pStyle w:val="NormalWeb"/>
        <w:spacing w:before="120" w:beforeAutospacing="0" w:after="120" w:afterAutospacing="0"/>
        <w:ind w:firstLine="567"/>
        <w:jc w:val="both"/>
        <w:rPr>
          <w:rFonts w:asciiTheme="majorHAnsi" w:hAnsiTheme="majorHAnsi" w:cstheme="majorHAnsi"/>
          <w:sz w:val="28"/>
          <w:szCs w:val="28"/>
        </w:rPr>
      </w:pPr>
      <w:r w:rsidRPr="008B5FC8">
        <w:rPr>
          <w:rFonts w:asciiTheme="majorHAnsi" w:hAnsiTheme="majorHAnsi" w:cstheme="majorHAnsi"/>
          <w:sz w:val="28"/>
          <w:szCs w:val="28"/>
          <w:lang w:val="vi-VN"/>
        </w:rPr>
        <w:t>- Chủ đầu tư</w:t>
      </w:r>
      <w:r w:rsidRPr="008B5FC8">
        <w:rPr>
          <w:rFonts w:asciiTheme="majorHAnsi" w:hAnsiTheme="majorHAnsi" w:cstheme="majorHAnsi"/>
          <w:sz w:val="28"/>
          <w:szCs w:val="28"/>
        </w:rPr>
        <w:t>: Công ty TNHH MTV Xổ số Kiến thiết An Giang.</w:t>
      </w:r>
    </w:p>
    <w:p w14:paraId="01975FBA" w14:textId="3591EAD5" w:rsidR="00FC4BFF" w:rsidRPr="008B5FC8" w:rsidRDefault="00FC4BFF" w:rsidP="00153881">
      <w:pPr>
        <w:pStyle w:val="NormalWeb"/>
        <w:spacing w:before="120" w:beforeAutospacing="0" w:after="120" w:afterAutospacing="0"/>
        <w:ind w:firstLine="567"/>
        <w:jc w:val="both"/>
        <w:rPr>
          <w:rFonts w:asciiTheme="majorHAnsi" w:hAnsiTheme="majorHAnsi" w:cstheme="majorHAnsi"/>
          <w:sz w:val="28"/>
          <w:szCs w:val="28"/>
        </w:rPr>
      </w:pPr>
      <w:r w:rsidRPr="008B5FC8">
        <w:rPr>
          <w:rFonts w:asciiTheme="majorHAnsi" w:hAnsiTheme="majorHAnsi" w:cstheme="majorHAnsi"/>
          <w:sz w:val="28"/>
          <w:szCs w:val="28"/>
          <w:lang w:val="vi-VN"/>
        </w:rPr>
        <w:t xml:space="preserve">- Địa </w:t>
      </w:r>
      <w:r w:rsidRPr="008B5FC8">
        <w:rPr>
          <w:rFonts w:asciiTheme="majorHAnsi" w:hAnsiTheme="majorHAnsi" w:cstheme="majorHAnsi"/>
          <w:sz w:val="28"/>
          <w:szCs w:val="28"/>
        </w:rPr>
        <w:t>chỉ:</w:t>
      </w:r>
      <w:r w:rsidRPr="008B5FC8">
        <w:rPr>
          <w:rFonts w:asciiTheme="majorHAnsi" w:hAnsiTheme="majorHAnsi" w:cstheme="majorHAnsi"/>
          <w:sz w:val="28"/>
          <w:szCs w:val="28"/>
          <w:lang w:val="vi-VN"/>
        </w:rPr>
        <w:t xml:space="preserve"> </w:t>
      </w:r>
      <w:r w:rsidRPr="008B5FC8">
        <w:rPr>
          <w:rFonts w:asciiTheme="majorHAnsi" w:hAnsiTheme="majorHAnsi" w:cstheme="majorHAnsi"/>
          <w:sz w:val="28"/>
          <w:szCs w:val="28"/>
        </w:rPr>
        <w:t xml:space="preserve">Số 64C Nguyễn Thái Học, </w:t>
      </w:r>
      <w:r w:rsidR="006B79E1">
        <w:rPr>
          <w:rFonts w:asciiTheme="majorHAnsi" w:hAnsiTheme="majorHAnsi" w:cstheme="majorHAnsi"/>
          <w:sz w:val="28"/>
          <w:szCs w:val="28"/>
        </w:rPr>
        <w:t xml:space="preserve">phường </w:t>
      </w:r>
      <w:r w:rsidRPr="008B5FC8">
        <w:rPr>
          <w:rFonts w:asciiTheme="majorHAnsi" w:hAnsiTheme="majorHAnsi" w:cstheme="majorHAnsi"/>
          <w:sz w:val="28"/>
          <w:szCs w:val="28"/>
        </w:rPr>
        <w:t xml:space="preserve">Long Xuyên, </w:t>
      </w:r>
      <w:r w:rsidR="006B79E1">
        <w:rPr>
          <w:rFonts w:asciiTheme="majorHAnsi" w:hAnsiTheme="majorHAnsi" w:cstheme="majorHAnsi"/>
          <w:sz w:val="28"/>
          <w:szCs w:val="28"/>
        </w:rPr>
        <w:t xml:space="preserve">tỉnh </w:t>
      </w:r>
      <w:r w:rsidRPr="008B5FC8">
        <w:rPr>
          <w:rFonts w:asciiTheme="majorHAnsi" w:hAnsiTheme="majorHAnsi" w:cstheme="majorHAnsi"/>
          <w:sz w:val="28"/>
          <w:szCs w:val="28"/>
        </w:rPr>
        <w:t>An Giang.</w:t>
      </w:r>
    </w:p>
    <w:p w14:paraId="27401AD8" w14:textId="4B900CD4" w:rsidR="00FC4BFF" w:rsidRPr="008B5FC8" w:rsidRDefault="00FC4BFF" w:rsidP="00153881">
      <w:pPr>
        <w:pStyle w:val="NormalWeb"/>
        <w:spacing w:before="120" w:beforeAutospacing="0" w:after="120" w:afterAutospacing="0"/>
        <w:ind w:firstLine="567"/>
        <w:jc w:val="both"/>
        <w:rPr>
          <w:rFonts w:asciiTheme="majorHAnsi" w:hAnsiTheme="majorHAnsi" w:cstheme="majorHAnsi"/>
          <w:sz w:val="28"/>
          <w:szCs w:val="28"/>
        </w:rPr>
      </w:pPr>
      <w:r w:rsidRPr="008B5FC8">
        <w:rPr>
          <w:rFonts w:asciiTheme="majorHAnsi" w:hAnsiTheme="majorHAnsi" w:cstheme="majorHAnsi"/>
          <w:sz w:val="28"/>
          <w:szCs w:val="28"/>
          <w:lang w:val="vi-VN"/>
        </w:rPr>
        <w:t>- Nguồn vốn</w:t>
      </w:r>
      <w:r w:rsidRPr="008B5FC8">
        <w:rPr>
          <w:rFonts w:asciiTheme="majorHAnsi" w:hAnsiTheme="majorHAnsi" w:cstheme="majorHAnsi"/>
          <w:sz w:val="28"/>
          <w:szCs w:val="28"/>
        </w:rPr>
        <w:t xml:space="preserve">: Vốn </w:t>
      </w:r>
      <w:r w:rsidR="00CD1305" w:rsidRPr="008B5FC8">
        <w:rPr>
          <w:rFonts w:asciiTheme="majorHAnsi" w:hAnsiTheme="majorHAnsi" w:cstheme="majorHAnsi"/>
          <w:sz w:val="28"/>
          <w:szCs w:val="28"/>
        </w:rPr>
        <w:t>kinh doanh</w:t>
      </w:r>
      <w:r w:rsidRPr="008B5FC8">
        <w:rPr>
          <w:rFonts w:asciiTheme="majorHAnsi" w:hAnsiTheme="majorHAnsi" w:cstheme="majorHAnsi"/>
          <w:sz w:val="28"/>
          <w:szCs w:val="28"/>
        </w:rPr>
        <w:t>.</w:t>
      </w:r>
    </w:p>
    <w:p w14:paraId="47722E6D" w14:textId="77777777" w:rsidR="00BF2907" w:rsidRPr="008B5FC8" w:rsidRDefault="00BF2907" w:rsidP="00153881">
      <w:pPr>
        <w:pStyle w:val="NormalWeb"/>
        <w:spacing w:before="120" w:beforeAutospacing="0" w:after="120" w:afterAutospacing="0"/>
        <w:ind w:firstLine="567"/>
        <w:jc w:val="both"/>
        <w:rPr>
          <w:rFonts w:asciiTheme="majorHAnsi" w:hAnsiTheme="majorHAnsi" w:cstheme="majorHAnsi"/>
          <w:b/>
          <w:bCs/>
          <w:sz w:val="28"/>
          <w:szCs w:val="28"/>
        </w:rPr>
      </w:pPr>
      <w:r w:rsidRPr="008B5FC8">
        <w:rPr>
          <w:rFonts w:asciiTheme="majorHAnsi" w:hAnsiTheme="majorHAnsi" w:cstheme="majorHAnsi"/>
          <w:b/>
          <w:bCs/>
          <w:sz w:val="28"/>
          <w:szCs w:val="28"/>
        </w:rPr>
        <w:t>b. Giới thiệu chung về gói thầu:</w:t>
      </w:r>
    </w:p>
    <w:p w14:paraId="1C46A41E" w14:textId="77777777" w:rsidR="006B79E1" w:rsidRDefault="00BF2907" w:rsidP="006B79E1">
      <w:pPr>
        <w:spacing w:before="120" w:after="120"/>
        <w:ind w:firstLine="567"/>
        <w:jc w:val="left"/>
        <w:rPr>
          <w:rFonts w:asciiTheme="majorHAnsi" w:hAnsiTheme="majorHAnsi" w:cstheme="majorHAnsi"/>
          <w:bCs/>
          <w:sz w:val="28"/>
          <w:szCs w:val="28"/>
        </w:rPr>
      </w:pPr>
      <w:r w:rsidRPr="008B5FC8">
        <w:rPr>
          <w:rStyle w:val="fontstyle01"/>
          <w:rFonts w:asciiTheme="majorHAnsi" w:hAnsiTheme="majorHAnsi" w:cstheme="majorHAnsi"/>
          <w:color w:val="auto"/>
          <w:sz w:val="28"/>
          <w:szCs w:val="28"/>
        </w:rPr>
        <w:t xml:space="preserve">- </w:t>
      </w:r>
      <w:r w:rsidR="008505DD" w:rsidRPr="008B5FC8">
        <w:rPr>
          <w:rStyle w:val="fontstyle01"/>
          <w:rFonts w:asciiTheme="majorHAnsi" w:hAnsiTheme="majorHAnsi" w:cstheme="majorHAnsi"/>
          <w:color w:val="auto"/>
          <w:sz w:val="28"/>
          <w:szCs w:val="28"/>
        </w:rPr>
        <w:t xml:space="preserve">Tên gói thầu: </w:t>
      </w:r>
      <w:r w:rsidR="006B79E1" w:rsidRPr="006B79E1">
        <w:rPr>
          <w:rFonts w:asciiTheme="majorHAnsi" w:hAnsiTheme="majorHAnsi" w:cstheme="majorHAnsi"/>
          <w:bCs/>
          <w:sz w:val="28"/>
          <w:szCs w:val="28"/>
          <w:lang w:val="vi-VN"/>
        </w:rPr>
        <w:t>Mua giấy in năm 2025 (bổ sung).</w:t>
      </w:r>
    </w:p>
    <w:p w14:paraId="29FF862A" w14:textId="6594B3ED" w:rsidR="00BF2907" w:rsidRPr="008B5FC8" w:rsidRDefault="00BF2907" w:rsidP="006B79E1">
      <w:pPr>
        <w:spacing w:before="120" w:after="120"/>
        <w:ind w:firstLine="567"/>
        <w:jc w:val="left"/>
        <w:rPr>
          <w:rFonts w:asciiTheme="majorHAnsi" w:hAnsiTheme="majorHAnsi" w:cstheme="majorHAnsi"/>
          <w:bCs/>
          <w:sz w:val="28"/>
          <w:szCs w:val="28"/>
        </w:rPr>
      </w:pPr>
      <w:r w:rsidRPr="008B5FC8">
        <w:rPr>
          <w:rFonts w:asciiTheme="majorHAnsi" w:hAnsiTheme="majorHAnsi" w:cstheme="majorHAnsi"/>
          <w:bCs/>
          <w:sz w:val="28"/>
          <w:szCs w:val="28"/>
        </w:rPr>
        <w:t xml:space="preserve">- Giá gói thầu được duyệt: </w:t>
      </w:r>
      <w:r w:rsidR="006B79E1" w:rsidRPr="006B79E1">
        <w:rPr>
          <w:rFonts w:asciiTheme="majorHAnsi" w:hAnsiTheme="majorHAnsi" w:cstheme="majorHAnsi"/>
          <w:b/>
          <w:sz w:val="28"/>
          <w:szCs w:val="28"/>
        </w:rPr>
        <w:t>675.888.022 đồng.</w:t>
      </w:r>
    </w:p>
    <w:p w14:paraId="6AD7DB4E" w14:textId="687C4993" w:rsidR="008505DD" w:rsidRPr="008B5FC8" w:rsidRDefault="00BF2907" w:rsidP="00153881">
      <w:pPr>
        <w:spacing w:before="120" w:after="120"/>
        <w:ind w:firstLine="567"/>
        <w:jc w:val="left"/>
        <w:rPr>
          <w:rStyle w:val="fontstyle01"/>
          <w:rFonts w:asciiTheme="majorHAnsi" w:hAnsiTheme="majorHAnsi" w:cstheme="majorHAnsi"/>
          <w:color w:val="auto"/>
          <w:sz w:val="28"/>
        </w:rPr>
      </w:pPr>
      <w:r w:rsidRPr="008B5FC8">
        <w:rPr>
          <w:rStyle w:val="fontstyle01"/>
          <w:rFonts w:asciiTheme="majorHAnsi" w:hAnsiTheme="majorHAnsi" w:cstheme="majorHAnsi"/>
          <w:color w:val="auto"/>
          <w:sz w:val="28"/>
        </w:rPr>
        <w:t xml:space="preserve">- </w:t>
      </w:r>
      <w:r w:rsidR="008505DD" w:rsidRPr="008B5FC8">
        <w:rPr>
          <w:rStyle w:val="fontstyle01"/>
          <w:rFonts w:asciiTheme="majorHAnsi" w:hAnsiTheme="majorHAnsi" w:cstheme="majorHAnsi"/>
          <w:color w:val="auto"/>
          <w:sz w:val="28"/>
        </w:rPr>
        <w:t xml:space="preserve">Hình thức lựa chọn nhà thầu: </w:t>
      </w:r>
      <w:r w:rsidR="006B79E1" w:rsidRPr="006B79E1">
        <w:rPr>
          <w:rStyle w:val="fontstyle01"/>
          <w:rFonts w:asciiTheme="majorHAnsi" w:hAnsiTheme="majorHAnsi" w:cstheme="majorHAnsi"/>
          <w:color w:val="auto"/>
          <w:sz w:val="28"/>
        </w:rPr>
        <w:t>Chào hàng cạnh tranh.</w:t>
      </w:r>
    </w:p>
    <w:p w14:paraId="760529A8" w14:textId="7F7476A0" w:rsidR="008505DD" w:rsidRPr="008B5FC8" w:rsidRDefault="00BF2907" w:rsidP="00153881">
      <w:pPr>
        <w:spacing w:before="120" w:after="120"/>
        <w:ind w:firstLine="567"/>
        <w:rPr>
          <w:rStyle w:val="fontstyle01"/>
          <w:rFonts w:asciiTheme="majorHAnsi" w:hAnsiTheme="majorHAnsi" w:cstheme="majorHAnsi"/>
          <w:color w:val="auto"/>
          <w:sz w:val="28"/>
        </w:rPr>
      </w:pPr>
      <w:r w:rsidRPr="008B5FC8">
        <w:rPr>
          <w:rStyle w:val="fontstyle01"/>
          <w:rFonts w:asciiTheme="majorHAnsi" w:hAnsiTheme="majorHAnsi" w:cstheme="majorHAnsi"/>
          <w:color w:val="auto"/>
          <w:sz w:val="28"/>
        </w:rPr>
        <w:t xml:space="preserve">- </w:t>
      </w:r>
      <w:r w:rsidR="008505DD" w:rsidRPr="008B5FC8">
        <w:rPr>
          <w:rStyle w:val="fontstyle01"/>
          <w:rFonts w:asciiTheme="majorHAnsi" w:hAnsiTheme="majorHAnsi" w:cstheme="majorHAnsi"/>
          <w:color w:val="auto"/>
          <w:sz w:val="28"/>
        </w:rPr>
        <w:t>Phương thức lựa chọn nhà thầu: Một giai đoạn một túi hồ sơ.</w:t>
      </w:r>
    </w:p>
    <w:p w14:paraId="12A1B972" w14:textId="26EC78D2" w:rsidR="00BF2907" w:rsidRPr="008B5FC8" w:rsidRDefault="00BF2907" w:rsidP="00153881">
      <w:pPr>
        <w:pStyle w:val="NormalWeb"/>
        <w:spacing w:before="120" w:beforeAutospacing="0" w:after="120" w:afterAutospacing="0"/>
        <w:ind w:firstLine="567"/>
        <w:jc w:val="both"/>
        <w:rPr>
          <w:rFonts w:asciiTheme="majorHAnsi" w:hAnsiTheme="majorHAnsi" w:cstheme="majorHAnsi"/>
          <w:sz w:val="28"/>
          <w:szCs w:val="28"/>
        </w:rPr>
      </w:pPr>
      <w:r w:rsidRPr="008B5FC8">
        <w:rPr>
          <w:rFonts w:asciiTheme="majorHAnsi" w:hAnsiTheme="majorHAnsi" w:cstheme="majorHAnsi"/>
          <w:sz w:val="28"/>
          <w:szCs w:val="28"/>
        </w:rPr>
        <w:t xml:space="preserve">- Thời gian tổ chức lựa chọn nhà thầu: </w:t>
      </w:r>
      <w:r w:rsidR="006B79E1" w:rsidRPr="006B79E1">
        <w:rPr>
          <w:rFonts w:asciiTheme="majorHAnsi" w:hAnsiTheme="majorHAnsi" w:cstheme="majorHAnsi"/>
          <w:sz w:val="28"/>
          <w:szCs w:val="28"/>
        </w:rPr>
        <w:t>Dự kiến 45 ngày.</w:t>
      </w:r>
    </w:p>
    <w:p w14:paraId="3F1C08A5" w14:textId="3DC08D8B" w:rsidR="008505DD" w:rsidRPr="008B5FC8" w:rsidRDefault="00BF2907" w:rsidP="00153881">
      <w:pPr>
        <w:spacing w:before="120" w:after="120"/>
        <w:ind w:firstLine="567"/>
        <w:rPr>
          <w:rStyle w:val="fontstyle01"/>
          <w:rFonts w:asciiTheme="majorHAnsi" w:hAnsiTheme="majorHAnsi" w:cstheme="majorHAnsi"/>
          <w:color w:val="auto"/>
          <w:sz w:val="28"/>
        </w:rPr>
      </w:pPr>
      <w:r w:rsidRPr="008B5FC8">
        <w:rPr>
          <w:rStyle w:val="fontstyle01"/>
          <w:rFonts w:asciiTheme="majorHAnsi" w:hAnsiTheme="majorHAnsi" w:cstheme="majorHAnsi"/>
          <w:color w:val="auto"/>
          <w:sz w:val="28"/>
        </w:rPr>
        <w:t xml:space="preserve">- </w:t>
      </w:r>
      <w:r w:rsidR="008505DD" w:rsidRPr="008B5FC8">
        <w:rPr>
          <w:rStyle w:val="fontstyle01"/>
          <w:rFonts w:asciiTheme="majorHAnsi" w:hAnsiTheme="majorHAnsi" w:cstheme="majorHAnsi"/>
          <w:color w:val="auto"/>
          <w:sz w:val="28"/>
        </w:rPr>
        <w:t xml:space="preserve">Thời gian bắt đầu tổ chức lựa chọn nhà thầu: </w:t>
      </w:r>
      <w:r w:rsidR="006B79E1" w:rsidRPr="006B79E1">
        <w:rPr>
          <w:rStyle w:val="fontstyle01"/>
          <w:rFonts w:asciiTheme="majorHAnsi" w:hAnsiTheme="majorHAnsi" w:cstheme="majorHAnsi"/>
          <w:color w:val="auto"/>
          <w:sz w:val="28"/>
        </w:rPr>
        <w:t>Tháng 8 năm 2025.</w:t>
      </w:r>
    </w:p>
    <w:p w14:paraId="31846A19" w14:textId="7B622470" w:rsidR="008505DD" w:rsidRPr="008B5FC8" w:rsidRDefault="00BF2907" w:rsidP="00153881">
      <w:pPr>
        <w:spacing w:before="120" w:after="120"/>
        <w:ind w:firstLine="567"/>
        <w:rPr>
          <w:rFonts w:asciiTheme="majorHAnsi" w:hAnsiTheme="majorHAnsi" w:cstheme="majorHAnsi"/>
          <w:sz w:val="28"/>
          <w:szCs w:val="28"/>
        </w:rPr>
      </w:pPr>
      <w:r w:rsidRPr="008B5FC8">
        <w:rPr>
          <w:rStyle w:val="fontstyle01"/>
          <w:rFonts w:asciiTheme="majorHAnsi" w:hAnsiTheme="majorHAnsi" w:cstheme="majorHAnsi"/>
          <w:color w:val="auto"/>
          <w:sz w:val="28"/>
          <w:szCs w:val="28"/>
        </w:rPr>
        <w:t xml:space="preserve">- </w:t>
      </w:r>
      <w:r w:rsidR="008505DD" w:rsidRPr="008B5FC8">
        <w:rPr>
          <w:rStyle w:val="fontstyle01"/>
          <w:rFonts w:asciiTheme="majorHAnsi" w:hAnsiTheme="majorHAnsi" w:cstheme="majorHAnsi"/>
          <w:color w:val="auto"/>
          <w:sz w:val="28"/>
          <w:szCs w:val="28"/>
        </w:rPr>
        <w:t>Loại hợp đồng: Trọn gói.</w:t>
      </w:r>
    </w:p>
    <w:p w14:paraId="3FE717D9" w14:textId="3FA5CEC2" w:rsidR="008505DD" w:rsidRPr="008B5FC8" w:rsidRDefault="00BF2907" w:rsidP="00153881">
      <w:pPr>
        <w:spacing w:before="120" w:after="120"/>
        <w:ind w:firstLine="567"/>
        <w:rPr>
          <w:rStyle w:val="fontstyle01"/>
          <w:rFonts w:asciiTheme="majorHAnsi" w:hAnsiTheme="majorHAnsi" w:cstheme="majorHAnsi"/>
          <w:color w:val="auto"/>
          <w:sz w:val="28"/>
          <w:szCs w:val="28"/>
        </w:rPr>
      </w:pPr>
      <w:r w:rsidRPr="008B5FC8">
        <w:rPr>
          <w:rStyle w:val="fontstyle01"/>
          <w:rFonts w:asciiTheme="majorHAnsi" w:hAnsiTheme="majorHAnsi" w:cstheme="majorHAnsi"/>
          <w:color w:val="auto"/>
          <w:sz w:val="28"/>
          <w:szCs w:val="28"/>
        </w:rPr>
        <w:t xml:space="preserve">- </w:t>
      </w:r>
      <w:r w:rsidR="008505DD" w:rsidRPr="008B5FC8">
        <w:rPr>
          <w:rStyle w:val="fontstyle01"/>
          <w:rFonts w:asciiTheme="majorHAnsi" w:hAnsiTheme="majorHAnsi" w:cstheme="majorHAnsi"/>
          <w:color w:val="auto"/>
          <w:sz w:val="28"/>
          <w:szCs w:val="28"/>
        </w:rPr>
        <w:t xml:space="preserve">Thời gian thực hiện gói thầu: </w:t>
      </w:r>
      <w:r w:rsidR="006B79E1" w:rsidRPr="006B79E1">
        <w:rPr>
          <w:rStyle w:val="fontstyle01"/>
          <w:rFonts w:asciiTheme="majorHAnsi" w:hAnsiTheme="majorHAnsi" w:cstheme="majorHAnsi"/>
          <w:color w:val="auto"/>
          <w:sz w:val="28"/>
          <w:szCs w:val="28"/>
        </w:rPr>
        <w:t>Dự kiến 70 ngày.</w:t>
      </w:r>
      <w:r w:rsidR="00D0748B">
        <w:rPr>
          <w:rStyle w:val="fontstyle01"/>
          <w:rFonts w:asciiTheme="majorHAnsi" w:hAnsiTheme="majorHAnsi" w:cstheme="majorHAnsi"/>
          <w:color w:val="auto"/>
          <w:sz w:val="28"/>
          <w:szCs w:val="28"/>
        </w:rPr>
        <w:t xml:space="preserve"> </w:t>
      </w:r>
    </w:p>
    <w:p w14:paraId="7E0A3C63" w14:textId="77777777" w:rsidR="00DB0EC9" w:rsidRPr="00CE2968" w:rsidRDefault="00BF2907" w:rsidP="00153881">
      <w:pPr>
        <w:spacing w:before="120" w:after="120"/>
        <w:ind w:firstLine="567"/>
        <w:rPr>
          <w:rStyle w:val="fontstyle01"/>
          <w:rFonts w:asciiTheme="majorHAnsi" w:hAnsiTheme="majorHAnsi" w:cstheme="majorHAnsi"/>
          <w:color w:val="000000" w:themeColor="text1"/>
          <w:sz w:val="28"/>
          <w:szCs w:val="28"/>
        </w:rPr>
      </w:pPr>
      <w:r w:rsidRPr="00CE2968">
        <w:rPr>
          <w:rStyle w:val="fontstyle01"/>
          <w:rFonts w:asciiTheme="majorHAnsi" w:hAnsiTheme="majorHAnsi" w:cstheme="majorHAnsi"/>
          <w:color w:val="000000" w:themeColor="text1"/>
          <w:sz w:val="28"/>
          <w:szCs w:val="28"/>
        </w:rPr>
        <w:t xml:space="preserve">- </w:t>
      </w:r>
      <w:r w:rsidR="008505DD" w:rsidRPr="00CE2968">
        <w:rPr>
          <w:rStyle w:val="fontstyle01"/>
          <w:rFonts w:asciiTheme="majorHAnsi" w:hAnsiTheme="majorHAnsi" w:cstheme="majorHAnsi"/>
          <w:color w:val="000000" w:themeColor="text1"/>
          <w:sz w:val="28"/>
          <w:szCs w:val="28"/>
        </w:rPr>
        <w:t xml:space="preserve">Địa điểm cung cấp hàng hóa: </w:t>
      </w:r>
    </w:p>
    <w:p w14:paraId="1DD728C6" w14:textId="6D596213" w:rsidR="0009187E" w:rsidRPr="00CE2968" w:rsidRDefault="0009187E" w:rsidP="0009187E">
      <w:pPr>
        <w:spacing w:before="120" w:after="120"/>
        <w:ind w:firstLine="567"/>
        <w:rPr>
          <w:rFonts w:asciiTheme="majorHAnsi" w:hAnsiTheme="majorHAnsi" w:cstheme="majorHAnsi"/>
          <w:color w:val="000000" w:themeColor="text1"/>
          <w:sz w:val="28"/>
          <w:szCs w:val="28"/>
        </w:rPr>
      </w:pPr>
      <w:r w:rsidRPr="00CE2968">
        <w:rPr>
          <w:rFonts w:asciiTheme="majorHAnsi" w:hAnsiTheme="majorHAnsi" w:cstheme="majorHAnsi"/>
          <w:color w:val="000000" w:themeColor="text1"/>
          <w:sz w:val="28"/>
          <w:szCs w:val="28"/>
        </w:rPr>
        <w:t xml:space="preserve">+ Khổ giấy (65x61) cm: số lượng </w:t>
      </w:r>
      <w:r w:rsidR="00CE2968" w:rsidRPr="00CE2968">
        <w:rPr>
          <w:rFonts w:asciiTheme="majorHAnsi" w:hAnsiTheme="majorHAnsi" w:cstheme="majorHAnsi"/>
          <w:color w:val="000000" w:themeColor="text1"/>
          <w:sz w:val="28"/>
          <w:szCs w:val="28"/>
        </w:rPr>
        <w:t>700</w:t>
      </w:r>
      <w:r w:rsidRPr="00CE2968">
        <w:rPr>
          <w:rFonts w:asciiTheme="majorHAnsi" w:hAnsiTheme="majorHAnsi" w:cstheme="majorHAnsi"/>
          <w:color w:val="000000" w:themeColor="text1"/>
          <w:sz w:val="28"/>
          <w:szCs w:val="28"/>
        </w:rPr>
        <w:t xml:space="preserve"> ram, giao hàng tại Công ty CP In An Giang; Địa chỉ: </w:t>
      </w:r>
      <w:r w:rsidR="00CE2968" w:rsidRPr="00CE2968">
        <w:rPr>
          <w:rFonts w:asciiTheme="majorHAnsi" w:hAnsiTheme="majorHAnsi" w:cstheme="majorHAnsi"/>
          <w:color w:val="000000" w:themeColor="text1"/>
          <w:sz w:val="28"/>
          <w:szCs w:val="28"/>
        </w:rPr>
        <w:t>53/5 Trần Hưng Đạo, P. Mỹ Thới, tỉnh An Giang</w:t>
      </w:r>
      <w:r w:rsidRPr="00CE2968">
        <w:rPr>
          <w:rFonts w:asciiTheme="majorHAnsi" w:hAnsiTheme="majorHAnsi" w:cstheme="majorHAnsi"/>
          <w:color w:val="000000" w:themeColor="text1"/>
          <w:sz w:val="28"/>
          <w:szCs w:val="28"/>
        </w:rPr>
        <w:t>.</w:t>
      </w:r>
    </w:p>
    <w:p w14:paraId="3366136B" w14:textId="03AB1B1B" w:rsidR="0009187E" w:rsidRPr="00CE2968" w:rsidRDefault="0009187E" w:rsidP="0009187E">
      <w:pPr>
        <w:spacing w:before="120" w:after="120"/>
        <w:ind w:firstLine="567"/>
        <w:rPr>
          <w:rFonts w:asciiTheme="majorHAnsi" w:hAnsiTheme="majorHAnsi" w:cstheme="majorHAnsi"/>
          <w:color w:val="000000" w:themeColor="text1"/>
          <w:sz w:val="28"/>
          <w:szCs w:val="28"/>
        </w:rPr>
      </w:pPr>
      <w:r w:rsidRPr="00CE2968">
        <w:rPr>
          <w:rFonts w:asciiTheme="majorHAnsi" w:hAnsiTheme="majorHAnsi" w:cstheme="majorHAnsi"/>
          <w:color w:val="000000" w:themeColor="text1"/>
          <w:sz w:val="28"/>
          <w:szCs w:val="28"/>
        </w:rPr>
        <w:t xml:space="preserve">+ Khổ giấy (65x91) cm: số lượng </w:t>
      </w:r>
      <w:r w:rsidR="00CE2968" w:rsidRPr="00CE2968">
        <w:rPr>
          <w:rFonts w:asciiTheme="majorHAnsi" w:hAnsiTheme="majorHAnsi" w:cstheme="majorHAnsi"/>
          <w:color w:val="000000" w:themeColor="text1"/>
          <w:sz w:val="28"/>
          <w:szCs w:val="28"/>
        </w:rPr>
        <w:t>466</w:t>
      </w:r>
      <w:r w:rsidRPr="00CE2968">
        <w:rPr>
          <w:rFonts w:asciiTheme="majorHAnsi" w:hAnsiTheme="majorHAnsi" w:cstheme="majorHAnsi"/>
          <w:color w:val="000000" w:themeColor="text1"/>
          <w:sz w:val="28"/>
          <w:szCs w:val="28"/>
        </w:rPr>
        <w:t xml:space="preserve"> ram, giao hàng tại Công ty CP Phát Tài; Địa chỉ: </w:t>
      </w:r>
      <w:r w:rsidR="00CE2968" w:rsidRPr="00CE2968">
        <w:rPr>
          <w:rFonts w:asciiTheme="majorHAnsi" w:hAnsiTheme="majorHAnsi" w:cstheme="majorHAnsi"/>
          <w:color w:val="000000" w:themeColor="text1"/>
          <w:sz w:val="28"/>
          <w:szCs w:val="28"/>
        </w:rPr>
        <w:t>Lô số 3, Đường số 8, KCN Tân Tạo, P. Tân Tạo, TP. Hồ Chí Minh</w:t>
      </w:r>
      <w:r w:rsidRPr="00CE2968">
        <w:rPr>
          <w:rFonts w:asciiTheme="majorHAnsi" w:hAnsiTheme="majorHAnsi" w:cstheme="majorHAnsi"/>
          <w:color w:val="000000" w:themeColor="text1"/>
          <w:sz w:val="28"/>
          <w:szCs w:val="28"/>
        </w:rPr>
        <w:t>.</w:t>
      </w:r>
    </w:p>
    <w:p w14:paraId="7E6F5885" w14:textId="77777777" w:rsidR="0009187E" w:rsidRPr="00D0748B" w:rsidRDefault="0009187E" w:rsidP="0009187E">
      <w:pPr>
        <w:widowControl w:val="0"/>
        <w:spacing w:before="120" w:after="120" w:line="264" w:lineRule="auto"/>
        <w:ind w:firstLine="709"/>
        <w:rPr>
          <w:b/>
          <w:iCs/>
          <w:color w:val="000000" w:themeColor="text1"/>
          <w:sz w:val="28"/>
          <w:szCs w:val="28"/>
          <w:lang w:val="nl-NL"/>
        </w:rPr>
      </w:pPr>
      <w:r w:rsidRPr="00D0748B">
        <w:rPr>
          <w:b/>
          <w:iCs/>
          <w:color w:val="000000" w:themeColor="text1"/>
          <w:sz w:val="28"/>
          <w:szCs w:val="28"/>
          <w:lang w:val="nl-NL"/>
        </w:rPr>
        <w:t>2. Yêu cầu về kỹ thuật</w:t>
      </w:r>
    </w:p>
    <w:p w14:paraId="10A3ED44" w14:textId="77777777" w:rsidR="0009187E" w:rsidRPr="00D0748B" w:rsidRDefault="0009187E" w:rsidP="0009187E">
      <w:pPr>
        <w:widowControl w:val="0"/>
        <w:spacing w:before="120" w:after="120" w:line="264" w:lineRule="auto"/>
        <w:ind w:firstLine="709"/>
        <w:rPr>
          <w:iCs/>
          <w:color w:val="000000" w:themeColor="text1"/>
          <w:spacing w:val="-2"/>
          <w:sz w:val="28"/>
          <w:szCs w:val="28"/>
          <w:lang w:val="nl-NL"/>
        </w:rPr>
      </w:pPr>
      <w:r w:rsidRPr="00D0748B">
        <w:rPr>
          <w:iCs/>
          <w:color w:val="000000" w:themeColor="text1"/>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7BD2026C" w14:textId="77777777" w:rsidR="0009187E" w:rsidRPr="00D0748B" w:rsidRDefault="0009187E" w:rsidP="0009187E">
      <w:pPr>
        <w:widowControl w:val="0"/>
        <w:spacing w:before="120" w:after="120" w:line="264" w:lineRule="auto"/>
        <w:ind w:firstLine="709"/>
        <w:rPr>
          <w:b/>
          <w:bCs/>
          <w:iCs/>
          <w:color w:val="000000" w:themeColor="text1"/>
          <w:spacing w:val="-2"/>
          <w:sz w:val="28"/>
          <w:szCs w:val="28"/>
          <w:lang w:val="nl-NL"/>
        </w:rPr>
      </w:pPr>
      <w:r w:rsidRPr="00D0748B">
        <w:rPr>
          <w:b/>
          <w:bCs/>
          <w:iCs/>
          <w:color w:val="000000" w:themeColor="text1"/>
          <w:spacing w:val="-2"/>
          <w:sz w:val="28"/>
          <w:szCs w:val="28"/>
          <w:lang w:val="nl-NL"/>
        </w:rPr>
        <w:t>2.1. Yêu cầu về kỹ thuật chung:</w:t>
      </w:r>
    </w:p>
    <w:p w14:paraId="42B3D655" w14:textId="77777777" w:rsidR="0009187E" w:rsidRPr="00D0748B" w:rsidRDefault="0009187E" w:rsidP="0009187E">
      <w:pPr>
        <w:spacing w:before="120" w:after="120"/>
        <w:ind w:firstLine="709"/>
        <w:rPr>
          <w:rStyle w:val="fontstyle01"/>
          <w:color w:val="000000" w:themeColor="text1"/>
          <w:sz w:val="28"/>
          <w:szCs w:val="28"/>
        </w:rPr>
      </w:pPr>
      <w:r w:rsidRPr="00D0748B">
        <w:rPr>
          <w:rStyle w:val="fontstyle01"/>
          <w:color w:val="000000" w:themeColor="text1"/>
          <w:sz w:val="28"/>
          <w:szCs w:val="28"/>
        </w:rPr>
        <w:t>Về chủng loại: Khi chào thầu, nhà thầu phải chào chủng loại hàng hóa rõ ràng và phải đáp ứng đúng đặc tính kỹ thuật theo yêu cầu, không chào loại hàng hóa chưa xác định được.</w:t>
      </w:r>
    </w:p>
    <w:p w14:paraId="08324057" w14:textId="77777777" w:rsidR="0009187E" w:rsidRPr="00D0748B" w:rsidRDefault="0009187E" w:rsidP="0009187E">
      <w:pPr>
        <w:spacing w:before="120" w:after="120"/>
        <w:ind w:firstLine="709"/>
        <w:rPr>
          <w:rStyle w:val="fontstyle01"/>
          <w:color w:val="000000" w:themeColor="text1"/>
          <w:sz w:val="28"/>
          <w:szCs w:val="28"/>
        </w:rPr>
      </w:pPr>
      <w:r w:rsidRPr="00D0748B">
        <w:rPr>
          <w:rStyle w:val="fontstyle01"/>
          <w:color w:val="000000" w:themeColor="text1"/>
          <w:sz w:val="28"/>
          <w:szCs w:val="28"/>
        </w:rPr>
        <w:t xml:space="preserve">Các yêu cầu về kiểm tra, đóng gói, vận chuyển: Hàng hóa được nhập vào kho phải được chủ đầu tư nghiệm thu chấp nhận qua hệ thống kiểm tra của bộ phận chức </w:t>
      </w:r>
      <w:r w:rsidRPr="00D0748B">
        <w:rPr>
          <w:rStyle w:val="fontstyle01"/>
          <w:color w:val="000000" w:themeColor="text1"/>
          <w:sz w:val="28"/>
          <w:szCs w:val="28"/>
        </w:rPr>
        <w:lastRenderedPageBreak/>
        <w:t>năng. Trường hợp hàng hóa không phù hợp với đặc tính kỹ thuật theo hợp đồng thì Bên mời thầu có quyền từ chối và Nhà thầu phải có trách nhiệm thay thế hoặc tiến hành những điều chỉnh cần thiết để đáp ứng đúng các yêu cầu về đặc tính kỹ thuật. Trường hợp Nhà thầu không có khả năng thay thế hay điều chỉnh các hàng hóa không phù hợp, Bên mời thầu có quyền tổ chức việc thay thế hay điều chỉnh nếu thấy cần thiết, mọi rủi ro và chi phí liên quan do Nhà thầu chịu. Việc thực hiện kiểm tra, thử nghiệm hàng hóa của Bên mời thầu không dẫn đến miễn trừ nghĩa vụ bảo hành hay các nghĩa vụ khác theo hợp đồng của Bên mời thầu.</w:t>
      </w:r>
    </w:p>
    <w:p w14:paraId="0ADB0BB2" w14:textId="77777777" w:rsidR="0009187E" w:rsidRPr="00D0748B" w:rsidRDefault="0009187E" w:rsidP="0009187E">
      <w:pPr>
        <w:widowControl w:val="0"/>
        <w:spacing w:before="120" w:after="120" w:line="264" w:lineRule="auto"/>
        <w:ind w:firstLine="709"/>
        <w:rPr>
          <w:rStyle w:val="fontstyle01"/>
          <w:color w:val="000000" w:themeColor="text1"/>
          <w:sz w:val="28"/>
          <w:szCs w:val="28"/>
        </w:rPr>
      </w:pPr>
      <w:r w:rsidRPr="00D0748B">
        <w:rPr>
          <w:rStyle w:val="fontstyle01"/>
          <w:color w:val="000000" w:themeColor="text1"/>
          <w:sz w:val="28"/>
          <w:szCs w:val="28"/>
        </w:rPr>
        <w:t>Nhà thầu hoàn toàn chịu trách nhiệm về việc đến nơi an toàn của hàng hóa trong quá trình vận chuyển đến tại địa điểm trong E-HSMT. Nhà thầu phải cung cấp hàng hóa theo tiến độ nêu trong E-HSMT.</w:t>
      </w:r>
    </w:p>
    <w:p w14:paraId="105C6716" w14:textId="51681FA8" w:rsidR="0009187E" w:rsidRPr="0064082B" w:rsidRDefault="0009187E" w:rsidP="0009187E">
      <w:pPr>
        <w:widowControl w:val="0"/>
        <w:spacing w:before="120" w:after="120" w:line="264" w:lineRule="auto"/>
        <w:ind w:firstLine="709"/>
        <w:rPr>
          <w:b/>
          <w:bCs/>
          <w:iCs/>
          <w:color w:val="000000" w:themeColor="text1"/>
          <w:spacing w:val="-2"/>
          <w:sz w:val="28"/>
          <w:szCs w:val="28"/>
          <w:lang w:val="nl-NL"/>
        </w:rPr>
      </w:pPr>
      <w:r w:rsidRPr="0064082B">
        <w:rPr>
          <w:b/>
          <w:bCs/>
          <w:iCs/>
          <w:color w:val="000000" w:themeColor="text1"/>
          <w:spacing w:val="-2"/>
          <w:sz w:val="28"/>
          <w:szCs w:val="28"/>
          <w:lang w:val="nl-NL"/>
        </w:rPr>
        <w:t>2.2. Yêu cầu về kỹ thuật c</w:t>
      </w:r>
      <w:r w:rsidR="001A7BE5" w:rsidRPr="0064082B">
        <w:rPr>
          <w:b/>
          <w:bCs/>
          <w:iCs/>
          <w:color w:val="000000" w:themeColor="text1"/>
          <w:spacing w:val="-2"/>
          <w:sz w:val="28"/>
          <w:szCs w:val="28"/>
          <w:lang w:val="nl-NL"/>
        </w:rPr>
        <w:t>hi tiết</w:t>
      </w:r>
      <w:r w:rsidRPr="0064082B">
        <w:rPr>
          <w:b/>
          <w:bCs/>
          <w:iCs/>
          <w:color w:val="000000" w:themeColor="text1"/>
          <w:spacing w:val="-2"/>
          <w:sz w:val="28"/>
          <w:szCs w:val="28"/>
          <w:lang w:val="nl-NL"/>
        </w:rPr>
        <w:t>:</w:t>
      </w:r>
    </w:p>
    <w:p w14:paraId="6C4EC741" w14:textId="77777777" w:rsidR="00D313D2" w:rsidRPr="0064082B" w:rsidRDefault="00D313D2" w:rsidP="0009187E">
      <w:pPr>
        <w:spacing w:before="120" w:after="120"/>
        <w:ind w:firstLine="709"/>
        <w:rPr>
          <w:b/>
          <w:color w:val="000000" w:themeColor="text1"/>
          <w:spacing w:val="-4"/>
          <w:sz w:val="28"/>
          <w:szCs w:val="28"/>
          <w:lang w:val="en-GB"/>
        </w:rPr>
      </w:pPr>
      <w:r w:rsidRPr="0064082B">
        <w:rPr>
          <w:b/>
          <w:color w:val="000000" w:themeColor="text1"/>
          <w:spacing w:val="-4"/>
          <w:sz w:val="28"/>
          <w:szCs w:val="28"/>
          <w:lang w:val="en-GB"/>
        </w:rPr>
        <w:t>a) Phạm vi cung cấp:</w:t>
      </w:r>
    </w:p>
    <w:p w14:paraId="267E1AB4" w14:textId="045A9D40" w:rsidR="00BF325B" w:rsidRPr="0064082B" w:rsidRDefault="00BF325B" w:rsidP="00153881">
      <w:pPr>
        <w:spacing w:before="120" w:after="120"/>
        <w:ind w:firstLine="709"/>
        <w:rPr>
          <w:color w:val="000000" w:themeColor="text1"/>
          <w:sz w:val="28"/>
          <w:szCs w:val="28"/>
          <w:lang w:val="en-GB"/>
        </w:rPr>
      </w:pPr>
      <w:r w:rsidRPr="0064082B">
        <w:rPr>
          <w:bCs/>
          <w:color w:val="000000" w:themeColor="text1"/>
          <w:spacing w:val="-4"/>
          <w:sz w:val="28"/>
          <w:szCs w:val="28"/>
          <w:lang w:val="en-GB"/>
        </w:rPr>
        <w:t xml:space="preserve">- Tên hàng hóa: Giấy </w:t>
      </w:r>
      <w:r w:rsidRPr="0064082B">
        <w:rPr>
          <w:color w:val="000000" w:themeColor="text1"/>
          <w:sz w:val="28"/>
          <w:szCs w:val="28"/>
          <w:lang w:val="en-GB"/>
        </w:rPr>
        <w:t>Couch</w:t>
      </w:r>
      <w:r w:rsidR="000F0602" w:rsidRPr="0064082B">
        <w:rPr>
          <w:color w:val="000000" w:themeColor="text1"/>
          <w:sz w:val="28"/>
          <w:szCs w:val="28"/>
          <w:lang w:val="en-GB"/>
        </w:rPr>
        <w:t>e</w:t>
      </w:r>
      <w:r w:rsidRPr="0064082B">
        <w:rPr>
          <w:color w:val="000000" w:themeColor="text1"/>
          <w:sz w:val="28"/>
          <w:szCs w:val="28"/>
          <w:lang w:val="en-GB"/>
        </w:rPr>
        <w:t xml:space="preserve"> Matt (mới 100%, </w:t>
      </w:r>
      <w:r w:rsidR="0064082B" w:rsidRPr="0064082B">
        <w:rPr>
          <w:b/>
          <w:bCs/>
          <w:color w:val="000000" w:themeColor="text1"/>
          <w:sz w:val="28"/>
          <w:szCs w:val="28"/>
          <w:lang w:val="en-GB"/>
        </w:rPr>
        <w:t>sản xuất trong năm 2025</w:t>
      </w:r>
      <w:r w:rsidRPr="0064082B">
        <w:rPr>
          <w:color w:val="000000" w:themeColor="text1"/>
          <w:sz w:val="28"/>
          <w:szCs w:val="28"/>
          <w:lang w:val="en-GB"/>
        </w:rPr>
        <w:t>).</w:t>
      </w:r>
    </w:p>
    <w:p w14:paraId="56486DF6" w14:textId="4205CAC4" w:rsidR="002C781B" w:rsidRPr="0064082B" w:rsidRDefault="002C781B" w:rsidP="00153881">
      <w:pPr>
        <w:spacing w:before="120" w:after="120"/>
        <w:ind w:firstLine="709"/>
        <w:rPr>
          <w:color w:val="000000" w:themeColor="text1"/>
          <w:sz w:val="28"/>
          <w:szCs w:val="28"/>
          <w:lang w:val="en-GB"/>
        </w:rPr>
      </w:pPr>
      <w:r w:rsidRPr="0064082B">
        <w:rPr>
          <w:color w:val="000000" w:themeColor="text1"/>
          <w:sz w:val="28"/>
          <w:szCs w:val="28"/>
          <w:lang w:val="en-GB"/>
        </w:rPr>
        <w:t>- Số lượng</w:t>
      </w:r>
      <w:r w:rsidR="0009187E" w:rsidRPr="0064082B">
        <w:rPr>
          <w:color w:val="000000" w:themeColor="text1"/>
          <w:sz w:val="28"/>
          <w:szCs w:val="28"/>
          <w:lang w:val="en-GB"/>
        </w:rPr>
        <w:t xml:space="preserve"> chi tiết như sau:</w:t>
      </w:r>
    </w:p>
    <w:p w14:paraId="6D57C500" w14:textId="60EA5E4E" w:rsidR="00FC73DF" w:rsidRPr="0064082B" w:rsidRDefault="005013C3" w:rsidP="00153881">
      <w:pPr>
        <w:spacing w:before="120" w:after="120"/>
        <w:ind w:firstLine="709"/>
        <w:rPr>
          <w:b/>
          <w:bCs/>
          <w:color w:val="000000" w:themeColor="text1"/>
          <w:sz w:val="28"/>
          <w:szCs w:val="28"/>
          <w:lang w:val="en-GB"/>
        </w:rPr>
      </w:pPr>
      <w:r w:rsidRPr="0064082B">
        <w:rPr>
          <w:color w:val="000000" w:themeColor="text1"/>
          <w:sz w:val="28"/>
          <w:szCs w:val="28"/>
          <w:lang w:val="en-GB"/>
        </w:rPr>
        <w:t>+ Khổ giấy: (65x</w:t>
      </w:r>
      <w:r w:rsidR="0009187E" w:rsidRPr="0064082B">
        <w:rPr>
          <w:color w:val="000000" w:themeColor="text1"/>
          <w:sz w:val="28"/>
          <w:szCs w:val="28"/>
          <w:lang w:val="en-GB"/>
        </w:rPr>
        <w:t>6</w:t>
      </w:r>
      <w:r w:rsidRPr="0064082B">
        <w:rPr>
          <w:color w:val="000000" w:themeColor="text1"/>
          <w:sz w:val="28"/>
          <w:szCs w:val="28"/>
          <w:lang w:val="en-GB"/>
        </w:rPr>
        <w:t xml:space="preserve">1) cm: </w:t>
      </w:r>
      <w:r w:rsidR="0064082B" w:rsidRPr="0064082B">
        <w:rPr>
          <w:b/>
          <w:bCs/>
          <w:color w:val="000000" w:themeColor="text1"/>
          <w:sz w:val="28"/>
          <w:szCs w:val="28"/>
          <w:lang w:val="en-GB"/>
        </w:rPr>
        <w:t>700</w:t>
      </w:r>
      <w:r w:rsidRPr="0064082B">
        <w:rPr>
          <w:b/>
          <w:bCs/>
          <w:color w:val="000000" w:themeColor="text1"/>
          <w:sz w:val="28"/>
          <w:szCs w:val="28"/>
          <w:lang w:val="en-GB"/>
        </w:rPr>
        <w:t xml:space="preserve"> ram</w:t>
      </w:r>
      <w:r w:rsidR="00A5502D" w:rsidRPr="0064082B">
        <w:rPr>
          <w:b/>
          <w:bCs/>
          <w:color w:val="000000" w:themeColor="text1"/>
          <w:sz w:val="28"/>
          <w:szCs w:val="28"/>
          <w:lang w:val="en-GB"/>
        </w:rPr>
        <w:t>.</w:t>
      </w:r>
    </w:p>
    <w:p w14:paraId="217683E4" w14:textId="436F0E07" w:rsidR="005013C3" w:rsidRPr="0064082B" w:rsidRDefault="005013C3" w:rsidP="00153881">
      <w:pPr>
        <w:spacing w:before="120" w:after="120"/>
        <w:ind w:firstLine="709"/>
        <w:rPr>
          <w:color w:val="000000" w:themeColor="text1"/>
          <w:sz w:val="28"/>
          <w:szCs w:val="28"/>
          <w:lang w:val="en-GB"/>
        </w:rPr>
      </w:pPr>
      <w:r w:rsidRPr="0064082B">
        <w:rPr>
          <w:color w:val="000000" w:themeColor="text1"/>
          <w:sz w:val="28"/>
          <w:szCs w:val="28"/>
          <w:lang w:val="en-GB"/>
        </w:rPr>
        <w:t>+ Khổ giấy: (65x</w:t>
      </w:r>
      <w:r w:rsidR="0009187E" w:rsidRPr="0064082B">
        <w:rPr>
          <w:color w:val="000000" w:themeColor="text1"/>
          <w:sz w:val="28"/>
          <w:szCs w:val="28"/>
          <w:lang w:val="en-GB"/>
        </w:rPr>
        <w:t>9</w:t>
      </w:r>
      <w:r w:rsidRPr="0064082B">
        <w:rPr>
          <w:color w:val="000000" w:themeColor="text1"/>
          <w:sz w:val="28"/>
          <w:szCs w:val="28"/>
          <w:lang w:val="en-GB"/>
        </w:rPr>
        <w:t xml:space="preserve">1) cm: </w:t>
      </w:r>
      <w:r w:rsidR="0064082B" w:rsidRPr="0064082B">
        <w:rPr>
          <w:b/>
          <w:bCs/>
          <w:color w:val="000000" w:themeColor="text1"/>
          <w:sz w:val="28"/>
          <w:szCs w:val="28"/>
          <w:lang w:val="en-GB"/>
        </w:rPr>
        <w:t>466</w:t>
      </w:r>
      <w:r w:rsidRPr="0064082B">
        <w:rPr>
          <w:b/>
          <w:bCs/>
          <w:color w:val="000000" w:themeColor="text1"/>
          <w:sz w:val="28"/>
          <w:szCs w:val="28"/>
          <w:lang w:val="en-GB"/>
        </w:rPr>
        <w:t xml:space="preserve"> ram</w:t>
      </w:r>
      <w:r w:rsidR="00A5502D" w:rsidRPr="0064082B">
        <w:rPr>
          <w:b/>
          <w:bCs/>
          <w:color w:val="000000" w:themeColor="text1"/>
          <w:sz w:val="28"/>
          <w:szCs w:val="28"/>
          <w:lang w:val="en-GB"/>
        </w:rPr>
        <w:t>.</w:t>
      </w:r>
    </w:p>
    <w:p w14:paraId="2A47B27D" w14:textId="62754F19" w:rsidR="00BF325B" w:rsidRPr="0064082B" w:rsidRDefault="00BF325B" w:rsidP="00153881">
      <w:pPr>
        <w:spacing w:before="120" w:after="120"/>
        <w:ind w:firstLine="709"/>
        <w:rPr>
          <w:rFonts w:asciiTheme="majorHAnsi" w:hAnsiTheme="majorHAnsi" w:cstheme="majorHAnsi"/>
          <w:color w:val="000000" w:themeColor="text1"/>
          <w:sz w:val="28"/>
          <w:szCs w:val="28"/>
          <w:lang w:val="en-GB"/>
        </w:rPr>
      </w:pPr>
      <w:r w:rsidRPr="0064082B">
        <w:rPr>
          <w:color w:val="000000" w:themeColor="text1"/>
          <w:sz w:val="28"/>
          <w:szCs w:val="28"/>
          <w:lang w:val="en-GB"/>
        </w:rPr>
        <w:t xml:space="preserve">- Nhãn hiệu, xuất xứ: </w:t>
      </w:r>
      <w:r w:rsidR="009E6556" w:rsidRPr="0064082B">
        <w:rPr>
          <w:color w:val="000000" w:themeColor="text1"/>
          <w:sz w:val="28"/>
          <w:szCs w:val="28"/>
          <w:lang w:val="en-GB"/>
        </w:rPr>
        <w:t>Nhà thầu ghi rõ nhãn hiệu, xuất xứ của loại giấy dự thầu</w:t>
      </w:r>
      <w:r w:rsidRPr="0064082B">
        <w:rPr>
          <w:rFonts w:asciiTheme="majorHAnsi" w:hAnsiTheme="majorHAnsi" w:cstheme="majorHAnsi"/>
          <w:color w:val="000000" w:themeColor="text1"/>
          <w:sz w:val="28"/>
          <w:szCs w:val="28"/>
          <w:lang w:val="en-GB"/>
        </w:rPr>
        <w:t>.</w:t>
      </w:r>
    </w:p>
    <w:p w14:paraId="44571CE5" w14:textId="03D1EDCA" w:rsidR="00BF325B" w:rsidRPr="0064082B" w:rsidRDefault="00BF325B" w:rsidP="00153881">
      <w:pPr>
        <w:spacing w:before="120" w:after="120"/>
        <w:ind w:firstLine="720"/>
        <w:rPr>
          <w:rFonts w:asciiTheme="majorHAnsi" w:hAnsiTheme="majorHAnsi" w:cstheme="majorHAnsi"/>
          <w:color w:val="000000" w:themeColor="text1"/>
          <w:spacing w:val="3"/>
          <w:sz w:val="28"/>
          <w:szCs w:val="28"/>
          <w:shd w:val="clear" w:color="auto" w:fill="FFFFFF"/>
        </w:rPr>
      </w:pPr>
      <w:r w:rsidRPr="0064082B">
        <w:rPr>
          <w:rFonts w:asciiTheme="majorHAnsi" w:hAnsiTheme="majorHAnsi" w:cstheme="majorHAnsi"/>
          <w:color w:val="000000" w:themeColor="text1"/>
          <w:sz w:val="28"/>
          <w:szCs w:val="28"/>
          <w:lang w:val="en-GB"/>
        </w:rPr>
        <w:t xml:space="preserve">- Đóng gói: </w:t>
      </w:r>
      <w:r w:rsidR="009E6556" w:rsidRPr="0064082B">
        <w:rPr>
          <w:color w:val="000000" w:themeColor="text1"/>
          <w:sz w:val="28"/>
          <w:szCs w:val="28"/>
          <w:lang w:val="en-GB"/>
        </w:rPr>
        <w:t xml:space="preserve">Giấy được đóng gói theo ram với số lượng 250 tờ/0,5 ram hoặc 500 tờ/ram; Giấy được gói riêng bằng giấy chống thấm nước. Giấy được gói theo tiêu chuẩn của nhà máy sản xuất và nguyên đai nguyên kiện </w:t>
      </w:r>
      <w:r w:rsidR="009E6556" w:rsidRPr="0064082B">
        <w:rPr>
          <w:color w:val="000000" w:themeColor="text1"/>
          <w:spacing w:val="3"/>
          <w:sz w:val="28"/>
          <w:szCs w:val="28"/>
          <w:shd w:val="clear" w:color="auto" w:fill="FFFFFF"/>
        </w:rPr>
        <w:t>(có mã vạch xuất xứ hàng hóa</w:t>
      </w:r>
      <w:r w:rsidRPr="0064082B">
        <w:rPr>
          <w:rFonts w:asciiTheme="majorHAnsi" w:hAnsiTheme="majorHAnsi" w:cstheme="majorHAnsi"/>
          <w:color w:val="000000" w:themeColor="text1"/>
          <w:spacing w:val="3"/>
          <w:sz w:val="28"/>
          <w:szCs w:val="28"/>
          <w:shd w:val="clear" w:color="auto" w:fill="FFFFFF"/>
        </w:rPr>
        <w:t>).</w:t>
      </w:r>
    </w:p>
    <w:p w14:paraId="260BC802" w14:textId="0CDAB7A5" w:rsidR="00D313D2" w:rsidRPr="0064082B" w:rsidRDefault="00D313D2" w:rsidP="00DE798C">
      <w:pPr>
        <w:spacing w:before="120" w:after="120"/>
        <w:ind w:firstLine="720"/>
        <w:outlineLvl w:val="1"/>
        <w:rPr>
          <w:b/>
          <w:bCs/>
          <w:color w:val="000000" w:themeColor="text1"/>
          <w:sz w:val="28"/>
          <w:szCs w:val="28"/>
          <w:lang w:val="en-GB"/>
        </w:rPr>
      </w:pPr>
      <w:r w:rsidRPr="0064082B">
        <w:rPr>
          <w:b/>
          <w:bCs/>
          <w:color w:val="000000" w:themeColor="text1"/>
          <w:sz w:val="28"/>
          <w:szCs w:val="28"/>
          <w:lang w:val="en-GB"/>
        </w:rPr>
        <w:t>b) Đặc tính và thông số kỹ thuật</w:t>
      </w:r>
      <w:r w:rsidR="00F341B2" w:rsidRPr="0064082B">
        <w:rPr>
          <w:b/>
          <w:bCs/>
          <w:color w:val="000000" w:themeColor="text1"/>
          <w:sz w:val="28"/>
          <w:szCs w:val="28"/>
          <w:lang w:val="en-GB"/>
        </w:rPr>
        <w:t xml:space="preserve"> tham khảo</w:t>
      </w:r>
      <w:r w:rsidRPr="0064082B">
        <w:rPr>
          <w:b/>
          <w:bCs/>
          <w:color w:val="000000" w:themeColor="text1"/>
          <w:sz w:val="28"/>
          <w:szCs w:val="28"/>
          <w:lang w:val="en-GB"/>
        </w:rPr>
        <w:t xml:space="preserve">: </w:t>
      </w:r>
    </w:p>
    <w:p w14:paraId="3A1DC2CD" w14:textId="7909DB1D" w:rsidR="00F341B2" w:rsidRPr="0064082B" w:rsidRDefault="00BF325B" w:rsidP="0009187E">
      <w:pPr>
        <w:spacing w:before="120" w:after="120"/>
        <w:outlineLvl w:val="1"/>
        <w:rPr>
          <w:color w:val="000000" w:themeColor="text1"/>
          <w:sz w:val="28"/>
          <w:szCs w:val="28"/>
          <w:lang w:val="en-GB"/>
        </w:rPr>
      </w:pPr>
      <w:r w:rsidRPr="0064082B">
        <w:rPr>
          <w:color w:val="000000" w:themeColor="text1"/>
          <w:sz w:val="28"/>
          <w:szCs w:val="28"/>
          <w:lang w:val="en-GB"/>
        </w:rPr>
        <w:t xml:space="preserve">  </w:t>
      </w:r>
      <w:r w:rsidRPr="0064082B">
        <w:rPr>
          <w:color w:val="000000" w:themeColor="text1"/>
          <w:sz w:val="28"/>
          <w:szCs w:val="28"/>
          <w:lang w:val="en-GB"/>
        </w:rPr>
        <w:tab/>
      </w:r>
      <w:bookmarkStart w:id="3" w:name="_Hlk176530963"/>
      <w:r w:rsidR="00F341B2" w:rsidRPr="0064082B">
        <w:rPr>
          <w:color w:val="000000" w:themeColor="text1"/>
          <w:sz w:val="28"/>
          <w:szCs w:val="28"/>
          <w:lang w:val="en-GB"/>
        </w:rPr>
        <w:t>Loại giấy Couche Matt:</w:t>
      </w:r>
    </w:p>
    <w:p w14:paraId="59424CDF" w14:textId="38AA0721" w:rsidR="0009187E" w:rsidRPr="0064082B" w:rsidRDefault="0009187E" w:rsidP="00F341B2">
      <w:pPr>
        <w:spacing w:before="120" w:after="120"/>
        <w:ind w:firstLine="720"/>
        <w:outlineLvl w:val="1"/>
        <w:rPr>
          <w:color w:val="000000" w:themeColor="text1"/>
          <w:sz w:val="28"/>
          <w:szCs w:val="28"/>
          <w:lang w:val="en-GB"/>
        </w:rPr>
      </w:pPr>
      <w:r w:rsidRPr="0064082B">
        <w:rPr>
          <w:color w:val="000000" w:themeColor="text1"/>
          <w:sz w:val="28"/>
          <w:szCs w:val="28"/>
          <w:lang w:val="en-GB"/>
        </w:rPr>
        <w:t>+ Định lượng</w:t>
      </w:r>
      <w:r w:rsidRPr="0064082B">
        <w:rPr>
          <w:bCs/>
          <w:color w:val="000000" w:themeColor="text1"/>
          <w:sz w:val="28"/>
          <w:szCs w:val="28"/>
        </w:rPr>
        <w:t xml:space="preserve">: </w:t>
      </w:r>
      <w:r w:rsidRPr="0064082B">
        <w:rPr>
          <w:color w:val="000000" w:themeColor="text1"/>
          <w:sz w:val="28"/>
          <w:szCs w:val="28"/>
          <w:lang w:val="en-GB"/>
        </w:rPr>
        <w:t xml:space="preserve">115 </w:t>
      </w:r>
      <w:r w:rsidR="00F341B2" w:rsidRPr="0064082B">
        <w:rPr>
          <w:color w:val="000000" w:themeColor="text1"/>
          <w:sz w:val="28"/>
          <w:szCs w:val="28"/>
          <w:lang w:val="en-GB"/>
        </w:rPr>
        <w:t>(</w:t>
      </w:r>
      <w:r w:rsidRPr="0064082B">
        <w:rPr>
          <w:color w:val="000000" w:themeColor="text1"/>
          <w:sz w:val="28"/>
          <w:szCs w:val="28"/>
          <w:lang w:val="en-GB"/>
        </w:rPr>
        <w:t>± 4</w:t>
      </w:r>
      <w:r w:rsidR="00F341B2" w:rsidRPr="0064082B">
        <w:rPr>
          <w:color w:val="000000" w:themeColor="text1"/>
          <w:sz w:val="28"/>
          <w:szCs w:val="28"/>
          <w:lang w:val="en-GB"/>
        </w:rPr>
        <w:t>)</w:t>
      </w:r>
      <w:r w:rsidRPr="0064082B">
        <w:rPr>
          <w:color w:val="000000" w:themeColor="text1"/>
          <w:sz w:val="28"/>
          <w:szCs w:val="28"/>
          <w:lang w:val="en-GB"/>
        </w:rPr>
        <w:t xml:space="preserve"> g/m</w:t>
      </w:r>
      <w:r w:rsidRPr="0064082B">
        <w:rPr>
          <w:color w:val="000000" w:themeColor="text1"/>
          <w:sz w:val="28"/>
          <w:szCs w:val="28"/>
          <w:vertAlign w:val="superscript"/>
          <w:lang w:val="en-GB"/>
        </w:rPr>
        <w:t>2</w:t>
      </w:r>
    </w:p>
    <w:p w14:paraId="5F8BF72E" w14:textId="5421E129" w:rsidR="0009187E" w:rsidRPr="0064082B" w:rsidRDefault="0009187E" w:rsidP="0009187E">
      <w:pPr>
        <w:spacing w:before="120" w:after="120"/>
        <w:outlineLvl w:val="1"/>
        <w:rPr>
          <w:bCs/>
          <w:color w:val="000000" w:themeColor="text1"/>
          <w:sz w:val="28"/>
          <w:szCs w:val="28"/>
        </w:rPr>
      </w:pPr>
      <w:r w:rsidRPr="0064082B">
        <w:rPr>
          <w:bCs/>
          <w:color w:val="000000" w:themeColor="text1"/>
          <w:sz w:val="28"/>
          <w:szCs w:val="28"/>
        </w:rPr>
        <w:t xml:space="preserve">  </w:t>
      </w:r>
      <w:r w:rsidRPr="0064082B">
        <w:rPr>
          <w:bCs/>
          <w:color w:val="000000" w:themeColor="text1"/>
          <w:sz w:val="28"/>
          <w:szCs w:val="28"/>
        </w:rPr>
        <w:tab/>
        <w:t xml:space="preserve">+ Độ dầy: 105 </w:t>
      </w:r>
      <w:r w:rsidR="00F341B2" w:rsidRPr="0064082B">
        <w:rPr>
          <w:bCs/>
          <w:color w:val="000000" w:themeColor="text1"/>
          <w:sz w:val="28"/>
          <w:szCs w:val="28"/>
        </w:rPr>
        <w:t>(</w:t>
      </w:r>
      <w:r w:rsidRPr="0064082B">
        <w:rPr>
          <w:color w:val="000000" w:themeColor="text1"/>
          <w:sz w:val="28"/>
          <w:szCs w:val="28"/>
          <w:lang w:val="en-GB"/>
        </w:rPr>
        <w:t>± 5</w:t>
      </w:r>
      <w:r w:rsidR="00F341B2" w:rsidRPr="0064082B">
        <w:rPr>
          <w:color w:val="000000" w:themeColor="text1"/>
          <w:sz w:val="28"/>
          <w:szCs w:val="28"/>
          <w:lang w:val="en-GB"/>
        </w:rPr>
        <w:t>)</w:t>
      </w:r>
      <w:r w:rsidRPr="0064082B">
        <w:rPr>
          <w:bCs/>
          <w:color w:val="000000" w:themeColor="text1"/>
          <w:sz w:val="28"/>
          <w:szCs w:val="28"/>
        </w:rPr>
        <w:t xml:space="preserve"> μm</w:t>
      </w:r>
    </w:p>
    <w:p w14:paraId="17967655" w14:textId="77777777" w:rsidR="0009187E" w:rsidRPr="0064082B" w:rsidRDefault="0009187E" w:rsidP="0009187E">
      <w:pPr>
        <w:spacing w:before="120" w:after="120"/>
        <w:outlineLvl w:val="1"/>
        <w:rPr>
          <w:bCs/>
          <w:color w:val="000000" w:themeColor="text1"/>
          <w:sz w:val="28"/>
          <w:szCs w:val="28"/>
        </w:rPr>
      </w:pPr>
      <w:r w:rsidRPr="0064082B">
        <w:rPr>
          <w:bCs/>
          <w:color w:val="000000" w:themeColor="text1"/>
          <w:sz w:val="28"/>
          <w:szCs w:val="28"/>
        </w:rPr>
        <w:t xml:space="preserve">  </w:t>
      </w:r>
      <w:r w:rsidRPr="0064082B">
        <w:rPr>
          <w:bCs/>
          <w:color w:val="000000" w:themeColor="text1"/>
          <w:sz w:val="28"/>
          <w:szCs w:val="28"/>
        </w:rPr>
        <w:tab/>
        <w:t>+ Độ mịn: 500↑ sec</w:t>
      </w:r>
    </w:p>
    <w:p w14:paraId="02464D76" w14:textId="3226BC3B" w:rsidR="0009187E" w:rsidRPr="0064082B" w:rsidRDefault="0009187E" w:rsidP="0009187E">
      <w:pPr>
        <w:spacing w:before="120" w:after="120"/>
        <w:outlineLvl w:val="1"/>
        <w:rPr>
          <w:bCs/>
          <w:color w:val="000000" w:themeColor="text1"/>
          <w:sz w:val="28"/>
          <w:szCs w:val="28"/>
        </w:rPr>
      </w:pPr>
      <w:r w:rsidRPr="0064082B">
        <w:rPr>
          <w:bCs/>
          <w:color w:val="000000" w:themeColor="text1"/>
          <w:sz w:val="28"/>
          <w:szCs w:val="28"/>
        </w:rPr>
        <w:t xml:space="preserve">  </w:t>
      </w:r>
      <w:r w:rsidRPr="0064082B">
        <w:rPr>
          <w:bCs/>
          <w:color w:val="000000" w:themeColor="text1"/>
          <w:sz w:val="28"/>
          <w:szCs w:val="28"/>
        </w:rPr>
        <w:tab/>
        <w:t xml:space="preserve">+ Độ nhám: 2,0 </w:t>
      </w:r>
      <w:r w:rsidR="00F341B2" w:rsidRPr="0064082B">
        <w:rPr>
          <w:bCs/>
          <w:color w:val="000000" w:themeColor="text1"/>
          <w:sz w:val="28"/>
          <w:szCs w:val="28"/>
        </w:rPr>
        <w:t>(</w:t>
      </w:r>
      <w:r w:rsidRPr="0064082B">
        <w:rPr>
          <w:color w:val="000000" w:themeColor="text1"/>
          <w:sz w:val="28"/>
          <w:szCs w:val="28"/>
          <w:lang w:val="en-GB"/>
        </w:rPr>
        <w:t>± 0,3</w:t>
      </w:r>
      <w:r w:rsidR="00F341B2" w:rsidRPr="0064082B">
        <w:rPr>
          <w:color w:val="000000" w:themeColor="text1"/>
          <w:sz w:val="28"/>
          <w:szCs w:val="28"/>
          <w:lang w:val="en-GB"/>
        </w:rPr>
        <w:t>)</w:t>
      </w:r>
      <w:r w:rsidRPr="0064082B">
        <w:rPr>
          <w:bCs/>
          <w:color w:val="000000" w:themeColor="text1"/>
          <w:sz w:val="28"/>
          <w:szCs w:val="28"/>
        </w:rPr>
        <w:t xml:space="preserve"> μm</w:t>
      </w:r>
    </w:p>
    <w:p w14:paraId="5E164C48" w14:textId="6585CE58" w:rsidR="0009187E" w:rsidRPr="0064082B" w:rsidRDefault="0009187E" w:rsidP="0009187E">
      <w:pPr>
        <w:spacing w:before="120" w:after="120"/>
        <w:outlineLvl w:val="1"/>
        <w:rPr>
          <w:color w:val="000000" w:themeColor="text1"/>
          <w:sz w:val="28"/>
          <w:szCs w:val="28"/>
          <w:lang w:val="en-GB"/>
        </w:rPr>
      </w:pPr>
      <w:r w:rsidRPr="0064082B">
        <w:rPr>
          <w:color w:val="000000" w:themeColor="text1"/>
          <w:sz w:val="28"/>
          <w:szCs w:val="28"/>
          <w:lang w:val="en-GB"/>
        </w:rPr>
        <w:t xml:space="preserve"> </w:t>
      </w:r>
      <w:r w:rsidRPr="0064082B">
        <w:rPr>
          <w:color w:val="000000" w:themeColor="text1"/>
          <w:sz w:val="28"/>
          <w:szCs w:val="28"/>
          <w:lang w:val="en-GB"/>
        </w:rPr>
        <w:tab/>
        <w:t>+ Độ trắng</w:t>
      </w:r>
      <w:r w:rsidRPr="0064082B">
        <w:rPr>
          <w:bCs/>
          <w:color w:val="000000" w:themeColor="text1"/>
          <w:sz w:val="28"/>
          <w:szCs w:val="28"/>
        </w:rPr>
        <w:t>:</w:t>
      </w:r>
      <w:r w:rsidRPr="0064082B">
        <w:rPr>
          <w:color w:val="000000" w:themeColor="text1"/>
          <w:sz w:val="28"/>
          <w:szCs w:val="28"/>
          <w:lang w:val="en-GB"/>
        </w:rPr>
        <w:t xml:space="preserve"> 115 </w:t>
      </w:r>
      <w:r w:rsidR="00F341B2" w:rsidRPr="0064082B">
        <w:rPr>
          <w:color w:val="000000" w:themeColor="text1"/>
          <w:sz w:val="28"/>
          <w:szCs w:val="28"/>
          <w:lang w:val="en-GB"/>
        </w:rPr>
        <w:t>(</w:t>
      </w:r>
      <w:r w:rsidRPr="0064082B">
        <w:rPr>
          <w:color w:val="000000" w:themeColor="text1"/>
          <w:sz w:val="28"/>
          <w:szCs w:val="28"/>
          <w:lang w:val="en-GB"/>
        </w:rPr>
        <w:t>± 10</w:t>
      </w:r>
      <w:r w:rsidR="00F341B2" w:rsidRPr="0064082B">
        <w:rPr>
          <w:color w:val="000000" w:themeColor="text1"/>
          <w:sz w:val="28"/>
          <w:szCs w:val="28"/>
          <w:lang w:val="en-GB"/>
        </w:rPr>
        <w:t>)</w:t>
      </w:r>
      <w:r w:rsidRPr="0064082B">
        <w:rPr>
          <w:color w:val="000000" w:themeColor="text1"/>
          <w:sz w:val="28"/>
          <w:szCs w:val="28"/>
          <w:lang w:val="en-GB"/>
        </w:rPr>
        <w:t xml:space="preserve"> %</w:t>
      </w:r>
    </w:p>
    <w:p w14:paraId="18794AA4" w14:textId="04C7FB18" w:rsidR="0009187E" w:rsidRPr="0064082B" w:rsidRDefault="0009187E" w:rsidP="0009187E">
      <w:pPr>
        <w:spacing w:before="120" w:after="120"/>
        <w:outlineLvl w:val="1"/>
        <w:rPr>
          <w:bCs/>
          <w:color w:val="000000" w:themeColor="text1"/>
          <w:sz w:val="28"/>
          <w:szCs w:val="28"/>
        </w:rPr>
      </w:pPr>
      <w:r w:rsidRPr="0064082B">
        <w:rPr>
          <w:bCs/>
          <w:color w:val="000000" w:themeColor="text1"/>
          <w:sz w:val="28"/>
          <w:szCs w:val="28"/>
        </w:rPr>
        <w:t xml:space="preserve"> </w:t>
      </w:r>
      <w:r w:rsidRPr="0064082B">
        <w:rPr>
          <w:bCs/>
          <w:color w:val="000000" w:themeColor="text1"/>
          <w:sz w:val="28"/>
          <w:szCs w:val="28"/>
        </w:rPr>
        <w:tab/>
        <w:t xml:space="preserve">+ Độ sáng: 92 </w:t>
      </w:r>
      <w:r w:rsidR="00F341B2" w:rsidRPr="0064082B">
        <w:rPr>
          <w:bCs/>
          <w:color w:val="000000" w:themeColor="text1"/>
          <w:sz w:val="28"/>
          <w:szCs w:val="28"/>
        </w:rPr>
        <w:t>(</w:t>
      </w:r>
      <w:r w:rsidRPr="0064082B">
        <w:rPr>
          <w:color w:val="000000" w:themeColor="text1"/>
          <w:sz w:val="28"/>
          <w:szCs w:val="28"/>
          <w:lang w:val="en-GB"/>
        </w:rPr>
        <w:t>± 2</w:t>
      </w:r>
      <w:r w:rsidR="00F341B2" w:rsidRPr="0064082B">
        <w:rPr>
          <w:color w:val="000000" w:themeColor="text1"/>
          <w:sz w:val="28"/>
          <w:szCs w:val="28"/>
          <w:lang w:val="en-GB"/>
        </w:rPr>
        <w:t>)</w:t>
      </w:r>
      <w:r w:rsidRPr="0064082B">
        <w:rPr>
          <w:bCs/>
          <w:color w:val="000000" w:themeColor="text1"/>
          <w:sz w:val="28"/>
          <w:szCs w:val="28"/>
        </w:rPr>
        <w:t xml:space="preserve"> %</w:t>
      </w:r>
    </w:p>
    <w:p w14:paraId="00312FF4" w14:textId="0807E2E8" w:rsidR="0009187E" w:rsidRPr="0064082B" w:rsidRDefault="0009187E" w:rsidP="0009187E">
      <w:pPr>
        <w:spacing w:before="120" w:after="120"/>
        <w:outlineLvl w:val="1"/>
        <w:rPr>
          <w:color w:val="000000" w:themeColor="text1"/>
          <w:sz w:val="28"/>
          <w:szCs w:val="28"/>
          <w:lang w:val="en-GB"/>
        </w:rPr>
      </w:pPr>
      <w:r w:rsidRPr="0064082B">
        <w:rPr>
          <w:bCs/>
          <w:color w:val="000000" w:themeColor="text1"/>
          <w:sz w:val="28"/>
          <w:szCs w:val="28"/>
        </w:rPr>
        <w:t xml:space="preserve">  </w:t>
      </w:r>
      <w:r w:rsidRPr="0064082B">
        <w:rPr>
          <w:bCs/>
          <w:color w:val="000000" w:themeColor="text1"/>
          <w:sz w:val="28"/>
          <w:szCs w:val="28"/>
        </w:rPr>
        <w:tab/>
        <w:t xml:space="preserve">+ Độ đục, mờ: 96 </w:t>
      </w:r>
      <w:r w:rsidR="00F341B2" w:rsidRPr="0064082B">
        <w:rPr>
          <w:bCs/>
          <w:color w:val="000000" w:themeColor="text1"/>
          <w:sz w:val="28"/>
          <w:szCs w:val="28"/>
        </w:rPr>
        <w:t>(</w:t>
      </w:r>
      <w:r w:rsidRPr="0064082B">
        <w:rPr>
          <w:color w:val="000000" w:themeColor="text1"/>
          <w:sz w:val="28"/>
          <w:szCs w:val="28"/>
          <w:lang w:val="en-GB"/>
        </w:rPr>
        <w:t>± 2</w:t>
      </w:r>
      <w:r w:rsidR="00F341B2" w:rsidRPr="0064082B">
        <w:rPr>
          <w:color w:val="000000" w:themeColor="text1"/>
          <w:sz w:val="28"/>
          <w:szCs w:val="28"/>
          <w:lang w:val="en-GB"/>
        </w:rPr>
        <w:t>)</w:t>
      </w:r>
      <w:r w:rsidRPr="0064082B">
        <w:rPr>
          <w:bCs/>
          <w:color w:val="000000" w:themeColor="text1"/>
          <w:sz w:val="28"/>
          <w:szCs w:val="28"/>
        </w:rPr>
        <w:t xml:space="preserve"> </w:t>
      </w:r>
      <w:r w:rsidRPr="0064082B">
        <w:rPr>
          <w:color w:val="000000" w:themeColor="text1"/>
          <w:sz w:val="28"/>
          <w:szCs w:val="28"/>
          <w:lang w:val="en-GB"/>
        </w:rPr>
        <w:t xml:space="preserve">% </w:t>
      </w:r>
    </w:p>
    <w:p w14:paraId="7A0943DB" w14:textId="43E05F60" w:rsidR="0009187E" w:rsidRPr="0064082B" w:rsidRDefault="0009187E" w:rsidP="0009187E">
      <w:pPr>
        <w:spacing w:before="120" w:after="120"/>
        <w:outlineLvl w:val="1"/>
        <w:rPr>
          <w:bCs/>
          <w:color w:val="000000" w:themeColor="text1"/>
          <w:sz w:val="28"/>
          <w:szCs w:val="28"/>
        </w:rPr>
      </w:pPr>
      <w:r w:rsidRPr="0064082B">
        <w:rPr>
          <w:bCs/>
          <w:color w:val="000000" w:themeColor="text1"/>
          <w:sz w:val="28"/>
          <w:szCs w:val="28"/>
        </w:rPr>
        <w:t xml:space="preserve">  </w:t>
      </w:r>
      <w:r w:rsidRPr="0064082B">
        <w:rPr>
          <w:bCs/>
          <w:color w:val="000000" w:themeColor="text1"/>
          <w:sz w:val="28"/>
          <w:szCs w:val="28"/>
        </w:rPr>
        <w:tab/>
        <w:t xml:space="preserve">+ Độ bóng giấy: 30 </w:t>
      </w:r>
      <w:r w:rsidR="00F341B2" w:rsidRPr="0064082B">
        <w:rPr>
          <w:bCs/>
          <w:color w:val="000000" w:themeColor="text1"/>
          <w:sz w:val="28"/>
          <w:szCs w:val="28"/>
        </w:rPr>
        <w:t>(</w:t>
      </w:r>
      <w:r w:rsidRPr="0064082B">
        <w:rPr>
          <w:color w:val="000000" w:themeColor="text1"/>
          <w:sz w:val="28"/>
          <w:szCs w:val="28"/>
          <w:lang w:val="en-GB"/>
        </w:rPr>
        <w:t>± 3</w:t>
      </w:r>
      <w:r w:rsidR="00F341B2" w:rsidRPr="0064082B">
        <w:rPr>
          <w:color w:val="000000" w:themeColor="text1"/>
          <w:sz w:val="28"/>
          <w:szCs w:val="28"/>
          <w:lang w:val="en-GB"/>
        </w:rPr>
        <w:t>)</w:t>
      </w:r>
      <w:r w:rsidRPr="0064082B">
        <w:rPr>
          <w:bCs/>
          <w:color w:val="000000" w:themeColor="text1"/>
          <w:sz w:val="28"/>
          <w:szCs w:val="28"/>
        </w:rPr>
        <w:t xml:space="preserve"> %</w:t>
      </w:r>
    </w:p>
    <w:p w14:paraId="168624EC" w14:textId="507D2CCF" w:rsidR="002C781B" w:rsidRPr="0064082B" w:rsidRDefault="0009187E" w:rsidP="0009187E">
      <w:pPr>
        <w:spacing w:before="120" w:after="120"/>
        <w:outlineLvl w:val="1"/>
        <w:rPr>
          <w:bCs/>
          <w:color w:val="000000" w:themeColor="text1"/>
          <w:sz w:val="28"/>
          <w:szCs w:val="28"/>
        </w:rPr>
      </w:pPr>
      <w:r w:rsidRPr="0064082B">
        <w:rPr>
          <w:bCs/>
          <w:color w:val="000000" w:themeColor="text1"/>
          <w:sz w:val="28"/>
          <w:szCs w:val="28"/>
        </w:rPr>
        <w:t xml:space="preserve">  </w:t>
      </w:r>
      <w:r w:rsidRPr="0064082B">
        <w:rPr>
          <w:bCs/>
          <w:color w:val="000000" w:themeColor="text1"/>
          <w:sz w:val="28"/>
          <w:szCs w:val="28"/>
        </w:rPr>
        <w:tab/>
        <w:t>+ Độ xốp: 0,91 gsm/μm</w:t>
      </w:r>
      <w:bookmarkEnd w:id="3"/>
    </w:p>
    <w:p w14:paraId="3145FE41" w14:textId="77777777" w:rsidR="00F341B2" w:rsidRPr="0064082B" w:rsidRDefault="00F341B2" w:rsidP="009E6556">
      <w:pPr>
        <w:spacing w:before="120" w:after="120"/>
        <w:ind w:firstLine="709"/>
        <w:rPr>
          <w:color w:val="000000" w:themeColor="text1"/>
          <w:spacing w:val="3"/>
          <w:sz w:val="28"/>
          <w:szCs w:val="28"/>
          <w:shd w:val="clear" w:color="auto" w:fill="FFFFFF"/>
        </w:rPr>
      </w:pPr>
      <w:r w:rsidRPr="0064082B">
        <w:rPr>
          <w:color w:val="000000" w:themeColor="text1"/>
          <w:spacing w:val="3"/>
          <w:sz w:val="28"/>
          <w:szCs w:val="28"/>
          <w:shd w:val="clear" w:color="auto" w:fill="FFFFFF"/>
        </w:rPr>
        <w:t xml:space="preserve">- Khi chào loại giấy tham gia dự thầu, nhà thầu phải ghi rõ đầy đủ thông số kỹ thuật như: Định lượng, độ dày, độ mịn, độ nhám, độ trắng, độ sáng, độ đục mờ, độ bóng giấy, độ xốp… theo thông số tham khảo nêu trên. Hoặc chào loại giấy tương đương (Khái niệm tương đương nghĩa là: Sản phẩm do nhà thầu cung cấp </w:t>
      </w:r>
      <w:r w:rsidRPr="0064082B">
        <w:rPr>
          <w:color w:val="000000" w:themeColor="text1"/>
          <w:spacing w:val="3"/>
          <w:sz w:val="28"/>
          <w:szCs w:val="28"/>
          <w:shd w:val="clear" w:color="auto" w:fill="FFFFFF"/>
        </w:rPr>
        <w:lastRenderedPageBreak/>
        <w:t>phải có đầy đủ thông số kỹ thuật, dung sai theo thông số kỹ thuật, tính năng sử dụng, tiêu chuẩn công nghệ bằng hoặc tốt hơn).</w:t>
      </w:r>
    </w:p>
    <w:p w14:paraId="5F28BE2E" w14:textId="2A91A438" w:rsidR="00F341B2" w:rsidRPr="0064082B" w:rsidRDefault="00F341B2" w:rsidP="009E6556">
      <w:pPr>
        <w:widowControl w:val="0"/>
        <w:spacing w:before="120" w:after="120"/>
        <w:ind w:firstLine="709"/>
        <w:rPr>
          <w:color w:val="000000" w:themeColor="text1"/>
          <w:sz w:val="28"/>
          <w:szCs w:val="28"/>
        </w:rPr>
      </w:pPr>
      <w:r w:rsidRPr="0064082B">
        <w:rPr>
          <w:color w:val="000000" w:themeColor="text1"/>
          <w:sz w:val="28"/>
          <w:szCs w:val="28"/>
        </w:rPr>
        <w:t>- Giấy phải đảm bảo chất lượng như: Không được rá</w:t>
      </w:r>
      <w:r w:rsidR="009F7B45">
        <w:rPr>
          <w:color w:val="000000" w:themeColor="text1"/>
          <w:sz w:val="28"/>
          <w:szCs w:val="28"/>
        </w:rPr>
        <w:t>ch, nhăn, gấp khúc, ẩm, độ</w:t>
      </w:r>
      <w:r w:rsidRPr="0064082B">
        <w:rPr>
          <w:color w:val="000000" w:themeColor="text1"/>
          <w:sz w:val="28"/>
          <w:szCs w:val="28"/>
        </w:rPr>
        <w:t xml:space="preserve"> co giãn, đảm bảo cho việc phục vụ in vé số.</w:t>
      </w:r>
    </w:p>
    <w:p w14:paraId="6864DEFC" w14:textId="7DF47166" w:rsidR="00F341B2" w:rsidRPr="0064082B" w:rsidRDefault="00F341B2" w:rsidP="009E6556">
      <w:pPr>
        <w:widowControl w:val="0"/>
        <w:spacing w:before="120" w:after="120"/>
        <w:ind w:firstLine="709"/>
        <w:rPr>
          <w:color w:val="000000" w:themeColor="text1"/>
          <w:sz w:val="28"/>
          <w:szCs w:val="28"/>
        </w:rPr>
      </w:pPr>
      <w:r w:rsidRPr="0064082B">
        <w:rPr>
          <w:color w:val="000000" w:themeColor="text1"/>
          <w:sz w:val="28"/>
          <w:szCs w:val="28"/>
        </w:rPr>
        <w:t>- Chủ đầu tư sẽ xem xét yếu tố: thớ giấy, sớ giấy, bông giấy đều nhau và mịn… khi đánh giá mẫu giấy thực tế.</w:t>
      </w:r>
    </w:p>
    <w:p w14:paraId="282DF5EC" w14:textId="77777777" w:rsidR="00912767" w:rsidRPr="0064082B" w:rsidRDefault="00912767" w:rsidP="00912767">
      <w:pPr>
        <w:spacing w:before="120" w:after="120"/>
        <w:ind w:firstLine="709"/>
        <w:rPr>
          <w:color w:val="000000" w:themeColor="text1"/>
          <w:spacing w:val="3"/>
          <w:sz w:val="28"/>
          <w:szCs w:val="28"/>
          <w:shd w:val="clear" w:color="auto" w:fill="FFFFFF"/>
        </w:rPr>
      </w:pPr>
      <w:r w:rsidRPr="0064082B">
        <w:rPr>
          <w:color w:val="000000" w:themeColor="text1"/>
          <w:spacing w:val="3"/>
          <w:sz w:val="28"/>
          <w:szCs w:val="28"/>
          <w:shd w:val="clear" w:color="auto" w:fill="FFFFFF"/>
        </w:rPr>
        <w:t>- Nhà thầu phải cung cấp bản chính và bản dịch tiếng việt kèm theo hoặc các tài liệu khác của nhà sản xuất để chứng minh thông số kỹ thuật phù hợp với yêu cầu của hồ sơ mời thầu.</w:t>
      </w:r>
    </w:p>
    <w:p w14:paraId="5BE96616" w14:textId="1B88837B" w:rsidR="000967D3" w:rsidRPr="0064082B" w:rsidRDefault="000967D3" w:rsidP="009E6556">
      <w:pPr>
        <w:widowControl w:val="0"/>
        <w:spacing w:before="120" w:after="120"/>
        <w:ind w:firstLine="709"/>
        <w:rPr>
          <w:b/>
          <w:bCs/>
          <w:color w:val="000000" w:themeColor="text1"/>
          <w:sz w:val="28"/>
          <w:szCs w:val="28"/>
        </w:rPr>
      </w:pPr>
      <w:r w:rsidRPr="0064082B">
        <w:rPr>
          <w:b/>
          <w:bCs/>
          <w:color w:val="000000" w:themeColor="text1"/>
          <w:sz w:val="28"/>
          <w:szCs w:val="28"/>
        </w:rPr>
        <w:t>c) Tiến độ thực hiện:</w:t>
      </w:r>
    </w:p>
    <w:p w14:paraId="456A5E40" w14:textId="1CAEA6D4" w:rsidR="0064082B" w:rsidRPr="0064082B" w:rsidRDefault="009E6556" w:rsidP="0064082B">
      <w:pPr>
        <w:spacing w:before="120" w:after="120"/>
        <w:outlineLvl w:val="1"/>
        <w:rPr>
          <w:color w:val="000000" w:themeColor="text1"/>
          <w:sz w:val="28"/>
          <w:szCs w:val="28"/>
          <w:lang w:val="en-GB"/>
        </w:rPr>
      </w:pPr>
      <w:r w:rsidRPr="0064082B">
        <w:rPr>
          <w:color w:val="000000" w:themeColor="text1"/>
          <w:sz w:val="28"/>
          <w:szCs w:val="28"/>
          <w:lang w:val="en-GB"/>
        </w:rPr>
        <w:tab/>
      </w:r>
      <w:r w:rsidR="00385DA9" w:rsidRPr="0064082B">
        <w:rPr>
          <w:color w:val="000000" w:themeColor="text1"/>
          <w:sz w:val="28"/>
          <w:szCs w:val="28"/>
          <w:lang w:val="en-GB"/>
        </w:rPr>
        <w:t xml:space="preserve">- </w:t>
      </w:r>
      <w:r w:rsidR="0064082B" w:rsidRPr="0064082B">
        <w:rPr>
          <w:color w:val="000000" w:themeColor="text1"/>
          <w:sz w:val="28"/>
          <w:szCs w:val="28"/>
          <w:lang w:val="en-GB"/>
        </w:rPr>
        <w:t xml:space="preserve">Thời gian giao hàng cho 02 khổ giấy </w:t>
      </w:r>
      <w:r w:rsidR="0064082B" w:rsidRPr="003F082A">
        <w:rPr>
          <w:b/>
          <w:bCs/>
          <w:color w:val="000000" w:themeColor="text1"/>
          <w:sz w:val="28"/>
          <w:szCs w:val="28"/>
          <w:lang w:val="en-GB"/>
        </w:rPr>
        <w:t>chậm nhất đến ngày 31/10/2025</w:t>
      </w:r>
      <w:r w:rsidR="0064082B" w:rsidRPr="0064082B">
        <w:rPr>
          <w:color w:val="000000" w:themeColor="text1"/>
          <w:sz w:val="28"/>
          <w:szCs w:val="28"/>
          <w:lang w:val="en-GB"/>
        </w:rPr>
        <w:t>.</w:t>
      </w:r>
    </w:p>
    <w:p w14:paraId="48BAE70D" w14:textId="035A9748" w:rsidR="00385DA9" w:rsidRPr="0064082B" w:rsidRDefault="00385DA9" w:rsidP="0064082B">
      <w:pPr>
        <w:spacing w:before="120" w:after="120"/>
        <w:ind w:firstLine="709"/>
        <w:outlineLvl w:val="1"/>
        <w:rPr>
          <w:color w:val="000000" w:themeColor="text1"/>
          <w:spacing w:val="3"/>
          <w:sz w:val="28"/>
          <w:szCs w:val="28"/>
          <w:shd w:val="clear" w:color="auto" w:fill="FFFFFF"/>
        </w:rPr>
      </w:pPr>
      <w:r w:rsidRPr="0064082B">
        <w:rPr>
          <w:color w:val="000000" w:themeColor="text1"/>
          <w:spacing w:val="3"/>
          <w:sz w:val="28"/>
          <w:szCs w:val="28"/>
          <w:shd w:val="clear" w:color="auto" w:fill="FFFFFF"/>
        </w:rPr>
        <w:t>- Chi phí vận chuyển, bốc xếp: Toàn bộ chi phí vận chuyển, bốc xếp đến bên trong kho do nhà thầu chịu đến khi hoàn tất nhập kho.</w:t>
      </w:r>
    </w:p>
    <w:p w14:paraId="5E922C8F" w14:textId="5F1579C7" w:rsidR="008505DD" w:rsidRPr="0064082B" w:rsidRDefault="008505DD" w:rsidP="00153881">
      <w:pPr>
        <w:spacing w:before="120" w:after="120"/>
        <w:ind w:firstLine="709"/>
        <w:rPr>
          <w:b/>
          <w:iCs/>
          <w:color w:val="000000" w:themeColor="text1"/>
          <w:sz w:val="28"/>
          <w:szCs w:val="28"/>
          <w:lang w:val="nl-NL"/>
        </w:rPr>
      </w:pPr>
      <w:r w:rsidRPr="0064082B">
        <w:rPr>
          <w:b/>
          <w:iCs/>
          <w:color w:val="000000" w:themeColor="text1"/>
          <w:sz w:val="28"/>
          <w:szCs w:val="28"/>
          <w:lang w:val="nl-NL"/>
        </w:rPr>
        <w:t>3. Các yêu cầu khác</w:t>
      </w:r>
    </w:p>
    <w:p w14:paraId="28C46056" w14:textId="371C50CA" w:rsidR="008505DD" w:rsidRPr="0064082B" w:rsidRDefault="008F5767" w:rsidP="00153881">
      <w:pPr>
        <w:tabs>
          <w:tab w:val="left" w:pos="851"/>
        </w:tabs>
        <w:spacing w:before="120" w:after="120"/>
        <w:ind w:firstLine="709"/>
        <w:rPr>
          <w:b/>
          <w:iCs/>
          <w:color w:val="000000" w:themeColor="text1"/>
          <w:sz w:val="28"/>
          <w:szCs w:val="28"/>
        </w:rPr>
      </w:pPr>
      <w:r w:rsidRPr="0064082B">
        <w:rPr>
          <w:b/>
          <w:iCs/>
          <w:color w:val="000000" w:themeColor="text1"/>
          <w:sz w:val="28"/>
          <w:szCs w:val="28"/>
        </w:rPr>
        <w:t>3.1.</w:t>
      </w:r>
      <w:r w:rsidR="00D47AD2" w:rsidRPr="0064082B">
        <w:rPr>
          <w:b/>
          <w:iCs/>
          <w:color w:val="000000" w:themeColor="text1"/>
          <w:sz w:val="28"/>
          <w:szCs w:val="28"/>
        </w:rPr>
        <w:t xml:space="preserve"> Quy định về hàng mẫu:</w:t>
      </w:r>
    </w:p>
    <w:p w14:paraId="5871D7B5" w14:textId="3D5F41E6" w:rsidR="00C32D95" w:rsidRPr="0064082B" w:rsidRDefault="007C69EF" w:rsidP="00153881">
      <w:pPr>
        <w:spacing w:before="120" w:after="120"/>
        <w:ind w:firstLine="709"/>
        <w:rPr>
          <w:rFonts w:asciiTheme="majorHAnsi" w:hAnsiTheme="majorHAnsi" w:cstheme="majorHAnsi"/>
          <w:color w:val="000000" w:themeColor="text1"/>
          <w:spacing w:val="3"/>
          <w:sz w:val="28"/>
          <w:szCs w:val="28"/>
          <w:shd w:val="clear" w:color="auto" w:fill="FFFFFF"/>
        </w:rPr>
      </w:pPr>
      <w:r w:rsidRPr="0064082B">
        <w:rPr>
          <w:rFonts w:asciiTheme="majorHAnsi" w:hAnsiTheme="majorHAnsi" w:cstheme="majorHAnsi"/>
          <w:color w:val="000000" w:themeColor="text1"/>
          <w:spacing w:val="3"/>
          <w:sz w:val="28"/>
          <w:szCs w:val="28"/>
          <w:shd w:val="clear" w:color="auto" w:fill="FFFFFF"/>
        </w:rPr>
        <w:t xml:space="preserve">- </w:t>
      </w:r>
      <w:r w:rsidR="008505DD" w:rsidRPr="0064082B">
        <w:rPr>
          <w:rFonts w:asciiTheme="majorHAnsi" w:hAnsiTheme="majorHAnsi" w:cstheme="majorHAnsi"/>
          <w:color w:val="000000" w:themeColor="text1"/>
          <w:spacing w:val="3"/>
          <w:sz w:val="28"/>
          <w:szCs w:val="28"/>
          <w:shd w:val="clear" w:color="auto" w:fill="FFFFFF"/>
        </w:rPr>
        <w:t>Nhà thầu tham dự gói thầu này phải nộp hàng mẫu</w:t>
      </w:r>
      <w:r w:rsidR="00C32D95" w:rsidRPr="0064082B">
        <w:rPr>
          <w:rFonts w:asciiTheme="majorHAnsi" w:hAnsiTheme="majorHAnsi" w:cstheme="majorHAnsi"/>
          <w:color w:val="000000" w:themeColor="text1"/>
          <w:spacing w:val="3"/>
          <w:sz w:val="28"/>
          <w:szCs w:val="28"/>
          <w:shd w:val="clear" w:color="auto" w:fill="FFFFFF"/>
        </w:rPr>
        <w:t xml:space="preserve"> </w:t>
      </w:r>
      <w:r w:rsidR="00C32D95" w:rsidRPr="0064082B">
        <w:rPr>
          <w:rFonts w:asciiTheme="majorHAnsi" w:hAnsiTheme="majorHAnsi" w:cstheme="majorHAnsi"/>
          <w:i/>
          <w:iCs/>
          <w:color w:val="000000" w:themeColor="text1"/>
          <w:spacing w:val="3"/>
          <w:sz w:val="28"/>
          <w:szCs w:val="28"/>
          <w:shd w:val="clear" w:color="auto" w:fill="FFFFFF"/>
        </w:rPr>
        <w:t xml:space="preserve">(theo quy định tại </w:t>
      </w:r>
      <w:r w:rsidR="0064082B" w:rsidRPr="0064082B">
        <w:rPr>
          <w:rFonts w:asciiTheme="majorHAnsi" w:hAnsiTheme="majorHAnsi" w:cstheme="majorHAnsi"/>
          <w:i/>
          <w:iCs/>
          <w:color w:val="000000" w:themeColor="text1"/>
          <w:spacing w:val="3"/>
          <w:sz w:val="28"/>
          <w:szCs w:val="28"/>
          <w:shd w:val="clear" w:color="auto" w:fill="FFFFFF"/>
        </w:rPr>
        <w:t>Điều 28 Thông tư số 79/2025/TT-BTC ngày 04/8/2025 của Bộ Tài chính</w:t>
      </w:r>
      <w:r w:rsidR="00C32D95" w:rsidRPr="0064082B">
        <w:rPr>
          <w:rFonts w:asciiTheme="majorHAnsi" w:hAnsiTheme="majorHAnsi" w:cstheme="majorHAnsi"/>
          <w:i/>
          <w:iCs/>
          <w:color w:val="000000" w:themeColor="text1"/>
          <w:spacing w:val="3"/>
          <w:sz w:val="28"/>
          <w:szCs w:val="28"/>
          <w:shd w:val="clear" w:color="auto" w:fill="FFFFFF"/>
        </w:rPr>
        <w:t>)</w:t>
      </w:r>
      <w:r w:rsidR="008505DD" w:rsidRPr="0064082B">
        <w:rPr>
          <w:rFonts w:asciiTheme="majorHAnsi" w:hAnsiTheme="majorHAnsi" w:cstheme="majorHAnsi"/>
          <w:color w:val="000000" w:themeColor="text1"/>
          <w:spacing w:val="3"/>
          <w:sz w:val="28"/>
          <w:szCs w:val="28"/>
          <w:shd w:val="clear" w:color="auto" w:fill="FFFFFF"/>
        </w:rPr>
        <w:t xml:space="preserve"> để chủ đầu tư xem xét đánh giá. Hàng mẫu phải nộp đến chủ đầu tư </w:t>
      </w:r>
      <w:r w:rsidR="00C32D95" w:rsidRPr="0064082B">
        <w:rPr>
          <w:rFonts w:asciiTheme="majorHAnsi" w:hAnsiTheme="majorHAnsi" w:cstheme="majorHAnsi"/>
          <w:color w:val="000000" w:themeColor="text1"/>
          <w:spacing w:val="3"/>
          <w:sz w:val="28"/>
          <w:szCs w:val="28"/>
          <w:shd w:val="clear" w:color="auto" w:fill="FFFFFF"/>
        </w:rPr>
        <w:t>trong thời hạn</w:t>
      </w:r>
      <w:r w:rsidR="008505DD" w:rsidRPr="0064082B">
        <w:rPr>
          <w:rFonts w:asciiTheme="majorHAnsi" w:hAnsiTheme="majorHAnsi" w:cstheme="majorHAnsi"/>
          <w:color w:val="000000" w:themeColor="text1"/>
          <w:spacing w:val="3"/>
          <w:sz w:val="28"/>
          <w:szCs w:val="28"/>
          <w:shd w:val="clear" w:color="auto" w:fill="FFFFFF"/>
        </w:rPr>
        <w:t xml:space="preserve"> 05 ngày làm việc </w:t>
      </w:r>
      <w:r w:rsidR="00C32D95" w:rsidRPr="0064082B">
        <w:rPr>
          <w:rFonts w:asciiTheme="majorHAnsi" w:hAnsiTheme="majorHAnsi" w:cstheme="majorHAnsi"/>
          <w:color w:val="000000" w:themeColor="text1"/>
          <w:spacing w:val="3"/>
          <w:sz w:val="28"/>
          <w:szCs w:val="28"/>
          <w:shd w:val="clear" w:color="auto" w:fill="FFFFFF"/>
        </w:rPr>
        <w:t>sau</w:t>
      </w:r>
      <w:r w:rsidR="008505DD" w:rsidRPr="0064082B">
        <w:rPr>
          <w:rFonts w:asciiTheme="majorHAnsi" w:hAnsiTheme="majorHAnsi" w:cstheme="majorHAnsi"/>
          <w:color w:val="000000" w:themeColor="text1"/>
          <w:spacing w:val="3"/>
          <w:sz w:val="28"/>
          <w:szCs w:val="28"/>
          <w:shd w:val="clear" w:color="auto" w:fill="FFFFFF"/>
        </w:rPr>
        <w:t xml:space="preserve"> thời điểm đóng thầu</w:t>
      </w:r>
      <w:r w:rsidR="00C32D95" w:rsidRPr="0064082B">
        <w:rPr>
          <w:rFonts w:asciiTheme="majorHAnsi" w:hAnsiTheme="majorHAnsi" w:cstheme="majorHAnsi"/>
          <w:color w:val="000000" w:themeColor="text1"/>
          <w:spacing w:val="3"/>
          <w:sz w:val="28"/>
          <w:szCs w:val="28"/>
          <w:shd w:val="clear" w:color="auto" w:fill="FFFFFF"/>
        </w:rPr>
        <w:t>.</w:t>
      </w:r>
    </w:p>
    <w:p w14:paraId="10B09CC9" w14:textId="2772BF42" w:rsidR="008505DD" w:rsidRPr="003F082A" w:rsidRDefault="007C69EF" w:rsidP="00153881">
      <w:pPr>
        <w:spacing w:before="120" w:after="120"/>
        <w:ind w:firstLine="709"/>
        <w:rPr>
          <w:rFonts w:asciiTheme="majorHAnsi" w:hAnsiTheme="majorHAnsi" w:cstheme="majorHAnsi"/>
          <w:color w:val="000000" w:themeColor="text1"/>
          <w:spacing w:val="3"/>
          <w:sz w:val="28"/>
          <w:szCs w:val="28"/>
          <w:shd w:val="clear" w:color="auto" w:fill="FFFFFF"/>
        </w:rPr>
      </w:pPr>
      <w:r w:rsidRPr="003F082A">
        <w:rPr>
          <w:rFonts w:asciiTheme="majorHAnsi" w:hAnsiTheme="majorHAnsi" w:cstheme="majorHAnsi"/>
          <w:color w:val="000000" w:themeColor="text1"/>
          <w:spacing w:val="3"/>
          <w:sz w:val="28"/>
          <w:szCs w:val="28"/>
          <w:shd w:val="clear" w:color="auto" w:fill="FFFFFF"/>
        </w:rPr>
        <w:t xml:space="preserve">- </w:t>
      </w:r>
      <w:r w:rsidR="00C32D95" w:rsidRPr="003F082A">
        <w:rPr>
          <w:rFonts w:asciiTheme="majorHAnsi" w:hAnsiTheme="majorHAnsi" w:cstheme="majorHAnsi"/>
          <w:color w:val="000000" w:themeColor="text1"/>
          <w:spacing w:val="3"/>
          <w:sz w:val="28"/>
          <w:szCs w:val="28"/>
          <w:shd w:val="clear" w:color="auto" w:fill="FFFFFF"/>
        </w:rPr>
        <w:t>H</w:t>
      </w:r>
      <w:r w:rsidR="008505DD" w:rsidRPr="003F082A">
        <w:rPr>
          <w:rFonts w:asciiTheme="majorHAnsi" w:hAnsiTheme="majorHAnsi" w:cstheme="majorHAnsi"/>
          <w:color w:val="000000" w:themeColor="text1"/>
          <w:spacing w:val="3"/>
          <w:sz w:val="28"/>
          <w:szCs w:val="28"/>
          <w:shd w:val="clear" w:color="auto" w:fill="FFFFFF"/>
        </w:rPr>
        <w:t xml:space="preserve">àng mẫu </w:t>
      </w:r>
      <w:r w:rsidR="00D06635" w:rsidRPr="003F082A">
        <w:rPr>
          <w:rFonts w:asciiTheme="majorHAnsi" w:hAnsiTheme="majorHAnsi" w:cstheme="majorHAnsi"/>
          <w:color w:val="000000" w:themeColor="text1"/>
          <w:spacing w:val="3"/>
          <w:sz w:val="28"/>
          <w:szCs w:val="28"/>
          <w:shd w:val="clear" w:color="auto" w:fill="FFFFFF"/>
        </w:rPr>
        <w:t xml:space="preserve">được niêm phong và </w:t>
      </w:r>
      <w:r w:rsidR="008505DD" w:rsidRPr="003F082A">
        <w:rPr>
          <w:rFonts w:asciiTheme="majorHAnsi" w:hAnsiTheme="majorHAnsi" w:cstheme="majorHAnsi"/>
          <w:color w:val="000000" w:themeColor="text1"/>
          <w:spacing w:val="3"/>
          <w:sz w:val="28"/>
          <w:szCs w:val="28"/>
          <w:shd w:val="clear" w:color="auto" w:fill="FFFFFF"/>
        </w:rPr>
        <w:t xml:space="preserve">gửi về </w:t>
      </w:r>
      <w:r w:rsidR="004678A3" w:rsidRPr="003F082A">
        <w:rPr>
          <w:rFonts w:asciiTheme="majorHAnsi" w:hAnsiTheme="majorHAnsi" w:cstheme="majorHAnsi"/>
          <w:color w:val="000000" w:themeColor="text1"/>
          <w:spacing w:val="3"/>
          <w:sz w:val="28"/>
          <w:szCs w:val="28"/>
          <w:shd w:val="clear" w:color="auto" w:fill="FFFFFF"/>
        </w:rPr>
        <w:t>phòng Kế hoạch</w:t>
      </w:r>
      <w:r w:rsidR="00D9491F" w:rsidRPr="003F082A">
        <w:rPr>
          <w:rFonts w:asciiTheme="majorHAnsi" w:hAnsiTheme="majorHAnsi" w:cstheme="majorHAnsi"/>
          <w:color w:val="000000" w:themeColor="text1"/>
          <w:spacing w:val="3"/>
          <w:sz w:val="28"/>
          <w:szCs w:val="28"/>
          <w:shd w:val="clear" w:color="auto" w:fill="FFFFFF"/>
        </w:rPr>
        <w:t xml:space="preserve"> -</w:t>
      </w:r>
      <w:r w:rsidR="004678A3" w:rsidRPr="003F082A">
        <w:rPr>
          <w:rFonts w:asciiTheme="majorHAnsi" w:hAnsiTheme="majorHAnsi" w:cstheme="majorHAnsi"/>
          <w:color w:val="000000" w:themeColor="text1"/>
          <w:spacing w:val="3"/>
          <w:sz w:val="28"/>
          <w:szCs w:val="28"/>
          <w:shd w:val="clear" w:color="auto" w:fill="FFFFFF"/>
        </w:rPr>
        <w:t xml:space="preserve"> Kinh doanh, </w:t>
      </w:r>
      <w:r w:rsidR="008505DD" w:rsidRPr="003F082A">
        <w:rPr>
          <w:rFonts w:asciiTheme="majorHAnsi" w:hAnsiTheme="majorHAnsi" w:cstheme="majorHAnsi"/>
          <w:color w:val="000000" w:themeColor="text1"/>
          <w:spacing w:val="3"/>
          <w:sz w:val="28"/>
          <w:szCs w:val="28"/>
          <w:shd w:val="clear" w:color="auto" w:fill="FFFFFF"/>
        </w:rPr>
        <w:t>Công ty TNHH MTV Xổ số Kiến thiết An Giang</w:t>
      </w:r>
      <w:r w:rsidR="004678A3" w:rsidRPr="003F082A">
        <w:rPr>
          <w:rFonts w:asciiTheme="majorHAnsi" w:hAnsiTheme="majorHAnsi" w:cstheme="majorHAnsi"/>
          <w:color w:val="000000" w:themeColor="text1"/>
          <w:spacing w:val="3"/>
          <w:sz w:val="28"/>
          <w:szCs w:val="28"/>
          <w:shd w:val="clear" w:color="auto" w:fill="FFFFFF"/>
        </w:rPr>
        <w:t>;</w:t>
      </w:r>
      <w:r w:rsidR="008505DD" w:rsidRPr="003F082A">
        <w:rPr>
          <w:rFonts w:asciiTheme="majorHAnsi" w:hAnsiTheme="majorHAnsi" w:cstheme="majorHAnsi"/>
          <w:color w:val="000000" w:themeColor="text1"/>
          <w:spacing w:val="3"/>
          <w:sz w:val="28"/>
          <w:szCs w:val="28"/>
          <w:shd w:val="clear" w:color="auto" w:fill="FFFFFF"/>
        </w:rPr>
        <w:t xml:space="preserve"> địa chỉ: Số 64C Nguyễn Thái Học, phường Long Xuyên, tỉnh An Giang. </w:t>
      </w:r>
    </w:p>
    <w:p w14:paraId="3709BBCD" w14:textId="767C6A53" w:rsidR="008505DD" w:rsidRPr="003F082A" w:rsidRDefault="007C69EF" w:rsidP="00153881">
      <w:pPr>
        <w:spacing w:before="120" w:after="120"/>
        <w:ind w:firstLine="709"/>
        <w:rPr>
          <w:rFonts w:asciiTheme="majorHAnsi" w:hAnsiTheme="majorHAnsi" w:cstheme="majorHAnsi"/>
          <w:color w:val="000000" w:themeColor="text1"/>
          <w:spacing w:val="3"/>
          <w:sz w:val="28"/>
          <w:szCs w:val="28"/>
          <w:shd w:val="clear" w:color="auto" w:fill="FFFFFF"/>
        </w:rPr>
      </w:pPr>
      <w:r w:rsidRPr="003F082A">
        <w:rPr>
          <w:rFonts w:asciiTheme="majorHAnsi" w:hAnsiTheme="majorHAnsi" w:cstheme="majorHAnsi"/>
          <w:color w:val="000000" w:themeColor="text1"/>
          <w:spacing w:val="3"/>
          <w:sz w:val="28"/>
          <w:szCs w:val="28"/>
          <w:shd w:val="clear" w:color="auto" w:fill="FFFFFF"/>
        </w:rPr>
        <w:t xml:space="preserve">- </w:t>
      </w:r>
      <w:r w:rsidR="008505DD" w:rsidRPr="003F082A">
        <w:rPr>
          <w:rFonts w:asciiTheme="majorHAnsi" w:hAnsiTheme="majorHAnsi" w:cstheme="majorHAnsi"/>
          <w:color w:val="000000" w:themeColor="text1"/>
          <w:spacing w:val="3"/>
          <w:sz w:val="28"/>
          <w:szCs w:val="28"/>
          <w:shd w:val="clear" w:color="auto" w:fill="FFFFFF"/>
        </w:rPr>
        <w:t>Hàng mẫu được nộp đúng thời gian quy định</w:t>
      </w:r>
      <w:r w:rsidR="00E36563" w:rsidRPr="003F082A">
        <w:rPr>
          <w:rFonts w:asciiTheme="majorHAnsi" w:hAnsiTheme="majorHAnsi" w:cstheme="majorHAnsi"/>
          <w:color w:val="000000" w:themeColor="text1"/>
          <w:spacing w:val="3"/>
          <w:sz w:val="28"/>
          <w:szCs w:val="28"/>
          <w:shd w:val="clear" w:color="auto" w:fill="FFFFFF"/>
        </w:rPr>
        <w:t xml:space="preserve"> </w:t>
      </w:r>
      <w:r w:rsidR="00E36563" w:rsidRPr="003F082A">
        <w:rPr>
          <w:color w:val="000000" w:themeColor="text1"/>
          <w:spacing w:val="3"/>
          <w:sz w:val="28"/>
          <w:szCs w:val="28"/>
          <w:shd w:val="clear" w:color="auto" w:fill="FFFFFF"/>
        </w:rPr>
        <w:t>(có thông tin và đóng mộc tên của nhà thầu trên giấy mẫu)</w:t>
      </w:r>
      <w:r w:rsidR="008505DD" w:rsidRPr="003F082A">
        <w:rPr>
          <w:rFonts w:asciiTheme="majorHAnsi" w:hAnsiTheme="majorHAnsi" w:cstheme="majorHAnsi"/>
          <w:color w:val="000000" w:themeColor="text1"/>
          <w:spacing w:val="3"/>
          <w:sz w:val="28"/>
          <w:szCs w:val="28"/>
          <w:shd w:val="clear" w:color="auto" w:fill="FFFFFF"/>
        </w:rPr>
        <w:t>. Sau thời quy định, bên mời thầu không tiếp nhận bất kỳ hàng mẫu nào mà nhà thầu nộp muộn.</w:t>
      </w:r>
    </w:p>
    <w:p w14:paraId="3F39E264" w14:textId="58579FF0" w:rsidR="009F7B45" w:rsidRPr="003F082A" w:rsidRDefault="007C69EF" w:rsidP="00772BDD">
      <w:pPr>
        <w:spacing w:before="120" w:after="120"/>
        <w:ind w:firstLine="709"/>
        <w:rPr>
          <w:color w:val="000000" w:themeColor="text1"/>
          <w:spacing w:val="3"/>
          <w:sz w:val="28"/>
          <w:szCs w:val="28"/>
          <w:shd w:val="clear" w:color="auto" w:fill="FFFFFF"/>
        </w:rPr>
      </w:pPr>
      <w:r w:rsidRPr="003F082A">
        <w:rPr>
          <w:color w:val="000000" w:themeColor="text1"/>
          <w:spacing w:val="3"/>
          <w:sz w:val="28"/>
          <w:szCs w:val="28"/>
          <w:shd w:val="clear" w:color="auto" w:fill="FFFFFF"/>
        </w:rPr>
        <w:t xml:space="preserve">- </w:t>
      </w:r>
      <w:r w:rsidR="00E36563" w:rsidRPr="003F082A">
        <w:rPr>
          <w:color w:val="000000" w:themeColor="text1"/>
          <w:spacing w:val="3"/>
          <w:sz w:val="28"/>
          <w:szCs w:val="28"/>
          <w:shd w:val="clear" w:color="auto" w:fill="FFFFFF"/>
        </w:rPr>
        <w:t xml:space="preserve">Số lượng mẫu: ≥ </w:t>
      </w:r>
      <w:r w:rsidR="008A095F" w:rsidRPr="003F082A">
        <w:rPr>
          <w:color w:val="000000" w:themeColor="text1"/>
          <w:spacing w:val="3"/>
          <w:sz w:val="28"/>
          <w:szCs w:val="28"/>
          <w:shd w:val="clear" w:color="auto" w:fill="FFFFFF"/>
        </w:rPr>
        <w:t>0</w:t>
      </w:r>
      <w:r w:rsidR="003F082A" w:rsidRPr="003F082A">
        <w:rPr>
          <w:color w:val="000000" w:themeColor="text1"/>
          <w:spacing w:val="3"/>
          <w:sz w:val="28"/>
          <w:szCs w:val="28"/>
          <w:shd w:val="clear" w:color="auto" w:fill="FFFFFF"/>
        </w:rPr>
        <w:t>3</w:t>
      </w:r>
      <w:r w:rsidR="00E36563" w:rsidRPr="003F082A">
        <w:rPr>
          <w:color w:val="000000" w:themeColor="text1"/>
          <w:spacing w:val="3"/>
          <w:sz w:val="28"/>
          <w:szCs w:val="28"/>
          <w:shd w:val="clear" w:color="auto" w:fill="FFFFFF"/>
        </w:rPr>
        <w:t xml:space="preserve"> mẫu.</w:t>
      </w:r>
      <w:bookmarkStart w:id="4" w:name="_GoBack"/>
      <w:bookmarkEnd w:id="4"/>
    </w:p>
    <w:p w14:paraId="0B767434" w14:textId="44994437" w:rsidR="008505DD" w:rsidRPr="003F082A" w:rsidRDefault="008505DD" w:rsidP="00153881">
      <w:pPr>
        <w:spacing w:before="120" w:after="120"/>
        <w:rPr>
          <w:rFonts w:asciiTheme="majorHAnsi" w:hAnsiTheme="majorHAnsi" w:cstheme="majorHAnsi"/>
          <w:b/>
          <w:iCs/>
          <w:color w:val="000000" w:themeColor="text1"/>
          <w:sz w:val="28"/>
          <w:szCs w:val="28"/>
        </w:rPr>
      </w:pPr>
      <w:r w:rsidRPr="006B79E1">
        <w:rPr>
          <w:b/>
          <w:i/>
          <w:color w:val="EE0000"/>
          <w:sz w:val="28"/>
          <w:szCs w:val="28"/>
        </w:rPr>
        <w:tab/>
      </w:r>
      <w:r w:rsidR="008F5767" w:rsidRPr="003F082A">
        <w:rPr>
          <w:b/>
          <w:iCs/>
          <w:color w:val="000000" w:themeColor="text1"/>
          <w:sz w:val="28"/>
          <w:szCs w:val="28"/>
        </w:rPr>
        <w:t>3.</w:t>
      </w:r>
      <w:r w:rsidR="00003C42" w:rsidRPr="003F082A">
        <w:rPr>
          <w:b/>
          <w:iCs/>
          <w:color w:val="000000" w:themeColor="text1"/>
          <w:sz w:val="28"/>
          <w:szCs w:val="28"/>
        </w:rPr>
        <w:t>2</w:t>
      </w:r>
      <w:r w:rsidR="008F5767" w:rsidRPr="003F082A">
        <w:rPr>
          <w:b/>
          <w:iCs/>
          <w:color w:val="000000" w:themeColor="text1"/>
          <w:sz w:val="28"/>
          <w:szCs w:val="28"/>
        </w:rPr>
        <w:t>.</w:t>
      </w:r>
      <w:r w:rsidRPr="003F082A">
        <w:rPr>
          <w:b/>
          <w:iCs/>
          <w:color w:val="000000" w:themeColor="text1"/>
          <w:sz w:val="28"/>
          <w:szCs w:val="28"/>
        </w:rPr>
        <w:t xml:space="preserve"> Tài liệu chứng minh tính hợp lệ của hàng hóa:</w:t>
      </w:r>
    </w:p>
    <w:p w14:paraId="5A54A25D" w14:textId="77777777" w:rsidR="008505DD" w:rsidRPr="003F082A" w:rsidRDefault="008505DD" w:rsidP="00153881">
      <w:pPr>
        <w:pStyle w:val="SectionVIHeader0"/>
        <w:spacing w:after="120"/>
        <w:ind w:firstLine="709"/>
        <w:jc w:val="both"/>
        <w:rPr>
          <w:rFonts w:asciiTheme="majorHAnsi" w:hAnsiTheme="majorHAnsi" w:cstheme="majorHAnsi"/>
          <w:b w:val="0"/>
          <w:color w:val="000000" w:themeColor="text1"/>
          <w:sz w:val="28"/>
          <w:szCs w:val="28"/>
        </w:rPr>
      </w:pPr>
      <w:r w:rsidRPr="003F082A">
        <w:rPr>
          <w:rFonts w:asciiTheme="majorHAnsi" w:hAnsiTheme="majorHAnsi" w:cstheme="majorHAnsi"/>
          <w:b w:val="0"/>
          <w:color w:val="000000" w:themeColor="text1"/>
          <w:sz w:val="28"/>
          <w:szCs w:val="28"/>
        </w:rPr>
        <w:t>Nhà thầu phải cung cấp trong E-HSDT các tài liệu sau để chứng minh tính hợp lệ của hàng hóa do nhà thầu đề xuất:</w:t>
      </w:r>
    </w:p>
    <w:p w14:paraId="3474DA7A" w14:textId="77777777" w:rsidR="003F1694" w:rsidRPr="003F082A" w:rsidRDefault="008505DD" w:rsidP="003F1694">
      <w:pPr>
        <w:pStyle w:val="SectionVIHeader0"/>
        <w:spacing w:after="120"/>
        <w:ind w:firstLine="709"/>
        <w:jc w:val="both"/>
        <w:rPr>
          <w:rFonts w:asciiTheme="majorHAnsi" w:hAnsiTheme="majorHAnsi" w:cstheme="majorHAnsi"/>
          <w:b w:val="0"/>
          <w:color w:val="000000" w:themeColor="text1"/>
          <w:sz w:val="28"/>
          <w:szCs w:val="28"/>
        </w:rPr>
      </w:pPr>
      <w:r w:rsidRPr="003F082A">
        <w:rPr>
          <w:rFonts w:asciiTheme="majorHAnsi" w:hAnsiTheme="majorHAnsi" w:cstheme="majorHAnsi"/>
          <w:b w:val="0"/>
          <w:color w:val="000000" w:themeColor="text1"/>
          <w:sz w:val="28"/>
          <w:szCs w:val="28"/>
        </w:rPr>
        <w:t xml:space="preserve">- </w:t>
      </w:r>
      <w:r w:rsidR="003F1694" w:rsidRPr="003F082A">
        <w:rPr>
          <w:rFonts w:asciiTheme="majorHAnsi" w:hAnsiTheme="majorHAnsi" w:cstheme="majorHAnsi"/>
          <w:b w:val="0"/>
          <w:color w:val="000000" w:themeColor="text1"/>
          <w:sz w:val="28"/>
          <w:szCs w:val="28"/>
        </w:rPr>
        <w:t>Hàng hóa có nguồn gốc, xuất xứ rõ ràng cụ thể và phải cung cấp các loại tài liệu chứng minh tính hợp lệ của hàng hoá đối với hàng hóa nhập khẩu như: Giấy chứng nhận xuất xứ CO; Giấy chứng nhận chất lượng hàng hóa CQ...</w:t>
      </w:r>
    </w:p>
    <w:p w14:paraId="37838F50" w14:textId="2C4FD727" w:rsidR="008505DD" w:rsidRPr="003F082A" w:rsidRDefault="008505DD" w:rsidP="003F1694">
      <w:pPr>
        <w:pStyle w:val="SectionVIHeader0"/>
        <w:spacing w:after="120"/>
        <w:ind w:firstLine="709"/>
        <w:jc w:val="both"/>
        <w:rPr>
          <w:rFonts w:asciiTheme="majorHAnsi" w:hAnsiTheme="majorHAnsi" w:cstheme="majorHAnsi"/>
          <w:b w:val="0"/>
          <w:color w:val="000000" w:themeColor="text1"/>
          <w:sz w:val="28"/>
          <w:szCs w:val="28"/>
        </w:rPr>
      </w:pPr>
      <w:r w:rsidRPr="003F082A">
        <w:rPr>
          <w:rFonts w:asciiTheme="majorHAnsi" w:hAnsiTheme="majorHAnsi" w:cstheme="majorHAnsi"/>
          <w:b w:val="0"/>
          <w:color w:val="000000" w:themeColor="text1"/>
          <w:sz w:val="28"/>
          <w:szCs w:val="28"/>
        </w:rPr>
        <w:t xml:space="preserve">- Hàng hóa phải mới 100%, </w:t>
      </w:r>
      <w:r w:rsidR="003F082A" w:rsidRPr="003F082A">
        <w:rPr>
          <w:rFonts w:asciiTheme="majorHAnsi" w:hAnsiTheme="majorHAnsi" w:cstheme="majorHAnsi"/>
          <w:b w:val="0"/>
          <w:color w:val="000000" w:themeColor="text1"/>
          <w:sz w:val="28"/>
          <w:szCs w:val="28"/>
        </w:rPr>
        <w:t>sản xuất trong năm 2025</w:t>
      </w:r>
      <w:r w:rsidRPr="003F082A">
        <w:rPr>
          <w:rFonts w:asciiTheme="majorHAnsi" w:hAnsiTheme="majorHAnsi" w:cstheme="majorHAnsi"/>
          <w:b w:val="0"/>
          <w:color w:val="000000" w:themeColor="text1"/>
          <w:sz w:val="28"/>
          <w:szCs w:val="28"/>
        </w:rPr>
        <w:t>, đóng gói nguyên đai nguyên kiện từ nhà sản xuất.</w:t>
      </w:r>
    </w:p>
    <w:p w14:paraId="4D1DB7EB" w14:textId="77777777" w:rsidR="008505DD" w:rsidRPr="003F082A" w:rsidRDefault="008505DD" w:rsidP="00153881">
      <w:pPr>
        <w:pStyle w:val="SectionVIHeader0"/>
        <w:spacing w:after="120"/>
        <w:ind w:firstLine="709"/>
        <w:jc w:val="both"/>
        <w:rPr>
          <w:rStyle w:val="fontstyle01"/>
          <w:rFonts w:asciiTheme="majorHAnsi" w:hAnsiTheme="majorHAnsi" w:cstheme="majorHAnsi"/>
          <w:b w:val="0"/>
          <w:color w:val="000000" w:themeColor="text1"/>
          <w:sz w:val="28"/>
          <w:szCs w:val="28"/>
        </w:rPr>
      </w:pPr>
      <w:r w:rsidRPr="003F082A">
        <w:rPr>
          <w:rStyle w:val="fontstyle01"/>
          <w:rFonts w:asciiTheme="majorHAnsi" w:hAnsiTheme="majorHAnsi" w:cstheme="majorHAnsi"/>
          <w:b w:val="0"/>
          <w:color w:val="000000" w:themeColor="text1"/>
          <w:sz w:val="28"/>
          <w:szCs w:val="28"/>
        </w:rPr>
        <w:t>- Hàng hóa phải được thông quan hợp pháp (không áp dụng đối với hàng hóa thông thường, thông dụng, sẵn có trên thị trường, đã được tiêu chuẩn hóa).</w:t>
      </w:r>
    </w:p>
    <w:p w14:paraId="082593A2" w14:textId="77777777" w:rsidR="008505DD" w:rsidRPr="003F082A" w:rsidRDefault="008505DD" w:rsidP="00153881">
      <w:pPr>
        <w:pStyle w:val="SectionVIHeader0"/>
        <w:spacing w:after="120"/>
        <w:ind w:firstLine="709"/>
        <w:jc w:val="both"/>
        <w:rPr>
          <w:rFonts w:asciiTheme="majorHAnsi" w:hAnsiTheme="majorHAnsi" w:cstheme="majorHAnsi"/>
          <w:b w:val="0"/>
          <w:color w:val="000000" w:themeColor="text1"/>
          <w:sz w:val="28"/>
          <w:szCs w:val="28"/>
        </w:rPr>
      </w:pPr>
      <w:r w:rsidRPr="003F082A">
        <w:rPr>
          <w:rStyle w:val="fontstyle01"/>
          <w:rFonts w:asciiTheme="majorHAnsi" w:hAnsiTheme="majorHAnsi" w:cstheme="majorHAnsi"/>
          <w:b w:val="0"/>
          <w:color w:val="000000" w:themeColor="text1"/>
          <w:sz w:val="28"/>
          <w:szCs w:val="28"/>
        </w:rPr>
        <w:t>- Trường hợp hàng hóa sản xuất trong nước phải được chứng nhận hợp chuẩn, hợp quy của cơ quan có chức năng.</w:t>
      </w:r>
    </w:p>
    <w:p w14:paraId="249D587D" w14:textId="077850CB" w:rsidR="008505DD" w:rsidRPr="003F082A" w:rsidRDefault="008505DD" w:rsidP="00153881">
      <w:pPr>
        <w:pStyle w:val="SectionVIHeader0"/>
        <w:spacing w:after="120"/>
        <w:ind w:firstLine="709"/>
        <w:jc w:val="both"/>
        <w:rPr>
          <w:rFonts w:asciiTheme="majorHAnsi" w:hAnsiTheme="majorHAnsi" w:cstheme="majorHAnsi"/>
          <w:b w:val="0"/>
          <w:color w:val="000000" w:themeColor="text1"/>
          <w:sz w:val="28"/>
          <w:szCs w:val="28"/>
        </w:rPr>
      </w:pPr>
      <w:r w:rsidRPr="003F082A">
        <w:rPr>
          <w:rFonts w:asciiTheme="majorHAnsi" w:hAnsiTheme="majorHAnsi" w:cstheme="majorHAnsi"/>
          <w:b w:val="0"/>
          <w:color w:val="000000" w:themeColor="text1"/>
          <w:sz w:val="28"/>
          <w:szCs w:val="28"/>
        </w:rPr>
        <w:lastRenderedPageBreak/>
        <w:t xml:space="preserve">- </w:t>
      </w:r>
      <w:r w:rsidR="00B713AD" w:rsidRPr="003F082A">
        <w:rPr>
          <w:b w:val="0"/>
          <w:color w:val="000000" w:themeColor="text1"/>
          <w:sz w:val="28"/>
          <w:szCs w:val="28"/>
        </w:rPr>
        <w:t xml:space="preserve">Nhà thầu phải cung cấp tài liệu kỹ thuật do hãng sản xuất phát hành </w:t>
      </w:r>
      <w:r w:rsidR="00B713AD" w:rsidRPr="003F082A">
        <w:rPr>
          <w:bCs/>
          <w:color w:val="000000" w:themeColor="text1"/>
          <w:sz w:val="28"/>
          <w:szCs w:val="28"/>
        </w:rPr>
        <w:t>(có xác nhận của nhà sản xuất)</w:t>
      </w:r>
      <w:r w:rsidR="00B713AD" w:rsidRPr="003F082A">
        <w:rPr>
          <w:b w:val="0"/>
          <w:color w:val="000000" w:themeColor="text1"/>
          <w:sz w:val="28"/>
          <w:szCs w:val="28"/>
        </w:rPr>
        <w:t xml:space="preserve"> thể hiện đầy đủ nội dung chứng minh các đặc tính và thông số kỹ thuật của loại giấy chào thầu. Nếu là ngôn ngữ nước ngoài thì phải có bản dịch sang tiếng Việt (Bản dịch phải được tổ chức dịch thuật hợp pháp xác nhận).</w:t>
      </w:r>
    </w:p>
    <w:p w14:paraId="43587473" w14:textId="54704261" w:rsidR="008505DD" w:rsidRPr="003F082A" w:rsidRDefault="008505DD" w:rsidP="00153881">
      <w:pPr>
        <w:pStyle w:val="SectionVIHeader0"/>
        <w:spacing w:after="120"/>
        <w:ind w:firstLine="709"/>
        <w:jc w:val="both"/>
        <w:rPr>
          <w:rFonts w:asciiTheme="majorHAnsi" w:hAnsiTheme="majorHAnsi" w:cstheme="majorHAnsi"/>
          <w:b w:val="0"/>
          <w:color w:val="000000" w:themeColor="text1"/>
          <w:sz w:val="28"/>
          <w:szCs w:val="28"/>
        </w:rPr>
      </w:pPr>
      <w:r w:rsidRPr="003F082A">
        <w:rPr>
          <w:rFonts w:asciiTheme="majorHAnsi" w:hAnsiTheme="majorHAnsi" w:cstheme="majorHAnsi"/>
          <w:b w:val="0"/>
          <w:color w:val="000000" w:themeColor="text1"/>
          <w:sz w:val="28"/>
          <w:szCs w:val="28"/>
        </w:rPr>
        <w:t>- Cam kết thời gian bảo hành đến ngày 31/</w:t>
      </w:r>
      <w:r w:rsidR="00D9491F" w:rsidRPr="003F082A">
        <w:rPr>
          <w:rFonts w:asciiTheme="majorHAnsi" w:hAnsiTheme="majorHAnsi" w:cstheme="majorHAnsi"/>
          <w:b w:val="0"/>
          <w:color w:val="000000" w:themeColor="text1"/>
          <w:sz w:val="28"/>
          <w:szCs w:val="28"/>
        </w:rPr>
        <w:t>12</w:t>
      </w:r>
      <w:r w:rsidRPr="003F082A">
        <w:rPr>
          <w:rFonts w:asciiTheme="majorHAnsi" w:hAnsiTheme="majorHAnsi" w:cstheme="majorHAnsi"/>
          <w:b w:val="0"/>
          <w:color w:val="000000" w:themeColor="text1"/>
          <w:sz w:val="28"/>
          <w:szCs w:val="28"/>
        </w:rPr>
        <w:t>/2025.</w:t>
      </w:r>
    </w:p>
    <w:p w14:paraId="33782CBB" w14:textId="77777777" w:rsidR="008505DD" w:rsidRPr="003F082A" w:rsidRDefault="008505DD" w:rsidP="00153881">
      <w:pPr>
        <w:pStyle w:val="SectionVIHeader0"/>
        <w:spacing w:after="120"/>
        <w:ind w:firstLine="709"/>
        <w:jc w:val="both"/>
        <w:rPr>
          <w:rFonts w:asciiTheme="majorHAnsi" w:hAnsiTheme="majorHAnsi" w:cstheme="majorHAnsi"/>
          <w:b w:val="0"/>
          <w:color w:val="000000" w:themeColor="text1"/>
          <w:sz w:val="28"/>
          <w:szCs w:val="28"/>
        </w:rPr>
      </w:pPr>
      <w:r w:rsidRPr="003F082A">
        <w:rPr>
          <w:rFonts w:asciiTheme="majorHAnsi" w:hAnsiTheme="majorHAnsi" w:cstheme="majorHAnsi"/>
          <w:b w:val="0"/>
          <w:color w:val="000000" w:themeColor="text1"/>
          <w:sz w:val="28"/>
          <w:szCs w:val="28"/>
        </w:rPr>
        <w:t>- Nhà thầu phải cam kết khắc phục sự cố trong vòng 24 giờ sau khi nhận được thông báo của chủ đầu tư.</w:t>
      </w:r>
    </w:p>
    <w:p w14:paraId="7F268926" w14:textId="599FEA82" w:rsidR="00003C42" w:rsidRPr="003F082A" w:rsidRDefault="00003C42" w:rsidP="00153881">
      <w:pPr>
        <w:pStyle w:val="SectionVIHeader0"/>
        <w:spacing w:after="120"/>
        <w:ind w:firstLine="709"/>
        <w:jc w:val="both"/>
        <w:rPr>
          <w:bCs/>
          <w:color w:val="000000" w:themeColor="text1"/>
          <w:sz w:val="28"/>
          <w:szCs w:val="28"/>
        </w:rPr>
      </w:pPr>
      <w:r w:rsidRPr="003F082A">
        <w:rPr>
          <w:bCs/>
          <w:color w:val="000000" w:themeColor="text1"/>
          <w:sz w:val="28"/>
          <w:szCs w:val="28"/>
        </w:rPr>
        <w:t>3.3. Thuế suất:</w:t>
      </w:r>
    </w:p>
    <w:p w14:paraId="3E86A8E6" w14:textId="77777777" w:rsidR="003F082A" w:rsidRPr="003F082A" w:rsidRDefault="003F082A" w:rsidP="00153881">
      <w:pPr>
        <w:pStyle w:val="SectionVIHeader0"/>
        <w:spacing w:after="120"/>
        <w:ind w:firstLine="709"/>
        <w:jc w:val="both"/>
        <w:rPr>
          <w:b w:val="0"/>
          <w:color w:val="000000" w:themeColor="text1"/>
          <w:sz w:val="28"/>
          <w:szCs w:val="28"/>
        </w:rPr>
      </w:pPr>
      <w:r w:rsidRPr="003F082A">
        <w:rPr>
          <w:b w:val="0"/>
          <w:color w:val="000000" w:themeColor="text1"/>
          <w:sz w:val="28"/>
          <w:szCs w:val="28"/>
        </w:rPr>
        <w:t>Theo khoản 1 Điều 1 Nghị quyết số 204/2025/QH15 ngày 17/6/2025 quy định: “Giảm 2% thuế suất thuế giá trị gia tăng, áp dụng đối với các nhóm hàng hóa, dịch vụ quy định tại khoản 3 Điều 9 của Luật Thuế giá trị gia tăng số 48/2024/QH15 (còn 8%)…”. Thời gian áp dụng từ 01/7/2025 đến hết ngày 31/12/2026</w:t>
      </w:r>
    </w:p>
    <w:p w14:paraId="52F9FBE6" w14:textId="4F0A4EE7" w:rsidR="00423EAD" w:rsidRPr="003F082A" w:rsidRDefault="00003C42" w:rsidP="00153881">
      <w:pPr>
        <w:widowControl w:val="0"/>
        <w:spacing w:before="120" w:after="120"/>
        <w:ind w:firstLine="709"/>
        <w:rPr>
          <w:rFonts w:asciiTheme="majorHAnsi" w:hAnsiTheme="majorHAnsi" w:cstheme="majorHAnsi"/>
          <w:color w:val="000000" w:themeColor="text1"/>
          <w:sz w:val="28"/>
          <w:szCs w:val="28"/>
          <w:lang w:val="nl-NL"/>
        </w:rPr>
      </w:pPr>
      <w:r w:rsidRPr="003F082A">
        <w:rPr>
          <w:bCs/>
          <w:iCs/>
          <w:color w:val="000000" w:themeColor="text1"/>
          <w:sz w:val="28"/>
        </w:rPr>
        <w:sym w:font="Wingdings" w:char="F0F0"/>
      </w:r>
      <w:r w:rsidRPr="003F082A">
        <w:rPr>
          <w:bCs/>
          <w:iCs/>
          <w:color w:val="000000" w:themeColor="text1"/>
          <w:sz w:val="28"/>
        </w:rPr>
        <w:t xml:space="preserve"> Căn cứ vào quy định trên, đ</w:t>
      </w:r>
      <w:r w:rsidRPr="003F082A">
        <w:rPr>
          <w:bCs/>
          <w:iCs/>
          <w:color w:val="000000" w:themeColor="text1"/>
          <w:sz w:val="28"/>
          <w:lang w:val="vi-VN"/>
        </w:rPr>
        <w:t>ề nghị</w:t>
      </w:r>
      <w:r w:rsidRPr="003F082A">
        <w:rPr>
          <w:bCs/>
          <w:iCs/>
          <w:color w:val="000000" w:themeColor="text1"/>
          <w:sz w:val="28"/>
        </w:rPr>
        <w:t xml:space="preserve"> N</w:t>
      </w:r>
      <w:r w:rsidRPr="003F082A">
        <w:rPr>
          <w:bCs/>
          <w:iCs/>
          <w:color w:val="000000" w:themeColor="text1"/>
          <w:sz w:val="28"/>
          <w:lang w:val="vi-VN"/>
        </w:rPr>
        <w:t>hà thầu tham dự gói thầu này</w:t>
      </w:r>
      <w:r w:rsidRPr="003F082A">
        <w:rPr>
          <w:bCs/>
          <w:iCs/>
          <w:color w:val="000000" w:themeColor="text1"/>
          <w:sz w:val="28"/>
        </w:rPr>
        <w:t>,</w:t>
      </w:r>
      <w:r w:rsidRPr="003F082A">
        <w:rPr>
          <w:bCs/>
          <w:iCs/>
          <w:color w:val="000000" w:themeColor="text1"/>
          <w:sz w:val="28"/>
          <w:lang w:val="vi-VN"/>
        </w:rPr>
        <w:t xml:space="preserve"> khi chào giá </w:t>
      </w:r>
      <w:r w:rsidRPr="003F082A">
        <w:rPr>
          <w:bCs/>
          <w:iCs/>
          <w:color w:val="000000" w:themeColor="text1"/>
          <w:sz w:val="28"/>
        </w:rPr>
        <w:t xml:space="preserve">nhà thầu </w:t>
      </w:r>
      <w:r w:rsidRPr="003F082A">
        <w:rPr>
          <w:b/>
          <w:iCs/>
          <w:color w:val="000000" w:themeColor="text1"/>
          <w:sz w:val="28"/>
        </w:rPr>
        <w:t xml:space="preserve">chào </w:t>
      </w:r>
      <w:r w:rsidRPr="003F082A">
        <w:rPr>
          <w:b/>
          <w:iCs/>
          <w:color w:val="000000" w:themeColor="text1"/>
          <w:sz w:val="28"/>
          <w:lang w:val="vi-VN"/>
        </w:rPr>
        <w:t>mức t</w:t>
      </w:r>
      <w:r w:rsidRPr="003F082A">
        <w:rPr>
          <w:b/>
          <w:iCs/>
          <w:color w:val="000000" w:themeColor="text1"/>
          <w:sz w:val="28"/>
          <w:szCs w:val="28"/>
          <w:lang w:val="vi-VN"/>
        </w:rPr>
        <w:t xml:space="preserve">huế </w:t>
      </w:r>
      <w:r w:rsidRPr="003F082A">
        <w:rPr>
          <w:b/>
          <w:iCs/>
          <w:color w:val="000000" w:themeColor="text1"/>
          <w:sz w:val="28"/>
          <w:lang w:val="vi-VN"/>
        </w:rPr>
        <w:t>GTGT</w:t>
      </w:r>
      <w:r w:rsidRPr="003F082A">
        <w:rPr>
          <w:b/>
          <w:iCs/>
          <w:color w:val="000000" w:themeColor="text1"/>
          <w:sz w:val="28"/>
          <w:szCs w:val="28"/>
          <w:lang w:val="vi-VN"/>
        </w:rPr>
        <w:t xml:space="preserve"> là </w:t>
      </w:r>
      <w:r w:rsidRPr="003F082A">
        <w:rPr>
          <w:b/>
          <w:iCs/>
          <w:color w:val="000000" w:themeColor="text1"/>
          <w:sz w:val="28"/>
          <w:szCs w:val="28"/>
        </w:rPr>
        <w:t>8</w:t>
      </w:r>
      <w:r w:rsidRPr="003F082A">
        <w:rPr>
          <w:b/>
          <w:iCs/>
          <w:color w:val="000000" w:themeColor="text1"/>
          <w:sz w:val="28"/>
          <w:szCs w:val="28"/>
          <w:lang w:val="vi-VN"/>
        </w:rPr>
        <w:t>%</w:t>
      </w:r>
      <w:r w:rsidRPr="003F082A">
        <w:rPr>
          <w:bCs/>
          <w:iCs/>
          <w:color w:val="000000" w:themeColor="text1"/>
          <w:sz w:val="28"/>
          <w:szCs w:val="28"/>
          <w:lang w:val="vi-VN"/>
        </w:rPr>
        <w:t xml:space="preserve"> </w:t>
      </w:r>
      <w:r w:rsidRPr="003F082A">
        <w:rPr>
          <w:bCs/>
          <w:iCs/>
          <w:color w:val="000000" w:themeColor="text1"/>
          <w:sz w:val="28"/>
          <w:szCs w:val="28"/>
        </w:rPr>
        <w:t xml:space="preserve">để </w:t>
      </w:r>
      <w:r w:rsidRPr="003F082A">
        <w:rPr>
          <w:bCs/>
          <w:iCs/>
          <w:color w:val="000000" w:themeColor="text1"/>
          <w:sz w:val="28"/>
          <w:szCs w:val="28"/>
          <w:lang w:val="vi-VN"/>
        </w:rPr>
        <w:t>làm cơ sở đánh giá, lựa chọn nhà thầu, thương thảo ký kết hợp đồng. Trong quá trình thực hiện hợp đồng các bên sẽ áp dụng mức thuế</w:t>
      </w:r>
      <w:r w:rsidRPr="003F082A">
        <w:rPr>
          <w:bCs/>
          <w:iCs/>
          <w:color w:val="000000" w:themeColor="text1"/>
          <w:sz w:val="28"/>
          <w:szCs w:val="28"/>
        </w:rPr>
        <w:t xml:space="preserve"> GTGT</w:t>
      </w:r>
      <w:r w:rsidRPr="003F082A">
        <w:rPr>
          <w:bCs/>
          <w:iCs/>
          <w:color w:val="000000" w:themeColor="text1"/>
          <w:sz w:val="28"/>
          <w:szCs w:val="28"/>
          <w:lang w:val="vi-VN"/>
        </w:rPr>
        <w:t xml:space="preserve"> theo quy định hiện hành.</w:t>
      </w:r>
    </w:p>
    <w:p w14:paraId="2458CA51" w14:textId="5AD8E99B" w:rsidR="008505DD" w:rsidRPr="003F082A" w:rsidRDefault="008505DD" w:rsidP="00153881">
      <w:pPr>
        <w:pStyle w:val="SectionVIHeader0"/>
        <w:spacing w:after="120"/>
        <w:ind w:firstLine="709"/>
        <w:jc w:val="left"/>
        <w:rPr>
          <w:rFonts w:asciiTheme="majorHAnsi" w:hAnsiTheme="majorHAnsi" w:cstheme="majorHAnsi"/>
          <w:color w:val="000000" w:themeColor="text1"/>
          <w:sz w:val="28"/>
          <w:szCs w:val="28"/>
          <w:lang w:val="nl-NL"/>
        </w:rPr>
      </w:pPr>
      <w:r w:rsidRPr="003F082A">
        <w:rPr>
          <w:rFonts w:asciiTheme="majorHAnsi" w:hAnsiTheme="majorHAnsi" w:cstheme="majorHAnsi"/>
          <w:color w:val="000000" w:themeColor="text1"/>
          <w:sz w:val="28"/>
          <w:szCs w:val="28"/>
          <w:lang w:val="nl-NL"/>
        </w:rPr>
        <w:t>Mục 2. Bản vẽ</w:t>
      </w:r>
    </w:p>
    <w:p w14:paraId="7D564ABB" w14:textId="77777777" w:rsidR="008505DD" w:rsidRPr="003F082A" w:rsidRDefault="008505DD" w:rsidP="00153881">
      <w:pPr>
        <w:spacing w:before="120" w:after="120"/>
        <w:ind w:firstLine="709"/>
        <w:rPr>
          <w:rFonts w:asciiTheme="majorHAnsi" w:hAnsiTheme="majorHAnsi" w:cstheme="majorHAnsi"/>
          <w:i/>
          <w:iCs/>
          <w:color w:val="000000" w:themeColor="text1"/>
          <w:spacing w:val="-4"/>
          <w:sz w:val="28"/>
          <w:szCs w:val="28"/>
          <w:lang w:val="nl-NL"/>
        </w:rPr>
      </w:pPr>
      <w:r w:rsidRPr="003F082A">
        <w:rPr>
          <w:rFonts w:asciiTheme="majorHAnsi" w:hAnsiTheme="majorHAnsi" w:cstheme="majorHAnsi"/>
          <w:color w:val="000000" w:themeColor="text1"/>
          <w:spacing w:val="-4"/>
          <w:sz w:val="28"/>
          <w:szCs w:val="28"/>
          <w:lang w:val="nl-NL"/>
        </w:rPr>
        <w:t>E-HSMT này gồm có các bản vẽ trong danh mục sau đây</w:t>
      </w:r>
      <w:r w:rsidRPr="003F082A">
        <w:rPr>
          <w:rFonts w:asciiTheme="majorHAnsi" w:hAnsiTheme="majorHAnsi" w:cstheme="majorHAnsi"/>
          <w:i/>
          <w:color w:val="000000" w:themeColor="text1"/>
          <w:sz w:val="28"/>
          <w:szCs w:val="28"/>
          <w:lang w:val="nl-NL"/>
        </w:rPr>
        <w:t>:</w:t>
      </w:r>
      <w:r w:rsidRPr="003F082A">
        <w:rPr>
          <w:rFonts w:asciiTheme="majorHAnsi" w:hAnsiTheme="majorHAnsi" w:cstheme="majorHAnsi"/>
          <w:color w:val="000000" w:themeColor="text1"/>
          <w:spacing w:val="-4"/>
          <w:sz w:val="28"/>
          <w:szCs w:val="28"/>
          <w:lang w:val="nl-N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3544"/>
      </w:tblGrid>
      <w:tr w:rsidR="003F082A" w:rsidRPr="003F082A" w14:paraId="63593739" w14:textId="77777777" w:rsidTr="00561EA1">
        <w:trPr>
          <w:trHeight w:val="585"/>
        </w:trPr>
        <w:tc>
          <w:tcPr>
            <w:tcW w:w="9356" w:type="dxa"/>
            <w:gridSpan w:val="3"/>
            <w:vAlign w:val="center"/>
          </w:tcPr>
          <w:p w14:paraId="727DE8CF" w14:textId="77777777" w:rsidR="008505DD" w:rsidRPr="003F082A" w:rsidRDefault="008505DD" w:rsidP="00153881">
            <w:pPr>
              <w:spacing w:before="120" w:after="120"/>
              <w:jc w:val="center"/>
              <w:rPr>
                <w:b/>
                <w:color w:val="000000" w:themeColor="text1"/>
                <w:sz w:val="28"/>
                <w:szCs w:val="28"/>
              </w:rPr>
            </w:pPr>
            <w:r w:rsidRPr="003F082A">
              <w:rPr>
                <w:b/>
                <w:color w:val="000000" w:themeColor="text1"/>
                <w:sz w:val="28"/>
                <w:szCs w:val="28"/>
              </w:rPr>
              <w:t>Danh mục bản vẽ</w:t>
            </w:r>
          </w:p>
        </w:tc>
      </w:tr>
      <w:tr w:rsidR="003F082A" w:rsidRPr="003F082A" w14:paraId="0C19FB83" w14:textId="77777777" w:rsidTr="00561EA1">
        <w:trPr>
          <w:trHeight w:val="600"/>
        </w:trPr>
        <w:tc>
          <w:tcPr>
            <w:tcW w:w="2070" w:type="dxa"/>
            <w:vAlign w:val="center"/>
          </w:tcPr>
          <w:p w14:paraId="70A86071" w14:textId="77777777" w:rsidR="008505DD" w:rsidRPr="003F082A" w:rsidRDefault="008505DD" w:rsidP="00153881">
            <w:pPr>
              <w:pStyle w:val="titulo"/>
              <w:spacing w:before="120" w:after="120"/>
              <w:rPr>
                <w:rFonts w:ascii="Times New Roman" w:hAnsi="Times New Roman"/>
                <w:color w:val="000000" w:themeColor="text1"/>
                <w:sz w:val="28"/>
                <w:szCs w:val="28"/>
              </w:rPr>
            </w:pPr>
            <w:r w:rsidRPr="003F082A">
              <w:rPr>
                <w:rFonts w:ascii="Times New Roman" w:hAnsi="Times New Roman"/>
                <w:color w:val="000000" w:themeColor="text1"/>
                <w:sz w:val="28"/>
                <w:szCs w:val="28"/>
              </w:rPr>
              <w:t>Bản vẽ số</w:t>
            </w:r>
          </w:p>
        </w:tc>
        <w:tc>
          <w:tcPr>
            <w:tcW w:w="3742" w:type="dxa"/>
            <w:vAlign w:val="center"/>
          </w:tcPr>
          <w:p w14:paraId="0688CDFC" w14:textId="77777777" w:rsidR="008505DD" w:rsidRPr="003F082A" w:rsidRDefault="008505DD" w:rsidP="00153881">
            <w:pPr>
              <w:spacing w:before="120" w:after="120"/>
              <w:jc w:val="center"/>
              <w:rPr>
                <w:b/>
                <w:color w:val="000000" w:themeColor="text1"/>
                <w:sz w:val="28"/>
                <w:szCs w:val="28"/>
              </w:rPr>
            </w:pPr>
            <w:r w:rsidRPr="003F082A">
              <w:rPr>
                <w:b/>
                <w:color w:val="000000" w:themeColor="text1"/>
                <w:sz w:val="28"/>
                <w:szCs w:val="28"/>
              </w:rPr>
              <w:t>Tên bản vẽ</w:t>
            </w:r>
          </w:p>
        </w:tc>
        <w:tc>
          <w:tcPr>
            <w:tcW w:w="3544" w:type="dxa"/>
            <w:vAlign w:val="center"/>
          </w:tcPr>
          <w:p w14:paraId="4952E4A2" w14:textId="77777777" w:rsidR="008505DD" w:rsidRPr="003F082A" w:rsidRDefault="008505DD" w:rsidP="00153881">
            <w:pPr>
              <w:spacing w:before="120" w:after="120"/>
              <w:jc w:val="center"/>
              <w:rPr>
                <w:b/>
                <w:color w:val="000000" w:themeColor="text1"/>
                <w:sz w:val="28"/>
                <w:szCs w:val="28"/>
              </w:rPr>
            </w:pPr>
            <w:r w:rsidRPr="003F082A">
              <w:rPr>
                <w:b/>
                <w:color w:val="000000" w:themeColor="text1"/>
                <w:sz w:val="28"/>
                <w:szCs w:val="28"/>
              </w:rPr>
              <w:t>Mục đích sử dụng</w:t>
            </w:r>
          </w:p>
        </w:tc>
      </w:tr>
      <w:tr w:rsidR="003F082A" w:rsidRPr="003F082A" w14:paraId="54C4D8C8" w14:textId="77777777" w:rsidTr="00561EA1">
        <w:trPr>
          <w:trHeight w:val="478"/>
        </w:trPr>
        <w:tc>
          <w:tcPr>
            <w:tcW w:w="2070" w:type="dxa"/>
            <w:vAlign w:val="center"/>
          </w:tcPr>
          <w:p w14:paraId="5BD29034" w14:textId="77777777" w:rsidR="008505DD" w:rsidRPr="003F082A" w:rsidRDefault="008505DD" w:rsidP="00153881">
            <w:pPr>
              <w:spacing w:before="120" w:after="120"/>
              <w:rPr>
                <w:color w:val="000000" w:themeColor="text1"/>
                <w:sz w:val="28"/>
                <w:szCs w:val="28"/>
              </w:rPr>
            </w:pPr>
            <w:r w:rsidRPr="003F082A">
              <w:rPr>
                <w:color w:val="000000" w:themeColor="text1"/>
                <w:sz w:val="28"/>
                <w:szCs w:val="28"/>
                <w:lang w:val="nl-NL"/>
              </w:rPr>
              <w:t>Không có bản vẽ</w:t>
            </w:r>
          </w:p>
        </w:tc>
        <w:tc>
          <w:tcPr>
            <w:tcW w:w="3742" w:type="dxa"/>
            <w:vAlign w:val="center"/>
          </w:tcPr>
          <w:p w14:paraId="37F2FCE6" w14:textId="77777777" w:rsidR="008505DD" w:rsidRPr="003F082A" w:rsidRDefault="008505DD" w:rsidP="00153881">
            <w:pPr>
              <w:spacing w:before="120" w:after="120"/>
              <w:rPr>
                <w:color w:val="000000" w:themeColor="text1"/>
                <w:sz w:val="28"/>
                <w:szCs w:val="28"/>
              </w:rPr>
            </w:pPr>
          </w:p>
        </w:tc>
        <w:tc>
          <w:tcPr>
            <w:tcW w:w="3544" w:type="dxa"/>
            <w:vAlign w:val="center"/>
          </w:tcPr>
          <w:p w14:paraId="7FDCCD81" w14:textId="77777777" w:rsidR="008505DD" w:rsidRPr="003F082A" w:rsidRDefault="008505DD" w:rsidP="00153881">
            <w:pPr>
              <w:spacing w:before="120" w:after="120"/>
              <w:rPr>
                <w:color w:val="000000" w:themeColor="text1"/>
                <w:sz w:val="28"/>
                <w:szCs w:val="28"/>
              </w:rPr>
            </w:pPr>
          </w:p>
        </w:tc>
      </w:tr>
    </w:tbl>
    <w:p w14:paraId="1EBD4182" w14:textId="77777777" w:rsidR="008505DD" w:rsidRPr="003F082A" w:rsidRDefault="008505DD" w:rsidP="00153881">
      <w:pPr>
        <w:pStyle w:val="SectionVIHeader0"/>
        <w:widowControl w:val="0"/>
        <w:spacing w:after="120"/>
        <w:ind w:firstLine="709"/>
        <w:jc w:val="left"/>
        <w:rPr>
          <w:color w:val="000000" w:themeColor="text1"/>
          <w:sz w:val="28"/>
          <w:szCs w:val="28"/>
        </w:rPr>
      </w:pPr>
      <w:r w:rsidRPr="003F082A">
        <w:rPr>
          <w:color w:val="000000" w:themeColor="text1"/>
          <w:sz w:val="28"/>
          <w:szCs w:val="28"/>
        </w:rPr>
        <w:t>Mục 3. Kiểm tra và thử nghiệm</w:t>
      </w:r>
    </w:p>
    <w:p w14:paraId="5D86CB54" w14:textId="77777777" w:rsidR="008505DD" w:rsidRPr="003F082A" w:rsidRDefault="008505DD" w:rsidP="00153881">
      <w:pPr>
        <w:spacing w:before="120" w:after="120"/>
        <w:ind w:firstLine="709"/>
        <w:jc w:val="left"/>
        <w:rPr>
          <w:color w:val="000000" w:themeColor="text1"/>
          <w:sz w:val="28"/>
          <w:szCs w:val="28"/>
        </w:rPr>
      </w:pPr>
      <w:r w:rsidRPr="003F082A">
        <w:rPr>
          <w:color w:val="000000" w:themeColor="text1"/>
          <w:sz w:val="28"/>
          <w:szCs w:val="28"/>
        </w:rPr>
        <w:t xml:space="preserve">Các kiểm tra và thử nghiệm cần tiến hành gồm có: </w:t>
      </w:r>
    </w:p>
    <w:p w14:paraId="17332AB6" w14:textId="77777777" w:rsidR="008505DD" w:rsidRPr="003F082A" w:rsidRDefault="008505DD" w:rsidP="00153881">
      <w:pPr>
        <w:spacing w:before="120" w:after="120"/>
        <w:ind w:firstLine="709"/>
        <w:jc w:val="left"/>
        <w:rPr>
          <w:color w:val="000000" w:themeColor="text1"/>
          <w:sz w:val="28"/>
          <w:szCs w:val="28"/>
        </w:rPr>
      </w:pPr>
      <w:r w:rsidRPr="003F082A">
        <w:rPr>
          <w:color w:val="000000" w:themeColor="text1"/>
          <w:sz w:val="28"/>
          <w:szCs w:val="28"/>
        </w:rPr>
        <w:t xml:space="preserve">Hàng hóa được kiểm tra và thử nghiệm cần tiến hành gồm có: </w:t>
      </w:r>
    </w:p>
    <w:p w14:paraId="20FA4FC0" w14:textId="77777777" w:rsidR="008505DD" w:rsidRPr="003F082A" w:rsidRDefault="008505DD" w:rsidP="00153881">
      <w:pPr>
        <w:spacing w:before="120" w:after="120"/>
        <w:ind w:firstLine="709"/>
        <w:rPr>
          <w:color w:val="000000" w:themeColor="text1"/>
          <w:sz w:val="28"/>
          <w:szCs w:val="28"/>
        </w:rPr>
      </w:pPr>
      <w:r w:rsidRPr="003F082A">
        <w:rPr>
          <w:color w:val="000000" w:themeColor="text1"/>
          <w:sz w:val="28"/>
          <w:szCs w:val="28"/>
        </w:rPr>
        <w:t>- Hàng hóa sẽ được kiểm tra hoặc sử dụng thử (nếu Chủ đầu tư có yêu cầu) trước khi bàn giao và nghiệm thu.</w:t>
      </w:r>
    </w:p>
    <w:p w14:paraId="3DD2451A" w14:textId="77777777" w:rsidR="008505DD" w:rsidRPr="003F082A" w:rsidRDefault="008505DD" w:rsidP="00153881">
      <w:pPr>
        <w:autoSpaceDE w:val="0"/>
        <w:autoSpaceDN w:val="0"/>
        <w:adjustRightInd w:val="0"/>
        <w:spacing w:before="120" w:after="120"/>
        <w:ind w:firstLine="720"/>
        <w:rPr>
          <w:color w:val="000000" w:themeColor="text1"/>
          <w:sz w:val="28"/>
          <w:szCs w:val="28"/>
        </w:rPr>
      </w:pPr>
      <w:r w:rsidRPr="003F082A">
        <w:rPr>
          <w:color w:val="000000" w:themeColor="text1"/>
          <w:sz w:val="28"/>
          <w:szCs w:val="28"/>
        </w:rPr>
        <w:t>- Chủ đầu tư hoặc đại diện của Chủ đầu tư có quyền kiểm tra, thử nghiệm hàng hóa nhà thầu cung cấp để đảm bảo hàng hóa đó có đặc tính kỹ thuật phù hợp với yêu cầu của E-HSMT được phê duyệt. (Chủ đầu tư có quyền kiểm tra, lấy Mẫu giấy để kiểm định về chất lượng đảm bảo tính đáp ứng yêu cầu về kỹ thuật của hàng hóa và được kiểm định từ bên thứ 3 hoặc sẽ do đơn vị có chức năng kiểm định).</w:t>
      </w:r>
    </w:p>
    <w:p w14:paraId="46B1D3CE" w14:textId="77777777" w:rsidR="008505DD" w:rsidRPr="003F082A" w:rsidRDefault="008505DD" w:rsidP="00153881">
      <w:pPr>
        <w:spacing w:before="120" w:after="120"/>
        <w:ind w:firstLine="709"/>
        <w:rPr>
          <w:color w:val="000000" w:themeColor="text1"/>
          <w:sz w:val="28"/>
          <w:szCs w:val="28"/>
        </w:rPr>
      </w:pPr>
      <w:r w:rsidRPr="003F082A">
        <w:rPr>
          <w:color w:val="000000" w:themeColor="text1"/>
          <w:sz w:val="28"/>
          <w:szCs w:val="28"/>
        </w:rPr>
        <w:t>- Thời gian, địa điểm và cách thức tiến hành kiểm tra, thử nghiệm: Chủ đầu tư sẽ thông báo cụ thể cho Nhà thầu trong quá trình thực hiện hợp đồng.</w:t>
      </w:r>
    </w:p>
    <w:p w14:paraId="2F176C1D" w14:textId="77777777" w:rsidR="008505DD" w:rsidRPr="003F082A" w:rsidRDefault="008505DD" w:rsidP="00153881">
      <w:pPr>
        <w:spacing w:before="120" w:after="120"/>
        <w:ind w:firstLine="709"/>
        <w:rPr>
          <w:color w:val="000000" w:themeColor="text1"/>
          <w:sz w:val="28"/>
          <w:szCs w:val="28"/>
        </w:rPr>
      </w:pPr>
      <w:r w:rsidRPr="003F082A">
        <w:rPr>
          <w:color w:val="000000" w:themeColor="text1"/>
          <w:sz w:val="28"/>
          <w:szCs w:val="28"/>
        </w:rPr>
        <w:t xml:space="preserve">- Trường hợp hàng hóa không phù hợp với đặc tính kỹ thuật theo hợp đồng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w:t>
      </w:r>
      <w:r w:rsidRPr="003F082A">
        <w:rPr>
          <w:color w:val="000000" w:themeColor="text1"/>
          <w:sz w:val="28"/>
          <w:szCs w:val="28"/>
        </w:rPr>
        <w:lastRenderedPageBreak/>
        <w:t>phù hợp, Chủ đầu tư có quyền tổ chức việc thay thế hay điều chỉnh nếu thấy cần thiết, mọi rủi ro và chi phí liên quan do nhà thầu chịu.</w:t>
      </w:r>
    </w:p>
    <w:bookmarkEnd w:id="0"/>
    <w:p w14:paraId="221090C9" w14:textId="1D4FE097" w:rsidR="00B314F2" w:rsidRPr="008B5FC8" w:rsidRDefault="00B314F2" w:rsidP="00153881">
      <w:pPr>
        <w:spacing w:before="120" w:after="120"/>
        <w:jc w:val="left"/>
        <w:rPr>
          <w:i/>
          <w:iCs/>
          <w:sz w:val="28"/>
        </w:rPr>
      </w:pPr>
    </w:p>
    <w:sectPr w:rsidR="00B314F2" w:rsidRPr="008B5FC8" w:rsidSect="00D541D4">
      <w:footerReference w:type="default" r:id="rId8"/>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A6A6A" w14:textId="77777777" w:rsidR="007D0971" w:rsidRDefault="007D0971" w:rsidP="0005772F">
      <w:r>
        <w:separator/>
      </w:r>
    </w:p>
  </w:endnote>
  <w:endnote w:type="continuationSeparator" w:id="0">
    <w:p w14:paraId="55B6AAE6" w14:textId="77777777" w:rsidR="007D0971" w:rsidRDefault="007D0971"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144108" w:rsidRDefault="0014410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A7EE3" w14:textId="77777777" w:rsidR="007D0971" w:rsidRDefault="007D0971" w:rsidP="0005772F">
      <w:r>
        <w:separator/>
      </w:r>
    </w:p>
  </w:footnote>
  <w:footnote w:type="continuationSeparator" w:id="0">
    <w:p w14:paraId="5819BCF9" w14:textId="77777777" w:rsidR="007D0971" w:rsidRDefault="007D0971" w:rsidP="000577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886774E"/>
    <w:multiLevelType w:val="hybridMultilevel"/>
    <w:tmpl w:val="4078C8E6"/>
    <w:lvl w:ilvl="0" w:tplc="E930719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15:restartNumberingAfterBreak="0">
    <w:nsid w:val="4AEA308F"/>
    <w:multiLevelType w:val="multilevel"/>
    <w:tmpl w:val="26CCE77C"/>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4"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3"/>
  </w:num>
  <w:num w:numId="2">
    <w:abstractNumId w:val="18"/>
  </w:num>
  <w:num w:numId="3">
    <w:abstractNumId w:val="34"/>
  </w:num>
  <w:num w:numId="4">
    <w:abstractNumId w:val="7"/>
  </w:num>
  <w:num w:numId="5">
    <w:abstractNumId w:val="19"/>
  </w:num>
  <w:num w:numId="6">
    <w:abstractNumId w:val="27"/>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8"/>
  </w:num>
  <w:num w:numId="11">
    <w:abstractNumId w:val="28"/>
  </w:num>
  <w:num w:numId="12">
    <w:abstractNumId w:val="32"/>
  </w:num>
  <w:num w:numId="13">
    <w:abstractNumId w:val="11"/>
  </w:num>
  <w:num w:numId="14">
    <w:abstractNumId w:val="24"/>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3"/>
  </w:num>
  <w:num w:numId="19">
    <w:abstractNumId w:val="3"/>
  </w:num>
  <w:num w:numId="20">
    <w:abstractNumId w:val="31"/>
  </w:num>
  <w:num w:numId="21">
    <w:abstractNumId w:val="22"/>
  </w:num>
  <w:num w:numId="22">
    <w:abstractNumId w:val="29"/>
  </w:num>
  <w:num w:numId="23">
    <w:abstractNumId w:val="16"/>
  </w:num>
  <w:num w:numId="24">
    <w:abstractNumId w:val="30"/>
  </w:num>
  <w:num w:numId="25">
    <w:abstractNumId w:val="14"/>
  </w:num>
  <w:num w:numId="26">
    <w:abstractNumId w:val="36"/>
  </w:num>
  <w:num w:numId="27">
    <w:abstractNumId w:val="6"/>
  </w:num>
  <w:num w:numId="28">
    <w:abstractNumId w:val="25"/>
  </w:num>
  <w:num w:numId="29">
    <w:abstractNumId w:val="21"/>
  </w:num>
  <w:num w:numId="30">
    <w:abstractNumId w:val="15"/>
  </w:num>
  <w:num w:numId="31">
    <w:abstractNumId w:val="23"/>
  </w:num>
  <w:num w:numId="32">
    <w:abstractNumId w:val="2"/>
  </w:num>
  <w:num w:numId="33">
    <w:abstractNumId w:val="9"/>
  </w:num>
  <w:num w:numId="34">
    <w:abstractNumId w:val="35"/>
  </w:num>
  <w:num w:numId="35">
    <w:abstractNumId w:val="10"/>
  </w:num>
  <w:num w:numId="36">
    <w:abstractNumId w:val="20"/>
    <w:lvlOverride w:ilvl="0">
      <w:startOverride w:val="1"/>
    </w:lvlOverride>
    <w:lvlOverride w:ilvl="1"/>
    <w:lvlOverride w:ilvl="2"/>
    <w:lvlOverride w:ilvl="3"/>
    <w:lvlOverride w:ilvl="4"/>
    <w:lvlOverride w:ilvl="5"/>
    <w:lvlOverride w:ilvl="6"/>
    <w:lvlOverride w:ilvl="7"/>
    <w:lvlOverride w:ilvl="8"/>
  </w:num>
  <w:num w:numId="37">
    <w:abstractNumId w:val="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doNotDisplayPageBoundaries/>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4B5"/>
    <w:rsid w:val="00001F63"/>
    <w:rsid w:val="00002192"/>
    <w:rsid w:val="0000239B"/>
    <w:rsid w:val="00003B56"/>
    <w:rsid w:val="00003C42"/>
    <w:rsid w:val="00003D2D"/>
    <w:rsid w:val="00004F92"/>
    <w:rsid w:val="00005364"/>
    <w:rsid w:val="000058AB"/>
    <w:rsid w:val="00006BE0"/>
    <w:rsid w:val="0001066D"/>
    <w:rsid w:val="00010BE9"/>
    <w:rsid w:val="00011106"/>
    <w:rsid w:val="000141C8"/>
    <w:rsid w:val="00014F30"/>
    <w:rsid w:val="00015255"/>
    <w:rsid w:val="000172CC"/>
    <w:rsid w:val="00017D5C"/>
    <w:rsid w:val="0002134B"/>
    <w:rsid w:val="0002274C"/>
    <w:rsid w:val="0002293A"/>
    <w:rsid w:val="000247A8"/>
    <w:rsid w:val="0002542D"/>
    <w:rsid w:val="00025845"/>
    <w:rsid w:val="00026EEE"/>
    <w:rsid w:val="0002753A"/>
    <w:rsid w:val="00027775"/>
    <w:rsid w:val="00030B30"/>
    <w:rsid w:val="00030BFE"/>
    <w:rsid w:val="000310A6"/>
    <w:rsid w:val="00031A3E"/>
    <w:rsid w:val="00031BBF"/>
    <w:rsid w:val="0003230A"/>
    <w:rsid w:val="0003555F"/>
    <w:rsid w:val="0003561F"/>
    <w:rsid w:val="000357CE"/>
    <w:rsid w:val="00035F3B"/>
    <w:rsid w:val="00036070"/>
    <w:rsid w:val="0003650F"/>
    <w:rsid w:val="00036B62"/>
    <w:rsid w:val="000374F4"/>
    <w:rsid w:val="0004149E"/>
    <w:rsid w:val="00042B3B"/>
    <w:rsid w:val="00043A42"/>
    <w:rsid w:val="000445B9"/>
    <w:rsid w:val="0004698B"/>
    <w:rsid w:val="00046C60"/>
    <w:rsid w:val="0004724D"/>
    <w:rsid w:val="00050823"/>
    <w:rsid w:val="00051BA7"/>
    <w:rsid w:val="00052851"/>
    <w:rsid w:val="0005321A"/>
    <w:rsid w:val="000535C7"/>
    <w:rsid w:val="00053EF0"/>
    <w:rsid w:val="000541D6"/>
    <w:rsid w:val="0005514B"/>
    <w:rsid w:val="00056669"/>
    <w:rsid w:val="00057175"/>
    <w:rsid w:val="0005772F"/>
    <w:rsid w:val="000577E3"/>
    <w:rsid w:val="00060899"/>
    <w:rsid w:val="00060D8C"/>
    <w:rsid w:val="0006101F"/>
    <w:rsid w:val="00061DEC"/>
    <w:rsid w:val="0006303A"/>
    <w:rsid w:val="0006361B"/>
    <w:rsid w:val="00064DBB"/>
    <w:rsid w:val="0006511D"/>
    <w:rsid w:val="000657CB"/>
    <w:rsid w:val="00065D65"/>
    <w:rsid w:val="000675F3"/>
    <w:rsid w:val="00073A64"/>
    <w:rsid w:val="00074070"/>
    <w:rsid w:val="000748B4"/>
    <w:rsid w:val="000748D0"/>
    <w:rsid w:val="00075892"/>
    <w:rsid w:val="000758B5"/>
    <w:rsid w:val="000765F8"/>
    <w:rsid w:val="000768B6"/>
    <w:rsid w:val="00076DEB"/>
    <w:rsid w:val="00077AA3"/>
    <w:rsid w:val="000800EF"/>
    <w:rsid w:val="000805A8"/>
    <w:rsid w:val="000806D4"/>
    <w:rsid w:val="00080E7D"/>
    <w:rsid w:val="00081248"/>
    <w:rsid w:val="00081C95"/>
    <w:rsid w:val="00084562"/>
    <w:rsid w:val="00084B51"/>
    <w:rsid w:val="0008550D"/>
    <w:rsid w:val="000858E0"/>
    <w:rsid w:val="00086033"/>
    <w:rsid w:val="0008671A"/>
    <w:rsid w:val="00086AA9"/>
    <w:rsid w:val="00087195"/>
    <w:rsid w:val="0008799B"/>
    <w:rsid w:val="00090597"/>
    <w:rsid w:val="000916E2"/>
    <w:rsid w:val="0009187E"/>
    <w:rsid w:val="00093254"/>
    <w:rsid w:val="00093359"/>
    <w:rsid w:val="00093367"/>
    <w:rsid w:val="0009404F"/>
    <w:rsid w:val="000960F7"/>
    <w:rsid w:val="00096272"/>
    <w:rsid w:val="000962D3"/>
    <w:rsid w:val="000967D3"/>
    <w:rsid w:val="00097156"/>
    <w:rsid w:val="000A014C"/>
    <w:rsid w:val="000A0B22"/>
    <w:rsid w:val="000A1756"/>
    <w:rsid w:val="000A17A2"/>
    <w:rsid w:val="000A1F2B"/>
    <w:rsid w:val="000A22CB"/>
    <w:rsid w:val="000A3427"/>
    <w:rsid w:val="000A35A8"/>
    <w:rsid w:val="000A40F7"/>
    <w:rsid w:val="000A4D8D"/>
    <w:rsid w:val="000A5FE1"/>
    <w:rsid w:val="000A640A"/>
    <w:rsid w:val="000A6821"/>
    <w:rsid w:val="000A72C5"/>
    <w:rsid w:val="000B0D6E"/>
    <w:rsid w:val="000B1095"/>
    <w:rsid w:val="000B53DB"/>
    <w:rsid w:val="000B5DDC"/>
    <w:rsid w:val="000B7B0F"/>
    <w:rsid w:val="000B7E31"/>
    <w:rsid w:val="000C0AE1"/>
    <w:rsid w:val="000C16D2"/>
    <w:rsid w:val="000C1F31"/>
    <w:rsid w:val="000C24F6"/>
    <w:rsid w:val="000C7EAB"/>
    <w:rsid w:val="000D0D51"/>
    <w:rsid w:val="000D2F39"/>
    <w:rsid w:val="000D313E"/>
    <w:rsid w:val="000D32D0"/>
    <w:rsid w:val="000D48B9"/>
    <w:rsid w:val="000D6324"/>
    <w:rsid w:val="000D6C2B"/>
    <w:rsid w:val="000D74EA"/>
    <w:rsid w:val="000D76A0"/>
    <w:rsid w:val="000D7881"/>
    <w:rsid w:val="000E107D"/>
    <w:rsid w:val="000E12DB"/>
    <w:rsid w:val="000E1593"/>
    <w:rsid w:val="000E1A47"/>
    <w:rsid w:val="000E39BC"/>
    <w:rsid w:val="000E4787"/>
    <w:rsid w:val="000E554A"/>
    <w:rsid w:val="000E5658"/>
    <w:rsid w:val="000E7343"/>
    <w:rsid w:val="000E74E2"/>
    <w:rsid w:val="000F0602"/>
    <w:rsid w:val="000F1F10"/>
    <w:rsid w:val="000F2AEE"/>
    <w:rsid w:val="000F3266"/>
    <w:rsid w:val="000F32A7"/>
    <w:rsid w:val="000F34A6"/>
    <w:rsid w:val="000F444F"/>
    <w:rsid w:val="000F4D10"/>
    <w:rsid w:val="000F529D"/>
    <w:rsid w:val="000F6D4D"/>
    <w:rsid w:val="000F735B"/>
    <w:rsid w:val="000F7BC7"/>
    <w:rsid w:val="00100F8C"/>
    <w:rsid w:val="0010109D"/>
    <w:rsid w:val="001034AC"/>
    <w:rsid w:val="00103676"/>
    <w:rsid w:val="00103A8A"/>
    <w:rsid w:val="00104668"/>
    <w:rsid w:val="00104756"/>
    <w:rsid w:val="00106A2E"/>
    <w:rsid w:val="00111039"/>
    <w:rsid w:val="00111726"/>
    <w:rsid w:val="00112AFA"/>
    <w:rsid w:val="0011331B"/>
    <w:rsid w:val="001138CB"/>
    <w:rsid w:val="001138E8"/>
    <w:rsid w:val="00116979"/>
    <w:rsid w:val="00117669"/>
    <w:rsid w:val="001206C2"/>
    <w:rsid w:val="0012345B"/>
    <w:rsid w:val="00124B63"/>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3E90"/>
    <w:rsid w:val="001351FC"/>
    <w:rsid w:val="001364DA"/>
    <w:rsid w:val="00136841"/>
    <w:rsid w:val="00136889"/>
    <w:rsid w:val="00136F69"/>
    <w:rsid w:val="00142BB3"/>
    <w:rsid w:val="00142C56"/>
    <w:rsid w:val="00142E35"/>
    <w:rsid w:val="00142E60"/>
    <w:rsid w:val="00144108"/>
    <w:rsid w:val="00144343"/>
    <w:rsid w:val="00144CA0"/>
    <w:rsid w:val="00145A9C"/>
    <w:rsid w:val="00146042"/>
    <w:rsid w:val="00146217"/>
    <w:rsid w:val="00146472"/>
    <w:rsid w:val="00147C29"/>
    <w:rsid w:val="00147C82"/>
    <w:rsid w:val="00147EA3"/>
    <w:rsid w:val="001510D4"/>
    <w:rsid w:val="0015118E"/>
    <w:rsid w:val="00151AF3"/>
    <w:rsid w:val="00151FA5"/>
    <w:rsid w:val="00152077"/>
    <w:rsid w:val="001525E8"/>
    <w:rsid w:val="00153881"/>
    <w:rsid w:val="00153EAE"/>
    <w:rsid w:val="001557DD"/>
    <w:rsid w:val="0015700F"/>
    <w:rsid w:val="00157028"/>
    <w:rsid w:val="001602C3"/>
    <w:rsid w:val="00161846"/>
    <w:rsid w:val="00161A4E"/>
    <w:rsid w:val="00161A54"/>
    <w:rsid w:val="00161CFA"/>
    <w:rsid w:val="00161F59"/>
    <w:rsid w:val="00163A5E"/>
    <w:rsid w:val="00163A73"/>
    <w:rsid w:val="00165BAA"/>
    <w:rsid w:val="00165E90"/>
    <w:rsid w:val="00166BF4"/>
    <w:rsid w:val="00166EAD"/>
    <w:rsid w:val="00167C6C"/>
    <w:rsid w:val="00170B3B"/>
    <w:rsid w:val="00171025"/>
    <w:rsid w:val="00171316"/>
    <w:rsid w:val="001714AE"/>
    <w:rsid w:val="00172306"/>
    <w:rsid w:val="00173AA8"/>
    <w:rsid w:val="00175DB7"/>
    <w:rsid w:val="00175E06"/>
    <w:rsid w:val="0017704D"/>
    <w:rsid w:val="0017717C"/>
    <w:rsid w:val="00177489"/>
    <w:rsid w:val="00180A62"/>
    <w:rsid w:val="001814B9"/>
    <w:rsid w:val="001814D3"/>
    <w:rsid w:val="00181F4F"/>
    <w:rsid w:val="001824AA"/>
    <w:rsid w:val="00183555"/>
    <w:rsid w:val="00183C3F"/>
    <w:rsid w:val="00185174"/>
    <w:rsid w:val="0018668A"/>
    <w:rsid w:val="001872DE"/>
    <w:rsid w:val="00187E38"/>
    <w:rsid w:val="001914E4"/>
    <w:rsid w:val="00191DEB"/>
    <w:rsid w:val="00192833"/>
    <w:rsid w:val="00193009"/>
    <w:rsid w:val="0019390B"/>
    <w:rsid w:val="00193C35"/>
    <w:rsid w:val="0019471B"/>
    <w:rsid w:val="00195226"/>
    <w:rsid w:val="00196FEF"/>
    <w:rsid w:val="001979D3"/>
    <w:rsid w:val="001A077B"/>
    <w:rsid w:val="001A07FC"/>
    <w:rsid w:val="001A0C3C"/>
    <w:rsid w:val="001A1CCF"/>
    <w:rsid w:val="001A1DF3"/>
    <w:rsid w:val="001A2F18"/>
    <w:rsid w:val="001A3A85"/>
    <w:rsid w:val="001A424B"/>
    <w:rsid w:val="001A4677"/>
    <w:rsid w:val="001A4927"/>
    <w:rsid w:val="001A50DB"/>
    <w:rsid w:val="001A7BE5"/>
    <w:rsid w:val="001B33B7"/>
    <w:rsid w:val="001B4578"/>
    <w:rsid w:val="001B6249"/>
    <w:rsid w:val="001B63F5"/>
    <w:rsid w:val="001B74D3"/>
    <w:rsid w:val="001C0228"/>
    <w:rsid w:val="001C061E"/>
    <w:rsid w:val="001C13AE"/>
    <w:rsid w:val="001C32A5"/>
    <w:rsid w:val="001C3B5C"/>
    <w:rsid w:val="001C3EC6"/>
    <w:rsid w:val="001C3F74"/>
    <w:rsid w:val="001C6B34"/>
    <w:rsid w:val="001C7CDA"/>
    <w:rsid w:val="001C7D76"/>
    <w:rsid w:val="001C7F01"/>
    <w:rsid w:val="001D0530"/>
    <w:rsid w:val="001D0EF3"/>
    <w:rsid w:val="001D13C4"/>
    <w:rsid w:val="001D373B"/>
    <w:rsid w:val="001D4F84"/>
    <w:rsid w:val="001D73BE"/>
    <w:rsid w:val="001D7F61"/>
    <w:rsid w:val="001E08BA"/>
    <w:rsid w:val="001E0BC1"/>
    <w:rsid w:val="001E1333"/>
    <w:rsid w:val="001E137C"/>
    <w:rsid w:val="001E137F"/>
    <w:rsid w:val="001E1F45"/>
    <w:rsid w:val="001E28A6"/>
    <w:rsid w:val="001E3A32"/>
    <w:rsid w:val="001E437B"/>
    <w:rsid w:val="001E481C"/>
    <w:rsid w:val="001E4D46"/>
    <w:rsid w:val="001E6781"/>
    <w:rsid w:val="001F15C1"/>
    <w:rsid w:val="001F1D4C"/>
    <w:rsid w:val="001F3489"/>
    <w:rsid w:val="001F40FA"/>
    <w:rsid w:val="001F4393"/>
    <w:rsid w:val="001F5CB8"/>
    <w:rsid w:val="001F6063"/>
    <w:rsid w:val="001F629B"/>
    <w:rsid w:val="001F69EB"/>
    <w:rsid w:val="001F6D66"/>
    <w:rsid w:val="001F7E95"/>
    <w:rsid w:val="001F7F82"/>
    <w:rsid w:val="002003BE"/>
    <w:rsid w:val="002006A4"/>
    <w:rsid w:val="00201197"/>
    <w:rsid w:val="002035DD"/>
    <w:rsid w:val="002042F9"/>
    <w:rsid w:val="002045D5"/>
    <w:rsid w:val="0020532E"/>
    <w:rsid w:val="0020594A"/>
    <w:rsid w:val="00206376"/>
    <w:rsid w:val="00207646"/>
    <w:rsid w:val="002077BD"/>
    <w:rsid w:val="00210783"/>
    <w:rsid w:val="00211921"/>
    <w:rsid w:val="00211E4D"/>
    <w:rsid w:val="002158D5"/>
    <w:rsid w:val="00216205"/>
    <w:rsid w:val="00216331"/>
    <w:rsid w:val="00217CCD"/>
    <w:rsid w:val="0022006C"/>
    <w:rsid w:val="002206A5"/>
    <w:rsid w:val="00220B3A"/>
    <w:rsid w:val="00222440"/>
    <w:rsid w:val="002259AD"/>
    <w:rsid w:val="00226E78"/>
    <w:rsid w:val="00227AAA"/>
    <w:rsid w:val="00230DFB"/>
    <w:rsid w:val="00231955"/>
    <w:rsid w:val="002334F6"/>
    <w:rsid w:val="0023560D"/>
    <w:rsid w:val="00237AAA"/>
    <w:rsid w:val="002412C4"/>
    <w:rsid w:val="00242339"/>
    <w:rsid w:val="00243A7C"/>
    <w:rsid w:val="00244240"/>
    <w:rsid w:val="002442B4"/>
    <w:rsid w:val="0024450D"/>
    <w:rsid w:val="00244E58"/>
    <w:rsid w:val="00250745"/>
    <w:rsid w:val="00250F35"/>
    <w:rsid w:val="00251015"/>
    <w:rsid w:val="00251321"/>
    <w:rsid w:val="00251680"/>
    <w:rsid w:val="00253DFD"/>
    <w:rsid w:val="002540EE"/>
    <w:rsid w:val="002543E5"/>
    <w:rsid w:val="002547C0"/>
    <w:rsid w:val="00254C08"/>
    <w:rsid w:val="0025522E"/>
    <w:rsid w:val="00255A02"/>
    <w:rsid w:val="0025676C"/>
    <w:rsid w:val="00256E83"/>
    <w:rsid w:val="00260D33"/>
    <w:rsid w:val="002610A1"/>
    <w:rsid w:val="0026324B"/>
    <w:rsid w:val="002633B2"/>
    <w:rsid w:val="00265E04"/>
    <w:rsid w:val="00266D90"/>
    <w:rsid w:val="00266EB9"/>
    <w:rsid w:val="00267229"/>
    <w:rsid w:val="00267569"/>
    <w:rsid w:val="002678F9"/>
    <w:rsid w:val="00267B0B"/>
    <w:rsid w:val="00271332"/>
    <w:rsid w:val="00272E25"/>
    <w:rsid w:val="0027444C"/>
    <w:rsid w:val="00274EE6"/>
    <w:rsid w:val="00275F8D"/>
    <w:rsid w:val="00276F71"/>
    <w:rsid w:val="00277077"/>
    <w:rsid w:val="002777B8"/>
    <w:rsid w:val="00281714"/>
    <w:rsid w:val="00281896"/>
    <w:rsid w:val="00281D28"/>
    <w:rsid w:val="00282C79"/>
    <w:rsid w:val="00282E54"/>
    <w:rsid w:val="00282E69"/>
    <w:rsid w:val="002830D4"/>
    <w:rsid w:val="00283D68"/>
    <w:rsid w:val="0028651C"/>
    <w:rsid w:val="002868EF"/>
    <w:rsid w:val="00287834"/>
    <w:rsid w:val="0029014A"/>
    <w:rsid w:val="00291294"/>
    <w:rsid w:val="00291CA9"/>
    <w:rsid w:val="002941C1"/>
    <w:rsid w:val="002943BC"/>
    <w:rsid w:val="00294967"/>
    <w:rsid w:val="00294ADD"/>
    <w:rsid w:val="00295883"/>
    <w:rsid w:val="00296AD5"/>
    <w:rsid w:val="00296DD2"/>
    <w:rsid w:val="00296EBD"/>
    <w:rsid w:val="002A47A6"/>
    <w:rsid w:val="002A4FDD"/>
    <w:rsid w:val="002A5D24"/>
    <w:rsid w:val="002A619A"/>
    <w:rsid w:val="002A67A3"/>
    <w:rsid w:val="002A67CF"/>
    <w:rsid w:val="002A7AC1"/>
    <w:rsid w:val="002A7B93"/>
    <w:rsid w:val="002B06A8"/>
    <w:rsid w:val="002B09DA"/>
    <w:rsid w:val="002B196A"/>
    <w:rsid w:val="002B2664"/>
    <w:rsid w:val="002B336C"/>
    <w:rsid w:val="002B408F"/>
    <w:rsid w:val="002B482A"/>
    <w:rsid w:val="002B5547"/>
    <w:rsid w:val="002B6825"/>
    <w:rsid w:val="002B739F"/>
    <w:rsid w:val="002B749F"/>
    <w:rsid w:val="002C0989"/>
    <w:rsid w:val="002C132A"/>
    <w:rsid w:val="002C1A99"/>
    <w:rsid w:val="002C297E"/>
    <w:rsid w:val="002C29F1"/>
    <w:rsid w:val="002C3A5F"/>
    <w:rsid w:val="002C559E"/>
    <w:rsid w:val="002C781B"/>
    <w:rsid w:val="002D16E1"/>
    <w:rsid w:val="002D1821"/>
    <w:rsid w:val="002D2CB5"/>
    <w:rsid w:val="002D2CB8"/>
    <w:rsid w:val="002D382E"/>
    <w:rsid w:val="002D3D39"/>
    <w:rsid w:val="002D512C"/>
    <w:rsid w:val="002D5208"/>
    <w:rsid w:val="002D61FE"/>
    <w:rsid w:val="002D7996"/>
    <w:rsid w:val="002E131B"/>
    <w:rsid w:val="002E22AA"/>
    <w:rsid w:val="002E24FB"/>
    <w:rsid w:val="002E2AFA"/>
    <w:rsid w:val="002E567A"/>
    <w:rsid w:val="002E64F9"/>
    <w:rsid w:val="002E691A"/>
    <w:rsid w:val="002E6C25"/>
    <w:rsid w:val="002E6FA3"/>
    <w:rsid w:val="002E7D7C"/>
    <w:rsid w:val="002F0432"/>
    <w:rsid w:val="002F12F4"/>
    <w:rsid w:val="002F153A"/>
    <w:rsid w:val="002F28E0"/>
    <w:rsid w:val="002F297D"/>
    <w:rsid w:val="002F2ACA"/>
    <w:rsid w:val="002F42BB"/>
    <w:rsid w:val="002F4325"/>
    <w:rsid w:val="002F466F"/>
    <w:rsid w:val="002F4E5F"/>
    <w:rsid w:val="002F4F7E"/>
    <w:rsid w:val="002F5F37"/>
    <w:rsid w:val="002F6099"/>
    <w:rsid w:val="002F6692"/>
    <w:rsid w:val="002F6768"/>
    <w:rsid w:val="002F71BF"/>
    <w:rsid w:val="002F7B90"/>
    <w:rsid w:val="00301C45"/>
    <w:rsid w:val="0030272C"/>
    <w:rsid w:val="00303055"/>
    <w:rsid w:val="00303503"/>
    <w:rsid w:val="00303544"/>
    <w:rsid w:val="00303E46"/>
    <w:rsid w:val="003046A5"/>
    <w:rsid w:val="003047AB"/>
    <w:rsid w:val="00305108"/>
    <w:rsid w:val="00306043"/>
    <w:rsid w:val="00306933"/>
    <w:rsid w:val="00307C01"/>
    <w:rsid w:val="00310227"/>
    <w:rsid w:val="00311542"/>
    <w:rsid w:val="00311A28"/>
    <w:rsid w:val="003120B5"/>
    <w:rsid w:val="00312291"/>
    <w:rsid w:val="003124E7"/>
    <w:rsid w:val="00313824"/>
    <w:rsid w:val="003138D9"/>
    <w:rsid w:val="003146C6"/>
    <w:rsid w:val="003148F6"/>
    <w:rsid w:val="00315511"/>
    <w:rsid w:val="003165CC"/>
    <w:rsid w:val="00317502"/>
    <w:rsid w:val="00317897"/>
    <w:rsid w:val="00317968"/>
    <w:rsid w:val="00320DFB"/>
    <w:rsid w:val="00322AA2"/>
    <w:rsid w:val="0032357B"/>
    <w:rsid w:val="00323855"/>
    <w:rsid w:val="003247A3"/>
    <w:rsid w:val="00324ED1"/>
    <w:rsid w:val="0032538E"/>
    <w:rsid w:val="003268D7"/>
    <w:rsid w:val="00326960"/>
    <w:rsid w:val="0032794D"/>
    <w:rsid w:val="00330597"/>
    <w:rsid w:val="0033091E"/>
    <w:rsid w:val="00330B68"/>
    <w:rsid w:val="0033153D"/>
    <w:rsid w:val="00331F84"/>
    <w:rsid w:val="00334A51"/>
    <w:rsid w:val="00335E0D"/>
    <w:rsid w:val="00336265"/>
    <w:rsid w:val="003378B0"/>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89F"/>
    <w:rsid w:val="00352918"/>
    <w:rsid w:val="00352FCE"/>
    <w:rsid w:val="00353461"/>
    <w:rsid w:val="003536A2"/>
    <w:rsid w:val="00353F8D"/>
    <w:rsid w:val="00354483"/>
    <w:rsid w:val="00355249"/>
    <w:rsid w:val="00355402"/>
    <w:rsid w:val="00355A3D"/>
    <w:rsid w:val="00355C0F"/>
    <w:rsid w:val="00356633"/>
    <w:rsid w:val="00356804"/>
    <w:rsid w:val="00357000"/>
    <w:rsid w:val="00357D71"/>
    <w:rsid w:val="00357DD7"/>
    <w:rsid w:val="00357E42"/>
    <w:rsid w:val="00362591"/>
    <w:rsid w:val="00364105"/>
    <w:rsid w:val="00364947"/>
    <w:rsid w:val="0036628B"/>
    <w:rsid w:val="00366424"/>
    <w:rsid w:val="00367D47"/>
    <w:rsid w:val="00371410"/>
    <w:rsid w:val="003718CA"/>
    <w:rsid w:val="00372233"/>
    <w:rsid w:val="00372339"/>
    <w:rsid w:val="00372410"/>
    <w:rsid w:val="00372C59"/>
    <w:rsid w:val="0037303F"/>
    <w:rsid w:val="0037414B"/>
    <w:rsid w:val="003754CB"/>
    <w:rsid w:val="00375C16"/>
    <w:rsid w:val="00375D8C"/>
    <w:rsid w:val="00375DC5"/>
    <w:rsid w:val="00375F0E"/>
    <w:rsid w:val="00382A98"/>
    <w:rsid w:val="0038318D"/>
    <w:rsid w:val="003833C9"/>
    <w:rsid w:val="00383BEA"/>
    <w:rsid w:val="0038411A"/>
    <w:rsid w:val="003848BC"/>
    <w:rsid w:val="003851F9"/>
    <w:rsid w:val="00385D9C"/>
    <w:rsid w:val="00385DA9"/>
    <w:rsid w:val="003873EE"/>
    <w:rsid w:val="00390581"/>
    <w:rsid w:val="00390A03"/>
    <w:rsid w:val="00391417"/>
    <w:rsid w:val="0039154D"/>
    <w:rsid w:val="003928C0"/>
    <w:rsid w:val="003936D3"/>
    <w:rsid w:val="0039392C"/>
    <w:rsid w:val="003943D0"/>
    <w:rsid w:val="003951A7"/>
    <w:rsid w:val="003965B0"/>
    <w:rsid w:val="00397A2B"/>
    <w:rsid w:val="003A0BE6"/>
    <w:rsid w:val="003A10E3"/>
    <w:rsid w:val="003A133E"/>
    <w:rsid w:val="003A2913"/>
    <w:rsid w:val="003A3642"/>
    <w:rsid w:val="003A48FC"/>
    <w:rsid w:val="003A4D3B"/>
    <w:rsid w:val="003A4E89"/>
    <w:rsid w:val="003A581B"/>
    <w:rsid w:val="003A6B4B"/>
    <w:rsid w:val="003B062B"/>
    <w:rsid w:val="003B1B3E"/>
    <w:rsid w:val="003B314B"/>
    <w:rsid w:val="003B3959"/>
    <w:rsid w:val="003B56C0"/>
    <w:rsid w:val="003B5FFF"/>
    <w:rsid w:val="003B6417"/>
    <w:rsid w:val="003B7A27"/>
    <w:rsid w:val="003B7C42"/>
    <w:rsid w:val="003B7E1C"/>
    <w:rsid w:val="003C1DBE"/>
    <w:rsid w:val="003C3366"/>
    <w:rsid w:val="003C3BEA"/>
    <w:rsid w:val="003C5627"/>
    <w:rsid w:val="003C5A18"/>
    <w:rsid w:val="003C5DCA"/>
    <w:rsid w:val="003C6865"/>
    <w:rsid w:val="003D0090"/>
    <w:rsid w:val="003D0E8B"/>
    <w:rsid w:val="003D2385"/>
    <w:rsid w:val="003D2CD2"/>
    <w:rsid w:val="003D3C76"/>
    <w:rsid w:val="003D3EDB"/>
    <w:rsid w:val="003D3EE1"/>
    <w:rsid w:val="003D5105"/>
    <w:rsid w:val="003D67AA"/>
    <w:rsid w:val="003D6F7D"/>
    <w:rsid w:val="003E027C"/>
    <w:rsid w:val="003E139F"/>
    <w:rsid w:val="003E17A6"/>
    <w:rsid w:val="003E2052"/>
    <w:rsid w:val="003E2FD4"/>
    <w:rsid w:val="003E4315"/>
    <w:rsid w:val="003E53E3"/>
    <w:rsid w:val="003E5607"/>
    <w:rsid w:val="003E60ED"/>
    <w:rsid w:val="003E71A3"/>
    <w:rsid w:val="003E7618"/>
    <w:rsid w:val="003F01A7"/>
    <w:rsid w:val="003F082A"/>
    <w:rsid w:val="003F1694"/>
    <w:rsid w:val="003F30C4"/>
    <w:rsid w:val="003F31AE"/>
    <w:rsid w:val="003F4775"/>
    <w:rsid w:val="003F552D"/>
    <w:rsid w:val="003F562B"/>
    <w:rsid w:val="003F56D4"/>
    <w:rsid w:val="003F629F"/>
    <w:rsid w:val="003F67D7"/>
    <w:rsid w:val="00400E1D"/>
    <w:rsid w:val="00401046"/>
    <w:rsid w:val="004043B2"/>
    <w:rsid w:val="0040494B"/>
    <w:rsid w:val="00405B89"/>
    <w:rsid w:val="00406D3A"/>
    <w:rsid w:val="004105B3"/>
    <w:rsid w:val="00410A34"/>
    <w:rsid w:val="00410F80"/>
    <w:rsid w:val="004111FE"/>
    <w:rsid w:val="00411FB6"/>
    <w:rsid w:val="00412582"/>
    <w:rsid w:val="00413112"/>
    <w:rsid w:val="00413C91"/>
    <w:rsid w:val="004146C5"/>
    <w:rsid w:val="00414E33"/>
    <w:rsid w:val="00415432"/>
    <w:rsid w:val="00415F81"/>
    <w:rsid w:val="0041667C"/>
    <w:rsid w:val="00420D94"/>
    <w:rsid w:val="00421803"/>
    <w:rsid w:val="00421904"/>
    <w:rsid w:val="00421A52"/>
    <w:rsid w:val="00421BB4"/>
    <w:rsid w:val="00421F0D"/>
    <w:rsid w:val="004226D1"/>
    <w:rsid w:val="0042380E"/>
    <w:rsid w:val="00423EAD"/>
    <w:rsid w:val="00423FAC"/>
    <w:rsid w:val="00424112"/>
    <w:rsid w:val="00424325"/>
    <w:rsid w:val="00424734"/>
    <w:rsid w:val="00424CC7"/>
    <w:rsid w:val="004251FE"/>
    <w:rsid w:val="00425B6A"/>
    <w:rsid w:val="00425FF2"/>
    <w:rsid w:val="00426AC2"/>
    <w:rsid w:val="0043055E"/>
    <w:rsid w:val="00430695"/>
    <w:rsid w:val="004314F5"/>
    <w:rsid w:val="00431EBF"/>
    <w:rsid w:val="004320C8"/>
    <w:rsid w:val="00432406"/>
    <w:rsid w:val="00432468"/>
    <w:rsid w:val="004332FD"/>
    <w:rsid w:val="00433774"/>
    <w:rsid w:val="00433F92"/>
    <w:rsid w:val="004343EC"/>
    <w:rsid w:val="00434555"/>
    <w:rsid w:val="00434953"/>
    <w:rsid w:val="00434DE2"/>
    <w:rsid w:val="00436D93"/>
    <w:rsid w:val="00437613"/>
    <w:rsid w:val="00440088"/>
    <w:rsid w:val="004402EA"/>
    <w:rsid w:val="00441043"/>
    <w:rsid w:val="00441F3B"/>
    <w:rsid w:val="00443729"/>
    <w:rsid w:val="00444034"/>
    <w:rsid w:val="0044426F"/>
    <w:rsid w:val="00444CD2"/>
    <w:rsid w:val="00445FCA"/>
    <w:rsid w:val="00446D77"/>
    <w:rsid w:val="00446DB0"/>
    <w:rsid w:val="00450702"/>
    <w:rsid w:val="004508ED"/>
    <w:rsid w:val="00450B2B"/>
    <w:rsid w:val="00450D6C"/>
    <w:rsid w:val="00452202"/>
    <w:rsid w:val="004528CD"/>
    <w:rsid w:val="00452A31"/>
    <w:rsid w:val="00452AAE"/>
    <w:rsid w:val="0045429E"/>
    <w:rsid w:val="004543DA"/>
    <w:rsid w:val="00460443"/>
    <w:rsid w:val="004608BC"/>
    <w:rsid w:val="004625F5"/>
    <w:rsid w:val="004634A3"/>
    <w:rsid w:val="00464202"/>
    <w:rsid w:val="0046470F"/>
    <w:rsid w:val="00464B75"/>
    <w:rsid w:val="00465C4B"/>
    <w:rsid w:val="00465CCD"/>
    <w:rsid w:val="00466233"/>
    <w:rsid w:val="00466827"/>
    <w:rsid w:val="00466CE4"/>
    <w:rsid w:val="004676E3"/>
    <w:rsid w:val="004678A3"/>
    <w:rsid w:val="00467B17"/>
    <w:rsid w:val="0047020A"/>
    <w:rsid w:val="00471680"/>
    <w:rsid w:val="00471DF5"/>
    <w:rsid w:val="004721D4"/>
    <w:rsid w:val="00473710"/>
    <w:rsid w:val="00473A28"/>
    <w:rsid w:val="00473FAE"/>
    <w:rsid w:val="0047553B"/>
    <w:rsid w:val="00475F3C"/>
    <w:rsid w:val="0047620B"/>
    <w:rsid w:val="00477B0D"/>
    <w:rsid w:val="0048047A"/>
    <w:rsid w:val="004819E5"/>
    <w:rsid w:val="00481C92"/>
    <w:rsid w:val="0048201C"/>
    <w:rsid w:val="00482180"/>
    <w:rsid w:val="0048228D"/>
    <w:rsid w:val="0048390D"/>
    <w:rsid w:val="00483BB8"/>
    <w:rsid w:val="00484D36"/>
    <w:rsid w:val="00484F81"/>
    <w:rsid w:val="004854CF"/>
    <w:rsid w:val="00485543"/>
    <w:rsid w:val="004859DF"/>
    <w:rsid w:val="00485DAD"/>
    <w:rsid w:val="00485F15"/>
    <w:rsid w:val="004900E3"/>
    <w:rsid w:val="004906F2"/>
    <w:rsid w:val="004907ED"/>
    <w:rsid w:val="0049104E"/>
    <w:rsid w:val="00492402"/>
    <w:rsid w:val="00492965"/>
    <w:rsid w:val="00492FF4"/>
    <w:rsid w:val="004943C5"/>
    <w:rsid w:val="004957D1"/>
    <w:rsid w:val="004966AD"/>
    <w:rsid w:val="004971ED"/>
    <w:rsid w:val="00497CED"/>
    <w:rsid w:val="004A0A9F"/>
    <w:rsid w:val="004A172E"/>
    <w:rsid w:val="004A295E"/>
    <w:rsid w:val="004A3910"/>
    <w:rsid w:val="004A6939"/>
    <w:rsid w:val="004A69EA"/>
    <w:rsid w:val="004A7444"/>
    <w:rsid w:val="004A7ED9"/>
    <w:rsid w:val="004B01B9"/>
    <w:rsid w:val="004B0AB0"/>
    <w:rsid w:val="004B18A7"/>
    <w:rsid w:val="004B1E77"/>
    <w:rsid w:val="004B209F"/>
    <w:rsid w:val="004B20FB"/>
    <w:rsid w:val="004B352B"/>
    <w:rsid w:val="004B5118"/>
    <w:rsid w:val="004B6453"/>
    <w:rsid w:val="004B6EFE"/>
    <w:rsid w:val="004B7F08"/>
    <w:rsid w:val="004C2C76"/>
    <w:rsid w:val="004C2F56"/>
    <w:rsid w:val="004C2FD3"/>
    <w:rsid w:val="004C3FA5"/>
    <w:rsid w:val="004C58E8"/>
    <w:rsid w:val="004C610F"/>
    <w:rsid w:val="004C76BB"/>
    <w:rsid w:val="004C7EEA"/>
    <w:rsid w:val="004D0841"/>
    <w:rsid w:val="004D096C"/>
    <w:rsid w:val="004D1366"/>
    <w:rsid w:val="004D53B1"/>
    <w:rsid w:val="004E11D9"/>
    <w:rsid w:val="004E2616"/>
    <w:rsid w:val="004E2747"/>
    <w:rsid w:val="004E2ABA"/>
    <w:rsid w:val="004E3656"/>
    <w:rsid w:val="004E4376"/>
    <w:rsid w:val="004E5A71"/>
    <w:rsid w:val="004E5B01"/>
    <w:rsid w:val="004E63E9"/>
    <w:rsid w:val="004E7B1D"/>
    <w:rsid w:val="004F1F87"/>
    <w:rsid w:val="004F2264"/>
    <w:rsid w:val="004F532C"/>
    <w:rsid w:val="004F6355"/>
    <w:rsid w:val="004F6E9B"/>
    <w:rsid w:val="004F7038"/>
    <w:rsid w:val="004F7C6B"/>
    <w:rsid w:val="004F7D17"/>
    <w:rsid w:val="0050083F"/>
    <w:rsid w:val="005013C3"/>
    <w:rsid w:val="00501F20"/>
    <w:rsid w:val="005027D5"/>
    <w:rsid w:val="00504686"/>
    <w:rsid w:val="00505B05"/>
    <w:rsid w:val="00506EB8"/>
    <w:rsid w:val="0050768E"/>
    <w:rsid w:val="005144A5"/>
    <w:rsid w:val="00514CC4"/>
    <w:rsid w:val="00515E0F"/>
    <w:rsid w:val="00520A8D"/>
    <w:rsid w:val="005226B5"/>
    <w:rsid w:val="00524982"/>
    <w:rsid w:val="00527BB0"/>
    <w:rsid w:val="005312E5"/>
    <w:rsid w:val="00531A91"/>
    <w:rsid w:val="00533344"/>
    <w:rsid w:val="005333DE"/>
    <w:rsid w:val="0053350E"/>
    <w:rsid w:val="005335FD"/>
    <w:rsid w:val="00533EBC"/>
    <w:rsid w:val="005342F3"/>
    <w:rsid w:val="00534AC7"/>
    <w:rsid w:val="00535013"/>
    <w:rsid w:val="005352A7"/>
    <w:rsid w:val="00536222"/>
    <w:rsid w:val="005364D8"/>
    <w:rsid w:val="0053683B"/>
    <w:rsid w:val="0054170B"/>
    <w:rsid w:val="0054196A"/>
    <w:rsid w:val="00542438"/>
    <w:rsid w:val="00542FCB"/>
    <w:rsid w:val="0054322D"/>
    <w:rsid w:val="005444CA"/>
    <w:rsid w:val="0054485C"/>
    <w:rsid w:val="00545090"/>
    <w:rsid w:val="00546C45"/>
    <w:rsid w:val="005522EC"/>
    <w:rsid w:val="00552CD7"/>
    <w:rsid w:val="00552E63"/>
    <w:rsid w:val="00553F21"/>
    <w:rsid w:val="0055542A"/>
    <w:rsid w:val="005557AD"/>
    <w:rsid w:val="00556303"/>
    <w:rsid w:val="0055673B"/>
    <w:rsid w:val="00556AFF"/>
    <w:rsid w:val="00556B79"/>
    <w:rsid w:val="0055711A"/>
    <w:rsid w:val="005572C4"/>
    <w:rsid w:val="0056030F"/>
    <w:rsid w:val="00561C98"/>
    <w:rsid w:val="00561D18"/>
    <w:rsid w:val="00561EA1"/>
    <w:rsid w:val="0056228B"/>
    <w:rsid w:val="0056266C"/>
    <w:rsid w:val="00563D89"/>
    <w:rsid w:val="00564069"/>
    <w:rsid w:val="005643A5"/>
    <w:rsid w:val="00564A69"/>
    <w:rsid w:val="00565E5B"/>
    <w:rsid w:val="00566780"/>
    <w:rsid w:val="00566C83"/>
    <w:rsid w:val="00566FD9"/>
    <w:rsid w:val="005709D1"/>
    <w:rsid w:val="00571D36"/>
    <w:rsid w:val="00571F9E"/>
    <w:rsid w:val="00573382"/>
    <w:rsid w:val="0057454B"/>
    <w:rsid w:val="00574C2E"/>
    <w:rsid w:val="00575CA8"/>
    <w:rsid w:val="00576248"/>
    <w:rsid w:val="0057782E"/>
    <w:rsid w:val="00577999"/>
    <w:rsid w:val="005806AD"/>
    <w:rsid w:val="0058149B"/>
    <w:rsid w:val="0058231B"/>
    <w:rsid w:val="0058337D"/>
    <w:rsid w:val="00583C91"/>
    <w:rsid w:val="0058559E"/>
    <w:rsid w:val="00585859"/>
    <w:rsid w:val="00586354"/>
    <w:rsid w:val="00586599"/>
    <w:rsid w:val="005872BA"/>
    <w:rsid w:val="00590FEE"/>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97660"/>
    <w:rsid w:val="005A0B73"/>
    <w:rsid w:val="005A0BC0"/>
    <w:rsid w:val="005A29E6"/>
    <w:rsid w:val="005A3A5B"/>
    <w:rsid w:val="005A46C2"/>
    <w:rsid w:val="005A4B7B"/>
    <w:rsid w:val="005A651E"/>
    <w:rsid w:val="005A71B8"/>
    <w:rsid w:val="005B0DCA"/>
    <w:rsid w:val="005B26B8"/>
    <w:rsid w:val="005B31BC"/>
    <w:rsid w:val="005B3E8B"/>
    <w:rsid w:val="005B44F7"/>
    <w:rsid w:val="005B4764"/>
    <w:rsid w:val="005B6E47"/>
    <w:rsid w:val="005B7862"/>
    <w:rsid w:val="005B7C94"/>
    <w:rsid w:val="005C051E"/>
    <w:rsid w:val="005C1A76"/>
    <w:rsid w:val="005C27BF"/>
    <w:rsid w:val="005C3A33"/>
    <w:rsid w:val="005C551E"/>
    <w:rsid w:val="005C6834"/>
    <w:rsid w:val="005C746A"/>
    <w:rsid w:val="005C775F"/>
    <w:rsid w:val="005D0577"/>
    <w:rsid w:val="005D0A51"/>
    <w:rsid w:val="005D0C24"/>
    <w:rsid w:val="005D0E77"/>
    <w:rsid w:val="005D150E"/>
    <w:rsid w:val="005D1D00"/>
    <w:rsid w:val="005D4C19"/>
    <w:rsid w:val="005D4FDC"/>
    <w:rsid w:val="005D74EE"/>
    <w:rsid w:val="005E056D"/>
    <w:rsid w:val="005E1A2D"/>
    <w:rsid w:val="005E32F4"/>
    <w:rsid w:val="005E4A22"/>
    <w:rsid w:val="005F23CD"/>
    <w:rsid w:val="005F2D49"/>
    <w:rsid w:val="005F41C2"/>
    <w:rsid w:val="005F4509"/>
    <w:rsid w:val="005F5981"/>
    <w:rsid w:val="005F64EE"/>
    <w:rsid w:val="005F7FD3"/>
    <w:rsid w:val="00600180"/>
    <w:rsid w:val="00600299"/>
    <w:rsid w:val="00602F5D"/>
    <w:rsid w:val="00603865"/>
    <w:rsid w:val="006060D0"/>
    <w:rsid w:val="00606850"/>
    <w:rsid w:val="00606C83"/>
    <w:rsid w:val="006109B2"/>
    <w:rsid w:val="00610E8D"/>
    <w:rsid w:val="00612358"/>
    <w:rsid w:val="006137B4"/>
    <w:rsid w:val="006139AD"/>
    <w:rsid w:val="00613FAB"/>
    <w:rsid w:val="00616496"/>
    <w:rsid w:val="0061651B"/>
    <w:rsid w:val="00616E48"/>
    <w:rsid w:val="006175E4"/>
    <w:rsid w:val="00617DCC"/>
    <w:rsid w:val="0062103E"/>
    <w:rsid w:val="0062190B"/>
    <w:rsid w:val="00621EC4"/>
    <w:rsid w:val="006233BF"/>
    <w:rsid w:val="00623635"/>
    <w:rsid w:val="00624812"/>
    <w:rsid w:val="00624B7F"/>
    <w:rsid w:val="0062573A"/>
    <w:rsid w:val="00626412"/>
    <w:rsid w:val="0062777C"/>
    <w:rsid w:val="00630A57"/>
    <w:rsid w:val="0063108D"/>
    <w:rsid w:val="00632FA4"/>
    <w:rsid w:val="00633F4E"/>
    <w:rsid w:val="00634331"/>
    <w:rsid w:val="00634EA3"/>
    <w:rsid w:val="00635330"/>
    <w:rsid w:val="00635C16"/>
    <w:rsid w:val="00636F96"/>
    <w:rsid w:val="00637D34"/>
    <w:rsid w:val="0064082B"/>
    <w:rsid w:val="006410F4"/>
    <w:rsid w:val="00641530"/>
    <w:rsid w:val="00644425"/>
    <w:rsid w:val="00644D43"/>
    <w:rsid w:val="00645A18"/>
    <w:rsid w:val="006460B6"/>
    <w:rsid w:val="006479C5"/>
    <w:rsid w:val="0065019E"/>
    <w:rsid w:val="006514A3"/>
    <w:rsid w:val="00651836"/>
    <w:rsid w:val="00651EF3"/>
    <w:rsid w:val="006545CF"/>
    <w:rsid w:val="00654A27"/>
    <w:rsid w:val="006557A1"/>
    <w:rsid w:val="00660885"/>
    <w:rsid w:val="00661E25"/>
    <w:rsid w:val="006631E1"/>
    <w:rsid w:val="00664773"/>
    <w:rsid w:val="00665699"/>
    <w:rsid w:val="006669EA"/>
    <w:rsid w:val="00666A74"/>
    <w:rsid w:val="00666FC8"/>
    <w:rsid w:val="00667CBA"/>
    <w:rsid w:val="0067047B"/>
    <w:rsid w:val="0067059C"/>
    <w:rsid w:val="0067210C"/>
    <w:rsid w:val="00673B75"/>
    <w:rsid w:val="00673F13"/>
    <w:rsid w:val="006749CF"/>
    <w:rsid w:val="00674CD3"/>
    <w:rsid w:val="00674EB0"/>
    <w:rsid w:val="006759EA"/>
    <w:rsid w:val="00675A18"/>
    <w:rsid w:val="006765BF"/>
    <w:rsid w:val="006777CA"/>
    <w:rsid w:val="006778DE"/>
    <w:rsid w:val="00677DD0"/>
    <w:rsid w:val="00680C18"/>
    <w:rsid w:val="00681157"/>
    <w:rsid w:val="006813C6"/>
    <w:rsid w:val="0068182C"/>
    <w:rsid w:val="0068401A"/>
    <w:rsid w:val="006844E4"/>
    <w:rsid w:val="00684E0E"/>
    <w:rsid w:val="00685538"/>
    <w:rsid w:val="00686E49"/>
    <w:rsid w:val="006877FF"/>
    <w:rsid w:val="00690ACE"/>
    <w:rsid w:val="00690F0B"/>
    <w:rsid w:val="00690F73"/>
    <w:rsid w:val="006915D0"/>
    <w:rsid w:val="0069347F"/>
    <w:rsid w:val="006943D1"/>
    <w:rsid w:val="00694B8E"/>
    <w:rsid w:val="0069534A"/>
    <w:rsid w:val="00695E1E"/>
    <w:rsid w:val="0069619A"/>
    <w:rsid w:val="0069620B"/>
    <w:rsid w:val="00697A5F"/>
    <w:rsid w:val="006A10BC"/>
    <w:rsid w:val="006A1A62"/>
    <w:rsid w:val="006A299D"/>
    <w:rsid w:val="006A29BF"/>
    <w:rsid w:val="006A30D2"/>
    <w:rsid w:val="006A3925"/>
    <w:rsid w:val="006A4587"/>
    <w:rsid w:val="006A5BE6"/>
    <w:rsid w:val="006A61F4"/>
    <w:rsid w:val="006A696F"/>
    <w:rsid w:val="006A762C"/>
    <w:rsid w:val="006B2719"/>
    <w:rsid w:val="006B3280"/>
    <w:rsid w:val="006B3A7F"/>
    <w:rsid w:val="006B4433"/>
    <w:rsid w:val="006B6300"/>
    <w:rsid w:val="006B6C7C"/>
    <w:rsid w:val="006B72C9"/>
    <w:rsid w:val="006B79E1"/>
    <w:rsid w:val="006B7D1B"/>
    <w:rsid w:val="006C0A66"/>
    <w:rsid w:val="006C1505"/>
    <w:rsid w:val="006C2FBB"/>
    <w:rsid w:val="006C383B"/>
    <w:rsid w:val="006C3B1D"/>
    <w:rsid w:val="006C3E79"/>
    <w:rsid w:val="006C4974"/>
    <w:rsid w:val="006C4BE9"/>
    <w:rsid w:val="006C4DF4"/>
    <w:rsid w:val="006C52AE"/>
    <w:rsid w:val="006C593E"/>
    <w:rsid w:val="006C705B"/>
    <w:rsid w:val="006D008E"/>
    <w:rsid w:val="006D0149"/>
    <w:rsid w:val="006D023B"/>
    <w:rsid w:val="006D0AEB"/>
    <w:rsid w:val="006D202C"/>
    <w:rsid w:val="006D2279"/>
    <w:rsid w:val="006D293B"/>
    <w:rsid w:val="006D2AC0"/>
    <w:rsid w:val="006D2B8A"/>
    <w:rsid w:val="006D3B37"/>
    <w:rsid w:val="006D3E66"/>
    <w:rsid w:val="006D4904"/>
    <w:rsid w:val="006D5A15"/>
    <w:rsid w:val="006D6DC6"/>
    <w:rsid w:val="006D7F62"/>
    <w:rsid w:val="006E23FF"/>
    <w:rsid w:val="006E2C43"/>
    <w:rsid w:val="006E596D"/>
    <w:rsid w:val="006E681B"/>
    <w:rsid w:val="006F1137"/>
    <w:rsid w:val="006F2929"/>
    <w:rsid w:val="006F32B8"/>
    <w:rsid w:val="007000FE"/>
    <w:rsid w:val="007019A5"/>
    <w:rsid w:val="00702068"/>
    <w:rsid w:val="00702219"/>
    <w:rsid w:val="00702C7D"/>
    <w:rsid w:val="0070326A"/>
    <w:rsid w:val="0070349A"/>
    <w:rsid w:val="007052D0"/>
    <w:rsid w:val="00706E25"/>
    <w:rsid w:val="00707851"/>
    <w:rsid w:val="007104B2"/>
    <w:rsid w:val="0071193D"/>
    <w:rsid w:val="00712AB5"/>
    <w:rsid w:val="00713004"/>
    <w:rsid w:val="0071392D"/>
    <w:rsid w:val="007145F1"/>
    <w:rsid w:val="00716FBB"/>
    <w:rsid w:val="00722E3F"/>
    <w:rsid w:val="00723CBC"/>
    <w:rsid w:val="0072596B"/>
    <w:rsid w:val="00727A6D"/>
    <w:rsid w:val="007316C1"/>
    <w:rsid w:val="00731D07"/>
    <w:rsid w:val="0073260A"/>
    <w:rsid w:val="007327DC"/>
    <w:rsid w:val="00732A52"/>
    <w:rsid w:val="00732B01"/>
    <w:rsid w:val="0073354E"/>
    <w:rsid w:val="007338C7"/>
    <w:rsid w:val="00735EF4"/>
    <w:rsid w:val="00737EB1"/>
    <w:rsid w:val="00740397"/>
    <w:rsid w:val="00741649"/>
    <w:rsid w:val="00742D9A"/>
    <w:rsid w:val="00744141"/>
    <w:rsid w:val="00745843"/>
    <w:rsid w:val="007471FA"/>
    <w:rsid w:val="00750ACA"/>
    <w:rsid w:val="00752003"/>
    <w:rsid w:val="007526C7"/>
    <w:rsid w:val="0075288C"/>
    <w:rsid w:val="00754173"/>
    <w:rsid w:val="007545DB"/>
    <w:rsid w:val="00755878"/>
    <w:rsid w:val="0075621E"/>
    <w:rsid w:val="00757732"/>
    <w:rsid w:val="00760ED0"/>
    <w:rsid w:val="007615B8"/>
    <w:rsid w:val="00762AA4"/>
    <w:rsid w:val="007637BC"/>
    <w:rsid w:val="00764C47"/>
    <w:rsid w:val="00765B6F"/>
    <w:rsid w:val="00766410"/>
    <w:rsid w:val="00766465"/>
    <w:rsid w:val="0076712F"/>
    <w:rsid w:val="007678A7"/>
    <w:rsid w:val="00767F7A"/>
    <w:rsid w:val="00770812"/>
    <w:rsid w:val="00770A85"/>
    <w:rsid w:val="00770AF3"/>
    <w:rsid w:val="00771DA7"/>
    <w:rsid w:val="00772455"/>
    <w:rsid w:val="00772BDD"/>
    <w:rsid w:val="007738CC"/>
    <w:rsid w:val="00774190"/>
    <w:rsid w:val="00774A33"/>
    <w:rsid w:val="0077525D"/>
    <w:rsid w:val="007754ED"/>
    <w:rsid w:val="00775B47"/>
    <w:rsid w:val="00776954"/>
    <w:rsid w:val="00776FF8"/>
    <w:rsid w:val="00782599"/>
    <w:rsid w:val="00782AAD"/>
    <w:rsid w:val="00782E26"/>
    <w:rsid w:val="00783307"/>
    <w:rsid w:val="007839FA"/>
    <w:rsid w:val="00783A90"/>
    <w:rsid w:val="00784114"/>
    <w:rsid w:val="00785AD4"/>
    <w:rsid w:val="00785DFD"/>
    <w:rsid w:val="00787034"/>
    <w:rsid w:val="007872C7"/>
    <w:rsid w:val="00787DDC"/>
    <w:rsid w:val="0079003D"/>
    <w:rsid w:val="00790155"/>
    <w:rsid w:val="007903B4"/>
    <w:rsid w:val="00791C39"/>
    <w:rsid w:val="007927D9"/>
    <w:rsid w:val="00794780"/>
    <w:rsid w:val="007947A9"/>
    <w:rsid w:val="00794847"/>
    <w:rsid w:val="00796FD2"/>
    <w:rsid w:val="007970A5"/>
    <w:rsid w:val="007972C4"/>
    <w:rsid w:val="007A0A74"/>
    <w:rsid w:val="007A0F72"/>
    <w:rsid w:val="007A23AA"/>
    <w:rsid w:val="007A32CB"/>
    <w:rsid w:val="007A34D6"/>
    <w:rsid w:val="007A40AA"/>
    <w:rsid w:val="007A4779"/>
    <w:rsid w:val="007A4E9B"/>
    <w:rsid w:val="007A5B36"/>
    <w:rsid w:val="007A651F"/>
    <w:rsid w:val="007A6986"/>
    <w:rsid w:val="007A6E27"/>
    <w:rsid w:val="007A744C"/>
    <w:rsid w:val="007A7BEC"/>
    <w:rsid w:val="007B0413"/>
    <w:rsid w:val="007B090D"/>
    <w:rsid w:val="007B1E4E"/>
    <w:rsid w:val="007B5EAD"/>
    <w:rsid w:val="007B68DC"/>
    <w:rsid w:val="007B69DB"/>
    <w:rsid w:val="007B7BFD"/>
    <w:rsid w:val="007C01B5"/>
    <w:rsid w:val="007C048E"/>
    <w:rsid w:val="007C082D"/>
    <w:rsid w:val="007C1A27"/>
    <w:rsid w:val="007C266E"/>
    <w:rsid w:val="007C2749"/>
    <w:rsid w:val="007C35E0"/>
    <w:rsid w:val="007C3C16"/>
    <w:rsid w:val="007C4E05"/>
    <w:rsid w:val="007C60F6"/>
    <w:rsid w:val="007C64AB"/>
    <w:rsid w:val="007C66D2"/>
    <w:rsid w:val="007C69EF"/>
    <w:rsid w:val="007C6D1A"/>
    <w:rsid w:val="007C733F"/>
    <w:rsid w:val="007C782D"/>
    <w:rsid w:val="007D059D"/>
    <w:rsid w:val="007D0971"/>
    <w:rsid w:val="007D19EE"/>
    <w:rsid w:val="007D3EDC"/>
    <w:rsid w:val="007D4509"/>
    <w:rsid w:val="007D4BDC"/>
    <w:rsid w:val="007D4BEB"/>
    <w:rsid w:val="007D5A63"/>
    <w:rsid w:val="007D6C52"/>
    <w:rsid w:val="007D7557"/>
    <w:rsid w:val="007D7BD7"/>
    <w:rsid w:val="007D7EE6"/>
    <w:rsid w:val="007E0668"/>
    <w:rsid w:val="007E0729"/>
    <w:rsid w:val="007E1F88"/>
    <w:rsid w:val="007E36DA"/>
    <w:rsid w:val="007E3815"/>
    <w:rsid w:val="007E3868"/>
    <w:rsid w:val="007E3A28"/>
    <w:rsid w:val="007E431B"/>
    <w:rsid w:val="007E72F3"/>
    <w:rsid w:val="007E7431"/>
    <w:rsid w:val="007F0D95"/>
    <w:rsid w:val="007F16F8"/>
    <w:rsid w:val="007F18A2"/>
    <w:rsid w:val="007F28D2"/>
    <w:rsid w:val="007F4675"/>
    <w:rsid w:val="007F6BA2"/>
    <w:rsid w:val="007F6D27"/>
    <w:rsid w:val="00801A3D"/>
    <w:rsid w:val="00802FEB"/>
    <w:rsid w:val="008044B5"/>
    <w:rsid w:val="008045E9"/>
    <w:rsid w:val="00804CEC"/>
    <w:rsid w:val="00805032"/>
    <w:rsid w:val="008059EF"/>
    <w:rsid w:val="00805BE1"/>
    <w:rsid w:val="00805E47"/>
    <w:rsid w:val="0080619E"/>
    <w:rsid w:val="00806E60"/>
    <w:rsid w:val="00810F6D"/>
    <w:rsid w:val="008117F1"/>
    <w:rsid w:val="00812140"/>
    <w:rsid w:val="008124BB"/>
    <w:rsid w:val="00813200"/>
    <w:rsid w:val="00813234"/>
    <w:rsid w:val="00813FB7"/>
    <w:rsid w:val="008143E6"/>
    <w:rsid w:val="00814E05"/>
    <w:rsid w:val="008150B5"/>
    <w:rsid w:val="00815578"/>
    <w:rsid w:val="00816FA0"/>
    <w:rsid w:val="00817B2E"/>
    <w:rsid w:val="008217CE"/>
    <w:rsid w:val="00821B26"/>
    <w:rsid w:val="008222AC"/>
    <w:rsid w:val="008229ED"/>
    <w:rsid w:val="008239FC"/>
    <w:rsid w:val="00823D35"/>
    <w:rsid w:val="0082499B"/>
    <w:rsid w:val="00826AAD"/>
    <w:rsid w:val="00826DD2"/>
    <w:rsid w:val="008279FC"/>
    <w:rsid w:val="00830007"/>
    <w:rsid w:val="0083034D"/>
    <w:rsid w:val="0083034E"/>
    <w:rsid w:val="00831E05"/>
    <w:rsid w:val="00832F86"/>
    <w:rsid w:val="00833B12"/>
    <w:rsid w:val="00834BB9"/>
    <w:rsid w:val="00834D31"/>
    <w:rsid w:val="00835C78"/>
    <w:rsid w:val="00835F21"/>
    <w:rsid w:val="00837478"/>
    <w:rsid w:val="00841200"/>
    <w:rsid w:val="00841EF3"/>
    <w:rsid w:val="00845AFD"/>
    <w:rsid w:val="00846AC1"/>
    <w:rsid w:val="00847464"/>
    <w:rsid w:val="0085055F"/>
    <w:rsid w:val="008505DD"/>
    <w:rsid w:val="00850843"/>
    <w:rsid w:val="008514ED"/>
    <w:rsid w:val="00851559"/>
    <w:rsid w:val="00852E2D"/>
    <w:rsid w:val="00853F4B"/>
    <w:rsid w:val="008541C2"/>
    <w:rsid w:val="008546DE"/>
    <w:rsid w:val="00855759"/>
    <w:rsid w:val="00855B9B"/>
    <w:rsid w:val="00856AAA"/>
    <w:rsid w:val="00856E0E"/>
    <w:rsid w:val="0085700B"/>
    <w:rsid w:val="0085712C"/>
    <w:rsid w:val="0085764B"/>
    <w:rsid w:val="00857C12"/>
    <w:rsid w:val="00861860"/>
    <w:rsid w:val="00862325"/>
    <w:rsid w:val="0086286D"/>
    <w:rsid w:val="00863E1E"/>
    <w:rsid w:val="00864C40"/>
    <w:rsid w:val="00865FDD"/>
    <w:rsid w:val="0086629B"/>
    <w:rsid w:val="00867556"/>
    <w:rsid w:val="00867A0B"/>
    <w:rsid w:val="00867AFA"/>
    <w:rsid w:val="00867FB2"/>
    <w:rsid w:val="00870855"/>
    <w:rsid w:val="00871D5A"/>
    <w:rsid w:val="00872B34"/>
    <w:rsid w:val="0087445A"/>
    <w:rsid w:val="00875034"/>
    <w:rsid w:val="00877937"/>
    <w:rsid w:val="00877B82"/>
    <w:rsid w:val="008805E5"/>
    <w:rsid w:val="008805ED"/>
    <w:rsid w:val="00880A51"/>
    <w:rsid w:val="00880E92"/>
    <w:rsid w:val="00881CA0"/>
    <w:rsid w:val="00882BD9"/>
    <w:rsid w:val="00883D8C"/>
    <w:rsid w:val="00883E05"/>
    <w:rsid w:val="00884D38"/>
    <w:rsid w:val="00885038"/>
    <w:rsid w:val="008854AE"/>
    <w:rsid w:val="0088675F"/>
    <w:rsid w:val="008868B4"/>
    <w:rsid w:val="00887375"/>
    <w:rsid w:val="0088781F"/>
    <w:rsid w:val="00887A87"/>
    <w:rsid w:val="00891D65"/>
    <w:rsid w:val="00891F0D"/>
    <w:rsid w:val="00895022"/>
    <w:rsid w:val="0089502F"/>
    <w:rsid w:val="00895038"/>
    <w:rsid w:val="00895BC2"/>
    <w:rsid w:val="00896364"/>
    <w:rsid w:val="008963BF"/>
    <w:rsid w:val="00896565"/>
    <w:rsid w:val="008A095F"/>
    <w:rsid w:val="008A1A19"/>
    <w:rsid w:val="008A1BFE"/>
    <w:rsid w:val="008A233A"/>
    <w:rsid w:val="008A29BF"/>
    <w:rsid w:val="008A42F7"/>
    <w:rsid w:val="008A4B11"/>
    <w:rsid w:val="008A539E"/>
    <w:rsid w:val="008A614C"/>
    <w:rsid w:val="008A77B6"/>
    <w:rsid w:val="008A7BE7"/>
    <w:rsid w:val="008B0FC1"/>
    <w:rsid w:val="008B268B"/>
    <w:rsid w:val="008B461F"/>
    <w:rsid w:val="008B4CFF"/>
    <w:rsid w:val="008B594C"/>
    <w:rsid w:val="008B5FC8"/>
    <w:rsid w:val="008B74BE"/>
    <w:rsid w:val="008C026A"/>
    <w:rsid w:val="008C179D"/>
    <w:rsid w:val="008C3101"/>
    <w:rsid w:val="008C4745"/>
    <w:rsid w:val="008C4814"/>
    <w:rsid w:val="008C50D1"/>
    <w:rsid w:val="008C66FB"/>
    <w:rsid w:val="008D05C0"/>
    <w:rsid w:val="008D1765"/>
    <w:rsid w:val="008D27DC"/>
    <w:rsid w:val="008D3472"/>
    <w:rsid w:val="008D555B"/>
    <w:rsid w:val="008D5792"/>
    <w:rsid w:val="008D59F9"/>
    <w:rsid w:val="008D5B2A"/>
    <w:rsid w:val="008D5B83"/>
    <w:rsid w:val="008D6A53"/>
    <w:rsid w:val="008D6C63"/>
    <w:rsid w:val="008D7861"/>
    <w:rsid w:val="008D7E9C"/>
    <w:rsid w:val="008E4237"/>
    <w:rsid w:val="008E4749"/>
    <w:rsid w:val="008E5850"/>
    <w:rsid w:val="008E5B75"/>
    <w:rsid w:val="008E72B5"/>
    <w:rsid w:val="008E7871"/>
    <w:rsid w:val="008F1635"/>
    <w:rsid w:val="008F1DED"/>
    <w:rsid w:val="008F400F"/>
    <w:rsid w:val="008F4428"/>
    <w:rsid w:val="008F4453"/>
    <w:rsid w:val="008F558E"/>
    <w:rsid w:val="008F5767"/>
    <w:rsid w:val="00900A0E"/>
    <w:rsid w:val="009015D0"/>
    <w:rsid w:val="0090551D"/>
    <w:rsid w:val="00905C21"/>
    <w:rsid w:val="00906008"/>
    <w:rsid w:val="009066AA"/>
    <w:rsid w:val="00907074"/>
    <w:rsid w:val="009078CB"/>
    <w:rsid w:val="00907F6C"/>
    <w:rsid w:val="0091007A"/>
    <w:rsid w:val="00910EFC"/>
    <w:rsid w:val="00911B45"/>
    <w:rsid w:val="00912767"/>
    <w:rsid w:val="009128D5"/>
    <w:rsid w:val="00912977"/>
    <w:rsid w:val="0091401A"/>
    <w:rsid w:val="00914643"/>
    <w:rsid w:val="00914794"/>
    <w:rsid w:val="009165A5"/>
    <w:rsid w:val="009168C0"/>
    <w:rsid w:val="00916C89"/>
    <w:rsid w:val="00916EE1"/>
    <w:rsid w:val="00917F2C"/>
    <w:rsid w:val="0092003C"/>
    <w:rsid w:val="00920B34"/>
    <w:rsid w:val="00921D60"/>
    <w:rsid w:val="00923277"/>
    <w:rsid w:val="0092378F"/>
    <w:rsid w:val="009242A1"/>
    <w:rsid w:val="00924567"/>
    <w:rsid w:val="00924A93"/>
    <w:rsid w:val="00924E12"/>
    <w:rsid w:val="009268FD"/>
    <w:rsid w:val="0093209F"/>
    <w:rsid w:val="00932B68"/>
    <w:rsid w:val="00933D32"/>
    <w:rsid w:val="009344DF"/>
    <w:rsid w:val="00934F58"/>
    <w:rsid w:val="00936558"/>
    <w:rsid w:val="00936779"/>
    <w:rsid w:val="00936D20"/>
    <w:rsid w:val="00937997"/>
    <w:rsid w:val="00937A12"/>
    <w:rsid w:val="00940342"/>
    <w:rsid w:val="00940654"/>
    <w:rsid w:val="00940B98"/>
    <w:rsid w:val="00940EF3"/>
    <w:rsid w:val="009417F5"/>
    <w:rsid w:val="00941E4D"/>
    <w:rsid w:val="00943518"/>
    <w:rsid w:val="00943977"/>
    <w:rsid w:val="00943D70"/>
    <w:rsid w:val="00944759"/>
    <w:rsid w:val="009450BC"/>
    <w:rsid w:val="009464DD"/>
    <w:rsid w:val="00946762"/>
    <w:rsid w:val="009468BB"/>
    <w:rsid w:val="00951C25"/>
    <w:rsid w:val="00951E06"/>
    <w:rsid w:val="00952CC0"/>
    <w:rsid w:val="00953156"/>
    <w:rsid w:val="009535AD"/>
    <w:rsid w:val="0095479B"/>
    <w:rsid w:val="00955405"/>
    <w:rsid w:val="009578F0"/>
    <w:rsid w:val="00957D39"/>
    <w:rsid w:val="00957E86"/>
    <w:rsid w:val="009602B0"/>
    <w:rsid w:val="009623AB"/>
    <w:rsid w:val="0096258F"/>
    <w:rsid w:val="00962EA5"/>
    <w:rsid w:val="0096326D"/>
    <w:rsid w:val="00965318"/>
    <w:rsid w:val="00965B22"/>
    <w:rsid w:val="009677AA"/>
    <w:rsid w:val="00970E00"/>
    <w:rsid w:val="00972D84"/>
    <w:rsid w:val="00973CFA"/>
    <w:rsid w:val="009746B4"/>
    <w:rsid w:val="00974F66"/>
    <w:rsid w:val="009757CF"/>
    <w:rsid w:val="00975F71"/>
    <w:rsid w:val="009766F1"/>
    <w:rsid w:val="00977820"/>
    <w:rsid w:val="00977A3D"/>
    <w:rsid w:val="00977F6F"/>
    <w:rsid w:val="009803BA"/>
    <w:rsid w:val="0098206D"/>
    <w:rsid w:val="0098296D"/>
    <w:rsid w:val="009851E6"/>
    <w:rsid w:val="00987243"/>
    <w:rsid w:val="00987C55"/>
    <w:rsid w:val="009906E8"/>
    <w:rsid w:val="00992199"/>
    <w:rsid w:val="00992472"/>
    <w:rsid w:val="00993061"/>
    <w:rsid w:val="0099367C"/>
    <w:rsid w:val="0099377A"/>
    <w:rsid w:val="009948B2"/>
    <w:rsid w:val="00994C27"/>
    <w:rsid w:val="00997021"/>
    <w:rsid w:val="00997F00"/>
    <w:rsid w:val="009A0A76"/>
    <w:rsid w:val="009A32DF"/>
    <w:rsid w:val="009A4B11"/>
    <w:rsid w:val="009A4DEF"/>
    <w:rsid w:val="009A5639"/>
    <w:rsid w:val="009B0B9B"/>
    <w:rsid w:val="009B29FD"/>
    <w:rsid w:val="009B2CFE"/>
    <w:rsid w:val="009B40A1"/>
    <w:rsid w:val="009B4552"/>
    <w:rsid w:val="009B634F"/>
    <w:rsid w:val="009B69A0"/>
    <w:rsid w:val="009B6BBE"/>
    <w:rsid w:val="009B7D56"/>
    <w:rsid w:val="009C1534"/>
    <w:rsid w:val="009C1E1E"/>
    <w:rsid w:val="009C3A10"/>
    <w:rsid w:val="009C4052"/>
    <w:rsid w:val="009C4B97"/>
    <w:rsid w:val="009C573C"/>
    <w:rsid w:val="009C656F"/>
    <w:rsid w:val="009C78AC"/>
    <w:rsid w:val="009D0AC1"/>
    <w:rsid w:val="009D113D"/>
    <w:rsid w:val="009D16A7"/>
    <w:rsid w:val="009D4199"/>
    <w:rsid w:val="009D4995"/>
    <w:rsid w:val="009D4D0B"/>
    <w:rsid w:val="009D4D9E"/>
    <w:rsid w:val="009D6ED1"/>
    <w:rsid w:val="009D796C"/>
    <w:rsid w:val="009E105F"/>
    <w:rsid w:val="009E1686"/>
    <w:rsid w:val="009E169C"/>
    <w:rsid w:val="009E33B0"/>
    <w:rsid w:val="009E4368"/>
    <w:rsid w:val="009E5297"/>
    <w:rsid w:val="009E53FC"/>
    <w:rsid w:val="009E5664"/>
    <w:rsid w:val="009E6556"/>
    <w:rsid w:val="009E6C33"/>
    <w:rsid w:val="009E6F12"/>
    <w:rsid w:val="009F03CD"/>
    <w:rsid w:val="009F1F38"/>
    <w:rsid w:val="009F437A"/>
    <w:rsid w:val="009F472C"/>
    <w:rsid w:val="009F59B4"/>
    <w:rsid w:val="009F64DD"/>
    <w:rsid w:val="009F7B45"/>
    <w:rsid w:val="009F7C6B"/>
    <w:rsid w:val="00A00B18"/>
    <w:rsid w:val="00A0222C"/>
    <w:rsid w:val="00A031BD"/>
    <w:rsid w:val="00A031D7"/>
    <w:rsid w:val="00A06DE7"/>
    <w:rsid w:val="00A10817"/>
    <w:rsid w:val="00A1110E"/>
    <w:rsid w:val="00A12F0B"/>
    <w:rsid w:val="00A1386D"/>
    <w:rsid w:val="00A13B5F"/>
    <w:rsid w:val="00A13C50"/>
    <w:rsid w:val="00A142FC"/>
    <w:rsid w:val="00A148CE"/>
    <w:rsid w:val="00A14F13"/>
    <w:rsid w:val="00A150E2"/>
    <w:rsid w:val="00A15226"/>
    <w:rsid w:val="00A15254"/>
    <w:rsid w:val="00A1535E"/>
    <w:rsid w:val="00A15E59"/>
    <w:rsid w:val="00A16F0F"/>
    <w:rsid w:val="00A20259"/>
    <w:rsid w:val="00A206DE"/>
    <w:rsid w:val="00A2089A"/>
    <w:rsid w:val="00A20C53"/>
    <w:rsid w:val="00A21C9A"/>
    <w:rsid w:val="00A22FA0"/>
    <w:rsid w:val="00A236F7"/>
    <w:rsid w:val="00A239EE"/>
    <w:rsid w:val="00A25D43"/>
    <w:rsid w:val="00A2641C"/>
    <w:rsid w:val="00A271B7"/>
    <w:rsid w:val="00A273EB"/>
    <w:rsid w:val="00A30406"/>
    <w:rsid w:val="00A309A0"/>
    <w:rsid w:val="00A315CC"/>
    <w:rsid w:val="00A32C64"/>
    <w:rsid w:val="00A33251"/>
    <w:rsid w:val="00A335FB"/>
    <w:rsid w:val="00A33A23"/>
    <w:rsid w:val="00A36F0E"/>
    <w:rsid w:val="00A4008C"/>
    <w:rsid w:val="00A40869"/>
    <w:rsid w:val="00A40F69"/>
    <w:rsid w:val="00A4150E"/>
    <w:rsid w:val="00A41939"/>
    <w:rsid w:val="00A41D78"/>
    <w:rsid w:val="00A42E41"/>
    <w:rsid w:val="00A42E72"/>
    <w:rsid w:val="00A4363E"/>
    <w:rsid w:val="00A43885"/>
    <w:rsid w:val="00A44397"/>
    <w:rsid w:val="00A46E2C"/>
    <w:rsid w:val="00A479E6"/>
    <w:rsid w:val="00A513F7"/>
    <w:rsid w:val="00A51770"/>
    <w:rsid w:val="00A52B9E"/>
    <w:rsid w:val="00A5383A"/>
    <w:rsid w:val="00A547EC"/>
    <w:rsid w:val="00A54C03"/>
    <w:rsid w:val="00A5502D"/>
    <w:rsid w:val="00A5507C"/>
    <w:rsid w:val="00A57344"/>
    <w:rsid w:val="00A601F2"/>
    <w:rsid w:val="00A60633"/>
    <w:rsid w:val="00A61BBE"/>
    <w:rsid w:val="00A620E4"/>
    <w:rsid w:val="00A62787"/>
    <w:rsid w:val="00A642D4"/>
    <w:rsid w:val="00A64ED8"/>
    <w:rsid w:val="00A664BB"/>
    <w:rsid w:val="00A66CCB"/>
    <w:rsid w:val="00A67034"/>
    <w:rsid w:val="00A67112"/>
    <w:rsid w:val="00A6714F"/>
    <w:rsid w:val="00A67EFD"/>
    <w:rsid w:val="00A7121C"/>
    <w:rsid w:val="00A71C23"/>
    <w:rsid w:val="00A71E0E"/>
    <w:rsid w:val="00A731E9"/>
    <w:rsid w:val="00A73265"/>
    <w:rsid w:val="00A7499B"/>
    <w:rsid w:val="00A75585"/>
    <w:rsid w:val="00A758B9"/>
    <w:rsid w:val="00A77751"/>
    <w:rsid w:val="00A80142"/>
    <w:rsid w:val="00A8049B"/>
    <w:rsid w:val="00A82B19"/>
    <w:rsid w:val="00A837D1"/>
    <w:rsid w:val="00A83E0E"/>
    <w:rsid w:val="00A847FF"/>
    <w:rsid w:val="00A854AF"/>
    <w:rsid w:val="00A85692"/>
    <w:rsid w:val="00A85FFB"/>
    <w:rsid w:val="00A876FD"/>
    <w:rsid w:val="00A90A83"/>
    <w:rsid w:val="00A917AE"/>
    <w:rsid w:val="00A93775"/>
    <w:rsid w:val="00A93CF8"/>
    <w:rsid w:val="00A94208"/>
    <w:rsid w:val="00A94822"/>
    <w:rsid w:val="00A95BB7"/>
    <w:rsid w:val="00AA035B"/>
    <w:rsid w:val="00AA03F7"/>
    <w:rsid w:val="00AA0778"/>
    <w:rsid w:val="00AA377E"/>
    <w:rsid w:val="00AA43F4"/>
    <w:rsid w:val="00AA6212"/>
    <w:rsid w:val="00AA6E63"/>
    <w:rsid w:val="00AA718F"/>
    <w:rsid w:val="00AA7D5D"/>
    <w:rsid w:val="00AA7FF2"/>
    <w:rsid w:val="00AB07D8"/>
    <w:rsid w:val="00AB1012"/>
    <w:rsid w:val="00AB1B72"/>
    <w:rsid w:val="00AB2E4A"/>
    <w:rsid w:val="00AB32FC"/>
    <w:rsid w:val="00AB3BBC"/>
    <w:rsid w:val="00AB4994"/>
    <w:rsid w:val="00AC14E9"/>
    <w:rsid w:val="00AC2283"/>
    <w:rsid w:val="00AC2A25"/>
    <w:rsid w:val="00AC2B06"/>
    <w:rsid w:val="00AC3A04"/>
    <w:rsid w:val="00AC53C8"/>
    <w:rsid w:val="00AC6CF5"/>
    <w:rsid w:val="00AC7344"/>
    <w:rsid w:val="00AD0B0D"/>
    <w:rsid w:val="00AD3E7D"/>
    <w:rsid w:val="00AD3EA3"/>
    <w:rsid w:val="00AD58EE"/>
    <w:rsid w:val="00AD6D83"/>
    <w:rsid w:val="00AD7384"/>
    <w:rsid w:val="00AE0902"/>
    <w:rsid w:val="00AE2B63"/>
    <w:rsid w:val="00AE2F62"/>
    <w:rsid w:val="00AE4101"/>
    <w:rsid w:val="00AE4500"/>
    <w:rsid w:val="00AE6B81"/>
    <w:rsid w:val="00AE7B90"/>
    <w:rsid w:val="00AE7F2E"/>
    <w:rsid w:val="00AF0D90"/>
    <w:rsid w:val="00AF182B"/>
    <w:rsid w:val="00AF1DF7"/>
    <w:rsid w:val="00AF2995"/>
    <w:rsid w:val="00AF2BC3"/>
    <w:rsid w:val="00AF2D89"/>
    <w:rsid w:val="00AF4801"/>
    <w:rsid w:val="00AF59E1"/>
    <w:rsid w:val="00AF6F91"/>
    <w:rsid w:val="00AF6FC2"/>
    <w:rsid w:val="00AF7088"/>
    <w:rsid w:val="00B002D8"/>
    <w:rsid w:val="00B016B7"/>
    <w:rsid w:val="00B0193D"/>
    <w:rsid w:val="00B01FDE"/>
    <w:rsid w:val="00B02EE7"/>
    <w:rsid w:val="00B0439C"/>
    <w:rsid w:val="00B04755"/>
    <w:rsid w:val="00B0492E"/>
    <w:rsid w:val="00B04A9F"/>
    <w:rsid w:val="00B050F0"/>
    <w:rsid w:val="00B058FE"/>
    <w:rsid w:val="00B067DE"/>
    <w:rsid w:val="00B0741B"/>
    <w:rsid w:val="00B10F13"/>
    <w:rsid w:val="00B12514"/>
    <w:rsid w:val="00B127B6"/>
    <w:rsid w:val="00B12863"/>
    <w:rsid w:val="00B133C6"/>
    <w:rsid w:val="00B14DD4"/>
    <w:rsid w:val="00B153E7"/>
    <w:rsid w:val="00B15A5E"/>
    <w:rsid w:val="00B1675A"/>
    <w:rsid w:val="00B21914"/>
    <w:rsid w:val="00B22D58"/>
    <w:rsid w:val="00B23276"/>
    <w:rsid w:val="00B235B9"/>
    <w:rsid w:val="00B24EE8"/>
    <w:rsid w:val="00B25029"/>
    <w:rsid w:val="00B2548E"/>
    <w:rsid w:val="00B25A5A"/>
    <w:rsid w:val="00B25AA3"/>
    <w:rsid w:val="00B26C14"/>
    <w:rsid w:val="00B26C43"/>
    <w:rsid w:val="00B27917"/>
    <w:rsid w:val="00B30662"/>
    <w:rsid w:val="00B31072"/>
    <w:rsid w:val="00B314F2"/>
    <w:rsid w:val="00B3192E"/>
    <w:rsid w:val="00B31D75"/>
    <w:rsid w:val="00B327FB"/>
    <w:rsid w:val="00B32AB7"/>
    <w:rsid w:val="00B33BF9"/>
    <w:rsid w:val="00B33D63"/>
    <w:rsid w:val="00B33D68"/>
    <w:rsid w:val="00B35F38"/>
    <w:rsid w:val="00B407C4"/>
    <w:rsid w:val="00B40EF5"/>
    <w:rsid w:val="00B41012"/>
    <w:rsid w:val="00B42BD2"/>
    <w:rsid w:val="00B440B9"/>
    <w:rsid w:val="00B44201"/>
    <w:rsid w:val="00B44BCE"/>
    <w:rsid w:val="00B47D91"/>
    <w:rsid w:val="00B47E8F"/>
    <w:rsid w:val="00B50096"/>
    <w:rsid w:val="00B50346"/>
    <w:rsid w:val="00B50936"/>
    <w:rsid w:val="00B51FD8"/>
    <w:rsid w:val="00B52129"/>
    <w:rsid w:val="00B5233F"/>
    <w:rsid w:val="00B525AE"/>
    <w:rsid w:val="00B5356F"/>
    <w:rsid w:val="00B543A5"/>
    <w:rsid w:val="00B554B6"/>
    <w:rsid w:val="00B57486"/>
    <w:rsid w:val="00B57D29"/>
    <w:rsid w:val="00B57D41"/>
    <w:rsid w:val="00B602FD"/>
    <w:rsid w:val="00B603E9"/>
    <w:rsid w:val="00B609FD"/>
    <w:rsid w:val="00B60B64"/>
    <w:rsid w:val="00B60B6D"/>
    <w:rsid w:val="00B61C86"/>
    <w:rsid w:val="00B62494"/>
    <w:rsid w:val="00B62CB2"/>
    <w:rsid w:val="00B62DE7"/>
    <w:rsid w:val="00B6342D"/>
    <w:rsid w:val="00B662B8"/>
    <w:rsid w:val="00B713AD"/>
    <w:rsid w:val="00B71CD4"/>
    <w:rsid w:val="00B71D43"/>
    <w:rsid w:val="00B71F25"/>
    <w:rsid w:val="00B72F84"/>
    <w:rsid w:val="00B7553F"/>
    <w:rsid w:val="00B75860"/>
    <w:rsid w:val="00B77709"/>
    <w:rsid w:val="00B77E77"/>
    <w:rsid w:val="00B809CC"/>
    <w:rsid w:val="00B815E3"/>
    <w:rsid w:val="00B82207"/>
    <w:rsid w:val="00B83922"/>
    <w:rsid w:val="00B85FF4"/>
    <w:rsid w:val="00B86418"/>
    <w:rsid w:val="00B865B6"/>
    <w:rsid w:val="00B87F6B"/>
    <w:rsid w:val="00B905F8"/>
    <w:rsid w:val="00B90802"/>
    <w:rsid w:val="00B909A2"/>
    <w:rsid w:val="00B90C5E"/>
    <w:rsid w:val="00B91160"/>
    <w:rsid w:val="00B91437"/>
    <w:rsid w:val="00B91551"/>
    <w:rsid w:val="00B93355"/>
    <w:rsid w:val="00B933DB"/>
    <w:rsid w:val="00B97323"/>
    <w:rsid w:val="00B97E7C"/>
    <w:rsid w:val="00BA0AC6"/>
    <w:rsid w:val="00BA158C"/>
    <w:rsid w:val="00BA2EE0"/>
    <w:rsid w:val="00BA392E"/>
    <w:rsid w:val="00BA5DFA"/>
    <w:rsid w:val="00BA6094"/>
    <w:rsid w:val="00BB017A"/>
    <w:rsid w:val="00BB0250"/>
    <w:rsid w:val="00BB0A1A"/>
    <w:rsid w:val="00BB0A38"/>
    <w:rsid w:val="00BB0C97"/>
    <w:rsid w:val="00BB2415"/>
    <w:rsid w:val="00BB2F64"/>
    <w:rsid w:val="00BB42BC"/>
    <w:rsid w:val="00BB4595"/>
    <w:rsid w:val="00BB57BF"/>
    <w:rsid w:val="00BB6111"/>
    <w:rsid w:val="00BB66D6"/>
    <w:rsid w:val="00BB7F3B"/>
    <w:rsid w:val="00BC0440"/>
    <w:rsid w:val="00BC3107"/>
    <w:rsid w:val="00BC327B"/>
    <w:rsid w:val="00BC5D61"/>
    <w:rsid w:val="00BC5F06"/>
    <w:rsid w:val="00BC6AA5"/>
    <w:rsid w:val="00BC7A77"/>
    <w:rsid w:val="00BD1B35"/>
    <w:rsid w:val="00BD2364"/>
    <w:rsid w:val="00BD25AA"/>
    <w:rsid w:val="00BD2604"/>
    <w:rsid w:val="00BD4361"/>
    <w:rsid w:val="00BD5A52"/>
    <w:rsid w:val="00BD7CF7"/>
    <w:rsid w:val="00BE01E8"/>
    <w:rsid w:val="00BE143B"/>
    <w:rsid w:val="00BE21C8"/>
    <w:rsid w:val="00BE2553"/>
    <w:rsid w:val="00BE3E5D"/>
    <w:rsid w:val="00BE59A8"/>
    <w:rsid w:val="00BE59F0"/>
    <w:rsid w:val="00BE6429"/>
    <w:rsid w:val="00BE681F"/>
    <w:rsid w:val="00BE72C6"/>
    <w:rsid w:val="00BE7BFB"/>
    <w:rsid w:val="00BF15EE"/>
    <w:rsid w:val="00BF1718"/>
    <w:rsid w:val="00BF2907"/>
    <w:rsid w:val="00BF2A8F"/>
    <w:rsid w:val="00BF2DA0"/>
    <w:rsid w:val="00BF2E8F"/>
    <w:rsid w:val="00BF3209"/>
    <w:rsid w:val="00BF325B"/>
    <w:rsid w:val="00BF37B3"/>
    <w:rsid w:val="00BF500F"/>
    <w:rsid w:val="00BF50CF"/>
    <w:rsid w:val="00BF5245"/>
    <w:rsid w:val="00BF5BC1"/>
    <w:rsid w:val="00BF5DB5"/>
    <w:rsid w:val="00BF6325"/>
    <w:rsid w:val="00BF6C4A"/>
    <w:rsid w:val="00BF6DFB"/>
    <w:rsid w:val="00C00E91"/>
    <w:rsid w:val="00C0260B"/>
    <w:rsid w:val="00C02F0B"/>
    <w:rsid w:val="00C02F2C"/>
    <w:rsid w:val="00C03AF3"/>
    <w:rsid w:val="00C04339"/>
    <w:rsid w:val="00C068A8"/>
    <w:rsid w:val="00C10C01"/>
    <w:rsid w:val="00C10DB7"/>
    <w:rsid w:val="00C11C45"/>
    <w:rsid w:val="00C11C50"/>
    <w:rsid w:val="00C13922"/>
    <w:rsid w:val="00C13F72"/>
    <w:rsid w:val="00C1528D"/>
    <w:rsid w:val="00C165D4"/>
    <w:rsid w:val="00C1780C"/>
    <w:rsid w:val="00C17A3C"/>
    <w:rsid w:val="00C17A91"/>
    <w:rsid w:val="00C21E24"/>
    <w:rsid w:val="00C22044"/>
    <w:rsid w:val="00C22E45"/>
    <w:rsid w:val="00C234FE"/>
    <w:rsid w:val="00C23571"/>
    <w:rsid w:val="00C2361E"/>
    <w:rsid w:val="00C23BFF"/>
    <w:rsid w:val="00C23C57"/>
    <w:rsid w:val="00C24053"/>
    <w:rsid w:val="00C246D8"/>
    <w:rsid w:val="00C24CA7"/>
    <w:rsid w:val="00C253D5"/>
    <w:rsid w:val="00C25452"/>
    <w:rsid w:val="00C2563E"/>
    <w:rsid w:val="00C265B4"/>
    <w:rsid w:val="00C27F3E"/>
    <w:rsid w:val="00C3159C"/>
    <w:rsid w:val="00C31D9A"/>
    <w:rsid w:val="00C320C4"/>
    <w:rsid w:val="00C32503"/>
    <w:rsid w:val="00C32D95"/>
    <w:rsid w:val="00C33EFC"/>
    <w:rsid w:val="00C343BB"/>
    <w:rsid w:val="00C34707"/>
    <w:rsid w:val="00C34B15"/>
    <w:rsid w:val="00C34E78"/>
    <w:rsid w:val="00C3524B"/>
    <w:rsid w:val="00C3547A"/>
    <w:rsid w:val="00C35C27"/>
    <w:rsid w:val="00C3708C"/>
    <w:rsid w:val="00C37195"/>
    <w:rsid w:val="00C4005D"/>
    <w:rsid w:val="00C40A65"/>
    <w:rsid w:val="00C41D40"/>
    <w:rsid w:val="00C42194"/>
    <w:rsid w:val="00C42246"/>
    <w:rsid w:val="00C4334E"/>
    <w:rsid w:val="00C44535"/>
    <w:rsid w:val="00C44A09"/>
    <w:rsid w:val="00C45BF9"/>
    <w:rsid w:val="00C47652"/>
    <w:rsid w:val="00C47CD0"/>
    <w:rsid w:val="00C5007A"/>
    <w:rsid w:val="00C515B3"/>
    <w:rsid w:val="00C5240E"/>
    <w:rsid w:val="00C52BEC"/>
    <w:rsid w:val="00C52EF4"/>
    <w:rsid w:val="00C535EF"/>
    <w:rsid w:val="00C53DDE"/>
    <w:rsid w:val="00C54465"/>
    <w:rsid w:val="00C56578"/>
    <w:rsid w:val="00C568FC"/>
    <w:rsid w:val="00C60C6E"/>
    <w:rsid w:val="00C6111E"/>
    <w:rsid w:val="00C62A4B"/>
    <w:rsid w:val="00C63111"/>
    <w:rsid w:val="00C66B3C"/>
    <w:rsid w:val="00C70DCE"/>
    <w:rsid w:val="00C734CB"/>
    <w:rsid w:val="00C73A7D"/>
    <w:rsid w:val="00C76B31"/>
    <w:rsid w:val="00C801ED"/>
    <w:rsid w:val="00C803A5"/>
    <w:rsid w:val="00C842EB"/>
    <w:rsid w:val="00C847AA"/>
    <w:rsid w:val="00C84BD2"/>
    <w:rsid w:val="00C85BCE"/>
    <w:rsid w:val="00C91B4F"/>
    <w:rsid w:val="00C94C18"/>
    <w:rsid w:val="00C95303"/>
    <w:rsid w:val="00C96471"/>
    <w:rsid w:val="00C97568"/>
    <w:rsid w:val="00C97AFD"/>
    <w:rsid w:val="00CA0ED9"/>
    <w:rsid w:val="00CA26FE"/>
    <w:rsid w:val="00CA2A00"/>
    <w:rsid w:val="00CA3878"/>
    <w:rsid w:val="00CA48B7"/>
    <w:rsid w:val="00CA578F"/>
    <w:rsid w:val="00CA6CEC"/>
    <w:rsid w:val="00CA7559"/>
    <w:rsid w:val="00CA75BF"/>
    <w:rsid w:val="00CA7DEA"/>
    <w:rsid w:val="00CB0FE4"/>
    <w:rsid w:val="00CB16BD"/>
    <w:rsid w:val="00CB19E8"/>
    <w:rsid w:val="00CB21CA"/>
    <w:rsid w:val="00CB2316"/>
    <w:rsid w:val="00CB23D4"/>
    <w:rsid w:val="00CB29FB"/>
    <w:rsid w:val="00CB3182"/>
    <w:rsid w:val="00CB3708"/>
    <w:rsid w:val="00CB4894"/>
    <w:rsid w:val="00CB4FE2"/>
    <w:rsid w:val="00CB5AB5"/>
    <w:rsid w:val="00CB5CBB"/>
    <w:rsid w:val="00CB6580"/>
    <w:rsid w:val="00CB68E1"/>
    <w:rsid w:val="00CB78EE"/>
    <w:rsid w:val="00CC01C5"/>
    <w:rsid w:val="00CC0814"/>
    <w:rsid w:val="00CC2806"/>
    <w:rsid w:val="00CC2977"/>
    <w:rsid w:val="00CC4802"/>
    <w:rsid w:val="00CC5CC9"/>
    <w:rsid w:val="00CC67A7"/>
    <w:rsid w:val="00CC6A7B"/>
    <w:rsid w:val="00CC7F3C"/>
    <w:rsid w:val="00CD0366"/>
    <w:rsid w:val="00CD0868"/>
    <w:rsid w:val="00CD0CED"/>
    <w:rsid w:val="00CD1305"/>
    <w:rsid w:val="00CD4051"/>
    <w:rsid w:val="00CD41D3"/>
    <w:rsid w:val="00CD514E"/>
    <w:rsid w:val="00CD5A10"/>
    <w:rsid w:val="00CD5E33"/>
    <w:rsid w:val="00CD6E64"/>
    <w:rsid w:val="00CE0F0F"/>
    <w:rsid w:val="00CE163D"/>
    <w:rsid w:val="00CE1D12"/>
    <w:rsid w:val="00CE2968"/>
    <w:rsid w:val="00CE2F95"/>
    <w:rsid w:val="00CE355F"/>
    <w:rsid w:val="00CE4550"/>
    <w:rsid w:val="00CE50E6"/>
    <w:rsid w:val="00CE6130"/>
    <w:rsid w:val="00CE626C"/>
    <w:rsid w:val="00CE630D"/>
    <w:rsid w:val="00CE7535"/>
    <w:rsid w:val="00CE7C21"/>
    <w:rsid w:val="00CF238B"/>
    <w:rsid w:val="00CF293B"/>
    <w:rsid w:val="00CF413B"/>
    <w:rsid w:val="00CF5760"/>
    <w:rsid w:val="00CF5932"/>
    <w:rsid w:val="00CF6A21"/>
    <w:rsid w:val="00CF6FE5"/>
    <w:rsid w:val="00CF70F4"/>
    <w:rsid w:val="00CF71C1"/>
    <w:rsid w:val="00CF7424"/>
    <w:rsid w:val="00CF7F2A"/>
    <w:rsid w:val="00D02AE0"/>
    <w:rsid w:val="00D035B8"/>
    <w:rsid w:val="00D03676"/>
    <w:rsid w:val="00D03AC6"/>
    <w:rsid w:val="00D03E63"/>
    <w:rsid w:val="00D043C7"/>
    <w:rsid w:val="00D05ADC"/>
    <w:rsid w:val="00D05F85"/>
    <w:rsid w:val="00D06635"/>
    <w:rsid w:val="00D069F2"/>
    <w:rsid w:val="00D07311"/>
    <w:rsid w:val="00D0748B"/>
    <w:rsid w:val="00D07994"/>
    <w:rsid w:val="00D10119"/>
    <w:rsid w:val="00D11292"/>
    <w:rsid w:val="00D12A88"/>
    <w:rsid w:val="00D138C8"/>
    <w:rsid w:val="00D14550"/>
    <w:rsid w:val="00D15E21"/>
    <w:rsid w:val="00D16BE9"/>
    <w:rsid w:val="00D20B10"/>
    <w:rsid w:val="00D23191"/>
    <w:rsid w:val="00D2320F"/>
    <w:rsid w:val="00D2326D"/>
    <w:rsid w:val="00D23CA2"/>
    <w:rsid w:val="00D251D5"/>
    <w:rsid w:val="00D26107"/>
    <w:rsid w:val="00D26CAA"/>
    <w:rsid w:val="00D3063B"/>
    <w:rsid w:val="00D30F75"/>
    <w:rsid w:val="00D313D2"/>
    <w:rsid w:val="00D3172F"/>
    <w:rsid w:val="00D3326C"/>
    <w:rsid w:val="00D33B9A"/>
    <w:rsid w:val="00D33CBD"/>
    <w:rsid w:val="00D37B0A"/>
    <w:rsid w:val="00D401CE"/>
    <w:rsid w:val="00D40D28"/>
    <w:rsid w:val="00D4135E"/>
    <w:rsid w:val="00D413A6"/>
    <w:rsid w:val="00D423B5"/>
    <w:rsid w:val="00D42787"/>
    <w:rsid w:val="00D442AF"/>
    <w:rsid w:val="00D4467C"/>
    <w:rsid w:val="00D46B82"/>
    <w:rsid w:val="00D474CB"/>
    <w:rsid w:val="00D47AD2"/>
    <w:rsid w:val="00D50241"/>
    <w:rsid w:val="00D502BA"/>
    <w:rsid w:val="00D51587"/>
    <w:rsid w:val="00D53B67"/>
    <w:rsid w:val="00D53C30"/>
    <w:rsid w:val="00D541D4"/>
    <w:rsid w:val="00D54CDB"/>
    <w:rsid w:val="00D55142"/>
    <w:rsid w:val="00D5529B"/>
    <w:rsid w:val="00D552D6"/>
    <w:rsid w:val="00D55B1C"/>
    <w:rsid w:val="00D5605F"/>
    <w:rsid w:val="00D5703C"/>
    <w:rsid w:val="00D5728F"/>
    <w:rsid w:val="00D5779D"/>
    <w:rsid w:val="00D60D01"/>
    <w:rsid w:val="00D60EB4"/>
    <w:rsid w:val="00D60F81"/>
    <w:rsid w:val="00D61023"/>
    <w:rsid w:val="00D61547"/>
    <w:rsid w:val="00D61B78"/>
    <w:rsid w:val="00D62D71"/>
    <w:rsid w:val="00D62F72"/>
    <w:rsid w:val="00D63BB7"/>
    <w:rsid w:val="00D64599"/>
    <w:rsid w:val="00D64C15"/>
    <w:rsid w:val="00D64D95"/>
    <w:rsid w:val="00D65163"/>
    <w:rsid w:val="00D657FA"/>
    <w:rsid w:val="00D66594"/>
    <w:rsid w:val="00D67620"/>
    <w:rsid w:val="00D67AE3"/>
    <w:rsid w:val="00D70445"/>
    <w:rsid w:val="00D70A43"/>
    <w:rsid w:val="00D70C7F"/>
    <w:rsid w:val="00D71C9D"/>
    <w:rsid w:val="00D71D29"/>
    <w:rsid w:val="00D724A9"/>
    <w:rsid w:val="00D7362A"/>
    <w:rsid w:val="00D75E37"/>
    <w:rsid w:val="00D760BD"/>
    <w:rsid w:val="00D762FE"/>
    <w:rsid w:val="00D769B7"/>
    <w:rsid w:val="00D77FDC"/>
    <w:rsid w:val="00D843B3"/>
    <w:rsid w:val="00D84D07"/>
    <w:rsid w:val="00D85829"/>
    <w:rsid w:val="00D85945"/>
    <w:rsid w:val="00D86EA9"/>
    <w:rsid w:val="00D87015"/>
    <w:rsid w:val="00D903EC"/>
    <w:rsid w:val="00D90BEA"/>
    <w:rsid w:val="00D90DD9"/>
    <w:rsid w:val="00D923BB"/>
    <w:rsid w:val="00D92F60"/>
    <w:rsid w:val="00D936A6"/>
    <w:rsid w:val="00D941E6"/>
    <w:rsid w:val="00D9491F"/>
    <w:rsid w:val="00D96AC2"/>
    <w:rsid w:val="00D97F3E"/>
    <w:rsid w:val="00D97F83"/>
    <w:rsid w:val="00DA1EAB"/>
    <w:rsid w:val="00DA2C1A"/>
    <w:rsid w:val="00DA31C5"/>
    <w:rsid w:val="00DA3387"/>
    <w:rsid w:val="00DA3B25"/>
    <w:rsid w:val="00DA4A1B"/>
    <w:rsid w:val="00DA5B4A"/>
    <w:rsid w:val="00DA6D35"/>
    <w:rsid w:val="00DA71A8"/>
    <w:rsid w:val="00DA749D"/>
    <w:rsid w:val="00DA7671"/>
    <w:rsid w:val="00DA7B59"/>
    <w:rsid w:val="00DB022F"/>
    <w:rsid w:val="00DB09C8"/>
    <w:rsid w:val="00DB0EC9"/>
    <w:rsid w:val="00DB10F7"/>
    <w:rsid w:val="00DB1F59"/>
    <w:rsid w:val="00DB267E"/>
    <w:rsid w:val="00DB4BF5"/>
    <w:rsid w:val="00DB51F6"/>
    <w:rsid w:val="00DB583A"/>
    <w:rsid w:val="00DB72E7"/>
    <w:rsid w:val="00DC0901"/>
    <w:rsid w:val="00DC194C"/>
    <w:rsid w:val="00DC1EE3"/>
    <w:rsid w:val="00DC621B"/>
    <w:rsid w:val="00DC687D"/>
    <w:rsid w:val="00DC6EC2"/>
    <w:rsid w:val="00DC79EB"/>
    <w:rsid w:val="00DC7A39"/>
    <w:rsid w:val="00DD09A6"/>
    <w:rsid w:val="00DD09D6"/>
    <w:rsid w:val="00DD2109"/>
    <w:rsid w:val="00DD25E6"/>
    <w:rsid w:val="00DD3937"/>
    <w:rsid w:val="00DD4413"/>
    <w:rsid w:val="00DD59B3"/>
    <w:rsid w:val="00DD5B9F"/>
    <w:rsid w:val="00DD6782"/>
    <w:rsid w:val="00DD765D"/>
    <w:rsid w:val="00DE14BE"/>
    <w:rsid w:val="00DE2BE1"/>
    <w:rsid w:val="00DE4D91"/>
    <w:rsid w:val="00DE4FCD"/>
    <w:rsid w:val="00DE5B99"/>
    <w:rsid w:val="00DE6B74"/>
    <w:rsid w:val="00DE6DCD"/>
    <w:rsid w:val="00DE72B1"/>
    <w:rsid w:val="00DE798C"/>
    <w:rsid w:val="00DE7AF1"/>
    <w:rsid w:val="00DF03FC"/>
    <w:rsid w:val="00DF31A1"/>
    <w:rsid w:val="00DF66C1"/>
    <w:rsid w:val="00DF76C2"/>
    <w:rsid w:val="00E000EE"/>
    <w:rsid w:val="00E006AA"/>
    <w:rsid w:val="00E00EA7"/>
    <w:rsid w:val="00E01F4B"/>
    <w:rsid w:val="00E024EA"/>
    <w:rsid w:val="00E02535"/>
    <w:rsid w:val="00E028A5"/>
    <w:rsid w:val="00E031FF"/>
    <w:rsid w:val="00E04358"/>
    <w:rsid w:val="00E0531B"/>
    <w:rsid w:val="00E076DC"/>
    <w:rsid w:val="00E1057F"/>
    <w:rsid w:val="00E1068C"/>
    <w:rsid w:val="00E112A6"/>
    <w:rsid w:val="00E12434"/>
    <w:rsid w:val="00E12447"/>
    <w:rsid w:val="00E13284"/>
    <w:rsid w:val="00E13537"/>
    <w:rsid w:val="00E13BC0"/>
    <w:rsid w:val="00E13EA0"/>
    <w:rsid w:val="00E14801"/>
    <w:rsid w:val="00E149BC"/>
    <w:rsid w:val="00E16569"/>
    <w:rsid w:val="00E171C5"/>
    <w:rsid w:val="00E1792C"/>
    <w:rsid w:val="00E20B1D"/>
    <w:rsid w:val="00E22479"/>
    <w:rsid w:val="00E22843"/>
    <w:rsid w:val="00E2291F"/>
    <w:rsid w:val="00E22FC1"/>
    <w:rsid w:val="00E2328E"/>
    <w:rsid w:val="00E25C06"/>
    <w:rsid w:val="00E25C2A"/>
    <w:rsid w:val="00E26262"/>
    <w:rsid w:val="00E264E5"/>
    <w:rsid w:val="00E26F75"/>
    <w:rsid w:val="00E30733"/>
    <w:rsid w:val="00E30973"/>
    <w:rsid w:val="00E30B5F"/>
    <w:rsid w:val="00E30B92"/>
    <w:rsid w:val="00E30FAF"/>
    <w:rsid w:val="00E317F2"/>
    <w:rsid w:val="00E31915"/>
    <w:rsid w:val="00E335D9"/>
    <w:rsid w:val="00E36043"/>
    <w:rsid w:val="00E36563"/>
    <w:rsid w:val="00E36CB1"/>
    <w:rsid w:val="00E3796C"/>
    <w:rsid w:val="00E4057B"/>
    <w:rsid w:val="00E40C0D"/>
    <w:rsid w:val="00E41B40"/>
    <w:rsid w:val="00E42DAA"/>
    <w:rsid w:val="00E43330"/>
    <w:rsid w:val="00E436AA"/>
    <w:rsid w:val="00E4436B"/>
    <w:rsid w:val="00E4481F"/>
    <w:rsid w:val="00E46AC2"/>
    <w:rsid w:val="00E47A82"/>
    <w:rsid w:val="00E512ED"/>
    <w:rsid w:val="00E51B25"/>
    <w:rsid w:val="00E5335B"/>
    <w:rsid w:val="00E53632"/>
    <w:rsid w:val="00E55AEC"/>
    <w:rsid w:val="00E56510"/>
    <w:rsid w:val="00E56951"/>
    <w:rsid w:val="00E56B36"/>
    <w:rsid w:val="00E570C1"/>
    <w:rsid w:val="00E601B2"/>
    <w:rsid w:val="00E60DD1"/>
    <w:rsid w:val="00E60FF0"/>
    <w:rsid w:val="00E62DB7"/>
    <w:rsid w:val="00E656C5"/>
    <w:rsid w:val="00E706D8"/>
    <w:rsid w:val="00E7190E"/>
    <w:rsid w:val="00E719F5"/>
    <w:rsid w:val="00E71B72"/>
    <w:rsid w:val="00E7247F"/>
    <w:rsid w:val="00E737D6"/>
    <w:rsid w:val="00E74B2E"/>
    <w:rsid w:val="00E754A4"/>
    <w:rsid w:val="00E75D34"/>
    <w:rsid w:val="00E7666E"/>
    <w:rsid w:val="00E8095F"/>
    <w:rsid w:val="00E831B4"/>
    <w:rsid w:val="00E83288"/>
    <w:rsid w:val="00E836BB"/>
    <w:rsid w:val="00E837CB"/>
    <w:rsid w:val="00E84170"/>
    <w:rsid w:val="00E86951"/>
    <w:rsid w:val="00E86BC6"/>
    <w:rsid w:val="00E9149A"/>
    <w:rsid w:val="00E94BCD"/>
    <w:rsid w:val="00E96158"/>
    <w:rsid w:val="00E96CE4"/>
    <w:rsid w:val="00E96EBC"/>
    <w:rsid w:val="00E97813"/>
    <w:rsid w:val="00E979DC"/>
    <w:rsid w:val="00EA01FE"/>
    <w:rsid w:val="00EA168C"/>
    <w:rsid w:val="00EA19F2"/>
    <w:rsid w:val="00EA5225"/>
    <w:rsid w:val="00EA5891"/>
    <w:rsid w:val="00EA6C63"/>
    <w:rsid w:val="00EB04EE"/>
    <w:rsid w:val="00EB0534"/>
    <w:rsid w:val="00EB0F7D"/>
    <w:rsid w:val="00EB1114"/>
    <w:rsid w:val="00EB149A"/>
    <w:rsid w:val="00EB349F"/>
    <w:rsid w:val="00EB3541"/>
    <w:rsid w:val="00EB3BEA"/>
    <w:rsid w:val="00EB3E8B"/>
    <w:rsid w:val="00EB458D"/>
    <w:rsid w:val="00EB54F8"/>
    <w:rsid w:val="00EB5768"/>
    <w:rsid w:val="00EB6271"/>
    <w:rsid w:val="00EB6A15"/>
    <w:rsid w:val="00EB711B"/>
    <w:rsid w:val="00EC040A"/>
    <w:rsid w:val="00EC1618"/>
    <w:rsid w:val="00EC25D3"/>
    <w:rsid w:val="00EC30F9"/>
    <w:rsid w:val="00EC3782"/>
    <w:rsid w:val="00EC52E1"/>
    <w:rsid w:val="00EC56A5"/>
    <w:rsid w:val="00EC64DE"/>
    <w:rsid w:val="00EC6FA0"/>
    <w:rsid w:val="00EC7989"/>
    <w:rsid w:val="00EC79D2"/>
    <w:rsid w:val="00EC7BD1"/>
    <w:rsid w:val="00ED03AE"/>
    <w:rsid w:val="00ED07AB"/>
    <w:rsid w:val="00ED395B"/>
    <w:rsid w:val="00ED401D"/>
    <w:rsid w:val="00ED42B1"/>
    <w:rsid w:val="00EE1280"/>
    <w:rsid w:val="00EE15A0"/>
    <w:rsid w:val="00EE193E"/>
    <w:rsid w:val="00EE4512"/>
    <w:rsid w:val="00EE46EB"/>
    <w:rsid w:val="00EE4E4E"/>
    <w:rsid w:val="00EE53DD"/>
    <w:rsid w:val="00EE6A13"/>
    <w:rsid w:val="00EE6FDA"/>
    <w:rsid w:val="00EE7A42"/>
    <w:rsid w:val="00EF0956"/>
    <w:rsid w:val="00EF35E2"/>
    <w:rsid w:val="00EF5B9E"/>
    <w:rsid w:val="00EF5E4C"/>
    <w:rsid w:val="00EF7E0E"/>
    <w:rsid w:val="00F00215"/>
    <w:rsid w:val="00F003CA"/>
    <w:rsid w:val="00F0075A"/>
    <w:rsid w:val="00F015B9"/>
    <w:rsid w:val="00F026F4"/>
    <w:rsid w:val="00F04033"/>
    <w:rsid w:val="00F041E4"/>
    <w:rsid w:val="00F0439F"/>
    <w:rsid w:val="00F05069"/>
    <w:rsid w:val="00F05414"/>
    <w:rsid w:val="00F05CE3"/>
    <w:rsid w:val="00F05EB7"/>
    <w:rsid w:val="00F063C0"/>
    <w:rsid w:val="00F067FC"/>
    <w:rsid w:val="00F071EC"/>
    <w:rsid w:val="00F07890"/>
    <w:rsid w:val="00F10099"/>
    <w:rsid w:val="00F10CE4"/>
    <w:rsid w:val="00F1116D"/>
    <w:rsid w:val="00F12230"/>
    <w:rsid w:val="00F1354A"/>
    <w:rsid w:val="00F148A7"/>
    <w:rsid w:val="00F14F4B"/>
    <w:rsid w:val="00F168FD"/>
    <w:rsid w:val="00F16EE2"/>
    <w:rsid w:val="00F201BF"/>
    <w:rsid w:val="00F20AFA"/>
    <w:rsid w:val="00F20F0A"/>
    <w:rsid w:val="00F21096"/>
    <w:rsid w:val="00F210D6"/>
    <w:rsid w:val="00F24374"/>
    <w:rsid w:val="00F249C1"/>
    <w:rsid w:val="00F25DFF"/>
    <w:rsid w:val="00F26420"/>
    <w:rsid w:val="00F2658B"/>
    <w:rsid w:val="00F2664D"/>
    <w:rsid w:val="00F26704"/>
    <w:rsid w:val="00F3076A"/>
    <w:rsid w:val="00F30896"/>
    <w:rsid w:val="00F308A0"/>
    <w:rsid w:val="00F30B8A"/>
    <w:rsid w:val="00F32770"/>
    <w:rsid w:val="00F32C93"/>
    <w:rsid w:val="00F338BB"/>
    <w:rsid w:val="00F33CB2"/>
    <w:rsid w:val="00F33CE1"/>
    <w:rsid w:val="00F33D7D"/>
    <w:rsid w:val="00F341B2"/>
    <w:rsid w:val="00F34AD7"/>
    <w:rsid w:val="00F352FA"/>
    <w:rsid w:val="00F35409"/>
    <w:rsid w:val="00F36CCF"/>
    <w:rsid w:val="00F37786"/>
    <w:rsid w:val="00F37915"/>
    <w:rsid w:val="00F37C57"/>
    <w:rsid w:val="00F40669"/>
    <w:rsid w:val="00F408BB"/>
    <w:rsid w:val="00F43096"/>
    <w:rsid w:val="00F43EF6"/>
    <w:rsid w:val="00F441A5"/>
    <w:rsid w:val="00F44676"/>
    <w:rsid w:val="00F44E60"/>
    <w:rsid w:val="00F44EB3"/>
    <w:rsid w:val="00F4500E"/>
    <w:rsid w:val="00F45BC1"/>
    <w:rsid w:val="00F470A5"/>
    <w:rsid w:val="00F47488"/>
    <w:rsid w:val="00F4784E"/>
    <w:rsid w:val="00F479BF"/>
    <w:rsid w:val="00F5050F"/>
    <w:rsid w:val="00F50FBE"/>
    <w:rsid w:val="00F51AAB"/>
    <w:rsid w:val="00F52225"/>
    <w:rsid w:val="00F52799"/>
    <w:rsid w:val="00F52E6E"/>
    <w:rsid w:val="00F54019"/>
    <w:rsid w:val="00F54192"/>
    <w:rsid w:val="00F541F7"/>
    <w:rsid w:val="00F55E20"/>
    <w:rsid w:val="00F573D5"/>
    <w:rsid w:val="00F60ADC"/>
    <w:rsid w:val="00F60B33"/>
    <w:rsid w:val="00F61151"/>
    <w:rsid w:val="00F612BE"/>
    <w:rsid w:val="00F62573"/>
    <w:rsid w:val="00F62C41"/>
    <w:rsid w:val="00F635FD"/>
    <w:rsid w:val="00F64B8E"/>
    <w:rsid w:val="00F651B4"/>
    <w:rsid w:val="00F67238"/>
    <w:rsid w:val="00F6775C"/>
    <w:rsid w:val="00F67869"/>
    <w:rsid w:val="00F70D30"/>
    <w:rsid w:val="00F71511"/>
    <w:rsid w:val="00F726D9"/>
    <w:rsid w:val="00F7287A"/>
    <w:rsid w:val="00F7731F"/>
    <w:rsid w:val="00F77CBD"/>
    <w:rsid w:val="00F8059F"/>
    <w:rsid w:val="00F83124"/>
    <w:rsid w:val="00F83CE5"/>
    <w:rsid w:val="00F841B4"/>
    <w:rsid w:val="00F8597E"/>
    <w:rsid w:val="00F85F3A"/>
    <w:rsid w:val="00F9222D"/>
    <w:rsid w:val="00F939E0"/>
    <w:rsid w:val="00F96FC4"/>
    <w:rsid w:val="00F972D0"/>
    <w:rsid w:val="00F97C4F"/>
    <w:rsid w:val="00FA0B8A"/>
    <w:rsid w:val="00FA0D2E"/>
    <w:rsid w:val="00FA2181"/>
    <w:rsid w:val="00FA2695"/>
    <w:rsid w:val="00FA3665"/>
    <w:rsid w:val="00FA3898"/>
    <w:rsid w:val="00FA3A5F"/>
    <w:rsid w:val="00FA3EE4"/>
    <w:rsid w:val="00FA622A"/>
    <w:rsid w:val="00FA6332"/>
    <w:rsid w:val="00FA6920"/>
    <w:rsid w:val="00FB19A5"/>
    <w:rsid w:val="00FB2BF2"/>
    <w:rsid w:val="00FB3040"/>
    <w:rsid w:val="00FB3127"/>
    <w:rsid w:val="00FB3157"/>
    <w:rsid w:val="00FB3918"/>
    <w:rsid w:val="00FB4471"/>
    <w:rsid w:val="00FB46F3"/>
    <w:rsid w:val="00FB4890"/>
    <w:rsid w:val="00FB6174"/>
    <w:rsid w:val="00FC0799"/>
    <w:rsid w:val="00FC2C94"/>
    <w:rsid w:val="00FC2DF2"/>
    <w:rsid w:val="00FC36C1"/>
    <w:rsid w:val="00FC4518"/>
    <w:rsid w:val="00FC4BFF"/>
    <w:rsid w:val="00FC4C3C"/>
    <w:rsid w:val="00FC5EEE"/>
    <w:rsid w:val="00FC6654"/>
    <w:rsid w:val="00FC73DF"/>
    <w:rsid w:val="00FD0561"/>
    <w:rsid w:val="00FD089A"/>
    <w:rsid w:val="00FD099B"/>
    <w:rsid w:val="00FD0D0F"/>
    <w:rsid w:val="00FD1DAB"/>
    <w:rsid w:val="00FD1ECE"/>
    <w:rsid w:val="00FD2221"/>
    <w:rsid w:val="00FD2BDB"/>
    <w:rsid w:val="00FD5609"/>
    <w:rsid w:val="00FD5958"/>
    <w:rsid w:val="00FD5DF3"/>
    <w:rsid w:val="00FD657C"/>
    <w:rsid w:val="00FD6C12"/>
    <w:rsid w:val="00FD6E29"/>
    <w:rsid w:val="00FE02B5"/>
    <w:rsid w:val="00FE4723"/>
    <w:rsid w:val="00FE4763"/>
    <w:rsid w:val="00FE7676"/>
    <w:rsid w:val="00FE7CDC"/>
    <w:rsid w:val="00FF159E"/>
    <w:rsid w:val="00FF18B9"/>
    <w:rsid w:val="00FF1BC5"/>
    <w:rsid w:val="00FF237B"/>
    <w:rsid w:val="00FF28AB"/>
    <w:rsid w:val="00FF39A4"/>
    <w:rsid w:val="00FF4FF2"/>
    <w:rsid w:val="00FF526B"/>
    <w:rsid w:val="00FF584D"/>
    <w:rsid w:val="00FF591B"/>
    <w:rsid w:val="00FF5E3C"/>
    <w:rsid w:val="00FF67A2"/>
    <w:rsid w:val="00FF7992"/>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rsid w:val="000916E2"/>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505DD"/>
    <w:rPr>
      <w:rFonts w:ascii="TimesNewRomanPSMT" w:hAnsi="TimesNewRomanPSMT" w:hint="default"/>
      <w:b w:val="0"/>
      <w:bCs w:val="0"/>
      <w:i w:val="0"/>
      <w:iCs w:val="0"/>
      <w:color w:val="000000"/>
      <w:sz w:val="26"/>
      <w:szCs w:val="26"/>
    </w:rPr>
  </w:style>
  <w:style w:type="paragraph" w:customStyle="1" w:styleId="CharCharCharCharCharCharCharCharCharCharChar">
    <w:name w:val="Char Char Char Char Char Char Char Char Char Char Char"/>
    <w:basedOn w:val="Normal"/>
    <w:next w:val="Normal"/>
    <w:autoRedefine/>
    <w:semiHidden/>
    <w:rsid w:val="00B31D75"/>
    <w:pPr>
      <w:spacing w:before="120" w:after="120" w:line="312" w:lineRule="auto"/>
      <w:jc w:val="left"/>
    </w:pPr>
    <w:rPr>
      <w:sz w:val="28"/>
      <w:szCs w:val="28"/>
    </w:rPr>
  </w:style>
  <w:style w:type="paragraph" w:customStyle="1" w:styleId="CharCharCharCharCharCharCharCharCharCharChar0">
    <w:name w:val="Char Char Char Char Char Char Char Char Char Char Char"/>
    <w:basedOn w:val="Normal"/>
    <w:next w:val="Normal"/>
    <w:autoRedefine/>
    <w:semiHidden/>
    <w:rsid w:val="00BF325B"/>
    <w:pPr>
      <w:spacing w:before="120" w:after="120" w:line="312" w:lineRule="auto"/>
      <w:jc w:val="lef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22A9F-AA3B-49EE-8E58-94C2DE438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NGUOI SU DUNG</cp:lastModifiedBy>
  <cp:revision>23</cp:revision>
  <cp:lastPrinted>2024-09-27T06:01:00Z</cp:lastPrinted>
  <dcterms:created xsi:type="dcterms:W3CDTF">2024-09-27T06:36:00Z</dcterms:created>
  <dcterms:modified xsi:type="dcterms:W3CDTF">2025-08-26T01:01:00Z</dcterms:modified>
</cp:coreProperties>
</file>