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6406F" w14:textId="77777777" w:rsidR="005C050A" w:rsidRPr="005C050A" w:rsidRDefault="005C050A" w:rsidP="005C050A">
      <w:pPr>
        <w:widowControl w:val="0"/>
        <w:spacing w:before="120" w:after="120"/>
        <w:jc w:val="center"/>
        <w:outlineLvl w:val="1"/>
        <w:rPr>
          <w:szCs w:val="24"/>
          <w:lang w:val="nl-NL"/>
        </w:rPr>
      </w:pPr>
      <w:r w:rsidRPr="005C050A">
        <w:rPr>
          <w:b/>
          <w:szCs w:val="24"/>
          <w:lang w:val="nl-NL"/>
        </w:rPr>
        <w:t>Chương V. YÊU CẦU VỀ KỸ THUẬT</w:t>
      </w:r>
    </w:p>
    <w:p w14:paraId="06F2A756" w14:textId="77777777" w:rsidR="005C050A" w:rsidRPr="005C050A" w:rsidRDefault="005C050A" w:rsidP="005C050A">
      <w:pPr>
        <w:pStyle w:val="Subtitle"/>
        <w:rPr>
          <w:sz w:val="24"/>
          <w:szCs w:val="24"/>
          <w:lang w:val="nl-NL"/>
        </w:rPr>
      </w:pPr>
    </w:p>
    <w:p w14:paraId="260A4CE2" w14:textId="77777777" w:rsidR="005C050A" w:rsidRPr="005C050A" w:rsidRDefault="005C050A" w:rsidP="005C050A">
      <w:pPr>
        <w:pStyle w:val="SectionVIHeader"/>
        <w:widowControl w:val="0"/>
        <w:spacing w:after="120"/>
        <w:ind w:firstLine="709"/>
        <w:jc w:val="both"/>
        <w:rPr>
          <w:sz w:val="24"/>
          <w:szCs w:val="24"/>
          <w:lang w:val="nl-NL"/>
        </w:rPr>
      </w:pPr>
      <w:r w:rsidRPr="005C050A">
        <w:rPr>
          <w:sz w:val="24"/>
          <w:szCs w:val="24"/>
          <w:lang w:val="nl-NL"/>
        </w:rPr>
        <w:t>Mục 1. Yêu cầu về kỹ thuật</w:t>
      </w:r>
    </w:p>
    <w:p w14:paraId="74344E3E" w14:textId="77777777" w:rsidR="005C050A" w:rsidRPr="005C050A" w:rsidRDefault="005C050A" w:rsidP="005C050A">
      <w:pPr>
        <w:widowControl w:val="0"/>
        <w:spacing w:before="120" w:after="120"/>
        <w:ind w:firstLine="709"/>
        <w:rPr>
          <w:i/>
          <w:szCs w:val="24"/>
          <w:lang w:val="nl-NL"/>
        </w:rPr>
      </w:pPr>
      <w:r w:rsidRPr="005C050A">
        <w:rPr>
          <w:i/>
          <w:szCs w:val="24"/>
          <w:lang w:val="nl-NL"/>
        </w:rPr>
        <w:t xml:space="preserve">Yêu cầu về kỹ thuật bao gồm các nội dung cơ bản như sau: </w:t>
      </w:r>
    </w:p>
    <w:p w14:paraId="15AAA00E" w14:textId="77777777" w:rsidR="005C050A" w:rsidRPr="005C050A" w:rsidRDefault="005C050A" w:rsidP="005C050A">
      <w:pPr>
        <w:widowControl w:val="0"/>
        <w:spacing w:before="120" w:after="120"/>
        <w:ind w:firstLine="709"/>
        <w:rPr>
          <w:b/>
          <w:i/>
          <w:szCs w:val="24"/>
          <w:lang w:val="nl-NL"/>
        </w:rPr>
      </w:pPr>
      <w:r w:rsidRPr="005C050A">
        <w:rPr>
          <w:b/>
          <w:i/>
          <w:szCs w:val="24"/>
          <w:lang w:val="nl-NL"/>
        </w:rPr>
        <w:t>1.1. Giới thiệu chung về dự toán mua sắm, gói thầu</w:t>
      </w:r>
    </w:p>
    <w:p w14:paraId="4DCAF28E" w14:textId="77777777" w:rsidR="005C050A" w:rsidRPr="005C050A" w:rsidRDefault="005C050A" w:rsidP="005C050A">
      <w:pPr>
        <w:pStyle w:val="Normal1"/>
        <w:widowControl w:val="0"/>
        <w:tabs>
          <w:tab w:val="clear" w:pos="360"/>
        </w:tabs>
        <w:spacing w:before="40" w:after="40" w:line="240" w:lineRule="auto"/>
        <w:ind w:left="573" w:firstLine="0"/>
        <w:rPr>
          <w:rFonts w:ascii="Times New Roman" w:hAnsi="Times New Roman"/>
          <w:sz w:val="24"/>
          <w:szCs w:val="24"/>
          <w:lang w:val="nl-NL"/>
        </w:rPr>
      </w:pPr>
      <w:r w:rsidRPr="005C050A">
        <w:rPr>
          <w:rFonts w:ascii="Times New Roman" w:hAnsi="Times New Roman"/>
          <w:sz w:val="24"/>
          <w:szCs w:val="24"/>
          <w:lang w:val="nl-NL"/>
        </w:rPr>
        <w:t>- Tên dự toán mua sắm: Mua sắm hàng hoá, Hạng mục: Mua sắm hàng hóa đồ dùng trong phòng khách (amenities) để phục vụ nhiệm vụ chính trị và sản xuất kinh doanh tại Nhà khách Quốc hội tại Đà Nẵng trong Quý III, IV năm 2025.</w:t>
      </w:r>
    </w:p>
    <w:p w14:paraId="7DC817A3" w14:textId="77777777" w:rsidR="005C050A" w:rsidRPr="005C050A" w:rsidRDefault="005C050A" w:rsidP="005C050A">
      <w:pPr>
        <w:pStyle w:val="Normal1"/>
        <w:widowControl w:val="0"/>
        <w:tabs>
          <w:tab w:val="clear" w:pos="360"/>
        </w:tabs>
        <w:spacing w:before="40" w:after="40" w:line="240" w:lineRule="auto"/>
        <w:ind w:left="573" w:firstLine="0"/>
        <w:rPr>
          <w:rFonts w:ascii="Times New Roman" w:hAnsi="Times New Roman"/>
          <w:sz w:val="24"/>
          <w:szCs w:val="24"/>
          <w:lang w:val="nl-NL"/>
        </w:rPr>
      </w:pPr>
      <w:r w:rsidRPr="005C050A">
        <w:rPr>
          <w:rFonts w:ascii="Times New Roman" w:hAnsi="Times New Roman"/>
          <w:sz w:val="24"/>
          <w:szCs w:val="24"/>
          <w:lang w:val="nl-NL"/>
        </w:rPr>
        <w:t>- Tên gói thầu: Gói thầu số 01: Mua sắm hàng hoá, Hạng mục: Mua sắm hàng hóa đồ dùng trong phòng khách (amenities) để phục vụ nhiệm vụ chính trị và sản xuất kinh doanh tại Nhà khách Quốc hội tại Đà Nẵng trong Quý III, IV năm 2025.</w:t>
      </w:r>
    </w:p>
    <w:p w14:paraId="003FB132" w14:textId="77777777" w:rsidR="005C050A" w:rsidRPr="005C050A" w:rsidRDefault="005C050A" w:rsidP="005C050A">
      <w:pPr>
        <w:pStyle w:val="Normal1"/>
        <w:widowControl w:val="0"/>
        <w:tabs>
          <w:tab w:val="clear" w:pos="360"/>
        </w:tabs>
        <w:spacing w:before="40" w:after="40" w:line="240" w:lineRule="auto"/>
        <w:ind w:left="573" w:firstLine="0"/>
        <w:rPr>
          <w:rFonts w:ascii="Times New Roman" w:hAnsi="Times New Roman"/>
          <w:sz w:val="24"/>
          <w:szCs w:val="24"/>
          <w:lang w:val="nl-NL"/>
        </w:rPr>
      </w:pPr>
      <w:r w:rsidRPr="005C050A">
        <w:rPr>
          <w:rFonts w:ascii="Times New Roman" w:hAnsi="Times New Roman"/>
          <w:sz w:val="24"/>
          <w:szCs w:val="24"/>
          <w:lang w:val="nl-NL"/>
        </w:rPr>
        <w:t>- Loại hợp đồng: Trọn gói.</w:t>
      </w:r>
    </w:p>
    <w:p w14:paraId="267D6AB6" w14:textId="33CF142D" w:rsidR="005C050A" w:rsidRPr="005C050A" w:rsidRDefault="005C050A" w:rsidP="005C050A">
      <w:pPr>
        <w:pStyle w:val="Normal1"/>
        <w:widowControl w:val="0"/>
        <w:tabs>
          <w:tab w:val="clear" w:pos="360"/>
        </w:tabs>
        <w:spacing w:before="40" w:after="40" w:line="240" w:lineRule="auto"/>
        <w:ind w:left="573" w:firstLine="0"/>
        <w:rPr>
          <w:rFonts w:ascii="Times New Roman" w:hAnsi="Times New Roman"/>
          <w:sz w:val="24"/>
          <w:szCs w:val="24"/>
          <w:lang w:val="nl-NL"/>
        </w:rPr>
      </w:pPr>
      <w:r w:rsidRPr="005C050A">
        <w:rPr>
          <w:rFonts w:ascii="Times New Roman" w:hAnsi="Times New Roman"/>
          <w:sz w:val="24"/>
          <w:szCs w:val="24"/>
          <w:lang w:val="nl-NL"/>
        </w:rPr>
        <w:t xml:space="preserve">- Thời gian thực hiện </w:t>
      </w:r>
      <w:r w:rsidR="00536A4F">
        <w:rPr>
          <w:rFonts w:ascii="Times New Roman" w:hAnsi="Times New Roman"/>
          <w:sz w:val="24"/>
          <w:szCs w:val="24"/>
          <w:lang w:val="nl-NL"/>
        </w:rPr>
        <w:t>gói thầu</w:t>
      </w:r>
      <w:r w:rsidRPr="005C050A">
        <w:rPr>
          <w:rFonts w:ascii="Times New Roman" w:hAnsi="Times New Roman"/>
          <w:sz w:val="24"/>
          <w:szCs w:val="24"/>
          <w:lang w:val="nl-NL"/>
        </w:rPr>
        <w:t>: 60  ngày.</w:t>
      </w:r>
    </w:p>
    <w:p w14:paraId="34738DA7" w14:textId="77777777" w:rsidR="005C050A" w:rsidRPr="005C050A" w:rsidRDefault="005C050A" w:rsidP="005C050A">
      <w:pPr>
        <w:pStyle w:val="Normal1"/>
        <w:widowControl w:val="0"/>
        <w:tabs>
          <w:tab w:val="clear" w:pos="360"/>
        </w:tabs>
        <w:spacing w:before="40" w:after="40" w:line="240" w:lineRule="auto"/>
        <w:ind w:left="573" w:firstLine="0"/>
        <w:rPr>
          <w:rFonts w:ascii="Times New Roman" w:hAnsi="Times New Roman"/>
          <w:sz w:val="24"/>
          <w:szCs w:val="24"/>
          <w:lang w:val="nl-NL"/>
        </w:rPr>
      </w:pPr>
      <w:r w:rsidRPr="005C050A">
        <w:rPr>
          <w:rFonts w:ascii="Times New Roman" w:hAnsi="Times New Roman"/>
          <w:sz w:val="24"/>
          <w:szCs w:val="24"/>
          <w:lang w:val="nl-NL"/>
        </w:rPr>
        <w:t>- Hình thức lựa chọn nhà thầu: Chào hàng cạnh tranh trong nước, qua mạng;</w:t>
      </w:r>
    </w:p>
    <w:p w14:paraId="500E171C" w14:textId="77777777" w:rsidR="005C050A" w:rsidRPr="005C050A" w:rsidRDefault="005C050A" w:rsidP="005C050A">
      <w:pPr>
        <w:pStyle w:val="Normal1"/>
        <w:widowControl w:val="0"/>
        <w:tabs>
          <w:tab w:val="clear" w:pos="360"/>
        </w:tabs>
        <w:spacing w:before="40" w:after="40" w:line="240" w:lineRule="auto"/>
        <w:ind w:left="573" w:firstLine="0"/>
        <w:rPr>
          <w:rFonts w:ascii="Times New Roman" w:hAnsi="Times New Roman"/>
          <w:sz w:val="24"/>
          <w:szCs w:val="24"/>
          <w:lang w:val="nl-NL"/>
        </w:rPr>
      </w:pPr>
      <w:r w:rsidRPr="005C050A">
        <w:rPr>
          <w:rFonts w:ascii="Times New Roman" w:hAnsi="Times New Roman"/>
          <w:sz w:val="24"/>
          <w:szCs w:val="24"/>
          <w:lang w:val="nl-NL"/>
        </w:rPr>
        <w:t>- Phương thức chào hàng: 01 giai đoạn, 01 túi hồ sơ;</w:t>
      </w:r>
    </w:p>
    <w:p w14:paraId="47996609" w14:textId="77777777" w:rsidR="005C050A" w:rsidRPr="005C050A" w:rsidRDefault="005C050A" w:rsidP="005C050A">
      <w:pPr>
        <w:widowControl w:val="0"/>
        <w:spacing w:before="120" w:after="120"/>
        <w:ind w:firstLine="709"/>
        <w:rPr>
          <w:b/>
          <w:i/>
          <w:szCs w:val="24"/>
          <w:lang w:val="nl-NL"/>
        </w:rPr>
      </w:pPr>
      <w:r w:rsidRPr="005C050A">
        <w:rPr>
          <w:b/>
          <w:i/>
          <w:szCs w:val="24"/>
          <w:lang w:val="nl-NL"/>
        </w:rPr>
        <w:t>1.2. Yêu cầu về kỹ thuật</w:t>
      </w:r>
    </w:p>
    <w:p w14:paraId="62EC5171" w14:textId="77777777" w:rsidR="005C050A" w:rsidRPr="005C050A" w:rsidRDefault="005C050A" w:rsidP="005C050A">
      <w:pPr>
        <w:widowControl w:val="0"/>
        <w:spacing w:before="60" w:after="60"/>
        <w:ind w:firstLine="709"/>
        <w:rPr>
          <w:iCs/>
          <w:spacing w:val="-2"/>
          <w:szCs w:val="24"/>
          <w:lang w:val="nl-NL"/>
        </w:rPr>
      </w:pPr>
      <w:r w:rsidRPr="005C050A">
        <w:rPr>
          <w:iCs/>
          <w:spacing w:val="-2"/>
          <w:szCs w:val="24"/>
          <w:lang w:val="nl-NL"/>
        </w:rPr>
        <w:t xml:space="preserve">Yêu cầu về kỹ thuật bao gồm yêu cầu về kỹ thuật chung và yêu cầu về kỹ thuật chi tiết đối với hàng hóa thuộc phạm vi cung cấp của gói thầu, cụ thể: </w:t>
      </w:r>
    </w:p>
    <w:p w14:paraId="1EFD44A7" w14:textId="77777777" w:rsidR="005C050A" w:rsidRPr="005C050A" w:rsidRDefault="005C050A" w:rsidP="005C050A">
      <w:pPr>
        <w:widowControl w:val="0"/>
        <w:spacing w:before="60" w:after="60"/>
        <w:ind w:firstLine="709"/>
        <w:rPr>
          <w:iCs/>
          <w:spacing w:val="-2"/>
          <w:szCs w:val="24"/>
          <w:lang w:val="vi-VN"/>
        </w:rPr>
      </w:pPr>
      <w:r w:rsidRPr="005C050A">
        <w:rPr>
          <w:iCs/>
          <w:spacing w:val="-2"/>
          <w:szCs w:val="24"/>
          <w:lang w:val="nl-NL"/>
        </w:rPr>
        <w:t xml:space="preserve">a) Yêu cầu về kỹ thuật chung </w:t>
      </w:r>
      <w:r w:rsidRPr="005C050A">
        <w:rPr>
          <w:iCs/>
          <w:spacing w:val="-2"/>
          <w:szCs w:val="24"/>
          <w:lang w:val="vi-VN"/>
        </w:rPr>
        <w:t>:</w:t>
      </w:r>
    </w:p>
    <w:p w14:paraId="753F8405" w14:textId="77777777" w:rsidR="005C050A" w:rsidRPr="005C050A" w:rsidRDefault="005C050A" w:rsidP="005C050A">
      <w:pPr>
        <w:widowControl w:val="0"/>
        <w:spacing w:before="60" w:after="60"/>
        <w:ind w:firstLine="709"/>
        <w:rPr>
          <w:iCs/>
          <w:spacing w:val="-2"/>
          <w:szCs w:val="24"/>
          <w:lang w:val="nl-NL"/>
        </w:rPr>
      </w:pPr>
      <w:r w:rsidRPr="005C050A">
        <w:rPr>
          <w:iCs/>
          <w:spacing w:val="-2"/>
          <w:szCs w:val="24"/>
          <w:lang w:val="nl-NL"/>
        </w:rPr>
        <w:t>- Tất cả hàng hóa yêu cầu chào hàng phải là hàng mới 100%, được sản xuất năm từ năm 2025; Có nguồn gốc, xuất xứ rõ ràng, ghi rõ nhãn mác, hãng sản xuất, nhà máy sản xuất.</w:t>
      </w:r>
    </w:p>
    <w:p w14:paraId="20B8AD5A" w14:textId="77777777" w:rsidR="005C050A" w:rsidRPr="005C050A" w:rsidRDefault="005C050A" w:rsidP="005C050A">
      <w:pPr>
        <w:widowControl w:val="0"/>
        <w:spacing w:before="60" w:after="60"/>
        <w:ind w:firstLine="709"/>
        <w:rPr>
          <w:iCs/>
          <w:spacing w:val="-2"/>
          <w:szCs w:val="24"/>
          <w:lang w:val="nl-NL"/>
        </w:rPr>
      </w:pPr>
      <w:r w:rsidRPr="005C050A">
        <w:rPr>
          <w:iCs/>
          <w:spacing w:val="-2"/>
          <w:szCs w:val="24"/>
          <w:lang w:val="nl-NL"/>
        </w:rPr>
        <w:t xml:space="preserve">- Nhà thầu phải cam kết cung cấp đầy đủ giấy chứng nhận xuất xứ (CO) và giấy chứng nhận chất lượng (CQ) (cho hàng hóa sản xuất, gia công ngoài nước) đối với các hàng hóa. </w:t>
      </w:r>
    </w:p>
    <w:p w14:paraId="67DF2125" w14:textId="4B8B9022" w:rsidR="005C050A" w:rsidRDefault="005C050A" w:rsidP="005C050A">
      <w:pPr>
        <w:widowControl w:val="0"/>
        <w:spacing w:before="60" w:after="60"/>
        <w:ind w:firstLine="709"/>
        <w:rPr>
          <w:iCs/>
          <w:spacing w:val="-2"/>
          <w:szCs w:val="24"/>
          <w:lang w:val="nl-NL"/>
        </w:rPr>
      </w:pPr>
      <w:r w:rsidRPr="005C050A">
        <w:rPr>
          <w:iCs/>
          <w:spacing w:val="-2"/>
          <w:szCs w:val="24"/>
          <w:lang w:val="nl-NL"/>
        </w:rPr>
        <w:t>- Nhà thầu phải cung cấp Catalogue hoặc hình ảnh của sản phẩm.</w:t>
      </w:r>
    </w:p>
    <w:p w14:paraId="44254AE2" w14:textId="6B107605" w:rsidR="003D3134" w:rsidRDefault="003D3134" w:rsidP="005C050A">
      <w:pPr>
        <w:widowControl w:val="0"/>
        <w:spacing w:before="60" w:after="60"/>
        <w:ind w:firstLine="709"/>
        <w:rPr>
          <w:szCs w:val="24"/>
        </w:rPr>
      </w:pPr>
      <w:r>
        <w:rPr>
          <w:iCs/>
          <w:spacing w:val="-2"/>
          <w:szCs w:val="24"/>
          <w:lang w:val="nl-NL"/>
        </w:rPr>
        <w:t xml:space="preserve">- </w:t>
      </w:r>
      <w:r w:rsidRPr="00F32B3B">
        <w:rPr>
          <w:szCs w:val="24"/>
          <w:lang w:val="vi-VN"/>
        </w:rPr>
        <w:t>Quy cách đóng gói</w:t>
      </w:r>
      <w:r>
        <w:rPr>
          <w:szCs w:val="24"/>
        </w:rPr>
        <w:t xml:space="preserve">: </w:t>
      </w:r>
      <w:r w:rsidRPr="00F32B3B">
        <w:rPr>
          <w:szCs w:val="24"/>
        </w:rPr>
        <w:t>Hàng hóa được đóng gói bao bì theo từng đơn vị tính nhỏ nhất của từng sản phẩm.</w:t>
      </w:r>
    </w:p>
    <w:p w14:paraId="718C910E" w14:textId="27E37B9C" w:rsidR="003D3134" w:rsidRPr="003D3134" w:rsidRDefault="003D3134" w:rsidP="005C050A">
      <w:pPr>
        <w:widowControl w:val="0"/>
        <w:spacing w:before="60" w:after="60"/>
        <w:ind w:firstLine="709"/>
        <w:rPr>
          <w:iCs/>
          <w:spacing w:val="-2"/>
          <w:szCs w:val="24"/>
        </w:rPr>
      </w:pPr>
      <w:r>
        <w:rPr>
          <w:iCs/>
          <w:spacing w:val="-2"/>
          <w:szCs w:val="24"/>
        </w:rPr>
        <w:t xml:space="preserve">- </w:t>
      </w:r>
      <w:r w:rsidRPr="00F32B3B">
        <w:rPr>
          <w:bCs/>
          <w:szCs w:val="24"/>
          <w:lang w:val="vi-VN"/>
        </w:rPr>
        <w:t xml:space="preserve">Tiêu chuẩn </w:t>
      </w:r>
      <w:r w:rsidRPr="00F32B3B">
        <w:rPr>
          <w:bCs/>
          <w:szCs w:val="24"/>
        </w:rPr>
        <w:t>v</w:t>
      </w:r>
      <w:r w:rsidRPr="00F32B3B">
        <w:rPr>
          <w:bCs/>
          <w:szCs w:val="24"/>
          <w:lang w:val="vi-VN"/>
        </w:rPr>
        <w:t>ật liệu đóng gó</w:t>
      </w:r>
      <w:r w:rsidRPr="00F32B3B">
        <w:rPr>
          <w:bCs/>
          <w:szCs w:val="24"/>
        </w:rPr>
        <w:t>i</w:t>
      </w:r>
      <w:r>
        <w:rPr>
          <w:bCs/>
          <w:szCs w:val="24"/>
        </w:rPr>
        <w:t xml:space="preserve">: </w:t>
      </w:r>
      <w:r w:rsidRPr="00F32B3B">
        <w:rPr>
          <w:szCs w:val="24"/>
        </w:rPr>
        <w:t>Đảm bảo thân thiện với môi trường và phải được in Logo của Chủ đầu tư trên bao bì của từng sản phẩm. Logo in ấn phải sắc nét theo đúng màu sắc tiêu chuẩn và không bị ra màu khi cầm nắm, hoặc ra màu khi bị ướt.</w:t>
      </w:r>
      <w:r>
        <w:rPr>
          <w:bCs/>
          <w:szCs w:val="24"/>
        </w:rPr>
        <w:t xml:space="preserve"> </w:t>
      </w:r>
    </w:p>
    <w:p w14:paraId="76078545" w14:textId="77777777" w:rsidR="005C050A" w:rsidRPr="005C050A" w:rsidRDefault="005C050A" w:rsidP="005C050A">
      <w:pPr>
        <w:widowControl w:val="0"/>
        <w:spacing w:before="60" w:after="60"/>
        <w:ind w:firstLine="709"/>
        <w:rPr>
          <w:iCs/>
          <w:spacing w:val="-2"/>
          <w:szCs w:val="24"/>
          <w:lang w:val="vi-VN"/>
        </w:rPr>
      </w:pPr>
      <w:r w:rsidRPr="005C050A">
        <w:rPr>
          <w:iCs/>
          <w:spacing w:val="-2"/>
          <w:szCs w:val="24"/>
          <w:lang w:val="nl-NL"/>
        </w:rPr>
        <w:t>b) Yêu cầu về kỹ thuật cụ thể</w:t>
      </w:r>
      <w:r w:rsidRPr="005C050A">
        <w:rPr>
          <w:iCs/>
          <w:spacing w:val="-2"/>
          <w:szCs w:val="24"/>
          <w:lang w:val="vi-VN"/>
        </w:rPr>
        <w:t>:</w:t>
      </w:r>
    </w:p>
    <w:p w14:paraId="19909970" w14:textId="77777777" w:rsidR="005C050A" w:rsidRPr="005C050A" w:rsidRDefault="005C050A" w:rsidP="005C050A">
      <w:pPr>
        <w:widowControl w:val="0"/>
        <w:spacing w:before="60" w:after="60"/>
        <w:ind w:firstLine="709"/>
        <w:rPr>
          <w:iCs/>
          <w:spacing w:val="-2"/>
          <w:szCs w:val="24"/>
          <w:lang w:val="nl-NL"/>
        </w:rPr>
      </w:pPr>
      <w:r w:rsidRPr="005C050A">
        <w:rPr>
          <w:iCs/>
          <w:spacing w:val="-2"/>
          <w:szCs w:val="24"/>
          <w:lang w:val="nl-NL"/>
        </w:rPr>
        <w:t>Tóm tắt thông số kỹ thuật của hàng hóa, dịch vụ liên quan. Hàng hóa, dịch vụ liên quan phải tuân thủ các thông số kỹ thuật và tiêu chuẩn sau đây:</w:t>
      </w:r>
    </w:p>
    <w:p w14:paraId="5B5B0A6B" w14:textId="77777777" w:rsidR="005C050A" w:rsidRPr="005C050A" w:rsidRDefault="005C050A" w:rsidP="005C050A">
      <w:pPr>
        <w:widowControl w:val="0"/>
        <w:spacing w:before="120" w:after="120"/>
        <w:ind w:firstLine="709"/>
        <w:rPr>
          <w:i/>
          <w:spacing w:val="-2"/>
          <w:szCs w:val="24"/>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715"/>
        <w:gridCol w:w="4790"/>
      </w:tblGrid>
      <w:tr w:rsidR="005C050A" w:rsidRPr="00B61B02" w14:paraId="2F4980C7" w14:textId="77777777" w:rsidTr="00CC04E7">
        <w:trPr>
          <w:trHeight w:val="899"/>
        </w:trPr>
        <w:tc>
          <w:tcPr>
            <w:tcW w:w="1129" w:type="dxa"/>
            <w:shd w:val="clear" w:color="auto" w:fill="E2EFD9" w:themeFill="accent6" w:themeFillTint="33"/>
            <w:vAlign w:val="center"/>
          </w:tcPr>
          <w:p w14:paraId="4EAB9592" w14:textId="77777777" w:rsidR="005C050A" w:rsidRPr="00B61B02" w:rsidRDefault="005C050A" w:rsidP="00CC04E7">
            <w:pPr>
              <w:spacing w:before="120" w:after="120"/>
              <w:jc w:val="center"/>
              <w:rPr>
                <w:b/>
                <w:iCs/>
                <w:szCs w:val="24"/>
              </w:rPr>
            </w:pPr>
            <w:r w:rsidRPr="00B61B02">
              <w:rPr>
                <w:b/>
                <w:iCs/>
                <w:szCs w:val="24"/>
              </w:rPr>
              <w:t>Hạng mục số</w:t>
            </w:r>
          </w:p>
        </w:tc>
        <w:tc>
          <w:tcPr>
            <w:tcW w:w="3715" w:type="dxa"/>
            <w:shd w:val="clear" w:color="auto" w:fill="E2EFD9" w:themeFill="accent6" w:themeFillTint="33"/>
            <w:vAlign w:val="center"/>
          </w:tcPr>
          <w:p w14:paraId="2795CEB1" w14:textId="77777777" w:rsidR="005C050A" w:rsidRPr="00B61B02" w:rsidRDefault="005C050A" w:rsidP="00CC04E7">
            <w:pPr>
              <w:spacing w:before="120" w:after="120"/>
              <w:jc w:val="center"/>
              <w:rPr>
                <w:b/>
                <w:iCs/>
                <w:szCs w:val="24"/>
              </w:rPr>
            </w:pPr>
            <w:r w:rsidRPr="00B61B02">
              <w:rPr>
                <w:b/>
                <w:iCs/>
                <w:szCs w:val="24"/>
              </w:rPr>
              <w:t>Tên hàng hóa/dịch vụ liên quan</w:t>
            </w:r>
          </w:p>
        </w:tc>
        <w:tc>
          <w:tcPr>
            <w:tcW w:w="4790" w:type="dxa"/>
            <w:shd w:val="clear" w:color="auto" w:fill="E2EFD9" w:themeFill="accent6" w:themeFillTint="33"/>
            <w:vAlign w:val="center"/>
          </w:tcPr>
          <w:p w14:paraId="39272F2C" w14:textId="77777777" w:rsidR="005C050A" w:rsidRPr="00B61B02" w:rsidRDefault="005C050A" w:rsidP="00CC04E7">
            <w:pPr>
              <w:spacing w:before="120" w:after="120"/>
              <w:jc w:val="center"/>
              <w:rPr>
                <w:b/>
                <w:iCs/>
                <w:szCs w:val="24"/>
              </w:rPr>
            </w:pPr>
            <w:r w:rsidRPr="00B61B02">
              <w:rPr>
                <w:b/>
                <w:iCs/>
                <w:szCs w:val="24"/>
              </w:rPr>
              <w:t>Thông số kỹ thuật và các tiêu chuẩn</w:t>
            </w:r>
          </w:p>
        </w:tc>
      </w:tr>
      <w:tr w:rsidR="005C050A" w:rsidRPr="00B61B02" w14:paraId="36CEC366" w14:textId="77777777" w:rsidTr="0050213F">
        <w:trPr>
          <w:trHeight w:val="1781"/>
        </w:trPr>
        <w:tc>
          <w:tcPr>
            <w:tcW w:w="1129" w:type="dxa"/>
          </w:tcPr>
          <w:p w14:paraId="31DE2B4F" w14:textId="77777777" w:rsidR="005C050A" w:rsidRPr="00B61B02" w:rsidRDefault="005C050A" w:rsidP="00CC04E7">
            <w:pPr>
              <w:spacing w:before="120" w:after="120"/>
              <w:jc w:val="center"/>
              <w:rPr>
                <w:iCs/>
                <w:szCs w:val="24"/>
              </w:rPr>
            </w:pPr>
            <w:r w:rsidRPr="00B61B02">
              <w:rPr>
                <w:color w:val="000000"/>
                <w:szCs w:val="24"/>
              </w:rPr>
              <w:t>1</w:t>
            </w:r>
          </w:p>
        </w:tc>
        <w:tc>
          <w:tcPr>
            <w:tcW w:w="3715" w:type="dxa"/>
            <w:vAlign w:val="center"/>
          </w:tcPr>
          <w:p w14:paraId="33304772" w14:textId="05543A5B" w:rsidR="005C050A" w:rsidRPr="00B61B02" w:rsidRDefault="001B0560" w:rsidP="006707B5">
            <w:pPr>
              <w:spacing w:before="120" w:after="120"/>
              <w:jc w:val="left"/>
              <w:rPr>
                <w:iCs/>
                <w:szCs w:val="24"/>
              </w:rPr>
            </w:pPr>
            <w:r w:rsidRPr="005C050A">
              <w:rPr>
                <w:color w:val="000000"/>
              </w:rPr>
              <w:t>Condimen</w:t>
            </w:r>
            <w:r>
              <w:rPr>
                <w:color w:val="000000"/>
              </w:rPr>
              <w:t xml:space="preserve"> - </w:t>
            </w:r>
            <w:r w:rsidR="006036BF" w:rsidRPr="00B61B02">
              <w:rPr>
                <w:color w:val="000000"/>
                <w:szCs w:val="24"/>
              </w:rPr>
              <w:t xml:space="preserve">Đường vàng 6 gr </w:t>
            </w:r>
          </w:p>
        </w:tc>
        <w:tc>
          <w:tcPr>
            <w:tcW w:w="4790" w:type="dxa"/>
            <w:vAlign w:val="center"/>
          </w:tcPr>
          <w:p w14:paraId="04399A3A" w14:textId="2249DC23" w:rsidR="003D6A9D" w:rsidRPr="006707B5" w:rsidRDefault="006707B5" w:rsidP="006707B5">
            <w:pPr>
              <w:spacing w:before="120" w:after="120"/>
              <w:jc w:val="left"/>
              <w:rPr>
                <w:color w:val="000000"/>
                <w:szCs w:val="24"/>
              </w:rPr>
            </w:pPr>
            <w:r>
              <w:rPr>
                <w:color w:val="000000"/>
                <w:szCs w:val="24"/>
              </w:rPr>
              <w:t xml:space="preserve">- </w:t>
            </w:r>
            <w:r w:rsidR="006036BF" w:rsidRPr="003D6A9D">
              <w:rPr>
                <w:color w:val="000000"/>
                <w:szCs w:val="24"/>
              </w:rPr>
              <w:t>Trọng lượng 6 gr</w:t>
            </w:r>
            <w:r>
              <w:rPr>
                <w:color w:val="000000"/>
                <w:szCs w:val="24"/>
              </w:rPr>
              <w:t xml:space="preserve"> </w:t>
            </w:r>
            <w:r w:rsidRPr="00B61B02">
              <w:rPr>
                <w:color w:val="000000"/>
                <w:szCs w:val="24"/>
              </w:rPr>
              <w:t>đựng trong bao bì thân thiện với môi trường có in logo Nalod</w:t>
            </w:r>
          </w:p>
          <w:p w14:paraId="3F7E7060" w14:textId="0B4F756D" w:rsidR="003D6A9D" w:rsidRDefault="006036BF" w:rsidP="00CC04E7">
            <w:pPr>
              <w:spacing w:before="120" w:after="120"/>
              <w:jc w:val="left"/>
              <w:rPr>
                <w:color w:val="000000"/>
                <w:szCs w:val="24"/>
              </w:rPr>
            </w:pPr>
            <w:r w:rsidRPr="00B61B02">
              <w:rPr>
                <w:color w:val="000000"/>
                <w:szCs w:val="24"/>
              </w:rPr>
              <w:t xml:space="preserve"> </w:t>
            </w:r>
            <w:r w:rsidR="003D6A9D" w:rsidRPr="005C050A">
              <w:rPr>
                <w:color w:val="000000"/>
              </w:rPr>
              <w:t>- Bao bì giấy màu vàng, bên trong cán ni lông chống ẩm dễ phân hủy</w:t>
            </w:r>
            <w:r w:rsidR="003D6A9D" w:rsidRPr="00B61B02">
              <w:rPr>
                <w:color w:val="000000"/>
                <w:szCs w:val="24"/>
              </w:rPr>
              <w:t xml:space="preserve"> </w:t>
            </w:r>
          </w:p>
          <w:p w14:paraId="35BD3609" w14:textId="3D6AF6D1" w:rsidR="005C050A" w:rsidRPr="00B61B02" w:rsidRDefault="003D6A9D" w:rsidP="003D3134">
            <w:pPr>
              <w:spacing w:before="120" w:after="120"/>
              <w:jc w:val="left"/>
              <w:rPr>
                <w:iCs/>
                <w:szCs w:val="24"/>
              </w:rPr>
            </w:pPr>
            <w:r>
              <w:rPr>
                <w:color w:val="000000"/>
                <w:szCs w:val="24"/>
              </w:rPr>
              <w:t xml:space="preserve">- </w:t>
            </w:r>
            <w:r w:rsidR="003D3134">
              <w:rPr>
                <w:color w:val="000000"/>
                <w:szCs w:val="24"/>
              </w:rPr>
              <w:t>Q</w:t>
            </w:r>
            <w:r w:rsidR="006036BF" w:rsidRPr="00B61B02">
              <w:rPr>
                <w:color w:val="000000"/>
                <w:szCs w:val="24"/>
              </w:rPr>
              <w:t>uy cách đóng gói 100gói/bao.</w:t>
            </w:r>
          </w:p>
        </w:tc>
      </w:tr>
      <w:tr w:rsidR="005C050A" w:rsidRPr="00B61B02" w14:paraId="7852480B" w14:textId="77777777" w:rsidTr="00CC04E7">
        <w:trPr>
          <w:trHeight w:val="574"/>
        </w:trPr>
        <w:tc>
          <w:tcPr>
            <w:tcW w:w="1129" w:type="dxa"/>
          </w:tcPr>
          <w:p w14:paraId="352AE883" w14:textId="77777777" w:rsidR="005C050A" w:rsidRPr="00B61B02" w:rsidRDefault="005C050A" w:rsidP="00CC04E7">
            <w:pPr>
              <w:spacing w:before="120" w:after="120"/>
              <w:jc w:val="center"/>
              <w:rPr>
                <w:color w:val="000000"/>
                <w:szCs w:val="24"/>
              </w:rPr>
            </w:pPr>
            <w:r w:rsidRPr="00B61B02">
              <w:rPr>
                <w:color w:val="000000"/>
                <w:szCs w:val="24"/>
              </w:rPr>
              <w:lastRenderedPageBreak/>
              <w:t>2</w:t>
            </w:r>
          </w:p>
        </w:tc>
        <w:tc>
          <w:tcPr>
            <w:tcW w:w="3715" w:type="dxa"/>
            <w:vAlign w:val="center"/>
          </w:tcPr>
          <w:p w14:paraId="4A26B5DE" w14:textId="075700AE" w:rsidR="005C050A" w:rsidRPr="00B61B02" w:rsidRDefault="001B0560" w:rsidP="0004532C">
            <w:pPr>
              <w:spacing w:before="120" w:after="120"/>
              <w:jc w:val="left"/>
              <w:rPr>
                <w:i/>
                <w:iCs/>
                <w:szCs w:val="24"/>
              </w:rPr>
            </w:pPr>
            <w:r w:rsidRPr="005C050A">
              <w:rPr>
                <w:color w:val="000000"/>
              </w:rPr>
              <w:t xml:space="preserve">Condiment - </w:t>
            </w:r>
            <w:r w:rsidR="006036BF" w:rsidRPr="00B61B02">
              <w:rPr>
                <w:color w:val="000000"/>
                <w:szCs w:val="24"/>
              </w:rPr>
              <w:t xml:space="preserve">Đường trắng 6 gr </w:t>
            </w:r>
          </w:p>
        </w:tc>
        <w:tc>
          <w:tcPr>
            <w:tcW w:w="4790" w:type="dxa"/>
            <w:vAlign w:val="center"/>
          </w:tcPr>
          <w:p w14:paraId="2BC6A7A6" w14:textId="35D977AA" w:rsidR="003D6A9D" w:rsidRPr="003D6A9D" w:rsidRDefault="003D6A9D" w:rsidP="003D6A9D">
            <w:pPr>
              <w:pStyle w:val="ListParagraph"/>
              <w:numPr>
                <w:ilvl w:val="0"/>
                <w:numId w:val="2"/>
              </w:numPr>
              <w:spacing w:before="120" w:after="120"/>
              <w:ind w:left="145" w:hanging="141"/>
              <w:jc w:val="left"/>
              <w:rPr>
                <w:color w:val="000000"/>
                <w:szCs w:val="24"/>
              </w:rPr>
            </w:pPr>
            <w:r w:rsidRPr="003D6A9D">
              <w:rPr>
                <w:color w:val="000000"/>
                <w:szCs w:val="24"/>
              </w:rPr>
              <w:t>Trọng lượng 6 gr</w:t>
            </w:r>
            <w:r w:rsidR="0004532C">
              <w:rPr>
                <w:color w:val="000000"/>
                <w:szCs w:val="24"/>
              </w:rPr>
              <w:t xml:space="preserve"> </w:t>
            </w:r>
            <w:r w:rsidR="0004532C" w:rsidRPr="00B61B02">
              <w:rPr>
                <w:color w:val="000000"/>
                <w:szCs w:val="24"/>
              </w:rPr>
              <w:t>đựng trong bao bì thân thiện với môi trường có in logo Nalod</w:t>
            </w:r>
          </w:p>
          <w:p w14:paraId="7F1A6511" w14:textId="77777777" w:rsidR="003D6A9D" w:rsidRDefault="003D6A9D" w:rsidP="003D6A9D">
            <w:pPr>
              <w:spacing w:before="120" w:after="120"/>
              <w:jc w:val="left"/>
              <w:rPr>
                <w:color w:val="000000"/>
                <w:szCs w:val="24"/>
              </w:rPr>
            </w:pPr>
            <w:r w:rsidRPr="00B61B02">
              <w:rPr>
                <w:color w:val="000000"/>
                <w:szCs w:val="24"/>
              </w:rPr>
              <w:t xml:space="preserve"> </w:t>
            </w:r>
            <w:r w:rsidRPr="005C050A">
              <w:rPr>
                <w:color w:val="000000"/>
              </w:rPr>
              <w:t>- Bao bì giấy màu vàng, bên trong cán ni lông chống ẩm dễ phân hủy</w:t>
            </w:r>
            <w:r w:rsidRPr="00B61B02">
              <w:rPr>
                <w:color w:val="000000"/>
                <w:szCs w:val="24"/>
              </w:rPr>
              <w:t xml:space="preserve"> </w:t>
            </w:r>
          </w:p>
          <w:p w14:paraId="29D55608" w14:textId="24E6F439" w:rsidR="00E44EAC" w:rsidRPr="00E44EAC" w:rsidRDefault="003D6A9D" w:rsidP="00E44EAC">
            <w:pPr>
              <w:spacing w:before="120" w:after="120"/>
              <w:jc w:val="left"/>
              <w:rPr>
                <w:color w:val="000000"/>
                <w:szCs w:val="24"/>
              </w:rPr>
            </w:pPr>
            <w:r>
              <w:rPr>
                <w:color w:val="000000"/>
                <w:szCs w:val="24"/>
              </w:rPr>
              <w:t xml:space="preserve">- </w:t>
            </w:r>
            <w:r w:rsidR="00E44EAC">
              <w:rPr>
                <w:color w:val="000000"/>
                <w:szCs w:val="24"/>
              </w:rPr>
              <w:t>Q</w:t>
            </w:r>
            <w:r w:rsidRPr="00B61B02">
              <w:rPr>
                <w:color w:val="000000"/>
                <w:szCs w:val="24"/>
              </w:rPr>
              <w:t>uy cách đóng gói 100gói/bao</w:t>
            </w:r>
            <w:r w:rsidR="00E44EAC">
              <w:rPr>
                <w:color w:val="000000"/>
                <w:szCs w:val="24"/>
              </w:rPr>
              <w:t xml:space="preserve"> bằng vật liệu dễ phân hủy</w:t>
            </w:r>
            <w:r w:rsidR="006036BF" w:rsidRPr="00B61B02">
              <w:rPr>
                <w:color w:val="000000"/>
                <w:szCs w:val="24"/>
              </w:rPr>
              <w:t>.</w:t>
            </w:r>
          </w:p>
        </w:tc>
      </w:tr>
      <w:tr w:rsidR="005C050A" w:rsidRPr="00B61B02" w14:paraId="5578A39A" w14:textId="77777777" w:rsidTr="00CC04E7">
        <w:trPr>
          <w:trHeight w:val="593"/>
        </w:trPr>
        <w:tc>
          <w:tcPr>
            <w:tcW w:w="1129" w:type="dxa"/>
          </w:tcPr>
          <w:p w14:paraId="07A2D7B8" w14:textId="77777777" w:rsidR="005C050A" w:rsidRPr="00B61B02" w:rsidRDefault="005C050A" w:rsidP="00CC04E7">
            <w:pPr>
              <w:spacing w:before="120" w:after="120"/>
              <w:jc w:val="center"/>
              <w:rPr>
                <w:color w:val="000000"/>
                <w:szCs w:val="24"/>
              </w:rPr>
            </w:pPr>
            <w:r w:rsidRPr="00B61B02">
              <w:rPr>
                <w:color w:val="000000"/>
                <w:szCs w:val="24"/>
              </w:rPr>
              <w:t>3</w:t>
            </w:r>
          </w:p>
        </w:tc>
        <w:tc>
          <w:tcPr>
            <w:tcW w:w="3715" w:type="dxa"/>
            <w:vAlign w:val="center"/>
          </w:tcPr>
          <w:p w14:paraId="0D3A5BEE" w14:textId="26CA992A" w:rsidR="00F00850" w:rsidRPr="00F00850" w:rsidRDefault="00F00850" w:rsidP="00B676D6">
            <w:pPr>
              <w:spacing w:before="120" w:after="120"/>
              <w:jc w:val="left"/>
              <w:rPr>
                <w:color w:val="000000"/>
              </w:rPr>
            </w:pPr>
            <w:r w:rsidRPr="00F00850">
              <w:rPr>
                <w:color w:val="000000"/>
              </w:rPr>
              <w:t>Amenity - Bàn chải  + kem colgate 5 gr</w:t>
            </w:r>
          </w:p>
        </w:tc>
        <w:tc>
          <w:tcPr>
            <w:tcW w:w="4790" w:type="dxa"/>
            <w:vAlign w:val="center"/>
          </w:tcPr>
          <w:p w14:paraId="03034917" w14:textId="07F48104" w:rsidR="0004532C" w:rsidRDefault="0004532C" w:rsidP="003D6A9D">
            <w:pPr>
              <w:pStyle w:val="ListParagraph"/>
              <w:numPr>
                <w:ilvl w:val="0"/>
                <w:numId w:val="2"/>
              </w:numPr>
              <w:spacing w:before="120" w:after="120"/>
              <w:ind w:left="0" w:firstLine="4"/>
              <w:jc w:val="left"/>
              <w:rPr>
                <w:color w:val="000000"/>
                <w:szCs w:val="24"/>
              </w:rPr>
            </w:pPr>
            <w:r>
              <w:rPr>
                <w:color w:val="000000"/>
                <w:szCs w:val="24"/>
              </w:rPr>
              <w:t xml:space="preserve">Bàn chải đánh răng dùng một lần + kem đánh rang 5gr dùng một lần </w:t>
            </w:r>
            <w:r w:rsidRPr="00B61B02">
              <w:rPr>
                <w:color w:val="000000"/>
                <w:szCs w:val="24"/>
              </w:rPr>
              <w:t>đựng trong bao bì thân thiện với môi trường có in logo Nalod</w:t>
            </w:r>
            <w:r w:rsidR="00F00850">
              <w:rPr>
                <w:color w:val="000000"/>
                <w:szCs w:val="24"/>
              </w:rPr>
              <w:t>.</w:t>
            </w:r>
          </w:p>
          <w:p w14:paraId="25ADA3A4" w14:textId="719BD9E6" w:rsidR="003D6A9D" w:rsidRPr="003D6A9D" w:rsidRDefault="006036BF" w:rsidP="003D6A9D">
            <w:pPr>
              <w:pStyle w:val="ListParagraph"/>
              <w:numPr>
                <w:ilvl w:val="0"/>
                <w:numId w:val="2"/>
              </w:numPr>
              <w:spacing w:before="120" w:after="120"/>
              <w:ind w:left="0" w:firstLine="4"/>
              <w:jc w:val="left"/>
              <w:rPr>
                <w:color w:val="000000"/>
                <w:szCs w:val="24"/>
              </w:rPr>
            </w:pPr>
            <w:r w:rsidRPr="003D6A9D">
              <w:rPr>
                <w:color w:val="000000"/>
                <w:szCs w:val="24"/>
              </w:rPr>
              <w:t xml:space="preserve">Nhựa trong, cán cong, đầu 38 sợi cước, kich thước 2,6x17,6 cm; </w:t>
            </w:r>
          </w:p>
          <w:p w14:paraId="04E4B822" w14:textId="0FE568BE" w:rsidR="005C050A" w:rsidRPr="003D6A9D" w:rsidRDefault="006036BF" w:rsidP="003D6A9D">
            <w:pPr>
              <w:pStyle w:val="ListParagraph"/>
              <w:numPr>
                <w:ilvl w:val="0"/>
                <w:numId w:val="2"/>
              </w:numPr>
              <w:spacing w:before="120" w:after="120"/>
              <w:ind w:left="4" w:firstLine="0"/>
              <w:jc w:val="left"/>
              <w:rPr>
                <w:i/>
                <w:iCs/>
                <w:szCs w:val="24"/>
              </w:rPr>
            </w:pPr>
            <w:r w:rsidRPr="003D6A9D">
              <w:rPr>
                <w:color w:val="000000"/>
                <w:szCs w:val="24"/>
              </w:rPr>
              <w:t>Bao bì túi vải không dệt thân thiên với môi trường, in l</w:t>
            </w:r>
            <w:r w:rsidR="00AE2DBA" w:rsidRPr="003D6A9D">
              <w:rPr>
                <w:color w:val="000000"/>
                <w:szCs w:val="24"/>
              </w:rPr>
              <w:t>ogo</w:t>
            </w:r>
            <w:r w:rsidRPr="003D6A9D">
              <w:rPr>
                <w:color w:val="000000"/>
                <w:szCs w:val="24"/>
              </w:rPr>
              <w:t>, hình ảnh và tên sản phẩm</w:t>
            </w:r>
          </w:p>
        </w:tc>
      </w:tr>
      <w:tr w:rsidR="005C050A" w:rsidRPr="00B61B02" w14:paraId="6B40878C" w14:textId="77777777" w:rsidTr="00CC04E7">
        <w:trPr>
          <w:trHeight w:val="593"/>
        </w:trPr>
        <w:tc>
          <w:tcPr>
            <w:tcW w:w="1129" w:type="dxa"/>
          </w:tcPr>
          <w:p w14:paraId="10292E14" w14:textId="77777777" w:rsidR="005C050A" w:rsidRPr="00B61B02" w:rsidRDefault="005C050A" w:rsidP="00CC04E7">
            <w:pPr>
              <w:spacing w:before="120" w:after="120"/>
              <w:jc w:val="center"/>
              <w:rPr>
                <w:color w:val="000000"/>
                <w:szCs w:val="24"/>
              </w:rPr>
            </w:pPr>
            <w:r w:rsidRPr="00B61B02">
              <w:rPr>
                <w:color w:val="000000"/>
                <w:szCs w:val="24"/>
              </w:rPr>
              <w:t>4</w:t>
            </w:r>
          </w:p>
        </w:tc>
        <w:tc>
          <w:tcPr>
            <w:tcW w:w="3715" w:type="dxa"/>
            <w:vAlign w:val="center"/>
          </w:tcPr>
          <w:p w14:paraId="16D974A8" w14:textId="216AC083" w:rsidR="005C050A" w:rsidRPr="00B61B02" w:rsidRDefault="001B0560" w:rsidP="00557FC9">
            <w:pPr>
              <w:spacing w:before="120" w:after="120"/>
              <w:jc w:val="left"/>
              <w:rPr>
                <w:color w:val="000000"/>
                <w:szCs w:val="24"/>
              </w:rPr>
            </w:pPr>
            <w:r w:rsidRPr="005C050A">
              <w:rPr>
                <w:color w:val="000000"/>
              </w:rPr>
              <w:t xml:space="preserve">Amenity - </w:t>
            </w:r>
            <w:r w:rsidR="001C7EDB">
              <w:rPr>
                <w:color w:val="000000"/>
                <w:szCs w:val="24"/>
              </w:rPr>
              <w:t xml:space="preserve">Lược cán dao vỏ giống vỏ fusion </w:t>
            </w:r>
            <w:r w:rsidR="006036BF" w:rsidRPr="00B61B02">
              <w:rPr>
                <w:color w:val="000000"/>
                <w:szCs w:val="24"/>
              </w:rPr>
              <w:t xml:space="preserve">2,8x13,5cm </w:t>
            </w:r>
          </w:p>
        </w:tc>
        <w:tc>
          <w:tcPr>
            <w:tcW w:w="4790" w:type="dxa"/>
            <w:vAlign w:val="center"/>
          </w:tcPr>
          <w:p w14:paraId="6978DDFB" w14:textId="2BF998E1" w:rsidR="00F00850" w:rsidRDefault="005C050A" w:rsidP="00CC04E7">
            <w:pPr>
              <w:widowControl w:val="0"/>
              <w:jc w:val="left"/>
              <w:rPr>
                <w:color w:val="000000"/>
                <w:szCs w:val="24"/>
              </w:rPr>
            </w:pPr>
            <w:r w:rsidRPr="00B61B02">
              <w:rPr>
                <w:color w:val="000000"/>
                <w:szCs w:val="24"/>
              </w:rPr>
              <w:t xml:space="preserve">- </w:t>
            </w:r>
            <w:r w:rsidR="00F00850">
              <w:rPr>
                <w:color w:val="000000"/>
                <w:szCs w:val="24"/>
              </w:rPr>
              <w:t xml:space="preserve">Lược cán dao vỏ giống vỏ fusion </w:t>
            </w:r>
            <w:r w:rsidR="00557FC9">
              <w:rPr>
                <w:color w:val="000000"/>
                <w:szCs w:val="24"/>
              </w:rPr>
              <w:t xml:space="preserve">kích thước </w:t>
            </w:r>
            <w:r w:rsidR="00F00850" w:rsidRPr="00B61B02">
              <w:rPr>
                <w:color w:val="000000"/>
                <w:szCs w:val="24"/>
              </w:rPr>
              <w:t>2,8x13,5cm đựng trong bao bì thân thiện với môi trường có in logo Nalod</w:t>
            </w:r>
            <w:r w:rsidR="00F00850" w:rsidRPr="00B61B02">
              <w:rPr>
                <w:color w:val="000000"/>
                <w:szCs w:val="24"/>
              </w:rPr>
              <w:t xml:space="preserve"> </w:t>
            </w:r>
          </w:p>
          <w:p w14:paraId="45FC21CB" w14:textId="6C23696C" w:rsidR="00166F4D" w:rsidRDefault="00F00850" w:rsidP="00CC04E7">
            <w:pPr>
              <w:widowControl w:val="0"/>
              <w:jc w:val="left"/>
              <w:rPr>
                <w:color w:val="000000"/>
                <w:szCs w:val="24"/>
              </w:rPr>
            </w:pPr>
            <w:r>
              <w:rPr>
                <w:color w:val="000000"/>
                <w:szCs w:val="24"/>
              </w:rPr>
              <w:t xml:space="preserve">- </w:t>
            </w:r>
            <w:r w:rsidR="006036BF" w:rsidRPr="00B61B02">
              <w:rPr>
                <w:color w:val="000000"/>
                <w:szCs w:val="24"/>
              </w:rPr>
              <w:t xml:space="preserve">Nhựa trắng, cán cong, đầu thẳng, kich thước 2,8x13,5 cm; </w:t>
            </w:r>
          </w:p>
          <w:p w14:paraId="2259D4AC" w14:textId="1C526755" w:rsidR="005C050A" w:rsidRPr="00B61B02" w:rsidRDefault="00166F4D" w:rsidP="00CC04E7">
            <w:pPr>
              <w:widowControl w:val="0"/>
              <w:jc w:val="left"/>
              <w:rPr>
                <w:i/>
                <w:iCs/>
                <w:szCs w:val="24"/>
              </w:rPr>
            </w:pPr>
            <w:r>
              <w:rPr>
                <w:color w:val="000000"/>
                <w:szCs w:val="24"/>
              </w:rPr>
              <w:t xml:space="preserve">- </w:t>
            </w:r>
            <w:r w:rsidR="006036BF" w:rsidRPr="00B61B02">
              <w:rPr>
                <w:color w:val="000000"/>
                <w:szCs w:val="24"/>
              </w:rPr>
              <w:t>Bao bì túi vải không dệt thân thiên với môi trường, in l</w:t>
            </w:r>
            <w:r w:rsidR="00AE2DBA">
              <w:rPr>
                <w:color w:val="000000"/>
                <w:szCs w:val="24"/>
              </w:rPr>
              <w:t>ogo</w:t>
            </w:r>
            <w:r w:rsidR="006036BF" w:rsidRPr="00B61B02">
              <w:rPr>
                <w:color w:val="000000"/>
                <w:szCs w:val="24"/>
              </w:rPr>
              <w:t>, hình ảnh và tên sản phẩm</w:t>
            </w:r>
          </w:p>
        </w:tc>
      </w:tr>
      <w:tr w:rsidR="005C050A" w:rsidRPr="00B61B02" w14:paraId="517F4E2D" w14:textId="77777777" w:rsidTr="00CC04E7">
        <w:trPr>
          <w:trHeight w:val="593"/>
        </w:trPr>
        <w:tc>
          <w:tcPr>
            <w:tcW w:w="1129" w:type="dxa"/>
          </w:tcPr>
          <w:p w14:paraId="259D077D" w14:textId="77777777" w:rsidR="005C050A" w:rsidRPr="00B61B02" w:rsidRDefault="005C050A" w:rsidP="00CC04E7">
            <w:pPr>
              <w:spacing w:before="120" w:after="120"/>
              <w:jc w:val="center"/>
              <w:rPr>
                <w:color w:val="000000"/>
                <w:szCs w:val="24"/>
              </w:rPr>
            </w:pPr>
            <w:r w:rsidRPr="00B61B02">
              <w:rPr>
                <w:color w:val="000000"/>
                <w:szCs w:val="24"/>
              </w:rPr>
              <w:t>5</w:t>
            </w:r>
          </w:p>
        </w:tc>
        <w:tc>
          <w:tcPr>
            <w:tcW w:w="3715" w:type="dxa"/>
            <w:vAlign w:val="center"/>
          </w:tcPr>
          <w:p w14:paraId="1435032E" w14:textId="4019BC84" w:rsidR="005C050A" w:rsidRPr="00B61B02" w:rsidRDefault="001B0560" w:rsidP="001B0560">
            <w:pPr>
              <w:spacing w:before="120" w:after="120"/>
              <w:jc w:val="left"/>
              <w:rPr>
                <w:color w:val="000000"/>
                <w:szCs w:val="24"/>
              </w:rPr>
            </w:pPr>
            <w:r w:rsidRPr="005C050A">
              <w:rPr>
                <w:color w:val="000000"/>
              </w:rPr>
              <w:t xml:space="preserve">Amenity - </w:t>
            </w:r>
            <w:r w:rsidR="005C050A" w:rsidRPr="00B61B02">
              <w:rPr>
                <w:color w:val="000000"/>
                <w:szCs w:val="24"/>
              </w:rPr>
              <w:t xml:space="preserve">Sữa tắm Green tea </w:t>
            </w:r>
            <w:r w:rsidR="0015130B" w:rsidRPr="00B61B02">
              <w:rPr>
                <w:color w:val="000000"/>
                <w:szCs w:val="24"/>
              </w:rPr>
              <w:t>5</w:t>
            </w:r>
            <w:r w:rsidR="005C050A" w:rsidRPr="00B61B02">
              <w:rPr>
                <w:color w:val="000000"/>
                <w:szCs w:val="24"/>
              </w:rPr>
              <w:t xml:space="preserve"> lít/can</w:t>
            </w:r>
          </w:p>
        </w:tc>
        <w:tc>
          <w:tcPr>
            <w:tcW w:w="4790" w:type="dxa"/>
            <w:vAlign w:val="center"/>
          </w:tcPr>
          <w:p w14:paraId="50C7BB19" w14:textId="77777777" w:rsidR="005C050A" w:rsidRPr="00B61B02" w:rsidRDefault="005C050A" w:rsidP="005C050A">
            <w:pPr>
              <w:widowControl w:val="0"/>
              <w:numPr>
                <w:ilvl w:val="0"/>
                <w:numId w:val="1"/>
              </w:numPr>
              <w:ind w:left="184" w:hanging="124"/>
              <w:jc w:val="left"/>
              <w:rPr>
                <w:color w:val="000000"/>
                <w:szCs w:val="24"/>
              </w:rPr>
            </w:pPr>
            <w:r w:rsidRPr="00B61B02">
              <w:rPr>
                <w:color w:val="000000"/>
                <w:szCs w:val="24"/>
              </w:rPr>
              <w:t>Sản phẩm dạng gel, mùi trà xanh</w:t>
            </w:r>
          </w:p>
          <w:p w14:paraId="1961A18D" w14:textId="77777777" w:rsidR="005C050A" w:rsidRPr="00B61B02" w:rsidRDefault="005C050A" w:rsidP="00CC04E7">
            <w:pPr>
              <w:spacing w:before="120" w:after="120"/>
              <w:rPr>
                <w:i/>
                <w:iCs/>
                <w:szCs w:val="24"/>
              </w:rPr>
            </w:pPr>
            <w:r w:rsidRPr="00B61B02">
              <w:rPr>
                <w:color w:val="000000"/>
                <w:szCs w:val="24"/>
              </w:rPr>
              <w:t>- Can nhựa 5 lít</w:t>
            </w:r>
          </w:p>
        </w:tc>
      </w:tr>
      <w:tr w:rsidR="005C050A" w:rsidRPr="00B61B02" w14:paraId="001DC31F" w14:textId="77777777" w:rsidTr="00CC04E7">
        <w:trPr>
          <w:trHeight w:val="593"/>
        </w:trPr>
        <w:tc>
          <w:tcPr>
            <w:tcW w:w="1129" w:type="dxa"/>
          </w:tcPr>
          <w:p w14:paraId="1BE6F7C8" w14:textId="77777777" w:rsidR="005C050A" w:rsidRPr="00B61B02" w:rsidRDefault="005C050A" w:rsidP="00CC04E7">
            <w:pPr>
              <w:spacing w:before="120" w:after="120"/>
              <w:jc w:val="center"/>
              <w:rPr>
                <w:color w:val="000000"/>
                <w:szCs w:val="24"/>
              </w:rPr>
            </w:pPr>
            <w:r w:rsidRPr="00B61B02">
              <w:rPr>
                <w:color w:val="000000"/>
                <w:szCs w:val="24"/>
              </w:rPr>
              <w:t>6</w:t>
            </w:r>
          </w:p>
        </w:tc>
        <w:tc>
          <w:tcPr>
            <w:tcW w:w="3715" w:type="dxa"/>
            <w:vAlign w:val="center"/>
          </w:tcPr>
          <w:p w14:paraId="06BC688F" w14:textId="4C5E7705" w:rsidR="005C050A" w:rsidRPr="00B61B02" w:rsidRDefault="001B0560" w:rsidP="001B0560">
            <w:pPr>
              <w:spacing w:before="120" w:after="120"/>
              <w:jc w:val="left"/>
              <w:rPr>
                <w:color w:val="000000"/>
                <w:szCs w:val="24"/>
              </w:rPr>
            </w:pPr>
            <w:r w:rsidRPr="005C050A">
              <w:rPr>
                <w:color w:val="000000"/>
              </w:rPr>
              <w:t xml:space="preserve">Amenity - </w:t>
            </w:r>
            <w:r w:rsidR="005C050A" w:rsidRPr="00B61B02">
              <w:rPr>
                <w:color w:val="000000"/>
                <w:szCs w:val="24"/>
              </w:rPr>
              <w:t xml:space="preserve">Dầu gội Green tea </w:t>
            </w:r>
            <w:r w:rsidR="0015130B" w:rsidRPr="00B61B02">
              <w:rPr>
                <w:color w:val="000000"/>
                <w:szCs w:val="24"/>
              </w:rPr>
              <w:t>5</w:t>
            </w:r>
            <w:r w:rsidR="005C050A" w:rsidRPr="00B61B02">
              <w:rPr>
                <w:color w:val="000000"/>
                <w:szCs w:val="24"/>
              </w:rPr>
              <w:t xml:space="preserve"> lít/ can</w:t>
            </w:r>
          </w:p>
        </w:tc>
        <w:tc>
          <w:tcPr>
            <w:tcW w:w="4790" w:type="dxa"/>
            <w:vAlign w:val="center"/>
          </w:tcPr>
          <w:p w14:paraId="0503F292" w14:textId="77777777" w:rsidR="005C050A" w:rsidRPr="00B61B02" w:rsidRDefault="005C050A" w:rsidP="005C050A">
            <w:pPr>
              <w:widowControl w:val="0"/>
              <w:numPr>
                <w:ilvl w:val="0"/>
                <w:numId w:val="1"/>
              </w:numPr>
              <w:ind w:left="184" w:hanging="124"/>
              <w:jc w:val="left"/>
              <w:rPr>
                <w:color w:val="000000"/>
                <w:szCs w:val="24"/>
              </w:rPr>
            </w:pPr>
            <w:r w:rsidRPr="00B61B02">
              <w:rPr>
                <w:color w:val="000000"/>
                <w:szCs w:val="24"/>
              </w:rPr>
              <w:t>Sản phẩm dạng gel, mùi trà xanh</w:t>
            </w:r>
          </w:p>
          <w:p w14:paraId="037D7C7F" w14:textId="77777777" w:rsidR="005C050A" w:rsidRPr="00B61B02" w:rsidRDefault="005C050A" w:rsidP="00CC04E7">
            <w:pPr>
              <w:spacing w:before="120" w:after="120"/>
              <w:rPr>
                <w:i/>
                <w:iCs/>
                <w:szCs w:val="24"/>
              </w:rPr>
            </w:pPr>
            <w:r w:rsidRPr="00B61B02">
              <w:rPr>
                <w:color w:val="000000"/>
                <w:szCs w:val="24"/>
              </w:rPr>
              <w:t>- Can nhựa 5 lít</w:t>
            </w:r>
          </w:p>
        </w:tc>
      </w:tr>
      <w:tr w:rsidR="005C050A" w:rsidRPr="00B61B02" w14:paraId="02812F86" w14:textId="77777777" w:rsidTr="00CC04E7">
        <w:trPr>
          <w:trHeight w:val="593"/>
        </w:trPr>
        <w:tc>
          <w:tcPr>
            <w:tcW w:w="1129" w:type="dxa"/>
          </w:tcPr>
          <w:p w14:paraId="10D32B78" w14:textId="77777777" w:rsidR="005C050A" w:rsidRPr="00B61B02" w:rsidRDefault="005C050A" w:rsidP="00CC04E7">
            <w:pPr>
              <w:spacing w:before="120" w:after="120"/>
              <w:jc w:val="center"/>
              <w:rPr>
                <w:color w:val="000000"/>
                <w:szCs w:val="24"/>
              </w:rPr>
            </w:pPr>
            <w:r w:rsidRPr="00B61B02">
              <w:rPr>
                <w:color w:val="000000"/>
                <w:szCs w:val="24"/>
              </w:rPr>
              <w:t>7</w:t>
            </w:r>
          </w:p>
        </w:tc>
        <w:tc>
          <w:tcPr>
            <w:tcW w:w="3715" w:type="dxa"/>
            <w:vAlign w:val="center"/>
          </w:tcPr>
          <w:p w14:paraId="10375EB5" w14:textId="21C2E233" w:rsidR="005C050A" w:rsidRPr="00B61B02" w:rsidRDefault="001B0560" w:rsidP="00674679">
            <w:pPr>
              <w:spacing w:before="120" w:after="120"/>
              <w:jc w:val="left"/>
              <w:rPr>
                <w:color w:val="000000"/>
                <w:szCs w:val="24"/>
              </w:rPr>
            </w:pPr>
            <w:r w:rsidRPr="005C050A">
              <w:rPr>
                <w:color w:val="000000"/>
              </w:rPr>
              <w:t xml:space="preserve">Amenity - </w:t>
            </w:r>
            <w:r w:rsidR="001C7EDB" w:rsidRPr="001C7EDB">
              <w:rPr>
                <w:color w:val="000000"/>
                <w:szCs w:val="24"/>
              </w:rPr>
              <w:t xml:space="preserve">Dao cạo râu Dorco Hàn quốc </w:t>
            </w:r>
            <w:r w:rsidR="000C14C6" w:rsidRPr="00B61B02">
              <w:rPr>
                <w:color w:val="000000"/>
                <w:szCs w:val="24"/>
              </w:rPr>
              <w:t xml:space="preserve">+ </w:t>
            </w:r>
            <w:r w:rsidR="00A565E7" w:rsidRPr="00A565E7">
              <w:rPr>
                <w:color w:val="000000"/>
                <w:szCs w:val="24"/>
              </w:rPr>
              <w:t>kem cạo râu 5gr màu đen</w:t>
            </w:r>
            <w:r w:rsidR="00A565E7">
              <w:rPr>
                <w:color w:val="000000"/>
                <w:szCs w:val="24"/>
              </w:rPr>
              <w:t xml:space="preserve"> </w:t>
            </w:r>
          </w:p>
        </w:tc>
        <w:tc>
          <w:tcPr>
            <w:tcW w:w="4790" w:type="dxa"/>
            <w:vAlign w:val="center"/>
          </w:tcPr>
          <w:p w14:paraId="37390BDE" w14:textId="7907CEE4" w:rsidR="005C050A" w:rsidRPr="00B61B02" w:rsidRDefault="005C050A" w:rsidP="00CC04E7">
            <w:pPr>
              <w:widowControl w:val="0"/>
              <w:rPr>
                <w:color w:val="000000"/>
                <w:szCs w:val="24"/>
              </w:rPr>
            </w:pPr>
            <w:r w:rsidRPr="00B61B02">
              <w:rPr>
                <w:color w:val="000000"/>
                <w:szCs w:val="24"/>
              </w:rPr>
              <w:t>- Kích thước 4,3x10,3 cm, lưỡi dao kép không gỉ sắc bén, cán tròn đặc ruột, có nắp bảo vệ</w:t>
            </w:r>
            <w:r w:rsidR="00674679">
              <w:rPr>
                <w:color w:val="000000"/>
                <w:szCs w:val="24"/>
              </w:rPr>
              <w:t xml:space="preserve"> </w:t>
            </w:r>
            <w:r w:rsidR="00674679" w:rsidRPr="00B61B02">
              <w:rPr>
                <w:color w:val="000000"/>
                <w:szCs w:val="24"/>
              </w:rPr>
              <w:t>đựng trong bao bì thân thiện với môi trường c</w:t>
            </w:r>
            <w:r w:rsidR="00674679">
              <w:rPr>
                <w:color w:val="000000"/>
                <w:szCs w:val="24"/>
              </w:rPr>
              <w:t>ó</w:t>
            </w:r>
            <w:r w:rsidR="00674679" w:rsidRPr="00B61B02">
              <w:rPr>
                <w:color w:val="000000"/>
                <w:szCs w:val="24"/>
              </w:rPr>
              <w:t xml:space="preserve"> in logo Nalod</w:t>
            </w:r>
          </w:p>
          <w:p w14:paraId="228925F0" w14:textId="35E7B6D8" w:rsidR="005C050A" w:rsidRPr="00B61B02" w:rsidRDefault="005C050A" w:rsidP="00CC04E7">
            <w:pPr>
              <w:spacing w:before="120" w:after="120"/>
              <w:rPr>
                <w:i/>
                <w:iCs/>
                <w:szCs w:val="24"/>
              </w:rPr>
            </w:pPr>
            <w:r w:rsidRPr="00B61B02">
              <w:rPr>
                <w:color w:val="000000"/>
                <w:szCs w:val="24"/>
              </w:rPr>
              <w:t>- Bao bì túi vải không dệt thân thiên với môi trường, in l</w:t>
            </w:r>
            <w:r w:rsidR="0002222B">
              <w:rPr>
                <w:color w:val="000000"/>
                <w:szCs w:val="24"/>
              </w:rPr>
              <w:t>ogo</w:t>
            </w:r>
            <w:r w:rsidRPr="00B61B02">
              <w:rPr>
                <w:color w:val="000000"/>
                <w:szCs w:val="24"/>
              </w:rPr>
              <w:t>, hình ảnh và tên sản phẩm</w:t>
            </w:r>
          </w:p>
        </w:tc>
      </w:tr>
      <w:tr w:rsidR="005C050A" w:rsidRPr="00B61B02" w14:paraId="270BA81B" w14:textId="77777777" w:rsidTr="00CC04E7">
        <w:trPr>
          <w:trHeight w:val="593"/>
        </w:trPr>
        <w:tc>
          <w:tcPr>
            <w:tcW w:w="1129" w:type="dxa"/>
          </w:tcPr>
          <w:p w14:paraId="3108D829" w14:textId="77777777" w:rsidR="005C050A" w:rsidRPr="00B61B02" w:rsidRDefault="005C050A" w:rsidP="00CC04E7">
            <w:pPr>
              <w:spacing w:before="120" w:after="120"/>
              <w:jc w:val="center"/>
              <w:rPr>
                <w:color w:val="000000"/>
                <w:szCs w:val="24"/>
              </w:rPr>
            </w:pPr>
            <w:r w:rsidRPr="00B61B02">
              <w:rPr>
                <w:color w:val="000000"/>
                <w:szCs w:val="24"/>
              </w:rPr>
              <w:t>8</w:t>
            </w:r>
          </w:p>
        </w:tc>
        <w:tc>
          <w:tcPr>
            <w:tcW w:w="3715" w:type="dxa"/>
            <w:vAlign w:val="center"/>
          </w:tcPr>
          <w:p w14:paraId="3B596461" w14:textId="674F2597" w:rsidR="005C050A" w:rsidRPr="00B61B02" w:rsidRDefault="001B0560" w:rsidP="00916270">
            <w:pPr>
              <w:spacing w:before="120" w:after="120"/>
              <w:jc w:val="left"/>
              <w:rPr>
                <w:color w:val="000000"/>
                <w:szCs w:val="24"/>
              </w:rPr>
            </w:pPr>
            <w:r w:rsidRPr="005C050A">
              <w:rPr>
                <w:color w:val="000000"/>
              </w:rPr>
              <w:t xml:space="preserve">Amenity - </w:t>
            </w:r>
            <w:r w:rsidR="00A565E7" w:rsidRPr="00A565E7">
              <w:rPr>
                <w:color w:val="000000"/>
                <w:szCs w:val="24"/>
              </w:rPr>
              <w:t xml:space="preserve">Tăm bông 5 que </w:t>
            </w:r>
            <w:r w:rsidR="000C14C6" w:rsidRPr="00B61B02">
              <w:rPr>
                <w:color w:val="000000"/>
                <w:szCs w:val="24"/>
              </w:rPr>
              <w:t xml:space="preserve">7,5cm  </w:t>
            </w:r>
          </w:p>
        </w:tc>
        <w:tc>
          <w:tcPr>
            <w:tcW w:w="4790" w:type="dxa"/>
            <w:vAlign w:val="center"/>
          </w:tcPr>
          <w:p w14:paraId="6F6CB2A7" w14:textId="61C9DB44" w:rsidR="005C050A" w:rsidRPr="00B61B02" w:rsidRDefault="005C050A" w:rsidP="00CC04E7">
            <w:pPr>
              <w:widowControl w:val="0"/>
              <w:rPr>
                <w:color w:val="000000"/>
                <w:szCs w:val="24"/>
              </w:rPr>
            </w:pPr>
            <w:r w:rsidRPr="00B61B02">
              <w:rPr>
                <w:color w:val="000000"/>
                <w:szCs w:val="24"/>
              </w:rPr>
              <w:t>- Kích thước 7</w:t>
            </w:r>
            <w:r w:rsidR="0050213F">
              <w:rPr>
                <w:color w:val="000000"/>
                <w:szCs w:val="24"/>
              </w:rPr>
              <w:t>,</w:t>
            </w:r>
            <w:r w:rsidRPr="00B61B02">
              <w:rPr>
                <w:color w:val="000000"/>
                <w:szCs w:val="24"/>
              </w:rPr>
              <w:t>5  cm, bông tự nhiên</w:t>
            </w:r>
            <w:r w:rsidR="00916270">
              <w:rPr>
                <w:color w:val="000000"/>
                <w:szCs w:val="24"/>
              </w:rPr>
              <w:t xml:space="preserve"> </w:t>
            </w:r>
            <w:r w:rsidR="00916270" w:rsidRPr="00B61B02">
              <w:rPr>
                <w:color w:val="000000"/>
                <w:szCs w:val="24"/>
              </w:rPr>
              <w:t>đựng trong bao bì thân thiện với môi trường có in logo Nalod</w:t>
            </w:r>
          </w:p>
          <w:p w14:paraId="380EB392" w14:textId="55DA6CE9" w:rsidR="005C050A" w:rsidRPr="00B61B02" w:rsidRDefault="005C050A" w:rsidP="00CC04E7">
            <w:pPr>
              <w:spacing w:before="120" w:after="120"/>
              <w:rPr>
                <w:i/>
                <w:iCs/>
                <w:szCs w:val="24"/>
              </w:rPr>
            </w:pPr>
            <w:r w:rsidRPr="00B61B02">
              <w:rPr>
                <w:color w:val="000000"/>
                <w:szCs w:val="24"/>
              </w:rPr>
              <w:t>- Bao bì túi vải không dệt thân thiên với môi trường, in l</w:t>
            </w:r>
            <w:r w:rsidR="0002222B">
              <w:rPr>
                <w:color w:val="000000"/>
                <w:szCs w:val="24"/>
              </w:rPr>
              <w:t>ogo</w:t>
            </w:r>
            <w:r w:rsidRPr="00B61B02">
              <w:rPr>
                <w:color w:val="000000"/>
                <w:szCs w:val="24"/>
              </w:rPr>
              <w:t>, hình ảnh và tên sản phẩm</w:t>
            </w:r>
          </w:p>
        </w:tc>
      </w:tr>
      <w:tr w:rsidR="005C050A" w:rsidRPr="00B61B02" w14:paraId="4423C67D" w14:textId="77777777" w:rsidTr="00CC04E7">
        <w:trPr>
          <w:trHeight w:val="593"/>
        </w:trPr>
        <w:tc>
          <w:tcPr>
            <w:tcW w:w="1129" w:type="dxa"/>
          </w:tcPr>
          <w:p w14:paraId="053CD2E7" w14:textId="77777777" w:rsidR="005C050A" w:rsidRPr="00B61B02" w:rsidRDefault="005C050A" w:rsidP="00CC04E7">
            <w:pPr>
              <w:spacing w:before="120" w:after="120"/>
              <w:jc w:val="center"/>
              <w:rPr>
                <w:color w:val="000000"/>
                <w:szCs w:val="24"/>
              </w:rPr>
            </w:pPr>
            <w:r w:rsidRPr="00B61B02">
              <w:rPr>
                <w:color w:val="000000"/>
                <w:szCs w:val="24"/>
              </w:rPr>
              <w:t>9</w:t>
            </w:r>
          </w:p>
        </w:tc>
        <w:tc>
          <w:tcPr>
            <w:tcW w:w="3715" w:type="dxa"/>
            <w:vAlign w:val="center"/>
          </w:tcPr>
          <w:p w14:paraId="09739926" w14:textId="58E8D207" w:rsidR="005C050A" w:rsidRPr="00B61B02" w:rsidRDefault="001B0560" w:rsidP="00A81A17">
            <w:pPr>
              <w:spacing w:before="120" w:after="120"/>
              <w:jc w:val="left"/>
              <w:rPr>
                <w:color w:val="000000"/>
                <w:szCs w:val="24"/>
              </w:rPr>
            </w:pPr>
            <w:r w:rsidRPr="005C050A">
              <w:rPr>
                <w:color w:val="000000"/>
              </w:rPr>
              <w:t xml:space="preserve">Amenity - </w:t>
            </w:r>
            <w:r w:rsidR="00214E95" w:rsidRPr="00214E95">
              <w:rPr>
                <w:color w:val="000000"/>
                <w:szCs w:val="24"/>
              </w:rPr>
              <w:t>Xà phòng cục vuông rửa tay thảo dược</w:t>
            </w:r>
            <w:r w:rsidR="00214E95">
              <w:rPr>
                <w:color w:val="000000"/>
                <w:szCs w:val="24"/>
              </w:rPr>
              <w:t xml:space="preserve"> 30gr/bánh</w:t>
            </w:r>
          </w:p>
        </w:tc>
        <w:tc>
          <w:tcPr>
            <w:tcW w:w="4790" w:type="dxa"/>
            <w:vAlign w:val="center"/>
          </w:tcPr>
          <w:p w14:paraId="0A0F0751" w14:textId="5B499D12" w:rsidR="00A81A17" w:rsidRDefault="005C050A" w:rsidP="00A81A17">
            <w:pPr>
              <w:widowControl w:val="0"/>
              <w:rPr>
                <w:color w:val="000000"/>
                <w:szCs w:val="24"/>
              </w:rPr>
            </w:pPr>
            <w:r w:rsidRPr="00B61B02">
              <w:rPr>
                <w:color w:val="000000"/>
                <w:szCs w:val="24"/>
              </w:rPr>
              <w:t xml:space="preserve">- Trọng lượng 30 gr/bánh, kích thước 5x5x3 cm, màu xanh lá cây </w:t>
            </w:r>
            <w:r w:rsidR="00A81A17" w:rsidRPr="00B61B02">
              <w:rPr>
                <w:color w:val="000000"/>
                <w:szCs w:val="24"/>
              </w:rPr>
              <w:t>đựng trong bao bì thân thiện với môi trường c</w:t>
            </w:r>
            <w:r w:rsidR="00A81A17">
              <w:rPr>
                <w:color w:val="000000"/>
                <w:szCs w:val="24"/>
              </w:rPr>
              <w:t>ó</w:t>
            </w:r>
            <w:r w:rsidR="00A81A17" w:rsidRPr="00B61B02">
              <w:rPr>
                <w:color w:val="000000"/>
                <w:szCs w:val="24"/>
              </w:rPr>
              <w:t xml:space="preserve"> in logo Nalod</w:t>
            </w:r>
          </w:p>
          <w:p w14:paraId="186DB775" w14:textId="4AD414F3" w:rsidR="005C050A" w:rsidRPr="00B61B02" w:rsidRDefault="005C050A" w:rsidP="00CC04E7">
            <w:pPr>
              <w:spacing w:before="120" w:after="120"/>
              <w:rPr>
                <w:i/>
                <w:iCs/>
                <w:szCs w:val="24"/>
              </w:rPr>
            </w:pPr>
            <w:r w:rsidRPr="00B61B02">
              <w:rPr>
                <w:color w:val="000000"/>
                <w:szCs w:val="24"/>
              </w:rPr>
              <w:t>- Bao bì túi vải không dệt thân thiên với môi trường</w:t>
            </w:r>
            <w:r w:rsidR="00A81A17">
              <w:rPr>
                <w:color w:val="000000"/>
                <w:szCs w:val="24"/>
              </w:rPr>
              <w:t xml:space="preserve"> </w:t>
            </w:r>
            <w:r w:rsidRPr="00B61B02">
              <w:rPr>
                <w:color w:val="000000"/>
                <w:szCs w:val="24"/>
              </w:rPr>
              <w:t>, in l</w:t>
            </w:r>
            <w:r w:rsidR="0002222B">
              <w:rPr>
                <w:color w:val="000000"/>
                <w:szCs w:val="24"/>
              </w:rPr>
              <w:t>ogo</w:t>
            </w:r>
            <w:r w:rsidRPr="00B61B02">
              <w:rPr>
                <w:color w:val="000000"/>
                <w:szCs w:val="24"/>
              </w:rPr>
              <w:t>, hình ảnh và tên sản phẩm</w:t>
            </w:r>
          </w:p>
        </w:tc>
      </w:tr>
      <w:tr w:rsidR="005C050A" w:rsidRPr="00B61B02" w14:paraId="5116C902" w14:textId="77777777" w:rsidTr="00CC04E7">
        <w:trPr>
          <w:trHeight w:val="593"/>
        </w:trPr>
        <w:tc>
          <w:tcPr>
            <w:tcW w:w="1129" w:type="dxa"/>
          </w:tcPr>
          <w:p w14:paraId="2B829216" w14:textId="77777777" w:rsidR="005C050A" w:rsidRPr="00B61B02" w:rsidRDefault="005C050A" w:rsidP="00CC04E7">
            <w:pPr>
              <w:spacing w:before="120" w:after="120"/>
              <w:jc w:val="center"/>
              <w:rPr>
                <w:color w:val="000000"/>
                <w:szCs w:val="24"/>
              </w:rPr>
            </w:pPr>
            <w:r w:rsidRPr="00B61B02">
              <w:rPr>
                <w:color w:val="000000"/>
                <w:szCs w:val="24"/>
              </w:rPr>
              <w:t>10</w:t>
            </w:r>
          </w:p>
        </w:tc>
        <w:tc>
          <w:tcPr>
            <w:tcW w:w="3715" w:type="dxa"/>
            <w:vAlign w:val="center"/>
          </w:tcPr>
          <w:p w14:paraId="4B2B2651" w14:textId="0C3D8E47" w:rsidR="005C050A" w:rsidRPr="00B61B02" w:rsidRDefault="001B0560" w:rsidP="00CC04E7">
            <w:pPr>
              <w:spacing w:before="120" w:after="120"/>
              <w:rPr>
                <w:color w:val="000000"/>
                <w:szCs w:val="24"/>
              </w:rPr>
            </w:pPr>
            <w:r w:rsidRPr="005C050A">
              <w:rPr>
                <w:color w:val="000000"/>
              </w:rPr>
              <w:t xml:space="preserve">Amenity - </w:t>
            </w:r>
            <w:r w:rsidR="00214E95">
              <w:rPr>
                <w:color w:val="000000"/>
                <w:szCs w:val="24"/>
              </w:rPr>
              <w:t>Bao chụp tóc cho khách</w:t>
            </w:r>
            <w:r w:rsidR="000C14C6" w:rsidRPr="00B61B02">
              <w:rPr>
                <w:color w:val="000000"/>
                <w:szCs w:val="24"/>
              </w:rPr>
              <w:t xml:space="preserve"> đựng trong bao bì thân thiện với môi trường có in logo Nalod</w:t>
            </w:r>
          </w:p>
        </w:tc>
        <w:tc>
          <w:tcPr>
            <w:tcW w:w="4790" w:type="dxa"/>
            <w:vAlign w:val="center"/>
          </w:tcPr>
          <w:p w14:paraId="5169C079" w14:textId="77777777" w:rsidR="005C050A" w:rsidRPr="00B61B02" w:rsidRDefault="005C050A" w:rsidP="00CC04E7">
            <w:pPr>
              <w:widowControl w:val="0"/>
              <w:rPr>
                <w:color w:val="000000"/>
                <w:szCs w:val="24"/>
              </w:rPr>
            </w:pPr>
            <w:r w:rsidRPr="00B61B02">
              <w:rPr>
                <w:color w:val="000000"/>
                <w:szCs w:val="24"/>
              </w:rPr>
              <w:t>- Chất liệu ni lông thân thiện môi trường, kích thước đường kính 15 cm có viền chung</w:t>
            </w:r>
          </w:p>
          <w:p w14:paraId="6109D3FF" w14:textId="7E3C871A" w:rsidR="005C050A" w:rsidRPr="00B61B02" w:rsidRDefault="005C050A" w:rsidP="00CC04E7">
            <w:pPr>
              <w:spacing w:before="120" w:after="120"/>
              <w:rPr>
                <w:i/>
                <w:iCs/>
                <w:szCs w:val="24"/>
              </w:rPr>
            </w:pPr>
            <w:r w:rsidRPr="00B61B02">
              <w:rPr>
                <w:color w:val="000000"/>
                <w:szCs w:val="24"/>
              </w:rPr>
              <w:t>- Bao bì túi vải không dệt thân thiên với môi trường, in l</w:t>
            </w:r>
            <w:r w:rsidR="0002222B">
              <w:rPr>
                <w:color w:val="000000"/>
                <w:szCs w:val="24"/>
              </w:rPr>
              <w:t>ogo</w:t>
            </w:r>
            <w:r w:rsidRPr="00B61B02">
              <w:rPr>
                <w:color w:val="000000"/>
                <w:szCs w:val="24"/>
              </w:rPr>
              <w:t>, hình ảnh và tên sản phẩm</w:t>
            </w:r>
          </w:p>
        </w:tc>
      </w:tr>
    </w:tbl>
    <w:p w14:paraId="694087B0" w14:textId="77777777" w:rsidR="00E44EAC" w:rsidRPr="00E0701F" w:rsidRDefault="00E44EAC" w:rsidP="005C050A">
      <w:pPr>
        <w:ind w:firstLine="709"/>
        <w:rPr>
          <w:b/>
          <w:szCs w:val="24"/>
        </w:rPr>
      </w:pPr>
      <w:r w:rsidRPr="00E0701F">
        <w:rPr>
          <w:b/>
          <w:szCs w:val="24"/>
          <w:u w:val="single"/>
        </w:rPr>
        <w:lastRenderedPageBreak/>
        <w:t>Ghi chú</w:t>
      </w:r>
      <w:r w:rsidRPr="00E0701F">
        <w:rPr>
          <w:b/>
          <w:szCs w:val="24"/>
        </w:rPr>
        <w:t xml:space="preserve">: </w:t>
      </w:r>
    </w:p>
    <w:p w14:paraId="2B5FEA18" w14:textId="36D8B163" w:rsidR="00E0701F" w:rsidRPr="00E0701F" w:rsidRDefault="00E0701F" w:rsidP="005C050A">
      <w:pPr>
        <w:ind w:firstLine="709"/>
        <w:rPr>
          <w:b/>
          <w:szCs w:val="24"/>
        </w:rPr>
      </w:pPr>
      <w:r w:rsidRPr="00E0701F">
        <w:rPr>
          <w:b/>
          <w:szCs w:val="24"/>
        </w:rPr>
        <w:t xml:space="preserve">- </w:t>
      </w:r>
      <w:r w:rsidR="00E44EAC" w:rsidRPr="00E0701F">
        <w:rPr>
          <w:b/>
          <w:szCs w:val="24"/>
        </w:rPr>
        <w:t xml:space="preserve">Tất cả các hàng hóa trên </w:t>
      </w:r>
      <w:r w:rsidRPr="00E0701F">
        <w:rPr>
          <w:b/>
          <w:szCs w:val="24"/>
        </w:rPr>
        <w:t>phải được đóng gói bao bì theo từng đơn vị tính nhỏ nhất của từng sản phẩm.</w:t>
      </w:r>
    </w:p>
    <w:p w14:paraId="250AE21D" w14:textId="19A476A9" w:rsidR="00E44EAC" w:rsidRPr="00E0701F" w:rsidRDefault="00E0701F" w:rsidP="005C050A">
      <w:pPr>
        <w:ind w:firstLine="709"/>
        <w:rPr>
          <w:b/>
          <w:szCs w:val="24"/>
        </w:rPr>
      </w:pPr>
      <w:r w:rsidRPr="00E0701F">
        <w:rPr>
          <w:b/>
          <w:szCs w:val="24"/>
        </w:rPr>
        <w:t xml:space="preserve">- </w:t>
      </w:r>
      <w:r w:rsidR="00E44EAC" w:rsidRPr="00E0701F">
        <w:rPr>
          <w:b/>
          <w:szCs w:val="24"/>
        </w:rPr>
        <w:t>Tiêu chuẩn vật liệu đóng gói: Đảm bảo thân thiện với môi trường và phải được in Logo của Chủ đầu tư trên bao bì của từng sản phẩm. Logo in ấn phải sắc nét theo đúng màu sắc tiêu chuẩn và không bị ra màu khi cầm nắm, hoặc ra màu khi bị ướt.</w:t>
      </w:r>
    </w:p>
    <w:p w14:paraId="195BC43D" w14:textId="77777777" w:rsidR="00E0701F" w:rsidRDefault="00E0701F" w:rsidP="005C050A">
      <w:pPr>
        <w:ind w:firstLine="709"/>
        <w:rPr>
          <w:b/>
          <w:i/>
          <w:iCs/>
          <w:szCs w:val="24"/>
        </w:rPr>
      </w:pPr>
    </w:p>
    <w:p w14:paraId="722A36BA" w14:textId="3C977477" w:rsidR="005C050A" w:rsidRPr="003D3134" w:rsidRDefault="00D23770" w:rsidP="005C050A">
      <w:pPr>
        <w:ind w:firstLine="709"/>
        <w:rPr>
          <w:b/>
          <w:i/>
          <w:iCs/>
          <w:szCs w:val="24"/>
        </w:rPr>
      </w:pPr>
      <w:r w:rsidRPr="003D3134">
        <w:rPr>
          <w:b/>
          <w:i/>
          <w:iCs/>
          <w:szCs w:val="24"/>
        </w:rPr>
        <w:t>1.3. Yêu cầu khác:</w:t>
      </w:r>
    </w:p>
    <w:p w14:paraId="4CBC319E" w14:textId="34080D1E" w:rsidR="00062098" w:rsidRDefault="00062098" w:rsidP="005C050A">
      <w:pPr>
        <w:pStyle w:val="SectionVIHeader"/>
        <w:spacing w:after="120"/>
        <w:ind w:firstLine="709"/>
        <w:jc w:val="left"/>
        <w:rPr>
          <w:b w:val="0"/>
          <w:sz w:val="24"/>
          <w:szCs w:val="24"/>
          <w:lang w:val="nl-NL"/>
        </w:rPr>
      </w:pPr>
      <w:r>
        <w:rPr>
          <w:b w:val="0"/>
          <w:sz w:val="24"/>
          <w:szCs w:val="24"/>
          <w:lang w:val="nl-NL"/>
        </w:rPr>
        <w:t xml:space="preserve">1.3.1. Yêu cầu về tiến độ </w:t>
      </w:r>
      <w:r w:rsidR="00C83A9E">
        <w:rPr>
          <w:b w:val="0"/>
          <w:sz w:val="24"/>
          <w:szCs w:val="24"/>
          <w:lang w:val="nl-NL"/>
        </w:rPr>
        <w:t>cung cấp hàng hóa</w:t>
      </w:r>
      <w:r>
        <w:rPr>
          <w:b w:val="0"/>
          <w:sz w:val="24"/>
          <w:szCs w:val="24"/>
          <w:lang w:val="nl-NL"/>
        </w:rPr>
        <w:t>:</w:t>
      </w:r>
    </w:p>
    <w:p w14:paraId="3F441B2B" w14:textId="51896C75" w:rsidR="00062098" w:rsidRDefault="00062098" w:rsidP="00062098">
      <w:pPr>
        <w:pStyle w:val="SectionVIHeader"/>
        <w:spacing w:after="120"/>
        <w:ind w:firstLine="709"/>
        <w:jc w:val="left"/>
        <w:rPr>
          <w:b w:val="0"/>
          <w:sz w:val="24"/>
          <w:szCs w:val="24"/>
          <w:lang w:val="nl-NL"/>
        </w:rPr>
      </w:pPr>
      <w:r>
        <w:rPr>
          <w:b w:val="0"/>
          <w:sz w:val="24"/>
          <w:szCs w:val="24"/>
          <w:lang w:val="nl-NL"/>
        </w:rPr>
        <w:t xml:space="preserve">- Tổng thời gian thực hiện </w:t>
      </w:r>
      <w:r w:rsidR="005A488C">
        <w:rPr>
          <w:b w:val="0"/>
          <w:sz w:val="24"/>
          <w:szCs w:val="24"/>
          <w:lang w:val="nl-NL"/>
        </w:rPr>
        <w:t>gói thầu</w:t>
      </w:r>
      <w:bookmarkStart w:id="0" w:name="_GoBack"/>
      <w:bookmarkEnd w:id="0"/>
      <w:r>
        <w:rPr>
          <w:b w:val="0"/>
          <w:sz w:val="24"/>
          <w:szCs w:val="24"/>
          <w:lang w:val="nl-NL"/>
        </w:rPr>
        <w:t>: 60 ngày.</w:t>
      </w:r>
    </w:p>
    <w:p w14:paraId="4A78F26F" w14:textId="434FBAAA" w:rsidR="00756007" w:rsidRDefault="00062098" w:rsidP="00756007">
      <w:pPr>
        <w:pStyle w:val="SectionVIHeader"/>
        <w:spacing w:after="0"/>
        <w:ind w:firstLine="709"/>
        <w:jc w:val="left"/>
        <w:rPr>
          <w:b w:val="0"/>
          <w:sz w:val="24"/>
          <w:szCs w:val="24"/>
          <w:lang w:val="nl-NL"/>
        </w:rPr>
      </w:pPr>
      <w:r>
        <w:rPr>
          <w:b w:val="0"/>
          <w:sz w:val="24"/>
          <w:szCs w:val="24"/>
          <w:lang w:val="nl-NL"/>
        </w:rPr>
        <w:t xml:space="preserve">- </w:t>
      </w:r>
      <w:r w:rsidR="00C83A9E">
        <w:rPr>
          <w:b w:val="0"/>
          <w:sz w:val="24"/>
          <w:szCs w:val="24"/>
          <w:lang w:val="nl-NL"/>
        </w:rPr>
        <w:t>Yêu cầu về tiến độ giao hàng</w:t>
      </w:r>
      <w:r>
        <w:rPr>
          <w:b w:val="0"/>
          <w:sz w:val="24"/>
          <w:szCs w:val="24"/>
          <w:lang w:val="nl-NL"/>
        </w:rPr>
        <w:t xml:space="preserve">: </w:t>
      </w:r>
    </w:p>
    <w:p w14:paraId="4199B695" w14:textId="1BAC96B4" w:rsidR="00062098" w:rsidRPr="00C83A9E" w:rsidRDefault="00756007" w:rsidP="00C83A9E">
      <w:pPr>
        <w:pStyle w:val="SectionVIHeader"/>
        <w:spacing w:after="0"/>
        <w:ind w:firstLine="709"/>
        <w:jc w:val="left"/>
        <w:rPr>
          <w:b w:val="0"/>
          <w:sz w:val="24"/>
          <w:szCs w:val="24"/>
          <w:lang w:val="nl-NL"/>
        </w:rPr>
      </w:pPr>
      <w:r w:rsidRPr="00C83A9E">
        <w:rPr>
          <w:b w:val="0"/>
          <w:sz w:val="24"/>
          <w:szCs w:val="24"/>
          <w:lang w:val="nl-NL"/>
        </w:rPr>
        <w:t xml:space="preserve">+ </w:t>
      </w:r>
      <w:r w:rsidR="00C83A9E" w:rsidRPr="00C83A9E">
        <w:rPr>
          <w:b w:val="0"/>
          <w:sz w:val="24"/>
          <w:szCs w:val="24"/>
          <w:lang w:val="nl-NL"/>
        </w:rPr>
        <w:t xml:space="preserve">Cung cấp theo từng đơn đặt hàng: </w:t>
      </w:r>
      <w:r w:rsidR="00062098" w:rsidRPr="00C83A9E">
        <w:rPr>
          <w:b w:val="0"/>
          <w:sz w:val="24"/>
          <w:szCs w:val="24"/>
          <w:lang w:val="nl-NL"/>
        </w:rPr>
        <w:t>Giao hàng từng đ</w:t>
      </w:r>
      <w:r w:rsidRPr="00C83A9E">
        <w:rPr>
          <w:b w:val="0"/>
          <w:sz w:val="24"/>
          <w:szCs w:val="24"/>
          <w:lang w:val="nl-NL"/>
        </w:rPr>
        <w:t>ợt theo yêu cầu của Chủ đầu tư</w:t>
      </w:r>
      <w:r w:rsidR="00D54517">
        <w:rPr>
          <w:b w:val="0"/>
          <w:sz w:val="24"/>
          <w:szCs w:val="24"/>
          <w:lang w:val="nl-NL"/>
        </w:rPr>
        <w:t>,</w:t>
      </w:r>
      <w:r w:rsidRPr="00C83A9E">
        <w:rPr>
          <w:b w:val="0"/>
          <w:sz w:val="24"/>
          <w:szCs w:val="24"/>
          <w:lang w:val="nl-NL"/>
        </w:rPr>
        <w:t xml:space="preserve"> Thời gian giao hàng trong vòng 10 ngày làm việc kể từ ngày đặt hàng.</w:t>
      </w:r>
    </w:p>
    <w:p w14:paraId="4FF8BE62" w14:textId="5C777ED1" w:rsidR="00C83A9E" w:rsidRDefault="00C83A9E" w:rsidP="00C83A9E">
      <w:pPr>
        <w:pStyle w:val="SectionVIHeader"/>
        <w:spacing w:after="0"/>
        <w:ind w:firstLine="709"/>
        <w:jc w:val="left"/>
        <w:rPr>
          <w:b w:val="0"/>
          <w:sz w:val="24"/>
          <w:szCs w:val="24"/>
          <w:lang w:val="nl-NL"/>
        </w:rPr>
      </w:pPr>
      <w:r w:rsidRPr="00C83A9E">
        <w:rPr>
          <w:b w:val="0"/>
          <w:sz w:val="24"/>
          <w:szCs w:val="24"/>
          <w:lang w:val="nl-NL"/>
        </w:rPr>
        <w:t>+ Đảm bảo giao hàng khẩn nhanh nhất trong vòng 3 ngày làm việc kế từ khi xác nhận thông tin đơn đặt hàng theo đúng chủng loại yêu cầu, kể cả số lượng có giá trị thấp.</w:t>
      </w:r>
    </w:p>
    <w:p w14:paraId="6F48FB47" w14:textId="1558257C" w:rsidR="00E72132" w:rsidRDefault="00E72132" w:rsidP="00C83A9E">
      <w:pPr>
        <w:pStyle w:val="SectionVIHeader"/>
        <w:spacing w:after="0"/>
        <w:ind w:firstLine="709"/>
        <w:jc w:val="left"/>
        <w:rPr>
          <w:b w:val="0"/>
          <w:sz w:val="24"/>
          <w:szCs w:val="24"/>
          <w:lang w:val="nl-NL"/>
        </w:rPr>
      </w:pPr>
      <w:r>
        <w:rPr>
          <w:b w:val="0"/>
          <w:sz w:val="24"/>
          <w:szCs w:val="24"/>
          <w:lang w:val="nl-NL"/>
        </w:rPr>
        <w:t>1.3.3. Yêu cầu cung cấp hàng hóa:</w:t>
      </w:r>
    </w:p>
    <w:p w14:paraId="71A2BA1F" w14:textId="449815C2" w:rsidR="00E72132" w:rsidRPr="00DF439A" w:rsidRDefault="00E72132" w:rsidP="00C83A9E">
      <w:pPr>
        <w:pStyle w:val="SectionVIHeader"/>
        <w:spacing w:after="0"/>
        <w:ind w:firstLine="709"/>
        <w:jc w:val="left"/>
        <w:rPr>
          <w:b w:val="0"/>
          <w:sz w:val="24"/>
          <w:szCs w:val="24"/>
        </w:rPr>
      </w:pPr>
      <w:r w:rsidRPr="00DF439A">
        <w:rPr>
          <w:b w:val="0"/>
          <w:sz w:val="24"/>
          <w:szCs w:val="24"/>
          <w:lang w:val="nl-NL"/>
        </w:rPr>
        <w:t xml:space="preserve">- Cung cấp hàng tối thiểu: </w:t>
      </w:r>
      <w:r w:rsidRPr="00DF439A">
        <w:rPr>
          <w:b w:val="0"/>
          <w:sz w:val="24"/>
          <w:szCs w:val="24"/>
        </w:rPr>
        <w:t>Đảm bảo sản xuất và giao  hàng có giá trị từ 100 đơn vị sản phẩm cho tất cả các loại hàng hóa trong danh mục (không từ chối việc sản xuất hàng có số lượng ít).</w:t>
      </w:r>
    </w:p>
    <w:p w14:paraId="19878214" w14:textId="227769CE" w:rsidR="00E72132" w:rsidRPr="00DF439A" w:rsidRDefault="00E72132" w:rsidP="00C83A9E">
      <w:pPr>
        <w:pStyle w:val="SectionVIHeader"/>
        <w:spacing w:after="0"/>
        <w:ind w:firstLine="709"/>
        <w:jc w:val="left"/>
        <w:rPr>
          <w:b w:val="0"/>
          <w:sz w:val="24"/>
          <w:szCs w:val="24"/>
          <w:lang w:val="nl-NL"/>
        </w:rPr>
      </w:pPr>
      <w:r w:rsidRPr="00DF439A">
        <w:rPr>
          <w:b w:val="0"/>
          <w:sz w:val="24"/>
          <w:szCs w:val="24"/>
          <w:lang w:val="nl-NL"/>
        </w:rPr>
        <w:t xml:space="preserve">- Cung cấp hàng tối đa: </w:t>
      </w:r>
      <w:r w:rsidRPr="00DF439A">
        <w:rPr>
          <w:b w:val="0"/>
          <w:sz w:val="24"/>
          <w:szCs w:val="24"/>
        </w:rPr>
        <w:t>Đảm bảo sản xuất và cung cấp hàng với số lượng lớn theo đơn đặt hàng cho tất cả các loại hàng hóa trong danh mục theo đúng tiến độ yêu cầu hàng trong vòng 10 ngày làm việc.</w:t>
      </w:r>
    </w:p>
    <w:p w14:paraId="3E6F77D3" w14:textId="246B21C8" w:rsidR="00D23770" w:rsidRPr="00AD4113" w:rsidRDefault="00AD4113" w:rsidP="005C050A">
      <w:pPr>
        <w:pStyle w:val="SectionVIHeader"/>
        <w:spacing w:after="120"/>
        <w:ind w:firstLine="709"/>
        <w:jc w:val="left"/>
        <w:rPr>
          <w:b w:val="0"/>
          <w:sz w:val="24"/>
          <w:szCs w:val="24"/>
          <w:lang w:val="nl-NL"/>
        </w:rPr>
      </w:pPr>
      <w:r w:rsidRPr="00AD4113">
        <w:rPr>
          <w:b w:val="0"/>
          <w:sz w:val="24"/>
          <w:szCs w:val="24"/>
          <w:lang w:val="nl-NL"/>
        </w:rPr>
        <w:t>1.3.</w:t>
      </w:r>
      <w:r w:rsidR="00062098">
        <w:rPr>
          <w:b w:val="0"/>
          <w:sz w:val="24"/>
          <w:szCs w:val="24"/>
          <w:lang w:val="nl-NL"/>
        </w:rPr>
        <w:t>2</w:t>
      </w:r>
      <w:r w:rsidRPr="00AD4113">
        <w:rPr>
          <w:b w:val="0"/>
          <w:sz w:val="24"/>
          <w:szCs w:val="24"/>
          <w:lang w:val="nl-NL"/>
        </w:rPr>
        <w:t>. Điều kiện và thời hạn thanh toán:</w:t>
      </w:r>
    </w:p>
    <w:p w14:paraId="08A8EA58" w14:textId="42DF746B" w:rsidR="00AD4113" w:rsidRPr="00AD4113" w:rsidRDefault="00AD4113" w:rsidP="00756007">
      <w:pPr>
        <w:pStyle w:val="SectionVIHeader"/>
        <w:spacing w:after="120"/>
        <w:ind w:firstLine="709"/>
        <w:jc w:val="both"/>
        <w:rPr>
          <w:b w:val="0"/>
          <w:sz w:val="24"/>
          <w:szCs w:val="24"/>
          <w:lang w:val="vi-VN"/>
        </w:rPr>
      </w:pPr>
      <w:r w:rsidRPr="00AD4113">
        <w:rPr>
          <w:b w:val="0"/>
          <w:sz w:val="24"/>
          <w:szCs w:val="24"/>
          <w:lang w:val="nl-NL"/>
        </w:rPr>
        <w:t xml:space="preserve">- </w:t>
      </w:r>
      <w:r w:rsidRPr="00AD4113">
        <w:rPr>
          <w:b w:val="0"/>
          <w:sz w:val="24"/>
          <w:szCs w:val="24"/>
        </w:rPr>
        <w:t>Điều kiện</w:t>
      </w:r>
      <w:r w:rsidRPr="00AD4113">
        <w:rPr>
          <w:b w:val="0"/>
          <w:sz w:val="24"/>
          <w:szCs w:val="24"/>
          <w:lang w:val="vi-VN"/>
        </w:rPr>
        <w:t xml:space="preserve"> </w:t>
      </w:r>
      <w:r w:rsidRPr="00AD4113">
        <w:rPr>
          <w:b w:val="0"/>
          <w:sz w:val="24"/>
          <w:szCs w:val="24"/>
        </w:rPr>
        <w:t xml:space="preserve">thanh toán: </w:t>
      </w:r>
      <w:r w:rsidRPr="00AD4113">
        <w:rPr>
          <w:b w:val="0"/>
          <w:sz w:val="24"/>
          <w:szCs w:val="24"/>
          <w:lang w:val="vi-VN"/>
        </w:rPr>
        <w:t>Có bộ phận quản lý, đối chiếu công nợ hàng tháng, xuất hoá đơn đúng thời điểm, đúng quy định.</w:t>
      </w:r>
    </w:p>
    <w:p w14:paraId="1182012B" w14:textId="151BE6F7" w:rsidR="00AD4113" w:rsidRPr="00AD4113" w:rsidRDefault="00AD4113" w:rsidP="00756007">
      <w:pPr>
        <w:pStyle w:val="SectionVIHeader"/>
        <w:spacing w:after="120"/>
        <w:ind w:firstLine="709"/>
        <w:jc w:val="both"/>
        <w:rPr>
          <w:b w:val="0"/>
          <w:sz w:val="24"/>
          <w:szCs w:val="24"/>
        </w:rPr>
      </w:pPr>
      <w:r w:rsidRPr="00AD4113">
        <w:rPr>
          <w:b w:val="0"/>
          <w:sz w:val="24"/>
          <w:szCs w:val="24"/>
        </w:rPr>
        <w:t>- T</w:t>
      </w:r>
      <w:r w:rsidRPr="00AD4113">
        <w:rPr>
          <w:b w:val="0"/>
          <w:sz w:val="24"/>
          <w:szCs w:val="24"/>
          <w:lang w:val="vi-VN"/>
        </w:rPr>
        <w:t>hời hạn thanh toán</w:t>
      </w:r>
      <w:r w:rsidRPr="00AD4113">
        <w:rPr>
          <w:b w:val="0"/>
          <w:sz w:val="24"/>
          <w:szCs w:val="24"/>
        </w:rPr>
        <w:t xml:space="preserve">: </w:t>
      </w:r>
      <w:r w:rsidRPr="00AD4113">
        <w:rPr>
          <w:b w:val="0"/>
          <w:sz w:val="24"/>
          <w:szCs w:val="24"/>
          <w:lang w:val="vi-VN"/>
        </w:rPr>
        <w:t>Thời hạn thanh toán trong vòng 30 ngày sau khi cung cấp đầy đủ hồ sơ thanh toán.</w:t>
      </w:r>
    </w:p>
    <w:p w14:paraId="58827814" w14:textId="3DCA3F16" w:rsidR="005C050A" w:rsidRPr="005C050A" w:rsidRDefault="005C050A" w:rsidP="005C050A">
      <w:pPr>
        <w:pStyle w:val="SectionVIHeader"/>
        <w:spacing w:after="120"/>
        <w:ind w:firstLine="709"/>
        <w:jc w:val="left"/>
        <w:rPr>
          <w:sz w:val="24"/>
          <w:szCs w:val="24"/>
          <w:lang w:val="nl-NL"/>
        </w:rPr>
      </w:pPr>
      <w:r w:rsidRPr="005C050A">
        <w:rPr>
          <w:sz w:val="24"/>
          <w:szCs w:val="24"/>
          <w:lang w:val="nl-NL"/>
        </w:rPr>
        <w:t>Mục 2. Bản vẽ</w:t>
      </w:r>
    </w:p>
    <w:p w14:paraId="20457082" w14:textId="77777777" w:rsidR="005C050A" w:rsidRPr="005C050A" w:rsidRDefault="005C050A" w:rsidP="005C050A">
      <w:pPr>
        <w:spacing w:before="120" w:after="120"/>
        <w:ind w:firstLine="709"/>
        <w:rPr>
          <w:b/>
          <w:szCs w:val="24"/>
        </w:rPr>
      </w:pPr>
      <w:r w:rsidRPr="005C050A">
        <w:rPr>
          <w:spacing w:val="-4"/>
          <w:szCs w:val="24"/>
          <w:lang w:val="nl-NL"/>
        </w:rPr>
        <w:t>E-HSMT này không có bản vẽ.</w:t>
      </w:r>
    </w:p>
    <w:p w14:paraId="22F9EB84" w14:textId="77777777" w:rsidR="005C050A" w:rsidRPr="005C050A" w:rsidRDefault="005C050A" w:rsidP="005C050A">
      <w:pPr>
        <w:pStyle w:val="SectionVIHeader"/>
        <w:widowControl w:val="0"/>
        <w:spacing w:after="120"/>
        <w:ind w:firstLine="709"/>
        <w:jc w:val="left"/>
        <w:rPr>
          <w:sz w:val="24"/>
          <w:szCs w:val="24"/>
        </w:rPr>
      </w:pPr>
      <w:r w:rsidRPr="005C050A">
        <w:rPr>
          <w:sz w:val="24"/>
          <w:szCs w:val="24"/>
        </w:rPr>
        <w:t>Mục 3. Kiểm tra và thử nghiệm</w:t>
      </w:r>
    </w:p>
    <w:p w14:paraId="68CCFAF2" w14:textId="77777777" w:rsidR="005C050A" w:rsidRPr="005C050A" w:rsidRDefault="005C050A" w:rsidP="005C050A">
      <w:pPr>
        <w:spacing w:before="120" w:after="120"/>
        <w:ind w:firstLine="709"/>
        <w:rPr>
          <w:lang w:val="nl-NL"/>
        </w:rPr>
      </w:pPr>
      <w:r w:rsidRPr="005C050A">
        <w:rPr>
          <w:szCs w:val="24"/>
        </w:rPr>
        <w:t xml:space="preserve">Các kiểm tra và thử nghiệm cần tiến hành gồm có: </w:t>
      </w:r>
      <w:r w:rsidRPr="005C050A">
        <w:rPr>
          <w:bCs/>
          <w:lang w:val="nl-NL"/>
        </w:rPr>
        <w:t>Cung cấp, hướng dẫn sử dụng, bảo hành.</w:t>
      </w:r>
    </w:p>
    <w:p w14:paraId="1AC40782" w14:textId="77777777" w:rsidR="005C050A" w:rsidRPr="005C050A" w:rsidRDefault="005C050A" w:rsidP="005C050A">
      <w:pPr>
        <w:spacing w:after="200"/>
        <w:ind w:firstLine="709"/>
        <w:jc w:val="left"/>
        <w:rPr>
          <w:i/>
          <w:iCs/>
          <w:szCs w:val="24"/>
        </w:rPr>
      </w:pPr>
    </w:p>
    <w:p w14:paraId="6D60C7C9" w14:textId="77777777" w:rsidR="00C41D9E" w:rsidRPr="005C050A" w:rsidRDefault="00C41D9E"/>
    <w:sectPr w:rsidR="00C41D9E" w:rsidRPr="005C050A" w:rsidSect="00084EDD">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23F"/>
    <w:multiLevelType w:val="hybridMultilevel"/>
    <w:tmpl w:val="EA58C7EE"/>
    <w:lvl w:ilvl="0" w:tplc="14AEB194">
      <w:start w:val="2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2DE786F"/>
    <w:multiLevelType w:val="hybridMultilevel"/>
    <w:tmpl w:val="F2B6ED60"/>
    <w:lvl w:ilvl="0" w:tplc="2140039A">
      <w:numFmt w:val="bullet"/>
      <w:suff w:val="space"/>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0A"/>
    <w:rsid w:val="0002222B"/>
    <w:rsid w:val="00027BC1"/>
    <w:rsid w:val="0004532C"/>
    <w:rsid w:val="00062098"/>
    <w:rsid w:val="00084EDD"/>
    <w:rsid w:val="000C14C6"/>
    <w:rsid w:val="0015130B"/>
    <w:rsid w:val="00166F4D"/>
    <w:rsid w:val="001B0560"/>
    <w:rsid w:val="001C7EDB"/>
    <w:rsid w:val="00214E95"/>
    <w:rsid w:val="002313DA"/>
    <w:rsid w:val="003D3134"/>
    <w:rsid w:val="003D6A9D"/>
    <w:rsid w:val="00461EDC"/>
    <w:rsid w:val="0050213F"/>
    <w:rsid w:val="00536A4F"/>
    <w:rsid w:val="00557FC9"/>
    <w:rsid w:val="005A488C"/>
    <w:rsid w:val="005C050A"/>
    <w:rsid w:val="006036BF"/>
    <w:rsid w:val="006707B5"/>
    <w:rsid w:val="00674679"/>
    <w:rsid w:val="00756007"/>
    <w:rsid w:val="008610B8"/>
    <w:rsid w:val="00916270"/>
    <w:rsid w:val="009548DE"/>
    <w:rsid w:val="00A565E7"/>
    <w:rsid w:val="00A81A17"/>
    <w:rsid w:val="00AD4113"/>
    <w:rsid w:val="00AE2DBA"/>
    <w:rsid w:val="00B61B02"/>
    <w:rsid w:val="00B676D6"/>
    <w:rsid w:val="00C41D9E"/>
    <w:rsid w:val="00C83A9E"/>
    <w:rsid w:val="00D23770"/>
    <w:rsid w:val="00D32F27"/>
    <w:rsid w:val="00D54517"/>
    <w:rsid w:val="00DF439A"/>
    <w:rsid w:val="00E0701F"/>
    <w:rsid w:val="00E44EAC"/>
    <w:rsid w:val="00E72132"/>
    <w:rsid w:val="00F00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3CF"/>
  <w15:chartTrackingRefBased/>
  <w15:docId w15:val="{A2AD68B3-B1E9-4C65-9ED3-A69E0139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50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C050A"/>
    <w:pPr>
      <w:jc w:val="center"/>
    </w:pPr>
    <w:rPr>
      <w:b/>
      <w:sz w:val="44"/>
    </w:rPr>
  </w:style>
  <w:style w:type="character" w:customStyle="1" w:styleId="SubtitleChar">
    <w:name w:val="Subtitle Char"/>
    <w:basedOn w:val="DefaultParagraphFont"/>
    <w:link w:val="Subtitle"/>
    <w:rsid w:val="005C050A"/>
    <w:rPr>
      <w:rFonts w:eastAsia="Times New Roman" w:cs="Times New Roman"/>
      <w:b/>
      <w:sz w:val="44"/>
      <w:szCs w:val="20"/>
    </w:rPr>
  </w:style>
  <w:style w:type="paragraph" w:customStyle="1" w:styleId="SectionVIHeader">
    <w:name w:val="Section VI. Header"/>
    <w:basedOn w:val="Normal"/>
    <w:rsid w:val="005C050A"/>
    <w:pPr>
      <w:spacing w:before="120" w:after="240"/>
      <w:jc w:val="center"/>
    </w:pPr>
    <w:rPr>
      <w:b/>
      <w:sz w:val="36"/>
    </w:rPr>
  </w:style>
  <w:style w:type="paragraph" w:customStyle="1" w:styleId="Normal1">
    <w:name w:val="Normal 1"/>
    <w:basedOn w:val="Normal"/>
    <w:rsid w:val="005C050A"/>
    <w:pPr>
      <w:tabs>
        <w:tab w:val="num" w:pos="360"/>
      </w:tabs>
      <w:spacing w:before="120" w:after="120" w:line="288" w:lineRule="auto"/>
      <w:ind w:left="360" w:hanging="360"/>
    </w:pPr>
    <w:rPr>
      <w:rFonts w:ascii=".VnTime" w:hAnsi=".VnTime"/>
      <w:sz w:val="26"/>
      <w:szCs w:val="26"/>
    </w:rPr>
  </w:style>
  <w:style w:type="paragraph" w:styleId="ListParagraph">
    <w:name w:val="List Paragraph"/>
    <w:basedOn w:val="Normal"/>
    <w:uiPriority w:val="34"/>
    <w:qFormat/>
    <w:rsid w:val="003D6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https://www.lehanhpc.net/</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HẠNH™ PC</dc:creator>
  <cp:keywords/>
  <dc:description/>
  <cp:lastModifiedBy>LÊ HẠNH™ PC</cp:lastModifiedBy>
  <cp:revision>30</cp:revision>
  <dcterms:created xsi:type="dcterms:W3CDTF">2025-08-25T03:45:00Z</dcterms:created>
  <dcterms:modified xsi:type="dcterms:W3CDTF">2025-09-03T07:40:00Z</dcterms:modified>
</cp:coreProperties>
</file>