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051E" w14:textId="1DEA712F"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1"/>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 w:name="_Hlk154304896"/>
      <w:r w:rsidR="0032252B" w:rsidRPr="00F5142B">
        <w:rPr>
          <w:spacing w:val="2"/>
          <w:sz w:val="28"/>
          <w:szCs w:val="28"/>
          <w:lang w:val="vi-VN"/>
        </w:rPr>
        <w:t xml:space="preserve">trong nước </w:t>
      </w:r>
      <w:bookmarkEnd w:id="1"/>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2" w:name="_Hlk153197788"/>
      <w:r w:rsidRPr="00F5142B">
        <w:rPr>
          <w:sz w:val="28"/>
          <w:szCs w:val="28"/>
          <w:lang w:val="vi-VN"/>
        </w:rPr>
        <w:lastRenderedPageBreak/>
        <w:t>5</w:t>
      </w:r>
      <w:r w:rsidR="00CF2A5B" w:rsidRPr="00F5142B">
        <w:rPr>
          <w:sz w:val="28"/>
          <w:szCs w:val="28"/>
          <w:lang w:val="vi-VN"/>
        </w:rPr>
        <w:t xml:space="preserve">. </w:t>
      </w:r>
      <w:bookmarkEnd w:id="2"/>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2"/>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4E202BAA"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Pr="00F5142B">
        <w:rPr>
          <w:i/>
          <w:sz w:val="28"/>
          <w:szCs w:val="28"/>
          <w:lang w:val="vi-VN"/>
        </w:rPr>
        <w:t>căn cứ xác định tỷ giá quy đổi,</w:t>
      </w:r>
      <w:r w:rsidR="005F7770" w:rsidRPr="00F5142B">
        <w:rPr>
          <w:i/>
          <w:sz w:val="28"/>
          <w:szCs w:val="28"/>
          <w:lang w:val="vi-VN"/>
        </w:rPr>
        <w:t xml:space="preserve"> thông</w:t>
      </w:r>
      <w:r w:rsidRPr="00F5142B">
        <w:rPr>
          <w:i/>
          <w:sz w:val="28"/>
          <w:szCs w:val="28"/>
          <w:lang w:val="vi-VN"/>
        </w:rPr>
        <w:t xml:space="preserve"> thường áp dụng tỷ giá bán ra của một ngân hàng thương mại hoạt động tại Việt Nam</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3"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3"/>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F5142B"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48AEB058"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C4218F">
              <w:rPr>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(không bao gồm </w:t>
            </w:r>
            <w:r w:rsidRPr="00F5142B">
              <w:rPr>
                <w:b/>
                <w:szCs w:val="24"/>
              </w:rPr>
              <w:lastRenderedPageBreak/>
              <w:t>thuế VAT)</w:t>
            </w:r>
          </w:p>
        </w:tc>
        <w:tc>
          <w:tcPr>
            <w:tcW w:w="5495" w:type="dxa"/>
            <w:tcBorders>
              <w:top w:val="nil"/>
              <w:left w:val="nil"/>
              <w:bottom w:val="single" w:sz="4" w:space="0" w:color="auto"/>
              <w:right w:val="single" w:sz="4" w:space="0" w:color="auto"/>
            </w:tcBorders>
            <w:hideMark/>
          </w:tcPr>
          <w:p w14:paraId="63729836" w14:textId="77C39EF8" w:rsidR="007D1ABD" w:rsidRPr="00F5142B" w:rsidRDefault="007D1ABD" w:rsidP="001C5BD4">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w:t>
            </w:r>
            <w:r w:rsidR="00C4218F">
              <w:rPr>
                <w:rFonts w:eastAsia="Calibri"/>
                <w:spacing w:val="-4"/>
                <w:lang w:val="nl-NL"/>
              </w:rPr>
              <w:t xml:space="preserve"> 3</w:t>
            </w:r>
            <w:r w:rsidRPr="00F5142B">
              <w:rPr>
                <w:rFonts w:eastAsia="Calibri"/>
                <w:spacing w:val="-4"/>
                <w:lang w:val="nl-NL"/>
              </w:rPr>
              <w:t xml:space="preserve">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thiểu là </w:t>
            </w:r>
            <w:r w:rsidR="000809F1">
              <w:rPr>
                <w:rFonts w:eastAsia="Calibri"/>
                <w:spacing w:val="-4"/>
                <w:lang w:val="nl-NL"/>
              </w:rPr>
              <w:lastRenderedPageBreak/>
              <w:t>6.636.000.000</w:t>
            </w:r>
            <w:r w:rsidRPr="00F5142B">
              <w:rPr>
                <w:rFonts w:eastAsia="Calibri"/>
                <w:spacing w:val="-4"/>
                <w:vertAlign w:val="superscript"/>
                <w:lang w:val="nl-NL"/>
              </w:rPr>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67722FDA" w:rsidR="002764C9" w:rsidRPr="0036739F" w:rsidRDefault="002764C9" w:rsidP="0036739F">
            <w:pPr>
              <w:pStyle w:val="Style11"/>
              <w:tabs>
                <w:tab w:val="left" w:pos="1418"/>
              </w:tabs>
              <w:spacing w:before="120" w:after="120" w:line="259" w:lineRule="auto"/>
              <w:jc w:val="both"/>
              <w:rPr>
                <w:i/>
              </w:rPr>
            </w:pPr>
            <w:r w:rsidRPr="00F5142B">
              <w:t>Nhà thầu phải chứng minh có khả năng tiếp cận hoặc có sẵn các tài sản có khả năng thanh khoản cao</w:t>
            </w:r>
            <w:r w:rsidRPr="00F5142B">
              <w:rPr>
                <w:vertAlign w:val="superscript"/>
              </w:rPr>
              <w:t>(7)</w:t>
            </w:r>
            <w:r w:rsidRPr="00F5142B">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9A6AA3">
              <w:t xml:space="preserve"> 1.434.000.000</w:t>
            </w:r>
            <w:r w:rsidRPr="00F5142B">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A3E8971"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9A6AA3">
              <w:t xml:space="preserve"> 1.434.000.000</w:t>
            </w:r>
            <w:r w:rsidRPr="00F5142B">
              <w:t xml:space="preserve"> </w:t>
            </w:r>
            <w:r w:rsidRPr="00F5142B">
              <w:rPr>
                <w:vertAlign w:val="superscript"/>
              </w:rPr>
              <w:t>(8)</w:t>
            </w:r>
            <w:r w:rsidRPr="00F5142B">
              <w:t>VND;</w:t>
            </w:r>
          </w:p>
          <w:p w14:paraId="06CA6EC7" w14:textId="18CE6FBE"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7C5BA8">
              <w:t xml:space="preserve"> 1</w:t>
            </w:r>
            <w:r w:rsidR="00366105">
              <w:t>2</w:t>
            </w:r>
            <w:r w:rsidR="007C5BA8">
              <w:t>0 ngày</w:t>
            </w:r>
            <w:r w:rsidRPr="00F5142B">
              <w:rPr>
                <w:iCs/>
              </w:rPr>
              <w:t xml:space="preserve"> </w:t>
            </w:r>
            <w:r w:rsidRPr="00F5142B">
              <w:t>kể từ ngày hợp đồng có hiệu lực hoặc có hiệu lực đến ngày</w:t>
            </w:r>
            <w:r w:rsidR="00366105">
              <w:t xml:space="preserve"> 30</w:t>
            </w:r>
            <w:r w:rsidR="00896DAB">
              <w:t xml:space="preserve"> </w:t>
            </w:r>
            <w:r w:rsidRPr="00F5142B">
              <w:t>tháng</w:t>
            </w:r>
            <w:r w:rsidR="00896DAB">
              <w:t xml:space="preserve"> 11 </w:t>
            </w:r>
            <w:r w:rsidRPr="00F5142B">
              <w:t>năm</w:t>
            </w:r>
            <w:r w:rsidR="00896DAB">
              <w:t xml:space="preserve"> 2025;</w:t>
            </w:r>
          </w:p>
          <w:p w14:paraId="1F088510" w14:textId="42A18E1C"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73A83FFA" w:rsidR="007D1ABD" w:rsidRPr="00073517" w:rsidRDefault="009D7A6E" w:rsidP="001C5BD4">
            <w:pPr>
              <w:pStyle w:val="Style11"/>
              <w:tabs>
                <w:tab w:val="left" w:pos="1418"/>
                <w:tab w:val="left" w:leader="dot" w:pos="8424"/>
              </w:tabs>
              <w:spacing w:before="120" w:after="120" w:line="259" w:lineRule="auto"/>
              <w:jc w:val="both"/>
              <w:rPr>
                <w:bCs/>
                <w:vertAlign w:val="superscript"/>
              </w:rPr>
            </w:pPr>
            <w:r w:rsidRPr="00F5142B">
              <w:t xml:space="preserve">Từ ngày 01 tháng 01 năm </w:t>
            </w:r>
            <w:r w:rsidR="00896DAB">
              <w:t>2022</w:t>
            </w:r>
            <w:r w:rsidRPr="00F5142B">
              <w:t xml:space="preserve"> </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bCs/>
                <w:vertAlign w:val="superscript"/>
              </w:rPr>
              <w:t>(1</w:t>
            </w:r>
            <w:r w:rsidR="0032252B" w:rsidRPr="00F5142B">
              <w:rPr>
                <w:bCs/>
                <w:vertAlign w:val="superscript"/>
              </w:rPr>
              <w:t>1</w:t>
            </w:r>
            <w:r w:rsidRPr="00F5142B">
              <w:rPr>
                <w:bCs/>
                <w:vertAlign w:val="superscript"/>
              </w:rPr>
              <w:t>)</w:t>
            </w:r>
            <w:r w:rsidRPr="00F5142B">
              <w:rPr>
                <w:bCs/>
              </w:rPr>
              <w:t xml:space="preserve"> tối thiểu</w:t>
            </w:r>
            <w:r w:rsidRPr="00F5142B">
              <w:t xml:space="preserve"> 02 công trình có: loại kết cấu</w:t>
            </w:r>
            <w:r w:rsidR="00D065F4">
              <w:t>: dạng cột</w:t>
            </w:r>
            <w:r w:rsidRPr="00F5142B">
              <w:t>, cấp</w:t>
            </w:r>
            <w:r w:rsidR="00E228E7">
              <w:t>: III</w:t>
            </w:r>
            <w:r w:rsidR="00E228E7">
              <w:rPr>
                <w:i/>
                <w:iCs/>
              </w:rPr>
              <w:t xml:space="preserve"> </w:t>
            </w:r>
            <w:r w:rsidRPr="00F5142B">
              <w:rPr>
                <w:vertAlign w:val="superscript"/>
              </w:rPr>
              <w:t>(1</w:t>
            </w:r>
            <w:r w:rsidR="0032252B" w:rsidRPr="00F5142B">
              <w:rPr>
                <w:vertAlign w:val="superscript"/>
              </w:rPr>
              <w:t>2</w:t>
            </w:r>
            <w:r w:rsidRPr="00F5142B">
              <w:rPr>
                <w:vertAlign w:val="superscript"/>
              </w:rPr>
              <w:t>)</w:t>
            </w:r>
            <w:r w:rsidRPr="00F5142B">
              <w:t xml:space="preserve"> trong đó ít nhất một công trình có giá trị là</w:t>
            </w:r>
            <w:r w:rsidR="00B66540">
              <w:t xml:space="preserve"> 2.389.000.000</w:t>
            </w:r>
            <w:r w:rsidRPr="00F5142B">
              <w:t xml:space="preserve"> </w:t>
            </w:r>
            <w:r w:rsidR="00D954A9">
              <w:t>(</w:t>
            </w:r>
            <w:r w:rsidRPr="00F5142B">
              <w:t>V</w:t>
            </w:r>
            <w:r w:rsidR="00D954A9">
              <w:t>)</w:t>
            </w:r>
            <w:r w:rsidRPr="00F5142B">
              <w:rPr>
                <w:vertAlign w:val="superscript"/>
              </w:rPr>
              <w:t>(1</w:t>
            </w:r>
            <w:r w:rsidR="0032252B" w:rsidRPr="00F5142B">
              <w:rPr>
                <w:vertAlign w:val="superscript"/>
              </w:rPr>
              <w:t>3</w:t>
            </w:r>
            <w:r w:rsidRPr="00F5142B">
              <w:rPr>
                <w:vertAlign w:val="superscript"/>
              </w:rPr>
              <w:t>)</w:t>
            </w:r>
            <w:r w:rsidRPr="00F5142B">
              <w:t xml:space="preserve"> và tổng giá trị tất cả các công trình ≥ </w:t>
            </w:r>
            <w:r w:rsidR="0097755A">
              <w:t>4.778.000.000 (</w:t>
            </w:r>
            <w:r w:rsidRPr="00F5142B">
              <w:t>X</w:t>
            </w:r>
            <w:r w:rsidR="0097755A">
              <w:t>)</w:t>
            </w:r>
            <w:r w:rsidRPr="00F5142B">
              <w:t xml:space="preserve">, với tư cách là nhà thầu </w:t>
            </w:r>
            <w:r w:rsidR="000A74D2" w:rsidRPr="00F5142B">
              <w:rPr>
                <w:shd w:val="clear" w:color="auto" w:fill="B4C6E7"/>
              </w:rPr>
              <w:t>chính</w:t>
            </w:r>
            <w:r w:rsidR="000A74D2" w:rsidRPr="00F5142B">
              <w:t xml:space="preserve"> </w:t>
            </w:r>
            <w:r w:rsidRPr="00F5142B">
              <w:t xml:space="preserve">(độc lập hoặc thành viên liên danh), nhà </w:t>
            </w:r>
            <w:r w:rsidRPr="00F5142B">
              <w:lastRenderedPageBreak/>
              <w:t>thầu quản lý</w:t>
            </w:r>
            <w:r w:rsidR="009D13C0" w:rsidRPr="00F5142B">
              <w:rPr>
                <w:vertAlign w:val="superscript"/>
              </w:rPr>
              <w:t>(14)</w:t>
            </w:r>
            <w:r w:rsidRPr="00F5142B">
              <w:t xml:space="preserve"> hoặc nhà thầu phụ trong đó X= 2 x V.</w:t>
            </w:r>
            <w:r w:rsidRPr="00F5142B" w:rsidDel="00D1296A">
              <w:rPr>
                <w:vertAlign w:val="superscript"/>
              </w:rPr>
              <w:t xml:space="preserve"> </w:t>
            </w:r>
            <w:r w:rsidRPr="00F5142B">
              <w:rPr>
                <w:bCs/>
              </w:rPr>
              <w:t>Trường hợp nhà thầu đã hoàn thành toàn bộ hoặc phần lớn</w:t>
            </w:r>
            <w:r w:rsidRPr="00F5142B">
              <w:rPr>
                <w:bCs/>
                <w:vertAlign w:val="superscript"/>
              </w:rPr>
              <w:t>(1</w:t>
            </w:r>
            <w:r w:rsidR="0032252B" w:rsidRPr="00F5142B">
              <w:rPr>
                <w:bCs/>
                <w:vertAlign w:val="superscript"/>
              </w:rPr>
              <w:t>1</w:t>
            </w:r>
            <w:r w:rsidRPr="00F5142B">
              <w:rPr>
                <w:bCs/>
                <w:vertAlign w:val="superscript"/>
              </w:rPr>
              <w:t xml:space="preserve">) </w:t>
            </w:r>
            <w:r w:rsidRPr="00F5142B">
              <w:rPr>
                <w:bCs/>
              </w:rPr>
              <w:t>01 công trình đáp ứng yêu cầu về loại kết cấu, cấp công trình và có giá trị ≥ X thì được coi là đáp ứng</w:t>
            </w:r>
            <w:r w:rsidR="00073517">
              <w:rPr>
                <w:bCs/>
              </w:rPr>
              <w:t>.</w:t>
            </w:r>
            <w:r w:rsidRPr="00F5142B">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4"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4"/>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rPr>
        <w:t>Các hợp đồng không hoàn thành không bao gồm các hợp đồng mà quyết định của Chủ đầu tư đã bị bác bỏ bằng cơ chế giải quyết tranh chấp.</w:t>
      </w:r>
      <w:r w:rsidRPr="00F5142B">
        <w:rPr>
          <w:sz w:val="28"/>
          <w:szCs w:val="28"/>
          <w:lang w:val="nl-NL"/>
        </w:rPr>
        <w:t xml:space="preserve"> Việc xác định h</w:t>
      </w:r>
      <w:r w:rsidRPr="00F5142B">
        <w:rPr>
          <w:sz w:val="28"/>
          <w:szCs w:val="28"/>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rPr>
        <w:t>của</w:t>
      </w:r>
      <w:r w:rsidRPr="00F5142B">
        <w:rPr>
          <w:sz w:val="28"/>
          <w:szCs w:val="28"/>
        </w:rPr>
        <w:t xml:space="preserve"> hợp đồng tương ứng và khi mà nhà thầu đã hết tất cả các cơ hội có thể khiếu nại.</w:t>
      </w:r>
      <w:r w:rsidRPr="00F5142B">
        <w:rPr>
          <w:sz w:val="28"/>
          <w:szCs w:val="28"/>
          <w:lang w:val="nl-NL"/>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lastRenderedPageBreak/>
        <w:t xml:space="preserve">(3) </w:t>
      </w:r>
      <w:bookmarkStart w:id="5"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F5142B">
        <w:rPr>
          <w:sz w:val="28"/>
          <w:szCs w:val="28"/>
          <w:lang w:val="nl-NL"/>
        </w:rPr>
        <w:t xml:space="preserve">(4) </w:t>
      </w:r>
      <w:bookmarkStart w:id="7"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7"/>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lastRenderedPageBreak/>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5"/>
    <w:bookmarkEnd w:id="6"/>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8" w:name="_Hlk81164781"/>
      <w:bookmarkStart w:id="9"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8"/>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9"/>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xml:space="preserve">= (Giá gói thầu – giá trị </w:t>
      </w:r>
      <w:r w:rsidRPr="00F5142B">
        <w:rPr>
          <w:b/>
          <w:bCs/>
          <w:spacing w:val="-2"/>
          <w:sz w:val="28"/>
          <w:szCs w:val="28"/>
          <w:lang w:val="nl-NL"/>
        </w:rPr>
        <w:lastRenderedPageBreak/>
        <w:t>thuế VAT) x k</w:t>
      </w:r>
      <w:bookmarkEnd w:id="12"/>
      <w:r w:rsidR="001F1191" w:rsidRPr="00F5142B">
        <w:rPr>
          <w:b/>
          <w:bCs/>
          <w:spacing w:val="-2"/>
          <w:sz w:val="28"/>
          <w:szCs w:val="28"/>
          <w:lang w:val="nl-NL"/>
        </w:rPr>
        <w:t>.</w:t>
      </w:r>
      <w:bookmarkStart w:id="13"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3"/>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4"/>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lastRenderedPageBreak/>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5"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7"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w:t>
      </w:r>
      <w:r w:rsidRPr="00F5142B">
        <w:rPr>
          <w:sz w:val="28"/>
          <w:szCs w:val="28"/>
          <w:lang w:val="pl-PL"/>
        </w:rPr>
        <w:lastRenderedPageBreak/>
        <w:t xml:space="preserve">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6"/>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8" w:name="_Hlk172811342"/>
    </w:p>
    <w:bookmarkEnd w:id="18"/>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9"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9"/>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20"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20"/>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21"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21"/>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23"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24"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25"/>
      <w:r w:rsidRPr="00F5142B">
        <w:rPr>
          <w:sz w:val="28"/>
          <w:szCs w:val="28"/>
          <w:lang w:val="pl-PL"/>
        </w:rPr>
        <w:t xml:space="preserve"> </w:t>
      </w:r>
    </w:p>
    <w:bookmarkEnd w:id="22"/>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948"/>
        <w:gridCol w:w="1134"/>
        <w:gridCol w:w="2268"/>
        <w:gridCol w:w="2992"/>
      </w:tblGrid>
      <w:tr w:rsidR="00532CF9" w:rsidRPr="00532CF9" w14:paraId="42923BCB" w14:textId="77777777" w:rsidTr="00532CF9">
        <w:trPr>
          <w:trHeight w:val="1064"/>
        </w:trPr>
        <w:tc>
          <w:tcPr>
            <w:tcW w:w="746" w:type="dxa"/>
            <w:shd w:val="clear" w:color="auto" w:fill="E2EFD9"/>
            <w:vAlign w:val="center"/>
          </w:tcPr>
          <w:p w14:paraId="061B2D31" w14:textId="77777777" w:rsidR="00693129" w:rsidRPr="00532CF9" w:rsidRDefault="00693129" w:rsidP="001C5BD4">
            <w:pPr>
              <w:widowControl w:val="0"/>
              <w:tabs>
                <w:tab w:val="left" w:pos="1418"/>
              </w:tabs>
              <w:spacing w:before="120" w:after="120" w:line="264" w:lineRule="auto"/>
              <w:jc w:val="center"/>
              <w:rPr>
                <w:b/>
                <w:bCs/>
                <w:szCs w:val="24"/>
              </w:rPr>
            </w:pPr>
            <w:bookmarkStart w:id="26" w:name="_Hlk82989446"/>
            <w:r w:rsidRPr="00532CF9">
              <w:rPr>
                <w:b/>
                <w:bCs/>
                <w:szCs w:val="24"/>
              </w:rPr>
              <w:t>STT</w:t>
            </w:r>
          </w:p>
        </w:tc>
        <w:tc>
          <w:tcPr>
            <w:tcW w:w="1948" w:type="dxa"/>
            <w:shd w:val="clear" w:color="auto" w:fill="E2EFD9"/>
            <w:vAlign w:val="center"/>
          </w:tcPr>
          <w:p w14:paraId="5BA16759" w14:textId="77777777" w:rsidR="00693129" w:rsidRPr="00532CF9" w:rsidRDefault="00693129" w:rsidP="001C5BD4">
            <w:pPr>
              <w:widowControl w:val="0"/>
              <w:tabs>
                <w:tab w:val="left" w:pos="1418"/>
              </w:tabs>
              <w:spacing w:before="120" w:after="120" w:line="264" w:lineRule="auto"/>
              <w:jc w:val="center"/>
              <w:rPr>
                <w:b/>
                <w:bCs/>
                <w:szCs w:val="24"/>
                <w:vertAlign w:val="superscript"/>
              </w:rPr>
            </w:pPr>
            <w:r w:rsidRPr="00532CF9">
              <w:rPr>
                <w:b/>
                <w:bCs/>
                <w:szCs w:val="24"/>
              </w:rPr>
              <w:t>Vị trí công việc</w:t>
            </w:r>
          </w:p>
        </w:tc>
        <w:tc>
          <w:tcPr>
            <w:tcW w:w="1134" w:type="dxa"/>
            <w:shd w:val="clear" w:color="auto" w:fill="E2EFD9"/>
            <w:vAlign w:val="center"/>
          </w:tcPr>
          <w:p w14:paraId="5A06A429" w14:textId="77777777" w:rsidR="00693129" w:rsidRPr="00532CF9" w:rsidRDefault="00693129" w:rsidP="001C5BD4">
            <w:pPr>
              <w:widowControl w:val="0"/>
              <w:tabs>
                <w:tab w:val="left" w:pos="1418"/>
              </w:tabs>
              <w:spacing w:before="120" w:after="120" w:line="264" w:lineRule="auto"/>
              <w:jc w:val="center"/>
              <w:rPr>
                <w:b/>
                <w:bCs/>
                <w:szCs w:val="24"/>
              </w:rPr>
            </w:pPr>
            <w:r w:rsidRPr="00532CF9">
              <w:rPr>
                <w:b/>
                <w:bCs/>
                <w:szCs w:val="24"/>
              </w:rPr>
              <w:t>Số lượng</w:t>
            </w:r>
          </w:p>
        </w:tc>
        <w:tc>
          <w:tcPr>
            <w:tcW w:w="2268" w:type="dxa"/>
            <w:shd w:val="clear" w:color="auto" w:fill="E2EFD9"/>
            <w:vAlign w:val="center"/>
          </w:tcPr>
          <w:p w14:paraId="4BD4A923" w14:textId="77777777" w:rsidR="00693129" w:rsidRPr="00532CF9" w:rsidRDefault="00693129" w:rsidP="001C5BD4">
            <w:pPr>
              <w:widowControl w:val="0"/>
              <w:tabs>
                <w:tab w:val="left" w:pos="1418"/>
              </w:tabs>
              <w:spacing w:before="120" w:after="120" w:line="264" w:lineRule="auto"/>
              <w:jc w:val="center"/>
              <w:rPr>
                <w:b/>
                <w:bCs/>
                <w:szCs w:val="24"/>
                <w:vertAlign w:val="superscript"/>
              </w:rPr>
            </w:pPr>
            <w:r w:rsidRPr="00532CF9">
              <w:rPr>
                <w:b/>
                <w:bCs/>
                <w:szCs w:val="24"/>
              </w:rPr>
              <w:t>Kinh nghiệm trong các công việc tương tự</w:t>
            </w:r>
            <w:r w:rsidR="00275897" w:rsidRPr="00532CF9">
              <w:rPr>
                <w:b/>
                <w:bCs/>
                <w:szCs w:val="24"/>
                <w:vertAlign w:val="superscript"/>
              </w:rPr>
              <w:t>(</w:t>
            </w:r>
            <w:r w:rsidR="00A13FA0" w:rsidRPr="00532CF9">
              <w:rPr>
                <w:b/>
                <w:bCs/>
                <w:szCs w:val="24"/>
                <w:vertAlign w:val="superscript"/>
              </w:rPr>
              <w:t>1</w:t>
            </w:r>
            <w:r w:rsidR="00275897" w:rsidRPr="00532CF9">
              <w:rPr>
                <w:b/>
                <w:bCs/>
                <w:szCs w:val="24"/>
                <w:vertAlign w:val="superscript"/>
              </w:rPr>
              <w:t>)</w:t>
            </w:r>
          </w:p>
        </w:tc>
        <w:tc>
          <w:tcPr>
            <w:tcW w:w="2992" w:type="dxa"/>
            <w:shd w:val="clear" w:color="auto" w:fill="E2EFD9"/>
            <w:vAlign w:val="center"/>
          </w:tcPr>
          <w:p w14:paraId="3869814D" w14:textId="77777777" w:rsidR="00693129" w:rsidRPr="00532CF9" w:rsidRDefault="003247C2" w:rsidP="001C5BD4">
            <w:pPr>
              <w:widowControl w:val="0"/>
              <w:tabs>
                <w:tab w:val="left" w:pos="1418"/>
              </w:tabs>
              <w:spacing w:before="120" w:after="120" w:line="264" w:lineRule="auto"/>
              <w:jc w:val="center"/>
              <w:rPr>
                <w:b/>
                <w:bCs/>
                <w:szCs w:val="24"/>
                <w:vertAlign w:val="superscript"/>
              </w:rPr>
            </w:pPr>
            <w:r w:rsidRPr="00532CF9">
              <w:rPr>
                <w:b/>
                <w:bCs/>
                <w:szCs w:val="24"/>
              </w:rPr>
              <w:t>C</w:t>
            </w:r>
            <w:r w:rsidR="00693129" w:rsidRPr="00532CF9">
              <w:rPr>
                <w:b/>
                <w:bCs/>
                <w:szCs w:val="24"/>
              </w:rPr>
              <w:t>hứng chỉ</w:t>
            </w:r>
            <w:r w:rsidRPr="00532CF9">
              <w:rPr>
                <w:b/>
                <w:bCs/>
                <w:szCs w:val="24"/>
              </w:rPr>
              <w:t>, trình độ</w:t>
            </w:r>
            <w:r w:rsidR="00693129" w:rsidRPr="00532CF9">
              <w:rPr>
                <w:b/>
                <w:bCs/>
                <w:szCs w:val="24"/>
              </w:rPr>
              <w:t xml:space="preserve"> chuyên môn</w:t>
            </w:r>
            <w:r w:rsidR="0099572A" w:rsidRPr="00532CF9">
              <w:rPr>
                <w:b/>
                <w:bCs/>
                <w:szCs w:val="24"/>
                <w:vertAlign w:val="superscript"/>
              </w:rPr>
              <w:t>(</w:t>
            </w:r>
            <w:r w:rsidR="00A13FA0" w:rsidRPr="00532CF9">
              <w:rPr>
                <w:b/>
                <w:bCs/>
                <w:szCs w:val="24"/>
                <w:vertAlign w:val="superscript"/>
              </w:rPr>
              <w:t>2</w:t>
            </w:r>
            <w:r w:rsidR="0099572A" w:rsidRPr="00532CF9">
              <w:rPr>
                <w:b/>
                <w:bCs/>
                <w:szCs w:val="24"/>
                <w:vertAlign w:val="superscript"/>
              </w:rPr>
              <w:t>)</w:t>
            </w:r>
          </w:p>
        </w:tc>
      </w:tr>
      <w:tr w:rsidR="00532CF9" w:rsidRPr="00532CF9" w14:paraId="12171B5D" w14:textId="77777777" w:rsidTr="00532CF9">
        <w:trPr>
          <w:trHeight w:val="542"/>
        </w:trPr>
        <w:tc>
          <w:tcPr>
            <w:tcW w:w="746" w:type="dxa"/>
            <w:vAlign w:val="center"/>
          </w:tcPr>
          <w:p w14:paraId="7F0CA5E5" w14:textId="3CC089FC" w:rsidR="00F76CD9" w:rsidRPr="00532CF9" w:rsidRDefault="00F76CD9" w:rsidP="00F76CD9">
            <w:pPr>
              <w:pStyle w:val="Header"/>
              <w:widowControl w:val="0"/>
              <w:tabs>
                <w:tab w:val="left" w:pos="1418"/>
              </w:tabs>
              <w:spacing w:before="120" w:after="120" w:line="264" w:lineRule="auto"/>
              <w:jc w:val="center"/>
              <w:rPr>
                <w:sz w:val="24"/>
                <w:szCs w:val="24"/>
              </w:rPr>
            </w:pPr>
            <w:r w:rsidRPr="00532CF9">
              <w:rPr>
                <w:sz w:val="24"/>
                <w:szCs w:val="24"/>
              </w:rPr>
              <w:t>1</w:t>
            </w:r>
          </w:p>
        </w:tc>
        <w:tc>
          <w:tcPr>
            <w:tcW w:w="1948" w:type="dxa"/>
            <w:vAlign w:val="center"/>
          </w:tcPr>
          <w:p w14:paraId="23454984" w14:textId="128AD5FE" w:rsidR="00F76CD9" w:rsidRPr="00532CF9" w:rsidRDefault="00F76CD9" w:rsidP="00F76CD9">
            <w:pPr>
              <w:widowControl w:val="0"/>
              <w:tabs>
                <w:tab w:val="left" w:pos="1418"/>
              </w:tabs>
              <w:spacing w:before="120" w:after="120" w:line="264" w:lineRule="auto"/>
              <w:outlineLvl w:val="0"/>
              <w:rPr>
                <w:b/>
                <w:smallCaps/>
                <w:szCs w:val="24"/>
              </w:rPr>
            </w:pPr>
            <w:r w:rsidRPr="00532CF9">
              <w:rPr>
                <w:szCs w:val="24"/>
              </w:rPr>
              <w:t>Chỉ</w:t>
            </w:r>
            <w:r w:rsidRPr="00532CF9">
              <w:rPr>
                <w:spacing w:val="1"/>
                <w:szCs w:val="24"/>
              </w:rPr>
              <w:t xml:space="preserve"> </w:t>
            </w:r>
            <w:r w:rsidRPr="00532CF9">
              <w:rPr>
                <w:szCs w:val="24"/>
              </w:rPr>
              <w:t>huy</w:t>
            </w:r>
            <w:r w:rsidRPr="00532CF9">
              <w:rPr>
                <w:spacing w:val="1"/>
                <w:szCs w:val="24"/>
              </w:rPr>
              <w:t xml:space="preserve"> </w:t>
            </w:r>
            <w:r w:rsidRPr="00532CF9">
              <w:rPr>
                <w:szCs w:val="24"/>
              </w:rPr>
              <w:t xml:space="preserve">trưởng công </w:t>
            </w:r>
            <w:r w:rsidRPr="00532CF9">
              <w:rPr>
                <w:spacing w:val="-58"/>
                <w:szCs w:val="24"/>
              </w:rPr>
              <w:t xml:space="preserve"> </w:t>
            </w:r>
            <w:r w:rsidRPr="00532CF9">
              <w:rPr>
                <w:szCs w:val="24"/>
              </w:rPr>
              <w:t>trường</w:t>
            </w:r>
            <w:r w:rsidR="00545895" w:rsidRPr="00532CF9">
              <w:rPr>
                <w:szCs w:val="24"/>
              </w:rPr>
              <w:t xml:space="preserve"> </w:t>
            </w:r>
          </w:p>
        </w:tc>
        <w:tc>
          <w:tcPr>
            <w:tcW w:w="1134" w:type="dxa"/>
            <w:vAlign w:val="center"/>
          </w:tcPr>
          <w:p w14:paraId="0E4E4AF4" w14:textId="77777777" w:rsidR="00F76CD9" w:rsidRPr="00532CF9" w:rsidRDefault="00F76CD9" w:rsidP="00F76CD9">
            <w:pPr>
              <w:pStyle w:val="TableParagraph"/>
              <w:jc w:val="center"/>
              <w:rPr>
                <w:b/>
                <w:sz w:val="24"/>
                <w:szCs w:val="24"/>
              </w:rPr>
            </w:pPr>
          </w:p>
          <w:p w14:paraId="3422023A" w14:textId="6C9E1B79" w:rsidR="00F76CD9" w:rsidRPr="00532CF9" w:rsidRDefault="00F76CD9" w:rsidP="00F76CD9">
            <w:pPr>
              <w:widowControl w:val="0"/>
              <w:tabs>
                <w:tab w:val="left" w:pos="1418"/>
              </w:tabs>
              <w:spacing w:before="120" w:after="120" w:line="264" w:lineRule="auto"/>
              <w:jc w:val="center"/>
              <w:rPr>
                <w:bCs/>
                <w:i/>
                <w:szCs w:val="24"/>
              </w:rPr>
            </w:pPr>
            <w:r w:rsidRPr="00532CF9">
              <w:rPr>
                <w:szCs w:val="24"/>
              </w:rPr>
              <w:t>01</w:t>
            </w:r>
          </w:p>
        </w:tc>
        <w:tc>
          <w:tcPr>
            <w:tcW w:w="2268" w:type="dxa"/>
            <w:vAlign w:val="center"/>
          </w:tcPr>
          <w:p w14:paraId="3B77E3F4" w14:textId="77777777" w:rsidR="00F76CD9" w:rsidRPr="00532CF9" w:rsidRDefault="00F76CD9" w:rsidP="00F76CD9">
            <w:pPr>
              <w:pStyle w:val="TableParagraph"/>
              <w:ind w:right="-88"/>
              <w:jc w:val="center"/>
              <w:rPr>
                <w:b/>
                <w:sz w:val="24"/>
                <w:szCs w:val="24"/>
              </w:rPr>
            </w:pPr>
          </w:p>
          <w:p w14:paraId="0170ED66" w14:textId="77777777" w:rsidR="00F76CD9" w:rsidRPr="00532CF9" w:rsidRDefault="00F76CD9" w:rsidP="00F76CD9">
            <w:pPr>
              <w:pStyle w:val="TableParagraph"/>
              <w:spacing w:before="188" w:line="275" w:lineRule="exact"/>
              <w:ind w:right="-88"/>
              <w:jc w:val="center"/>
              <w:rPr>
                <w:sz w:val="24"/>
                <w:szCs w:val="24"/>
              </w:rPr>
            </w:pPr>
            <w:r w:rsidRPr="00532CF9">
              <w:rPr>
                <w:sz w:val="24"/>
                <w:szCs w:val="24"/>
              </w:rPr>
              <w:t>Tối</w:t>
            </w:r>
            <w:r w:rsidRPr="00532CF9">
              <w:rPr>
                <w:spacing w:val="-8"/>
                <w:sz w:val="24"/>
                <w:szCs w:val="24"/>
              </w:rPr>
              <w:t xml:space="preserve"> </w:t>
            </w:r>
            <w:r w:rsidRPr="00532CF9">
              <w:rPr>
                <w:sz w:val="24"/>
                <w:szCs w:val="24"/>
              </w:rPr>
              <w:t>thiểu</w:t>
            </w:r>
            <w:r w:rsidRPr="00532CF9">
              <w:rPr>
                <w:spacing w:val="2"/>
                <w:sz w:val="24"/>
                <w:szCs w:val="24"/>
              </w:rPr>
              <w:t xml:space="preserve"> </w:t>
            </w:r>
            <w:r w:rsidRPr="00532CF9">
              <w:rPr>
                <w:sz w:val="24"/>
                <w:szCs w:val="24"/>
              </w:rPr>
              <w:t>03</w:t>
            </w:r>
          </w:p>
          <w:p w14:paraId="2D84069E" w14:textId="645008CA" w:rsidR="00F76CD9" w:rsidRPr="00532CF9" w:rsidRDefault="00F76CD9" w:rsidP="00F76CD9">
            <w:pPr>
              <w:widowControl w:val="0"/>
              <w:tabs>
                <w:tab w:val="left" w:pos="1418"/>
              </w:tabs>
              <w:spacing w:before="120" w:after="120" w:line="264" w:lineRule="auto"/>
              <w:jc w:val="center"/>
              <w:rPr>
                <w:bCs/>
                <w:i/>
                <w:szCs w:val="24"/>
              </w:rPr>
            </w:pPr>
            <w:r w:rsidRPr="00532CF9">
              <w:rPr>
                <w:szCs w:val="24"/>
              </w:rPr>
              <w:t xml:space="preserve">năm hoặc 02 </w:t>
            </w:r>
            <w:r w:rsidRPr="00532CF9">
              <w:rPr>
                <w:spacing w:val="-57"/>
                <w:szCs w:val="24"/>
              </w:rPr>
              <w:t xml:space="preserve"> </w:t>
            </w:r>
            <w:r w:rsidRPr="00532CF9">
              <w:rPr>
                <w:szCs w:val="24"/>
              </w:rPr>
              <w:t>hợp</w:t>
            </w:r>
            <w:r w:rsidRPr="00532CF9">
              <w:rPr>
                <w:spacing w:val="-2"/>
                <w:szCs w:val="24"/>
              </w:rPr>
              <w:t xml:space="preserve"> </w:t>
            </w:r>
            <w:r w:rsidRPr="00532CF9">
              <w:rPr>
                <w:szCs w:val="24"/>
              </w:rPr>
              <w:t>đồng</w:t>
            </w:r>
          </w:p>
        </w:tc>
        <w:tc>
          <w:tcPr>
            <w:tcW w:w="2992" w:type="dxa"/>
            <w:vAlign w:val="center"/>
          </w:tcPr>
          <w:p w14:paraId="6D6E2A10" w14:textId="73403AB3" w:rsidR="00F76CD9" w:rsidRPr="00532CF9" w:rsidRDefault="00F76CD9" w:rsidP="00F76CD9">
            <w:pPr>
              <w:pStyle w:val="TableParagraph"/>
              <w:tabs>
                <w:tab w:val="left" w:pos="432"/>
                <w:tab w:val="left" w:pos="3325"/>
              </w:tabs>
              <w:spacing w:before="56" w:line="237" w:lineRule="auto"/>
              <w:jc w:val="both"/>
              <w:rPr>
                <w:sz w:val="24"/>
                <w:szCs w:val="24"/>
              </w:rPr>
            </w:pPr>
            <w:r w:rsidRPr="00532CF9">
              <w:rPr>
                <w:sz w:val="24"/>
                <w:szCs w:val="24"/>
              </w:rPr>
              <w:t>- Có</w:t>
            </w:r>
            <w:r w:rsidRPr="00532CF9">
              <w:rPr>
                <w:spacing w:val="1"/>
                <w:sz w:val="24"/>
                <w:szCs w:val="24"/>
              </w:rPr>
              <w:t xml:space="preserve"> </w:t>
            </w:r>
            <w:r w:rsidRPr="00532CF9">
              <w:rPr>
                <w:sz w:val="24"/>
                <w:szCs w:val="24"/>
              </w:rPr>
              <w:t>bằng</w:t>
            </w:r>
            <w:r w:rsidRPr="00532CF9">
              <w:rPr>
                <w:spacing w:val="-2"/>
                <w:sz w:val="24"/>
                <w:szCs w:val="24"/>
              </w:rPr>
              <w:t xml:space="preserve"> </w:t>
            </w:r>
            <w:r w:rsidRPr="00532CF9">
              <w:rPr>
                <w:sz w:val="24"/>
                <w:szCs w:val="24"/>
              </w:rPr>
              <w:t>tốt</w:t>
            </w:r>
            <w:r w:rsidRPr="00532CF9">
              <w:rPr>
                <w:spacing w:val="-3"/>
                <w:sz w:val="24"/>
                <w:szCs w:val="24"/>
              </w:rPr>
              <w:t xml:space="preserve"> </w:t>
            </w:r>
            <w:r w:rsidRPr="00532CF9">
              <w:rPr>
                <w:sz w:val="24"/>
                <w:szCs w:val="24"/>
              </w:rPr>
              <w:t>nghiệp</w:t>
            </w:r>
            <w:r w:rsidRPr="00532CF9">
              <w:rPr>
                <w:spacing w:val="-2"/>
                <w:sz w:val="24"/>
                <w:szCs w:val="24"/>
              </w:rPr>
              <w:t xml:space="preserve"> </w:t>
            </w:r>
            <w:r w:rsidRPr="00532CF9">
              <w:rPr>
                <w:sz w:val="24"/>
                <w:szCs w:val="24"/>
              </w:rPr>
              <w:t>đại</w:t>
            </w:r>
            <w:r w:rsidRPr="00532CF9">
              <w:rPr>
                <w:spacing w:val="-7"/>
                <w:sz w:val="24"/>
                <w:szCs w:val="24"/>
              </w:rPr>
              <w:t xml:space="preserve"> </w:t>
            </w:r>
            <w:r w:rsidRPr="00532CF9">
              <w:rPr>
                <w:sz w:val="24"/>
                <w:szCs w:val="24"/>
              </w:rPr>
              <w:t>học</w:t>
            </w:r>
            <w:r w:rsidRPr="00532CF9">
              <w:rPr>
                <w:spacing w:val="-3"/>
                <w:sz w:val="24"/>
                <w:szCs w:val="24"/>
              </w:rPr>
              <w:t xml:space="preserve"> </w:t>
            </w:r>
            <w:r w:rsidRPr="00532CF9">
              <w:rPr>
                <w:sz w:val="24"/>
                <w:szCs w:val="24"/>
              </w:rPr>
              <w:t xml:space="preserve">chuyên </w:t>
            </w:r>
            <w:r w:rsidRPr="00532CF9">
              <w:rPr>
                <w:spacing w:val="-57"/>
                <w:sz w:val="24"/>
                <w:szCs w:val="24"/>
              </w:rPr>
              <w:t xml:space="preserve"> </w:t>
            </w:r>
            <w:r w:rsidRPr="00532CF9">
              <w:rPr>
                <w:sz w:val="24"/>
                <w:szCs w:val="24"/>
              </w:rPr>
              <w:t>ngành</w:t>
            </w:r>
            <w:r w:rsidRPr="00532CF9">
              <w:rPr>
                <w:spacing w:val="-3"/>
                <w:sz w:val="24"/>
                <w:szCs w:val="24"/>
              </w:rPr>
              <w:t xml:space="preserve"> </w:t>
            </w:r>
            <w:r w:rsidRPr="00532CF9">
              <w:rPr>
                <w:sz w:val="24"/>
                <w:szCs w:val="24"/>
              </w:rPr>
              <w:t>Điện;</w:t>
            </w:r>
          </w:p>
          <w:p w14:paraId="365096B5" w14:textId="77777777" w:rsidR="00F76CD9" w:rsidRPr="00532CF9" w:rsidRDefault="00F76CD9" w:rsidP="00F76CD9">
            <w:pPr>
              <w:pStyle w:val="TableParagraph"/>
              <w:tabs>
                <w:tab w:val="left" w:pos="432"/>
                <w:tab w:val="left" w:pos="3325"/>
              </w:tabs>
              <w:spacing w:before="64" w:line="237" w:lineRule="auto"/>
              <w:jc w:val="both"/>
              <w:rPr>
                <w:sz w:val="24"/>
                <w:szCs w:val="24"/>
              </w:rPr>
            </w:pPr>
            <w:r w:rsidRPr="00532CF9">
              <w:rPr>
                <w:sz w:val="24"/>
                <w:szCs w:val="24"/>
              </w:rPr>
              <w:t>- Có</w:t>
            </w:r>
            <w:r w:rsidRPr="00532CF9">
              <w:rPr>
                <w:spacing w:val="1"/>
                <w:sz w:val="24"/>
                <w:szCs w:val="24"/>
              </w:rPr>
              <w:t xml:space="preserve"> </w:t>
            </w:r>
            <w:r w:rsidRPr="00532CF9">
              <w:rPr>
                <w:sz w:val="24"/>
                <w:szCs w:val="24"/>
              </w:rPr>
              <w:t>chứng</w:t>
            </w:r>
            <w:r w:rsidRPr="00532CF9">
              <w:rPr>
                <w:spacing w:val="-3"/>
                <w:sz w:val="24"/>
                <w:szCs w:val="24"/>
              </w:rPr>
              <w:t xml:space="preserve"> </w:t>
            </w:r>
            <w:r w:rsidRPr="00532CF9">
              <w:rPr>
                <w:sz w:val="24"/>
                <w:szCs w:val="24"/>
              </w:rPr>
              <w:t>chỉ</w:t>
            </w:r>
            <w:r w:rsidRPr="00532CF9">
              <w:rPr>
                <w:spacing w:val="-7"/>
                <w:sz w:val="24"/>
                <w:szCs w:val="24"/>
              </w:rPr>
              <w:t xml:space="preserve"> </w:t>
            </w:r>
            <w:r w:rsidRPr="00532CF9">
              <w:rPr>
                <w:sz w:val="24"/>
                <w:szCs w:val="24"/>
              </w:rPr>
              <w:t>bồi</w:t>
            </w:r>
            <w:r w:rsidRPr="00532CF9">
              <w:rPr>
                <w:spacing w:val="-11"/>
                <w:sz w:val="24"/>
                <w:szCs w:val="24"/>
              </w:rPr>
              <w:t xml:space="preserve"> </w:t>
            </w:r>
            <w:r w:rsidRPr="00532CF9">
              <w:rPr>
                <w:sz w:val="24"/>
                <w:szCs w:val="24"/>
              </w:rPr>
              <w:t>dưỡng</w:t>
            </w:r>
            <w:r w:rsidRPr="00532CF9">
              <w:rPr>
                <w:spacing w:val="1"/>
                <w:sz w:val="24"/>
                <w:szCs w:val="24"/>
              </w:rPr>
              <w:t xml:space="preserve"> </w:t>
            </w:r>
            <w:r w:rsidRPr="00532CF9">
              <w:rPr>
                <w:sz w:val="24"/>
                <w:szCs w:val="24"/>
              </w:rPr>
              <w:t>nghiệp</w:t>
            </w:r>
            <w:r w:rsidRPr="00532CF9">
              <w:rPr>
                <w:spacing w:val="-3"/>
                <w:sz w:val="24"/>
                <w:szCs w:val="24"/>
              </w:rPr>
              <w:t xml:space="preserve"> </w:t>
            </w:r>
            <w:r w:rsidRPr="00532CF9">
              <w:rPr>
                <w:sz w:val="24"/>
                <w:szCs w:val="24"/>
              </w:rPr>
              <w:t>vụ chỉ</w:t>
            </w:r>
            <w:r w:rsidRPr="00532CF9">
              <w:rPr>
                <w:spacing w:val="1"/>
                <w:sz w:val="24"/>
                <w:szCs w:val="24"/>
              </w:rPr>
              <w:t xml:space="preserve"> </w:t>
            </w:r>
            <w:r w:rsidRPr="00532CF9">
              <w:rPr>
                <w:sz w:val="24"/>
                <w:szCs w:val="24"/>
              </w:rPr>
              <w:t>huy</w:t>
            </w:r>
            <w:r w:rsidRPr="00532CF9">
              <w:rPr>
                <w:spacing w:val="-8"/>
                <w:sz w:val="24"/>
                <w:szCs w:val="24"/>
              </w:rPr>
              <w:t xml:space="preserve"> </w:t>
            </w:r>
            <w:r w:rsidRPr="00532CF9">
              <w:rPr>
                <w:sz w:val="24"/>
                <w:szCs w:val="24"/>
              </w:rPr>
              <w:t>trưởng</w:t>
            </w:r>
            <w:r w:rsidRPr="00532CF9">
              <w:rPr>
                <w:spacing w:val="1"/>
                <w:sz w:val="24"/>
                <w:szCs w:val="24"/>
              </w:rPr>
              <w:t xml:space="preserve"> </w:t>
            </w:r>
            <w:r w:rsidRPr="00532CF9">
              <w:rPr>
                <w:sz w:val="24"/>
                <w:szCs w:val="24"/>
              </w:rPr>
              <w:t>công</w:t>
            </w:r>
            <w:r w:rsidRPr="00532CF9">
              <w:rPr>
                <w:spacing w:val="2"/>
                <w:sz w:val="24"/>
                <w:szCs w:val="24"/>
              </w:rPr>
              <w:t xml:space="preserve"> </w:t>
            </w:r>
            <w:r w:rsidRPr="00532CF9">
              <w:rPr>
                <w:sz w:val="24"/>
                <w:szCs w:val="24"/>
              </w:rPr>
              <w:t>trường;</w:t>
            </w:r>
          </w:p>
          <w:p w14:paraId="4CB27100" w14:textId="77777777" w:rsidR="00F76CD9" w:rsidRPr="00532CF9" w:rsidRDefault="00F76CD9" w:rsidP="00F76CD9">
            <w:pPr>
              <w:pStyle w:val="TableParagraph"/>
              <w:tabs>
                <w:tab w:val="left" w:pos="432"/>
                <w:tab w:val="left" w:pos="3325"/>
              </w:tabs>
              <w:spacing w:before="61" w:line="242" w:lineRule="auto"/>
              <w:jc w:val="both"/>
              <w:rPr>
                <w:sz w:val="24"/>
                <w:szCs w:val="24"/>
              </w:rPr>
            </w:pPr>
            <w:r w:rsidRPr="00532CF9">
              <w:rPr>
                <w:sz w:val="24"/>
                <w:szCs w:val="24"/>
              </w:rPr>
              <w:t>- Có</w:t>
            </w:r>
            <w:r w:rsidRPr="00532CF9">
              <w:rPr>
                <w:spacing w:val="1"/>
                <w:sz w:val="24"/>
                <w:szCs w:val="24"/>
              </w:rPr>
              <w:t xml:space="preserve"> </w:t>
            </w:r>
            <w:r w:rsidRPr="00532CF9">
              <w:rPr>
                <w:sz w:val="24"/>
                <w:szCs w:val="24"/>
              </w:rPr>
              <w:t>chứng</w:t>
            </w:r>
            <w:r w:rsidRPr="00532CF9">
              <w:rPr>
                <w:spacing w:val="-2"/>
                <w:sz w:val="24"/>
                <w:szCs w:val="24"/>
              </w:rPr>
              <w:t xml:space="preserve"> </w:t>
            </w:r>
            <w:r w:rsidRPr="00532CF9">
              <w:rPr>
                <w:sz w:val="24"/>
                <w:szCs w:val="24"/>
              </w:rPr>
              <w:t>chỉ</w:t>
            </w:r>
            <w:r w:rsidRPr="00532CF9">
              <w:rPr>
                <w:spacing w:val="-7"/>
                <w:sz w:val="24"/>
                <w:szCs w:val="24"/>
              </w:rPr>
              <w:t xml:space="preserve"> </w:t>
            </w:r>
            <w:r w:rsidRPr="00532CF9">
              <w:rPr>
                <w:sz w:val="24"/>
                <w:szCs w:val="24"/>
              </w:rPr>
              <w:t>huấn</w:t>
            </w:r>
            <w:r w:rsidRPr="00532CF9">
              <w:rPr>
                <w:spacing w:val="-2"/>
                <w:sz w:val="24"/>
                <w:szCs w:val="24"/>
              </w:rPr>
              <w:t xml:space="preserve"> </w:t>
            </w:r>
            <w:r w:rsidRPr="00532CF9">
              <w:rPr>
                <w:sz w:val="24"/>
                <w:szCs w:val="24"/>
              </w:rPr>
              <w:t>luyện</w:t>
            </w:r>
            <w:r w:rsidRPr="00532CF9">
              <w:rPr>
                <w:spacing w:val="-2"/>
                <w:sz w:val="24"/>
                <w:szCs w:val="24"/>
              </w:rPr>
              <w:t xml:space="preserve"> </w:t>
            </w:r>
            <w:r w:rsidRPr="00532CF9">
              <w:rPr>
                <w:sz w:val="24"/>
                <w:szCs w:val="24"/>
              </w:rPr>
              <w:t>hoặc</w:t>
            </w:r>
            <w:r w:rsidRPr="00532CF9">
              <w:rPr>
                <w:spacing w:val="-3"/>
                <w:sz w:val="24"/>
                <w:szCs w:val="24"/>
              </w:rPr>
              <w:t xml:space="preserve"> </w:t>
            </w:r>
            <w:r w:rsidRPr="00532CF9">
              <w:rPr>
                <w:sz w:val="24"/>
                <w:szCs w:val="24"/>
              </w:rPr>
              <w:t xml:space="preserve">bồi </w:t>
            </w:r>
            <w:r w:rsidRPr="00532CF9">
              <w:rPr>
                <w:spacing w:val="-57"/>
                <w:sz w:val="24"/>
                <w:szCs w:val="24"/>
              </w:rPr>
              <w:t xml:space="preserve"> </w:t>
            </w:r>
            <w:r w:rsidRPr="00532CF9">
              <w:rPr>
                <w:sz w:val="24"/>
                <w:szCs w:val="24"/>
              </w:rPr>
              <w:t>dưỡng</w:t>
            </w:r>
            <w:r w:rsidRPr="00532CF9">
              <w:rPr>
                <w:spacing w:val="2"/>
                <w:sz w:val="24"/>
                <w:szCs w:val="24"/>
              </w:rPr>
              <w:t xml:space="preserve"> </w:t>
            </w:r>
            <w:r w:rsidRPr="00532CF9">
              <w:rPr>
                <w:sz w:val="24"/>
                <w:szCs w:val="24"/>
              </w:rPr>
              <w:t>an</w:t>
            </w:r>
            <w:r w:rsidRPr="00532CF9">
              <w:rPr>
                <w:spacing w:val="-3"/>
                <w:sz w:val="24"/>
                <w:szCs w:val="24"/>
              </w:rPr>
              <w:t xml:space="preserve"> </w:t>
            </w:r>
            <w:r w:rsidRPr="00532CF9">
              <w:rPr>
                <w:sz w:val="24"/>
                <w:szCs w:val="24"/>
              </w:rPr>
              <w:t>toàn</w:t>
            </w:r>
          </w:p>
          <w:p w14:paraId="74A5DF45" w14:textId="77777777" w:rsidR="00F76CD9" w:rsidRPr="00532CF9" w:rsidRDefault="00F76CD9" w:rsidP="00F76CD9">
            <w:pPr>
              <w:pStyle w:val="TableParagraph"/>
              <w:tabs>
                <w:tab w:val="left" w:pos="432"/>
                <w:tab w:val="left" w:pos="3325"/>
              </w:tabs>
              <w:spacing w:before="57"/>
              <w:jc w:val="both"/>
              <w:rPr>
                <w:sz w:val="24"/>
                <w:szCs w:val="24"/>
              </w:rPr>
            </w:pPr>
            <w:r w:rsidRPr="00532CF9">
              <w:rPr>
                <w:sz w:val="24"/>
                <w:szCs w:val="24"/>
              </w:rPr>
              <w:t>- Có xác nhận của chủ đầu tư về việc</w:t>
            </w:r>
            <w:r w:rsidRPr="00532CF9">
              <w:rPr>
                <w:spacing w:val="1"/>
                <w:sz w:val="24"/>
                <w:szCs w:val="24"/>
              </w:rPr>
              <w:t xml:space="preserve"> </w:t>
            </w:r>
            <w:r w:rsidRPr="00532CF9">
              <w:rPr>
                <w:sz w:val="24"/>
                <w:szCs w:val="24"/>
              </w:rPr>
              <w:t>đã</w:t>
            </w:r>
            <w:r w:rsidRPr="00532CF9">
              <w:rPr>
                <w:spacing w:val="4"/>
                <w:sz w:val="24"/>
                <w:szCs w:val="24"/>
              </w:rPr>
              <w:t xml:space="preserve"> </w:t>
            </w:r>
            <w:r w:rsidRPr="00532CF9">
              <w:rPr>
                <w:sz w:val="24"/>
                <w:szCs w:val="24"/>
              </w:rPr>
              <w:t>làm</w:t>
            </w:r>
            <w:r w:rsidRPr="00532CF9">
              <w:rPr>
                <w:spacing w:val="-8"/>
                <w:sz w:val="24"/>
                <w:szCs w:val="24"/>
              </w:rPr>
              <w:t xml:space="preserve"> </w:t>
            </w:r>
            <w:r w:rsidRPr="00532CF9">
              <w:rPr>
                <w:sz w:val="24"/>
                <w:szCs w:val="24"/>
              </w:rPr>
              <w:t>chỉ huy</w:t>
            </w:r>
            <w:r w:rsidRPr="00532CF9">
              <w:rPr>
                <w:spacing w:val="-9"/>
                <w:sz w:val="24"/>
                <w:szCs w:val="24"/>
              </w:rPr>
              <w:t xml:space="preserve"> </w:t>
            </w:r>
            <w:r w:rsidRPr="00532CF9">
              <w:rPr>
                <w:sz w:val="24"/>
                <w:szCs w:val="24"/>
              </w:rPr>
              <w:t>trưởng 02</w:t>
            </w:r>
            <w:r w:rsidRPr="00532CF9">
              <w:rPr>
                <w:spacing w:val="1"/>
                <w:sz w:val="24"/>
                <w:szCs w:val="24"/>
              </w:rPr>
              <w:t xml:space="preserve"> </w:t>
            </w:r>
            <w:r w:rsidRPr="00532CF9">
              <w:rPr>
                <w:sz w:val="24"/>
                <w:szCs w:val="24"/>
              </w:rPr>
              <w:t>công trình</w:t>
            </w:r>
            <w:r w:rsidRPr="00532CF9">
              <w:rPr>
                <w:spacing w:val="1"/>
                <w:sz w:val="24"/>
                <w:szCs w:val="24"/>
              </w:rPr>
              <w:t xml:space="preserve"> </w:t>
            </w:r>
            <w:r w:rsidRPr="00532CF9">
              <w:rPr>
                <w:sz w:val="24"/>
                <w:szCs w:val="24"/>
              </w:rPr>
              <w:t xml:space="preserve">xây </w:t>
            </w:r>
            <w:r w:rsidRPr="00532CF9">
              <w:rPr>
                <w:spacing w:val="-57"/>
                <w:sz w:val="24"/>
                <w:szCs w:val="24"/>
              </w:rPr>
              <w:t xml:space="preserve"> </w:t>
            </w:r>
            <w:r w:rsidRPr="00532CF9">
              <w:rPr>
                <w:sz w:val="24"/>
                <w:szCs w:val="24"/>
              </w:rPr>
              <w:t>lắp</w:t>
            </w:r>
            <w:r w:rsidRPr="00532CF9">
              <w:rPr>
                <w:spacing w:val="1"/>
                <w:sz w:val="24"/>
                <w:szCs w:val="24"/>
              </w:rPr>
              <w:t xml:space="preserve"> </w:t>
            </w:r>
            <w:r w:rsidRPr="00532CF9">
              <w:rPr>
                <w:sz w:val="24"/>
                <w:szCs w:val="24"/>
              </w:rPr>
              <w:t>tương</w:t>
            </w:r>
            <w:r w:rsidRPr="00532CF9">
              <w:rPr>
                <w:spacing w:val="2"/>
                <w:sz w:val="24"/>
                <w:szCs w:val="24"/>
              </w:rPr>
              <w:t xml:space="preserve"> </w:t>
            </w:r>
            <w:r w:rsidRPr="00532CF9">
              <w:rPr>
                <w:sz w:val="24"/>
                <w:szCs w:val="24"/>
              </w:rPr>
              <w:t>tự.</w:t>
            </w:r>
          </w:p>
          <w:p w14:paraId="3CFEB29E" w14:textId="1A7344D8" w:rsidR="00F76CD9" w:rsidRPr="00532CF9" w:rsidRDefault="00F76CD9" w:rsidP="00F76CD9">
            <w:pPr>
              <w:widowControl w:val="0"/>
              <w:tabs>
                <w:tab w:val="left" w:pos="1418"/>
              </w:tabs>
              <w:spacing w:before="120" w:after="120" w:line="264" w:lineRule="auto"/>
              <w:outlineLvl w:val="0"/>
              <w:rPr>
                <w:b/>
                <w:smallCaps/>
                <w:szCs w:val="24"/>
              </w:rPr>
            </w:pPr>
            <w:r w:rsidRPr="00532CF9">
              <w:rPr>
                <w:szCs w:val="24"/>
              </w:rPr>
              <w:t>Trong</w:t>
            </w:r>
            <w:r w:rsidRPr="00532CF9">
              <w:rPr>
                <w:spacing w:val="-9"/>
                <w:szCs w:val="24"/>
              </w:rPr>
              <w:t xml:space="preserve"> </w:t>
            </w:r>
            <w:r w:rsidRPr="00532CF9">
              <w:rPr>
                <w:szCs w:val="24"/>
              </w:rPr>
              <w:t>trường</w:t>
            </w:r>
            <w:r w:rsidRPr="00532CF9">
              <w:rPr>
                <w:spacing w:val="-3"/>
                <w:szCs w:val="24"/>
              </w:rPr>
              <w:t xml:space="preserve"> </w:t>
            </w:r>
            <w:r w:rsidRPr="00532CF9">
              <w:rPr>
                <w:szCs w:val="24"/>
              </w:rPr>
              <w:t>hợp</w:t>
            </w:r>
            <w:r w:rsidRPr="00532CF9">
              <w:rPr>
                <w:spacing w:val="-4"/>
                <w:szCs w:val="24"/>
              </w:rPr>
              <w:t xml:space="preserve"> </w:t>
            </w:r>
            <w:r w:rsidRPr="00532CF9">
              <w:rPr>
                <w:szCs w:val="24"/>
              </w:rPr>
              <w:t>là</w:t>
            </w:r>
            <w:r w:rsidRPr="00532CF9">
              <w:rPr>
                <w:spacing w:val="-4"/>
                <w:szCs w:val="24"/>
              </w:rPr>
              <w:t xml:space="preserve"> </w:t>
            </w:r>
            <w:r w:rsidRPr="00532CF9">
              <w:rPr>
                <w:szCs w:val="24"/>
              </w:rPr>
              <w:t>nhà</w:t>
            </w:r>
            <w:r w:rsidRPr="00532CF9">
              <w:rPr>
                <w:spacing w:val="-9"/>
                <w:szCs w:val="24"/>
              </w:rPr>
              <w:t xml:space="preserve"> </w:t>
            </w:r>
            <w:r w:rsidRPr="00532CF9">
              <w:rPr>
                <w:szCs w:val="24"/>
              </w:rPr>
              <w:t>thầu</w:t>
            </w:r>
            <w:r w:rsidRPr="00532CF9">
              <w:rPr>
                <w:spacing w:val="-4"/>
                <w:szCs w:val="24"/>
              </w:rPr>
              <w:t xml:space="preserve"> </w:t>
            </w:r>
            <w:r w:rsidRPr="00532CF9">
              <w:rPr>
                <w:szCs w:val="24"/>
              </w:rPr>
              <w:t>liên</w:t>
            </w:r>
            <w:r w:rsidRPr="00532CF9">
              <w:rPr>
                <w:spacing w:val="-9"/>
                <w:szCs w:val="24"/>
              </w:rPr>
              <w:t xml:space="preserve"> </w:t>
            </w:r>
            <w:r w:rsidRPr="00532CF9">
              <w:rPr>
                <w:szCs w:val="24"/>
              </w:rPr>
              <w:t>danh, từng</w:t>
            </w:r>
            <w:r w:rsidRPr="00532CF9">
              <w:rPr>
                <w:spacing w:val="29"/>
                <w:szCs w:val="24"/>
              </w:rPr>
              <w:t xml:space="preserve"> </w:t>
            </w:r>
            <w:r w:rsidRPr="00532CF9">
              <w:rPr>
                <w:szCs w:val="24"/>
              </w:rPr>
              <w:t>thành</w:t>
            </w:r>
            <w:r w:rsidRPr="00532CF9">
              <w:rPr>
                <w:spacing w:val="29"/>
                <w:szCs w:val="24"/>
              </w:rPr>
              <w:t xml:space="preserve"> </w:t>
            </w:r>
            <w:r w:rsidRPr="00532CF9">
              <w:rPr>
                <w:szCs w:val="24"/>
              </w:rPr>
              <w:t>viên</w:t>
            </w:r>
            <w:r w:rsidRPr="00532CF9">
              <w:rPr>
                <w:spacing w:val="34"/>
                <w:szCs w:val="24"/>
              </w:rPr>
              <w:t xml:space="preserve"> </w:t>
            </w:r>
            <w:r w:rsidRPr="00532CF9">
              <w:rPr>
                <w:szCs w:val="24"/>
              </w:rPr>
              <w:t>liên</w:t>
            </w:r>
            <w:r w:rsidRPr="00532CF9">
              <w:rPr>
                <w:spacing w:val="30"/>
                <w:szCs w:val="24"/>
              </w:rPr>
              <w:t xml:space="preserve"> </w:t>
            </w:r>
            <w:r w:rsidRPr="00532CF9">
              <w:rPr>
                <w:szCs w:val="24"/>
              </w:rPr>
              <w:t>danh</w:t>
            </w:r>
            <w:r w:rsidRPr="00532CF9">
              <w:rPr>
                <w:spacing w:val="29"/>
                <w:szCs w:val="24"/>
              </w:rPr>
              <w:t xml:space="preserve"> </w:t>
            </w:r>
            <w:r w:rsidRPr="00532CF9">
              <w:rPr>
                <w:szCs w:val="24"/>
              </w:rPr>
              <w:t>phải</w:t>
            </w:r>
            <w:r w:rsidRPr="00532CF9">
              <w:rPr>
                <w:spacing w:val="30"/>
                <w:szCs w:val="24"/>
              </w:rPr>
              <w:t xml:space="preserve"> </w:t>
            </w:r>
            <w:r w:rsidRPr="00532CF9">
              <w:rPr>
                <w:szCs w:val="24"/>
              </w:rPr>
              <w:t>có</w:t>
            </w:r>
            <w:r w:rsidRPr="00532CF9">
              <w:rPr>
                <w:spacing w:val="40"/>
                <w:szCs w:val="24"/>
              </w:rPr>
              <w:t xml:space="preserve"> </w:t>
            </w:r>
            <w:r w:rsidRPr="00532CF9">
              <w:rPr>
                <w:szCs w:val="24"/>
              </w:rPr>
              <w:t>CHT với</w:t>
            </w:r>
            <w:r w:rsidRPr="00532CF9">
              <w:rPr>
                <w:spacing w:val="-5"/>
                <w:szCs w:val="24"/>
              </w:rPr>
              <w:t xml:space="preserve"> </w:t>
            </w:r>
            <w:r w:rsidRPr="00532CF9">
              <w:rPr>
                <w:szCs w:val="24"/>
              </w:rPr>
              <w:t>phần</w:t>
            </w:r>
            <w:r w:rsidRPr="00532CF9">
              <w:rPr>
                <w:spacing w:val="-4"/>
                <w:szCs w:val="24"/>
              </w:rPr>
              <w:t xml:space="preserve"> </w:t>
            </w:r>
            <w:r w:rsidRPr="00532CF9">
              <w:rPr>
                <w:szCs w:val="24"/>
              </w:rPr>
              <w:t>việc đảm</w:t>
            </w:r>
            <w:r w:rsidRPr="00532CF9">
              <w:rPr>
                <w:spacing w:val="-5"/>
                <w:szCs w:val="24"/>
              </w:rPr>
              <w:t xml:space="preserve"> </w:t>
            </w:r>
            <w:r w:rsidRPr="00532CF9">
              <w:rPr>
                <w:szCs w:val="24"/>
              </w:rPr>
              <w:t>nhận.</w:t>
            </w:r>
          </w:p>
        </w:tc>
      </w:tr>
    </w:tbl>
    <w:bookmarkEnd w:id="26"/>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7" w:name="_Hlk172643672"/>
      <w:bookmarkStart w:id="28"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28"/>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29" w:name="_Hlk202140102"/>
      <w:bookmarkStart w:id="30"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31" w:name="_Hlk154560691"/>
      <w:r w:rsidR="002719C5" w:rsidRPr="00F5142B">
        <w:rPr>
          <w:bCs/>
          <w:spacing w:val="2"/>
          <w:sz w:val="28"/>
          <w:szCs w:val="28"/>
          <w:lang w:val="nl-NL"/>
        </w:rPr>
        <w:t xml:space="preserve">Trường hợp nhà thầu được </w:t>
      </w:r>
      <w:r w:rsidR="002719C5" w:rsidRPr="00F5142B">
        <w:rPr>
          <w:bCs/>
          <w:spacing w:val="2"/>
          <w:sz w:val="28"/>
          <w:szCs w:val="28"/>
          <w:lang w:val="nl-NL"/>
        </w:rPr>
        <w:lastRenderedPageBreak/>
        <w:t>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31"/>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29"/>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505"/>
        <w:gridCol w:w="4063"/>
      </w:tblGrid>
      <w:tr w:rsidR="00532CF9" w:rsidRPr="00532CF9" w14:paraId="3A0EBD5F" w14:textId="77777777" w:rsidTr="005F452B">
        <w:trPr>
          <w:trHeight w:val="397"/>
          <w:tblHeader/>
        </w:trPr>
        <w:tc>
          <w:tcPr>
            <w:tcW w:w="388" w:type="pct"/>
            <w:shd w:val="clear" w:color="auto" w:fill="E2EFD9"/>
            <w:vAlign w:val="center"/>
          </w:tcPr>
          <w:p w14:paraId="41988758" w14:textId="77777777" w:rsidR="00693129" w:rsidRPr="00532CF9" w:rsidRDefault="00693129" w:rsidP="005F452B">
            <w:pPr>
              <w:widowControl w:val="0"/>
              <w:tabs>
                <w:tab w:val="left" w:pos="1418"/>
              </w:tabs>
              <w:spacing w:before="120" w:after="120" w:line="264" w:lineRule="auto"/>
              <w:jc w:val="center"/>
              <w:rPr>
                <w:b/>
                <w:bCs/>
                <w:szCs w:val="24"/>
              </w:rPr>
            </w:pPr>
            <w:r w:rsidRPr="00532CF9">
              <w:rPr>
                <w:b/>
                <w:bCs/>
                <w:szCs w:val="24"/>
              </w:rPr>
              <w:t>STT</w:t>
            </w:r>
          </w:p>
        </w:tc>
        <w:tc>
          <w:tcPr>
            <w:tcW w:w="2425" w:type="pct"/>
            <w:shd w:val="clear" w:color="auto" w:fill="E2EFD9"/>
            <w:vAlign w:val="center"/>
          </w:tcPr>
          <w:p w14:paraId="138D1842" w14:textId="77777777" w:rsidR="00693129" w:rsidRPr="00532CF9" w:rsidRDefault="00693129" w:rsidP="005F452B">
            <w:pPr>
              <w:widowControl w:val="0"/>
              <w:tabs>
                <w:tab w:val="left" w:pos="1418"/>
              </w:tabs>
              <w:spacing w:before="120" w:after="120" w:line="264" w:lineRule="auto"/>
              <w:jc w:val="center"/>
              <w:rPr>
                <w:b/>
                <w:bCs/>
                <w:szCs w:val="24"/>
                <w:vertAlign w:val="superscript"/>
              </w:rPr>
            </w:pPr>
            <w:r w:rsidRPr="00532CF9">
              <w:rPr>
                <w:b/>
                <w:bCs/>
                <w:szCs w:val="24"/>
              </w:rPr>
              <w:t>Loại thiết bị và đặc điểm thiết bị</w:t>
            </w:r>
          </w:p>
        </w:tc>
        <w:tc>
          <w:tcPr>
            <w:tcW w:w="2187" w:type="pct"/>
            <w:shd w:val="clear" w:color="auto" w:fill="E2EFD9"/>
            <w:vAlign w:val="center"/>
          </w:tcPr>
          <w:p w14:paraId="26E854ED" w14:textId="77777777" w:rsidR="00693129" w:rsidRPr="00532CF9" w:rsidRDefault="00693129" w:rsidP="005F452B">
            <w:pPr>
              <w:widowControl w:val="0"/>
              <w:tabs>
                <w:tab w:val="left" w:pos="1418"/>
              </w:tabs>
              <w:spacing w:before="120" w:after="120" w:line="264" w:lineRule="auto"/>
              <w:jc w:val="center"/>
              <w:rPr>
                <w:b/>
                <w:bCs/>
                <w:szCs w:val="24"/>
              </w:rPr>
            </w:pPr>
            <w:r w:rsidRPr="00532CF9">
              <w:rPr>
                <w:b/>
                <w:bCs/>
                <w:szCs w:val="24"/>
              </w:rPr>
              <w:t>Số lượng tối thiểu cần có</w:t>
            </w:r>
          </w:p>
        </w:tc>
      </w:tr>
      <w:tr w:rsidR="00532CF9" w:rsidRPr="00532CF9" w14:paraId="16C7C791" w14:textId="77777777" w:rsidTr="005F452B">
        <w:trPr>
          <w:trHeight w:val="397"/>
        </w:trPr>
        <w:tc>
          <w:tcPr>
            <w:tcW w:w="388" w:type="pct"/>
            <w:vAlign w:val="center"/>
          </w:tcPr>
          <w:p w14:paraId="6283C4F8" w14:textId="6B564089" w:rsidR="005F452B" w:rsidRPr="00532CF9" w:rsidRDefault="005F452B" w:rsidP="005F452B">
            <w:pPr>
              <w:pStyle w:val="Header"/>
              <w:widowControl w:val="0"/>
              <w:tabs>
                <w:tab w:val="left" w:pos="1418"/>
              </w:tabs>
              <w:spacing w:before="120" w:after="120" w:line="264" w:lineRule="auto"/>
              <w:jc w:val="center"/>
              <w:rPr>
                <w:sz w:val="24"/>
                <w:szCs w:val="24"/>
              </w:rPr>
            </w:pPr>
            <w:r w:rsidRPr="00532CF9">
              <w:rPr>
                <w:bCs/>
                <w:sz w:val="26"/>
                <w:szCs w:val="26"/>
              </w:rPr>
              <w:t>1</w:t>
            </w:r>
          </w:p>
        </w:tc>
        <w:tc>
          <w:tcPr>
            <w:tcW w:w="2425" w:type="pct"/>
            <w:vAlign w:val="center"/>
          </w:tcPr>
          <w:p w14:paraId="742847AA" w14:textId="66F6B217" w:rsidR="005F452B" w:rsidRPr="00532CF9" w:rsidRDefault="005F452B" w:rsidP="005F452B">
            <w:pPr>
              <w:widowControl w:val="0"/>
              <w:tabs>
                <w:tab w:val="left" w:pos="1418"/>
              </w:tabs>
              <w:spacing w:before="120" w:after="120" w:line="264" w:lineRule="auto"/>
              <w:outlineLvl w:val="0"/>
              <w:rPr>
                <w:b/>
                <w:smallCaps/>
                <w:szCs w:val="24"/>
              </w:rPr>
            </w:pPr>
            <w:r w:rsidRPr="00532CF9">
              <w:rPr>
                <w:bCs/>
                <w:sz w:val="26"/>
                <w:szCs w:val="26"/>
              </w:rPr>
              <w:t>Xe ôtô tải trọng ≥ 2,5T</w:t>
            </w:r>
          </w:p>
        </w:tc>
        <w:tc>
          <w:tcPr>
            <w:tcW w:w="2187" w:type="pct"/>
            <w:vAlign w:val="center"/>
          </w:tcPr>
          <w:p w14:paraId="48524256" w14:textId="211B12F8" w:rsidR="005F452B" w:rsidRPr="00532CF9" w:rsidRDefault="005F452B" w:rsidP="005F452B">
            <w:pPr>
              <w:widowControl w:val="0"/>
              <w:tabs>
                <w:tab w:val="left" w:pos="1418"/>
              </w:tabs>
              <w:spacing w:before="120" w:after="120" w:line="264" w:lineRule="auto"/>
              <w:jc w:val="center"/>
              <w:outlineLvl w:val="0"/>
              <w:rPr>
                <w:b/>
                <w:smallCaps/>
                <w:szCs w:val="24"/>
              </w:rPr>
            </w:pPr>
            <w:r w:rsidRPr="00532CF9">
              <w:rPr>
                <w:bCs/>
                <w:sz w:val="26"/>
                <w:szCs w:val="26"/>
              </w:rPr>
              <w:t>1</w:t>
            </w:r>
          </w:p>
        </w:tc>
      </w:tr>
      <w:tr w:rsidR="00532CF9" w:rsidRPr="00532CF9" w14:paraId="65411C27" w14:textId="77777777" w:rsidTr="005F452B">
        <w:trPr>
          <w:trHeight w:val="397"/>
        </w:trPr>
        <w:tc>
          <w:tcPr>
            <w:tcW w:w="388" w:type="pct"/>
            <w:vAlign w:val="center"/>
          </w:tcPr>
          <w:p w14:paraId="1BDB5EDE" w14:textId="102A59AB" w:rsidR="005F452B" w:rsidRPr="00532CF9" w:rsidRDefault="00545895" w:rsidP="005F452B">
            <w:pPr>
              <w:widowControl w:val="0"/>
              <w:tabs>
                <w:tab w:val="left" w:pos="1418"/>
              </w:tabs>
              <w:spacing w:before="120" w:after="120" w:line="264" w:lineRule="auto"/>
              <w:jc w:val="center"/>
              <w:rPr>
                <w:szCs w:val="24"/>
              </w:rPr>
            </w:pPr>
            <w:r w:rsidRPr="00532CF9">
              <w:rPr>
                <w:bCs/>
                <w:sz w:val="26"/>
                <w:szCs w:val="26"/>
              </w:rPr>
              <w:t>2</w:t>
            </w:r>
          </w:p>
        </w:tc>
        <w:tc>
          <w:tcPr>
            <w:tcW w:w="2425" w:type="pct"/>
            <w:vAlign w:val="center"/>
          </w:tcPr>
          <w:p w14:paraId="49D31B47" w14:textId="15A33B99" w:rsidR="005F452B" w:rsidRPr="00532CF9" w:rsidRDefault="005F452B" w:rsidP="005F452B">
            <w:pPr>
              <w:widowControl w:val="0"/>
              <w:tabs>
                <w:tab w:val="left" w:pos="1418"/>
              </w:tabs>
              <w:spacing w:before="120" w:after="120" w:line="264" w:lineRule="auto"/>
              <w:outlineLvl w:val="0"/>
              <w:rPr>
                <w:b/>
                <w:smallCaps/>
                <w:szCs w:val="24"/>
              </w:rPr>
            </w:pPr>
            <w:r w:rsidRPr="00532CF9">
              <w:rPr>
                <w:bCs/>
                <w:sz w:val="26"/>
                <w:szCs w:val="26"/>
              </w:rPr>
              <w:t>Máy kéo, máy hãm ≥ 3 tấn, thiết bị, dụng cụ ra dây lấy độ võng</w:t>
            </w:r>
          </w:p>
        </w:tc>
        <w:tc>
          <w:tcPr>
            <w:tcW w:w="2187" w:type="pct"/>
            <w:vAlign w:val="center"/>
          </w:tcPr>
          <w:p w14:paraId="42CA4836" w14:textId="32320831" w:rsidR="005F452B" w:rsidRPr="00532CF9" w:rsidRDefault="005F452B" w:rsidP="005F452B">
            <w:pPr>
              <w:widowControl w:val="0"/>
              <w:tabs>
                <w:tab w:val="left" w:pos="1418"/>
              </w:tabs>
              <w:spacing w:before="120" w:after="120" w:line="264" w:lineRule="auto"/>
              <w:jc w:val="center"/>
              <w:outlineLvl w:val="0"/>
              <w:rPr>
                <w:b/>
                <w:smallCaps/>
                <w:szCs w:val="24"/>
                <w:u w:val="single"/>
              </w:rPr>
            </w:pPr>
            <w:r w:rsidRPr="00532CF9">
              <w:rPr>
                <w:bCs/>
                <w:sz w:val="26"/>
                <w:szCs w:val="26"/>
              </w:rPr>
              <w:t>2</w:t>
            </w:r>
          </w:p>
        </w:tc>
      </w:tr>
    </w:tbl>
    <w:bookmarkEnd w:id="30"/>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32" w:name="_Hlk202140161"/>
      <w:bookmarkStart w:id="33"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4"/>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35"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F5142B">
        <w:rPr>
          <w:sz w:val="28"/>
          <w:szCs w:val="28"/>
          <w:lang w:val="nl-NL"/>
        </w:rPr>
        <w:t>.</w:t>
      </w:r>
    </w:p>
    <w:bookmarkEnd w:id="32"/>
    <w:p w14:paraId="5255F59F" w14:textId="15861215"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w:t>
      </w:r>
      <w:r w:rsidR="002062E2">
        <w:rPr>
          <w:spacing w:val="2"/>
          <w:sz w:val="28"/>
          <w:szCs w:val="28"/>
          <w:lang w:val="nl-NL"/>
        </w:rPr>
        <w:t>ụ</w:t>
      </w:r>
      <w:r w:rsidRPr="00F5142B">
        <w:rPr>
          <w:spacing w:val="2"/>
          <w:sz w:val="28"/>
          <w:szCs w:val="28"/>
          <w:lang w:val="nl-NL"/>
        </w:rPr>
        <w:t>: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36"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33"/>
    <w:bookmarkEnd w:id="36"/>
    <w:p w14:paraId="2D9BFF7D" w14:textId="4B386BF2"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lastRenderedPageBreak/>
        <w:t>3.2. Đánh giá theo phương pháp</w:t>
      </w:r>
      <w:r w:rsidRPr="00F5142B" w:rsidDel="00BE4476">
        <w:rPr>
          <w:b/>
          <w:iCs/>
          <w:sz w:val="28"/>
          <w:szCs w:val="28"/>
        </w:rPr>
        <w:t xml:space="preserve"> </w:t>
      </w:r>
      <w:r w:rsidRPr="00F5142B">
        <w:rPr>
          <w:b/>
          <w:iCs/>
          <w:sz w:val="28"/>
          <w:szCs w:val="28"/>
        </w:rPr>
        <w:t>đạt/không đạt</w:t>
      </w:r>
      <w:r w:rsidRPr="00F5142B">
        <w:rPr>
          <w:b/>
          <w:sz w:val="28"/>
          <w:szCs w:val="28"/>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37"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405FE3C8"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r w:rsidR="00864F0D" w:rsidRPr="00864F0D">
        <w:rPr>
          <w:sz w:val="28"/>
          <w:szCs w:val="28"/>
          <w:lang w:val="nl-NL"/>
        </w:rPr>
        <w:t>Trường hợp không đạt một trong các tiêu chí tổng quát (1, 2, 3, 4, 5, 6 và 7) thì được đánh giá là không đạt và không được xem xét, đánh giá bước tiếp theo.</w:t>
      </w:r>
    </w:p>
    <w:p w14:paraId="287CB3CE" w14:textId="77777777" w:rsidR="00DF6F68" w:rsidRPr="00DB397F" w:rsidRDefault="00DF6F68" w:rsidP="00DF6F68">
      <w:pPr>
        <w:widowControl w:val="0"/>
        <w:ind w:firstLine="709"/>
        <w:rPr>
          <w:b/>
          <w:sz w:val="28"/>
          <w:szCs w:val="28"/>
          <w:lang w:val="es-ES"/>
        </w:rPr>
      </w:pPr>
      <w:r w:rsidRPr="00DB397F">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590"/>
        <w:gridCol w:w="1254"/>
      </w:tblGrid>
      <w:tr w:rsidR="00532CF9" w:rsidRPr="00532CF9" w14:paraId="4EC8C279" w14:textId="77777777" w:rsidTr="00545895">
        <w:trPr>
          <w:tblHeader/>
        </w:trPr>
        <w:tc>
          <w:tcPr>
            <w:tcW w:w="1854" w:type="pct"/>
            <w:tcBorders>
              <w:top w:val="single" w:sz="4" w:space="0" w:color="auto"/>
              <w:left w:val="single" w:sz="4" w:space="0" w:color="auto"/>
              <w:bottom w:val="single" w:sz="4" w:space="0" w:color="auto"/>
              <w:right w:val="single" w:sz="4" w:space="0" w:color="auto"/>
            </w:tcBorders>
            <w:vAlign w:val="center"/>
          </w:tcPr>
          <w:p w14:paraId="530AA30D" w14:textId="77777777" w:rsidR="00DF6F68" w:rsidRPr="00532CF9" w:rsidRDefault="00DF6F68" w:rsidP="00545895">
            <w:pPr>
              <w:widowControl w:val="0"/>
              <w:tabs>
                <w:tab w:val="left" w:pos="851"/>
              </w:tabs>
              <w:ind w:left="360"/>
              <w:rPr>
                <w:b/>
                <w:sz w:val="26"/>
                <w:szCs w:val="26"/>
                <w:lang w:val="es-ES"/>
              </w:rPr>
            </w:pPr>
            <w:r w:rsidRPr="00532CF9">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5A1E12EC" w14:textId="77777777" w:rsidR="00DF6F68" w:rsidRPr="00532CF9" w:rsidRDefault="00DF6F68" w:rsidP="00545895">
            <w:pPr>
              <w:widowControl w:val="0"/>
              <w:tabs>
                <w:tab w:val="left" w:pos="851"/>
              </w:tabs>
              <w:jc w:val="center"/>
              <w:rPr>
                <w:b/>
                <w:sz w:val="26"/>
                <w:szCs w:val="26"/>
                <w:lang w:val="es-ES"/>
              </w:rPr>
            </w:pPr>
            <w:r w:rsidRPr="00532CF9">
              <w:rPr>
                <w:b/>
                <w:sz w:val="26"/>
                <w:szCs w:val="26"/>
                <w:lang w:val="es-ES"/>
              </w:rPr>
              <w:t>Mức độ đáp ứng</w:t>
            </w:r>
          </w:p>
        </w:tc>
      </w:tr>
      <w:tr w:rsidR="00532CF9" w:rsidRPr="00532CF9" w14:paraId="756118F8" w14:textId="77777777" w:rsidTr="00545895">
        <w:trPr>
          <w:trHeight w:val="1819"/>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06D97487" w14:textId="106E9136" w:rsidR="00DF6F68" w:rsidRPr="00532CF9" w:rsidRDefault="00DF6F68" w:rsidP="00545895">
            <w:pPr>
              <w:widowControl w:val="0"/>
              <w:tabs>
                <w:tab w:val="left" w:pos="851"/>
              </w:tabs>
              <w:ind w:left="-18"/>
              <w:rPr>
                <w:sz w:val="26"/>
                <w:szCs w:val="26"/>
                <w:lang w:val="es-ES"/>
              </w:rPr>
            </w:pPr>
            <w:r w:rsidRPr="00532CF9">
              <w:rPr>
                <w:sz w:val="26"/>
                <w:szCs w:val="26"/>
                <w:lang w:val="es-ES"/>
              </w:rPr>
              <w:t xml:space="preserve">1.1. Đối với </w:t>
            </w:r>
            <w:r w:rsidR="00B715CF" w:rsidRPr="00532CF9">
              <w:rPr>
                <w:sz w:val="26"/>
                <w:szCs w:val="26"/>
                <w:lang w:val="es-ES"/>
              </w:rPr>
              <w:t xml:space="preserve">xà, tiếp địa mạ kẽm </w:t>
            </w:r>
            <w:r w:rsidRPr="00532CF9">
              <w:rPr>
                <w:sz w:val="26"/>
                <w:szCs w:val="26"/>
                <w:lang w:val="es-ES"/>
              </w:rPr>
              <w:t xml:space="preserve">(Theo các yêu cầu trong chương V yêu cầu kỹ thuật của HSMT) </w:t>
            </w:r>
          </w:p>
        </w:tc>
        <w:tc>
          <w:tcPr>
            <w:tcW w:w="2471" w:type="pct"/>
            <w:tcBorders>
              <w:top w:val="single" w:sz="4" w:space="0" w:color="auto"/>
              <w:left w:val="single" w:sz="4" w:space="0" w:color="auto"/>
              <w:bottom w:val="single" w:sz="4" w:space="0" w:color="auto"/>
              <w:right w:val="single" w:sz="4" w:space="0" w:color="auto"/>
            </w:tcBorders>
            <w:vAlign w:val="center"/>
          </w:tcPr>
          <w:p w14:paraId="5F5806FA" w14:textId="444121DF" w:rsidR="00DF6F68" w:rsidRPr="00532CF9" w:rsidRDefault="00DF6F68" w:rsidP="00545895">
            <w:pPr>
              <w:widowControl w:val="0"/>
              <w:tabs>
                <w:tab w:val="left" w:pos="851"/>
              </w:tabs>
              <w:ind w:left="-18"/>
              <w:rPr>
                <w:sz w:val="26"/>
                <w:szCs w:val="26"/>
                <w:lang w:val="es-ES"/>
              </w:rPr>
            </w:pPr>
            <w:r w:rsidRPr="00532CF9">
              <w:rPr>
                <w:sz w:val="26"/>
                <w:szCs w:val="26"/>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4F109DE7" w14:textId="77777777" w:rsidR="00DF6F68" w:rsidRPr="00532CF9" w:rsidRDefault="00DF6F68" w:rsidP="00545895">
            <w:pPr>
              <w:pStyle w:val="CommentText"/>
              <w:jc w:val="both"/>
              <w:rPr>
                <w:i/>
                <w:sz w:val="26"/>
                <w:szCs w:val="26"/>
                <w:lang w:val="es-ES"/>
              </w:rPr>
            </w:pPr>
            <w:r w:rsidRPr="00532CF9">
              <w:rPr>
                <w:i/>
                <w:sz w:val="26"/>
                <w:szCs w:val="26"/>
                <w:lang w:val="es-ES"/>
              </w:rPr>
              <w:t>Với các VTTB chính do B cung cấp yêu cầu phải có các tài liệu sau đây như đã nêu trong chương V về Yêu cầu kỹ thuật/Chỉ dẫn kỹ thuật:</w:t>
            </w:r>
          </w:p>
          <w:p w14:paraId="4B869523" w14:textId="77777777" w:rsidR="00DF6F68" w:rsidRPr="00532CF9" w:rsidRDefault="00DF6F68" w:rsidP="00545895">
            <w:pPr>
              <w:widowControl w:val="0"/>
              <w:rPr>
                <w:b/>
                <w:sz w:val="26"/>
                <w:szCs w:val="26"/>
                <w:lang w:val="es-ES"/>
              </w:rPr>
            </w:pPr>
            <w:r w:rsidRPr="00532CF9">
              <w:rPr>
                <w:b/>
                <w:sz w:val="26"/>
                <w:szCs w:val="26"/>
                <w:lang w:val="es-ES"/>
              </w:rPr>
              <w:t>- Thông số kỹ thuật:</w:t>
            </w:r>
          </w:p>
          <w:p w14:paraId="051440FA" w14:textId="77777777" w:rsidR="00DF6F68" w:rsidRPr="00532CF9" w:rsidRDefault="00DF6F68" w:rsidP="00545895">
            <w:pPr>
              <w:widowControl w:val="0"/>
              <w:rPr>
                <w:sz w:val="26"/>
                <w:szCs w:val="26"/>
                <w:lang w:val="es-ES"/>
              </w:rPr>
            </w:pPr>
            <w:r w:rsidRPr="00532CF9">
              <w:rPr>
                <w:sz w:val="26"/>
                <w:szCs w:val="26"/>
                <w:lang w:val="es-ES"/>
              </w:rPr>
              <w:t xml:space="preserve"> + Tài liệu kỹ thuật như: Catalogue, bản vẽ,… của hàng hóa chào thầu đáp ứng yêu cầu của HSMT.</w:t>
            </w:r>
          </w:p>
          <w:p w14:paraId="750D6174" w14:textId="77777777" w:rsidR="00DF6F68" w:rsidRPr="00532CF9" w:rsidRDefault="00DF6F68" w:rsidP="00545895">
            <w:pPr>
              <w:pStyle w:val="CommentText"/>
              <w:jc w:val="both"/>
              <w:rPr>
                <w:i/>
                <w:sz w:val="26"/>
                <w:szCs w:val="26"/>
                <w:lang w:val="es-ES"/>
              </w:rPr>
            </w:pPr>
            <w:r w:rsidRPr="00532CF9">
              <w:rPr>
                <w:sz w:val="26"/>
                <w:szCs w:val="26"/>
                <w:lang w:val="es-ES"/>
              </w:rPr>
              <w:t>+ Bảng cam kết đặc tính, thông số kỹ thuật của hàng hóa đáp ứng yêu cầu của của HSMT.</w:t>
            </w:r>
          </w:p>
          <w:p w14:paraId="1D60868B" w14:textId="77777777" w:rsidR="00DF6F68" w:rsidRPr="00532CF9" w:rsidRDefault="00DF6F68" w:rsidP="00545895">
            <w:pPr>
              <w:pStyle w:val="CommentText"/>
              <w:jc w:val="both"/>
              <w:rPr>
                <w:b/>
                <w:sz w:val="26"/>
                <w:szCs w:val="26"/>
                <w:lang w:val="es-ES"/>
              </w:rPr>
            </w:pPr>
            <w:r w:rsidRPr="00532CF9">
              <w:rPr>
                <w:b/>
                <w:sz w:val="26"/>
                <w:szCs w:val="26"/>
                <w:lang w:val="es-ES"/>
              </w:rPr>
              <w:t>- Tính đáp ứng của hàng hóa chào thầu:</w:t>
            </w:r>
          </w:p>
          <w:p w14:paraId="1B164F73" w14:textId="77777777" w:rsidR="00DF6F68" w:rsidRPr="00532CF9" w:rsidRDefault="00DF6F68" w:rsidP="00545895">
            <w:pPr>
              <w:pStyle w:val="CommentText"/>
              <w:jc w:val="both"/>
              <w:rPr>
                <w:sz w:val="26"/>
                <w:szCs w:val="26"/>
                <w:lang w:val="es-ES"/>
              </w:rPr>
            </w:pPr>
            <w:r w:rsidRPr="00532CF9">
              <w:rPr>
                <w:sz w:val="26"/>
                <w:szCs w:val="26"/>
                <w:lang w:val="es-ES"/>
              </w:rPr>
              <w:t>+ Cung cấp tài liệu để chứng minh Nhà sản xuất có tối thiểu 03 năm kinh nghiệm trong việc sản xuất hàng hóa chào thầu.</w:t>
            </w:r>
          </w:p>
          <w:p w14:paraId="17696535" w14:textId="77777777" w:rsidR="00DF6F68" w:rsidRPr="00532CF9" w:rsidRDefault="00DF6F68" w:rsidP="00545895">
            <w:pPr>
              <w:pStyle w:val="CommentText"/>
              <w:jc w:val="both"/>
              <w:rPr>
                <w:sz w:val="26"/>
                <w:szCs w:val="26"/>
                <w:lang w:val="es-ES"/>
              </w:rPr>
            </w:pPr>
            <w:r w:rsidRPr="00532CF9">
              <w:rPr>
                <w:sz w:val="26"/>
                <w:szCs w:val="26"/>
                <w:lang w:val="es-ES"/>
              </w:rPr>
              <w:t>+ Biên bản thí nghiệm mẫu (type test) theo quy định của TCVN, IEC hoặc tương đương đối với từng loại hàng hóa chào thầu.</w:t>
            </w:r>
          </w:p>
          <w:p w14:paraId="415C5667" w14:textId="77777777" w:rsidR="00DF6F68" w:rsidRPr="00532CF9" w:rsidRDefault="00DF6F68" w:rsidP="00545895">
            <w:pPr>
              <w:pStyle w:val="CommentText"/>
              <w:jc w:val="both"/>
              <w:rPr>
                <w:sz w:val="26"/>
                <w:szCs w:val="26"/>
                <w:lang w:val="es-ES"/>
              </w:rPr>
            </w:pPr>
            <w:r w:rsidRPr="00532CF9">
              <w:rPr>
                <w:sz w:val="26"/>
                <w:szCs w:val="26"/>
                <w:lang w:val="es-ES"/>
              </w:rPr>
              <w:t xml:space="preserve">+ Chứng chỉ hệ thống quản lý chất lượng theo tiêu chuẩn ISO 9001 còn hiệu lực </w:t>
            </w:r>
            <w:r w:rsidRPr="00532CF9">
              <w:rPr>
                <w:sz w:val="26"/>
                <w:szCs w:val="26"/>
                <w:lang w:val="es-ES"/>
              </w:rPr>
              <w:lastRenderedPageBreak/>
              <w:t>hoặc tương đương đối với hàng hóa chính chào thầu (yêu cầu đối với Nhà thầu là NSX)</w:t>
            </w:r>
          </w:p>
          <w:p w14:paraId="0E6B9772" w14:textId="77777777" w:rsidR="00DF6F68" w:rsidRPr="00532CF9" w:rsidRDefault="00DF6F68" w:rsidP="00545895">
            <w:pPr>
              <w:widowControl w:val="0"/>
              <w:tabs>
                <w:tab w:val="left" w:pos="851"/>
              </w:tabs>
              <w:ind w:left="-18"/>
              <w:rPr>
                <w:sz w:val="26"/>
                <w:szCs w:val="26"/>
                <w:lang w:val="es-ES"/>
              </w:rPr>
            </w:pPr>
            <w:r w:rsidRPr="00532CF9">
              <w:rPr>
                <w:b/>
                <w:sz w:val="26"/>
                <w:szCs w:val="26"/>
                <w:lang w:val="es-ES"/>
              </w:rPr>
              <w:t>- Cam kết Bảo hành</w:t>
            </w:r>
            <w:r w:rsidRPr="00532CF9">
              <w:rPr>
                <w:sz w:val="26"/>
                <w:szCs w:val="26"/>
                <w:lang w:val="es-ES"/>
              </w:rPr>
              <w:t xml:space="preserve"> </w:t>
            </w:r>
          </w:p>
          <w:p w14:paraId="509DA4B7"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 xml:space="preserve">+ Tối thiểu 18 tháng kể từ ngày nghiệm thu đưa hàng hóa vào vận hành nhưng không quá 24 tháng kể từ ngày giao hàng cuối cùng, tùy theo điều kiện nào đến trước; </w:t>
            </w:r>
          </w:p>
          <w:p w14:paraId="4AC4D214"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7BBC1BAF" w14:textId="77777777" w:rsidR="00DF6F68" w:rsidRPr="00532CF9" w:rsidRDefault="00DF6F68" w:rsidP="00545895">
            <w:pPr>
              <w:widowControl w:val="0"/>
              <w:tabs>
                <w:tab w:val="left" w:pos="851"/>
              </w:tabs>
              <w:ind w:left="-18"/>
              <w:rPr>
                <w:i/>
                <w:sz w:val="26"/>
                <w:szCs w:val="26"/>
                <w:lang w:val="es-ES"/>
              </w:rPr>
            </w:pPr>
            <w:r w:rsidRPr="00532CF9">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4" w:type="pct"/>
            <w:tcBorders>
              <w:left w:val="single" w:sz="4" w:space="0" w:color="auto"/>
            </w:tcBorders>
            <w:vAlign w:val="center"/>
          </w:tcPr>
          <w:p w14:paraId="7A7F0148" w14:textId="77777777" w:rsidR="00DF6F68" w:rsidRPr="00532CF9" w:rsidRDefault="00DF6F68" w:rsidP="00545895">
            <w:pPr>
              <w:pStyle w:val="Style10"/>
              <w:spacing w:line="240" w:lineRule="auto"/>
              <w:ind w:left="-108"/>
              <w:rPr>
                <w:rFonts w:ascii="Times New Roman" w:hAnsi="Times New Roman"/>
                <w:lang w:val="es-ES"/>
              </w:rPr>
            </w:pPr>
            <w:r w:rsidRPr="00532CF9">
              <w:rPr>
                <w:rFonts w:ascii="Times New Roman" w:hAnsi="Times New Roman"/>
                <w:lang w:val="es-ES"/>
              </w:rPr>
              <w:lastRenderedPageBreak/>
              <w:t>Đạt</w:t>
            </w:r>
          </w:p>
        </w:tc>
      </w:tr>
      <w:tr w:rsidR="00532CF9" w:rsidRPr="00532CF9" w14:paraId="3DECA80E" w14:textId="77777777" w:rsidTr="00545895">
        <w:trPr>
          <w:trHeight w:val="449"/>
        </w:trPr>
        <w:tc>
          <w:tcPr>
            <w:tcW w:w="1854" w:type="pct"/>
            <w:vMerge/>
            <w:tcBorders>
              <w:top w:val="single" w:sz="4" w:space="0" w:color="auto"/>
            </w:tcBorders>
            <w:vAlign w:val="center"/>
          </w:tcPr>
          <w:p w14:paraId="2907DF00" w14:textId="77777777" w:rsidR="00DF6F68" w:rsidRPr="00532CF9" w:rsidRDefault="00DF6F68" w:rsidP="00545895">
            <w:pPr>
              <w:widowControl w:val="0"/>
              <w:tabs>
                <w:tab w:val="left" w:pos="851"/>
              </w:tabs>
              <w:ind w:left="-18"/>
              <w:rPr>
                <w:sz w:val="26"/>
                <w:szCs w:val="26"/>
                <w:lang w:val="es-ES"/>
              </w:rPr>
            </w:pPr>
          </w:p>
        </w:tc>
        <w:tc>
          <w:tcPr>
            <w:tcW w:w="2471" w:type="pct"/>
            <w:tcBorders>
              <w:top w:val="single" w:sz="4" w:space="0" w:color="auto"/>
            </w:tcBorders>
            <w:vAlign w:val="center"/>
          </w:tcPr>
          <w:p w14:paraId="2E02D50C"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Không có hoặc có nhưng không đạt</w:t>
            </w:r>
          </w:p>
        </w:tc>
        <w:tc>
          <w:tcPr>
            <w:tcW w:w="674" w:type="pct"/>
            <w:vAlign w:val="center"/>
          </w:tcPr>
          <w:p w14:paraId="3DB4033A" w14:textId="77777777" w:rsidR="00DF6F68" w:rsidRPr="00532CF9" w:rsidRDefault="00DF6F68" w:rsidP="00545895">
            <w:pPr>
              <w:pStyle w:val="Style10"/>
              <w:spacing w:line="240" w:lineRule="auto"/>
              <w:ind w:left="-108"/>
              <w:rPr>
                <w:rFonts w:ascii="Times New Roman" w:hAnsi="Times New Roman"/>
                <w:lang w:val="es-ES"/>
              </w:rPr>
            </w:pPr>
            <w:r w:rsidRPr="00532CF9">
              <w:rPr>
                <w:rFonts w:ascii="Times New Roman" w:hAnsi="Times New Roman"/>
                <w:lang w:val="es-ES"/>
              </w:rPr>
              <w:t>Không đạt</w:t>
            </w:r>
          </w:p>
        </w:tc>
      </w:tr>
      <w:tr w:rsidR="00532CF9" w:rsidRPr="00532CF9" w14:paraId="0CCE392E" w14:textId="77777777" w:rsidTr="00545895">
        <w:trPr>
          <w:trHeight w:val="548"/>
        </w:trPr>
        <w:tc>
          <w:tcPr>
            <w:tcW w:w="1854" w:type="pct"/>
            <w:vMerge w:val="restart"/>
            <w:vAlign w:val="center"/>
          </w:tcPr>
          <w:p w14:paraId="3AF7EEB6"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1.2. Đối với các vật tư, vật liệu xây dựng (xi măng, thép xây dựng, .…).</w:t>
            </w:r>
          </w:p>
        </w:tc>
        <w:tc>
          <w:tcPr>
            <w:tcW w:w="2471" w:type="pct"/>
            <w:vAlign w:val="center"/>
          </w:tcPr>
          <w:p w14:paraId="548D9CD9"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Nêu rõ chủng loại, nhà sản xuất, thông số kỹ thuật, có cam kết hoặc hợp đồng nguyên tắc của nhà cung cấp, nhà sản xuất.</w:t>
            </w:r>
          </w:p>
        </w:tc>
        <w:tc>
          <w:tcPr>
            <w:tcW w:w="674" w:type="pct"/>
            <w:vAlign w:val="center"/>
          </w:tcPr>
          <w:p w14:paraId="57C71DC7" w14:textId="77777777" w:rsidR="00DF6F68" w:rsidRPr="00532CF9" w:rsidRDefault="00DF6F68" w:rsidP="00545895">
            <w:pPr>
              <w:pStyle w:val="Style10"/>
              <w:spacing w:line="240" w:lineRule="auto"/>
              <w:ind w:left="-108"/>
              <w:rPr>
                <w:rFonts w:ascii="Times New Roman" w:hAnsi="Times New Roman"/>
                <w:lang w:val="es-ES"/>
              </w:rPr>
            </w:pPr>
            <w:r w:rsidRPr="00532CF9">
              <w:rPr>
                <w:rFonts w:ascii="Times New Roman" w:hAnsi="Times New Roman"/>
                <w:lang w:val="es-ES"/>
              </w:rPr>
              <w:t>Đạt</w:t>
            </w:r>
          </w:p>
        </w:tc>
      </w:tr>
      <w:tr w:rsidR="00532CF9" w:rsidRPr="00532CF9" w14:paraId="573BCB61" w14:textId="77777777" w:rsidTr="00545895">
        <w:tc>
          <w:tcPr>
            <w:tcW w:w="1854" w:type="pct"/>
            <w:vMerge/>
            <w:vAlign w:val="center"/>
          </w:tcPr>
          <w:p w14:paraId="5E74640A" w14:textId="77777777" w:rsidR="00DF6F68" w:rsidRPr="00532CF9" w:rsidRDefault="00DF6F68" w:rsidP="00545895">
            <w:pPr>
              <w:widowControl w:val="0"/>
              <w:tabs>
                <w:tab w:val="left" w:pos="851"/>
              </w:tabs>
              <w:ind w:left="-18"/>
              <w:rPr>
                <w:sz w:val="26"/>
                <w:szCs w:val="26"/>
                <w:lang w:val="es-ES"/>
              </w:rPr>
            </w:pPr>
          </w:p>
        </w:tc>
        <w:tc>
          <w:tcPr>
            <w:tcW w:w="2471" w:type="pct"/>
            <w:vAlign w:val="center"/>
          </w:tcPr>
          <w:p w14:paraId="322EB4AB"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Không nêu rõ chủng loại, nguồn gốc, không có cam kết cấp hàng hoặc hợp đồng nguyên tắc của nhà cung cấp/ nhà sản xuất .</w:t>
            </w:r>
          </w:p>
        </w:tc>
        <w:tc>
          <w:tcPr>
            <w:tcW w:w="674" w:type="pct"/>
            <w:vAlign w:val="center"/>
          </w:tcPr>
          <w:p w14:paraId="44D5C037" w14:textId="77777777" w:rsidR="00DF6F68" w:rsidRPr="00532CF9" w:rsidRDefault="00DF6F68" w:rsidP="00545895">
            <w:pPr>
              <w:pStyle w:val="Style10"/>
              <w:spacing w:line="240" w:lineRule="auto"/>
              <w:ind w:left="-108"/>
              <w:rPr>
                <w:rFonts w:ascii="Times New Roman" w:hAnsi="Times New Roman"/>
                <w:lang w:val="es-ES"/>
              </w:rPr>
            </w:pPr>
            <w:r w:rsidRPr="00532CF9">
              <w:rPr>
                <w:rFonts w:ascii="Times New Roman" w:hAnsi="Times New Roman"/>
                <w:lang w:val="es-ES"/>
              </w:rPr>
              <w:t>Không đạt</w:t>
            </w:r>
          </w:p>
        </w:tc>
      </w:tr>
      <w:tr w:rsidR="00532CF9" w:rsidRPr="00532CF9" w14:paraId="32F957E4" w14:textId="77777777" w:rsidTr="00545895">
        <w:tc>
          <w:tcPr>
            <w:tcW w:w="1854" w:type="pct"/>
            <w:vMerge w:val="restart"/>
            <w:vAlign w:val="center"/>
          </w:tcPr>
          <w:p w14:paraId="2BF63A6E"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Kết luận</w:t>
            </w:r>
          </w:p>
        </w:tc>
        <w:tc>
          <w:tcPr>
            <w:tcW w:w="2471" w:type="pct"/>
            <w:vAlign w:val="center"/>
          </w:tcPr>
          <w:p w14:paraId="202C60E9"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Các tiêu chuẩn chi tiết 1.1, 1.2 được xác định là đạt</w:t>
            </w:r>
          </w:p>
        </w:tc>
        <w:tc>
          <w:tcPr>
            <w:tcW w:w="674" w:type="pct"/>
            <w:vAlign w:val="center"/>
          </w:tcPr>
          <w:p w14:paraId="618E810A" w14:textId="77777777" w:rsidR="00DF6F68" w:rsidRPr="00532CF9" w:rsidRDefault="00DF6F68" w:rsidP="00545895">
            <w:pPr>
              <w:pStyle w:val="Style10"/>
              <w:spacing w:line="240" w:lineRule="auto"/>
              <w:ind w:left="-108"/>
              <w:rPr>
                <w:rFonts w:ascii="Times New Roman" w:hAnsi="Times New Roman"/>
                <w:lang w:val="es-ES"/>
              </w:rPr>
            </w:pPr>
            <w:r w:rsidRPr="00532CF9">
              <w:rPr>
                <w:rFonts w:ascii="Times New Roman" w:hAnsi="Times New Roman"/>
                <w:lang w:val="es-ES"/>
              </w:rPr>
              <w:t>Đạt</w:t>
            </w:r>
          </w:p>
        </w:tc>
      </w:tr>
      <w:tr w:rsidR="00532CF9" w:rsidRPr="00532CF9" w14:paraId="728BAD34" w14:textId="77777777" w:rsidTr="00545895">
        <w:tc>
          <w:tcPr>
            <w:tcW w:w="1854" w:type="pct"/>
            <w:vMerge/>
            <w:vAlign w:val="center"/>
          </w:tcPr>
          <w:p w14:paraId="22AD97F4" w14:textId="77777777" w:rsidR="00DF6F68" w:rsidRPr="00532CF9" w:rsidRDefault="00DF6F68" w:rsidP="00545895">
            <w:pPr>
              <w:widowControl w:val="0"/>
              <w:tabs>
                <w:tab w:val="left" w:pos="851"/>
              </w:tabs>
              <w:ind w:left="-18"/>
              <w:rPr>
                <w:sz w:val="26"/>
                <w:szCs w:val="26"/>
                <w:lang w:val="es-ES"/>
              </w:rPr>
            </w:pPr>
          </w:p>
        </w:tc>
        <w:tc>
          <w:tcPr>
            <w:tcW w:w="2471" w:type="pct"/>
            <w:vAlign w:val="center"/>
          </w:tcPr>
          <w:p w14:paraId="78AB221C" w14:textId="77777777" w:rsidR="00DF6F68" w:rsidRPr="00532CF9" w:rsidRDefault="00DF6F68" w:rsidP="00545895">
            <w:pPr>
              <w:widowControl w:val="0"/>
              <w:tabs>
                <w:tab w:val="left" w:pos="851"/>
              </w:tabs>
              <w:ind w:left="-18"/>
              <w:rPr>
                <w:sz w:val="26"/>
                <w:szCs w:val="26"/>
                <w:lang w:val="es-ES"/>
              </w:rPr>
            </w:pPr>
            <w:r w:rsidRPr="00532CF9">
              <w:rPr>
                <w:sz w:val="26"/>
                <w:szCs w:val="26"/>
                <w:lang w:val="es-ES"/>
              </w:rPr>
              <w:t>Không thuộc các trường hợp nêu trên.</w:t>
            </w:r>
          </w:p>
        </w:tc>
        <w:tc>
          <w:tcPr>
            <w:tcW w:w="674" w:type="pct"/>
            <w:vAlign w:val="center"/>
          </w:tcPr>
          <w:p w14:paraId="58488E65" w14:textId="77777777" w:rsidR="00DF6F68" w:rsidRPr="00532CF9" w:rsidRDefault="00DF6F68" w:rsidP="00545895">
            <w:pPr>
              <w:pStyle w:val="Style10"/>
              <w:spacing w:line="240" w:lineRule="auto"/>
              <w:ind w:left="-108"/>
              <w:rPr>
                <w:rFonts w:ascii="Times New Roman" w:hAnsi="Times New Roman"/>
                <w:lang w:val="es-ES"/>
              </w:rPr>
            </w:pPr>
            <w:r w:rsidRPr="00532CF9">
              <w:rPr>
                <w:rFonts w:ascii="Times New Roman" w:hAnsi="Times New Roman"/>
                <w:lang w:val="es-ES"/>
              </w:rPr>
              <w:t>Không đạt</w:t>
            </w:r>
          </w:p>
        </w:tc>
      </w:tr>
    </w:tbl>
    <w:p w14:paraId="73808F09" w14:textId="77777777" w:rsidR="00DF6F68" w:rsidRPr="00DB397F" w:rsidRDefault="00DF6F68" w:rsidP="00DF6F68">
      <w:pPr>
        <w:widowControl w:val="0"/>
        <w:rPr>
          <w:sz w:val="28"/>
          <w:szCs w:val="28"/>
          <w:lang w:val="es-ES"/>
        </w:rPr>
      </w:pPr>
      <w:r w:rsidRPr="00DB397F">
        <w:rPr>
          <w:b/>
          <w:sz w:val="28"/>
          <w:szCs w:val="28"/>
          <w:lang w:val="es-ES"/>
        </w:rPr>
        <w:t>2. Giải pháp kỹ thuật</w:t>
      </w:r>
      <w:r w:rsidRPr="00DB397F">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4575"/>
        <w:gridCol w:w="1246"/>
      </w:tblGrid>
      <w:tr w:rsidR="00DF6F68" w:rsidRPr="00FF49B8" w14:paraId="3576DABF" w14:textId="77777777" w:rsidTr="00545895">
        <w:trPr>
          <w:trHeight w:val="57"/>
          <w:tblHeader/>
        </w:trPr>
        <w:tc>
          <w:tcPr>
            <w:tcW w:w="1866" w:type="pct"/>
            <w:shd w:val="clear" w:color="auto" w:fill="auto"/>
          </w:tcPr>
          <w:p w14:paraId="25FC42E2" w14:textId="77777777" w:rsidR="00DF6F68" w:rsidRPr="00FF49B8" w:rsidRDefault="00DF6F68" w:rsidP="00545895">
            <w:pPr>
              <w:pStyle w:val="Style10"/>
              <w:spacing w:line="240" w:lineRule="auto"/>
              <w:ind w:left="142"/>
              <w:rPr>
                <w:rFonts w:ascii="Times New Roman" w:hAnsi="Times New Roman"/>
                <w:b/>
                <w:lang w:val="es-ES"/>
              </w:rPr>
            </w:pPr>
            <w:r w:rsidRPr="00FF49B8">
              <w:rPr>
                <w:rFonts w:ascii="Times New Roman" w:hAnsi="Times New Roman"/>
                <w:b/>
                <w:lang w:val="es-ES"/>
              </w:rPr>
              <w:t>Nội dung yêu cầu</w:t>
            </w:r>
          </w:p>
        </w:tc>
        <w:tc>
          <w:tcPr>
            <w:tcW w:w="3134" w:type="pct"/>
            <w:gridSpan w:val="2"/>
            <w:shd w:val="clear" w:color="auto" w:fill="auto"/>
          </w:tcPr>
          <w:p w14:paraId="599EA042" w14:textId="77777777" w:rsidR="00DF6F68" w:rsidRPr="00FF49B8" w:rsidRDefault="00DF6F68" w:rsidP="00545895">
            <w:pPr>
              <w:pStyle w:val="Style10"/>
              <w:spacing w:line="240" w:lineRule="auto"/>
              <w:ind w:left="360"/>
              <w:rPr>
                <w:rFonts w:ascii="Times New Roman" w:hAnsi="Times New Roman"/>
                <w:b/>
                <w:lang w:val="es-ES"/>
              </w:rPr>
            </w:pPr>
            <w:r w:rsidRPr="00FF49B8">
              <w:rPr>
                <w:rFonts w:ascii="Times New Roman" w:hAnsi="Times New Roman"/>
                <w:b/>
                <w:lang w:val="es-ES"/>
              </w:rPr>
              <w:t>Mức độ đáp ứng</w:t>
            </w:r>
          </w:p>
        </w:tc>
      </w:tr>
      <w:tr w:rsidR="00DF6F68" w:rsidRPr="00FF49B8" w14:paraId="63FCF433" w14:textId="77777777" w:rsidTr="00545895">
        <w:trPr>
          <w:trHeight w:val="57"/>
        </w:trPr>
        <w:tc>
          <w:tcPr>
            <w:tcW w:w="1866" w:type="pct"/>
            <w:vMerge w:val="restart"/>
            <w:shd w:val="clear" w:color="auto" w:fill="auto"/>
            <w:vAlign w:val="center"/>
          </w:tcPr>
          <w:p w14:paraId="2BB291E7" w14:textId="77777777" w:rsidR="00DF6F68" w:rsidRPr="00FF49B8" w:rsidRDefault="00DF6F68" w:rsidP="00545895">
            <w:pPr>
              <w:pStyle w:val="Style10"/>
              <w:spacing w:line="240" w:lineRule="auto"/>
              <w:jc w:val="left"/>
              <w:rPr>
                <w:rFonts w:ascii="Times New Roman" w:hAnsi="Times New Roman"/>
                <w:lang w:val="es-ES"/>
              </w:rPr>
            </w:pPr>
            <w:r w:rsidRPr="00FF49B8">
              <w:rPr>
                <w:rFonts w:ascii="Times New Roman" w:hAnsi="Times New Roman"/>
                <w:lang w:val="es-ES"/>
              </w:rPr>
              <w:t>2.1. Hiểu biết về điều kiện tự nhiên, vị trí và nhận thức đầy đủ về mặt bằng thi công.</w:t>
            </w:r>
          </w:p>
        </w:tc>
        <w:tc>
          <w:tcPr>
            <w:tcW w:w="2463" w:type="pct"/>
            <w:shd w:val="clear" w:color="auto" w:fill="auto"/>
          </w:tcPr>
          <w:p w14:paraId="7C940D73" w14:textId="77777777" w:rsidR="00DF6F68" w:rsidRPr="00FF49B8" w:rsidRDefault="00DF6F68" w:rsidP="00545895">
            <w:pPr>
              <w:pStyle w:val="Style10"/>
              <w:spacing w:line="240" w:lineRule="auto"/>
              <w:jc w:val="both"/>
              <w:rPr>
                <w:rFonts w:ascii="Times New Roman" w:hAnsi="Times New Roman"/>
                <w:lang w:val="es-ES"/>
              </w:rPr>
            </w:pPr>
            <w:r w:rsidRPr="00FF49B8">
              <w:rPr>
                <w:rFonts w:ascii="Times New Roman" w:hAnsi="Times New Roman"/>
                <w:lang w:val="es-ES"/>
              </w:rPr>
              <w:t xml:space="preserve">Hiểu về điều kiện tự nhiên; vị trí của công trình; </w:t>
            </w:r>
          </w:p>
          <w:p w14:paraId="56D5005E" w14:textId="77777777" w:rsidR="00DF6F68" w:rsidRPr="00FF49B8" w:rsidRDefault="00DF6F68" w:rsidP="00545895">
            <w:pPr>
              <w:pStyle w:val="Style10"/>
              <w:spacing w:line="240" w:lineRule="auto"/>
              <w:jc w:val="both"/>
              <w:rPr>
                <w:rFonts w:ascii="Times New Roman" w:hAnsi="Times New Roman"/>
                <w:lang w:val="es-ES"/>
              </w:rPr>
            </w:pPr>
            <w:r w:rsidRPr="00FF49B8">
              <w:rPr>
                <w:rFonts w:ascii="Times New Roman" w:hAnsi="Times New Roman"/>
                <w:lang w:val="es-ES"/>
              </w:rPr>
              <w:t>Biết về thuận lợi và khó khăn mặt bằng thi công, và có các phương án phối hợp giải quyết giữa địa phương, chủ đầu tư và nhà thầu để phục vụ quá trình thi công…</w:t>
            </w:r>
          </w:p>
        </w:tc>
        <w:tc>
          <w:tcPr>
            <w:tcW w:w="671" w:type="pct"/>
            <w:shd w:val="clear" w:color="auto" w:fill="auto"/>
            <w:vAlign w:val="center"/>
          </w:tcPr>
          <w:p w14:paraId="447BFF46"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Đạt/Chấp nhận được</w:t>
            </w:r>
          </w:p>
        </w:tc>
      </w:tr>
      <w:tr w:rsidR="00DF6F68" w:rsidRPr="00FF49B8" w14:paraId="54CA3F24" w14:textId="77777777" w:rsidTr="00545895">
        <w:trPr>
          <w:trHeight w:val="57"/>
        </w:trPr>
        <w:tc>
          <w:tcPr>
            <w:tcW w:w="1866" w:type="pct"/>
            <w:vMerge/>
            <w:shd w:val="clear" w:color="auto" w:fill="auto"/>
          </w:tcPr>
          <w:p w14:paraId="7A312536" w14:textId="77777777" w:rsidR="00DF6F68" w:rsidRPr="00FF49B8"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tcPr>
          <w:p w14:paraId="4A6D7CE8" w14:textId="77777777" w:rsidR="00DF6F68" w:rsidRPr="00FF49B8" w:rsidRDefault="00DF6F68" w:rsidP="00545895">
            <w:pPr>
              <w:pStyle w:val="Style10"/>
              <w:tabs>
                <w:tab w:val="left" w:pos="189"/>
              </w:tabs>
              <w:spacing w:line="240" w:lineRule="auto"/>
              <w:jc w:val="both"/>
              <w:rPr>
                <w:rFonts w:ascii="Times New Roman" w:hAnsi="Times New Roman"/>
                <w:lang w:val="es-ES"/>
              </w:rPr>
            </w:pPr>
            <w:r w:rsidRPr="00FF49B8">
              <w:rPr>
                <w:rFonts w:ascii="Times New Roman" w:hAnsi="Times New Roman"/>
                <w:lang w:val="es-ES"/>
              </w:rPr>
              <w:t>Không am hiểu địa bàn, không có phương án phối hợp giữa địa phương, chủ đầu tư và nhà thầu trong quá trình thi công, mặt bàng thi công.</w:t>
            </w:r>
          </w:p>
        </w:tc>
        <w:tc>
          <w:tcPr>
            <w:tcW w:w="671" w:type="pct"/>
            <w:shd w:val="clear" w:color="auto" w:fill="auto"/>
            <w:vAlign w:val="center"/>
          </w:tcPr>
          <w:p w14:paraId="655DA686"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Không đạt</w:t>
            </w:r>
          </w:p>
        </w:tc>
      </w:tr>
      <w:tr w:rsidR="00DF6F68" w:rsidRPr="00FF49B8" w14:paraId="6AE6AC31" w14:textId="77777777" w:rsidTr="00545895">
        <w:trPr>
          <w:trHeight w:val="57"/>
        </w:trPr>
        <w:tc>
          <w:tcPr>
            <w:tcW w:w="1866" w:type="pct"/>
            <w:vMerge w:val="restart"/>
            <w:shd w:val="clear" w:color="auto" w:fill="auto"/>
            <w:vAlign w:val="center"/>
          </w:tcPr>
          <w:p w14:paraId="6DE52776" w14:textId="77777777" w:rsidR="00DF6F68" w:rsidRPr="00FF49B8" w:rsidRDefault="00DF6F68" w:rsidP="00545895">
            <w:pPr>
              <w:pStyle w:val="Style10"/>
              <w:spacing w:line="240" w:lineRule="auto"/>
              <w:ind w:firstLine="34"/>
              <w:jc w:val="both"/>
              <w:rPr>
                <w:rFonts w:ascii="Times New Roman" w:hAnsi="Times New Roman"/>
                <w:lang w:val="es-ES"/>
              </w:rPr>
            </w:pPr>
            <w:r w:rsidRPr="00FF49B8">
              <w:rPr>
                <w:rFonts w:ascii="Times New Roman" w:hAnsi="Times New Roman"/>
                <w:lang w:val="es-ES"/>
              </w:rPr>
              <w:t xml:space="preserve">2.2. Tổ chức mặt bằng công trường: thiết bị thi công, lán </w:t>
            </w:r>
            <w:r w:rsidRPr="00FF49B8">
              <w:rPr>
                <w:rFonts w:ascii="Times New Roman" w:hAnsi="Times New Roman"/>
                <w:lang w:val="es-ES"/>
              </w:rPr>
              <w:lastRenderedPageBreak/>
              <w:t>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63" w:type="pct"/>
            <w:shd w:val="clear" w:color="auto" w:fill="auto"/>
            <w:vAlign w:val="center"/>
          </w:tcPr>
          <w:p w14:paraId="0B27BC7A" w14:textId="77777777" w:rsidR="00DF6F68" w:rsidRPr="00FF49B8" w:rsidRDefault="00DF6F68" w:rsidP="00545895">
            <w:pPr>
              <w:pStyle w:val="Style10"/>
              <w:spacing w:line="240" w:lineRule="auto"/>
              <w:ind w:firstLine="34"/>
              <w:jc w:val="both"/>
              <w:rPr>
                <w:rFonts w:ascii="Times New Roman" w:hAnsi="Times New Roman"/>
                <w:lang w:val="es-ES"/>
              </w:rPr>
            </w:pPr>
            <w:r w:rsidRPr="00FF49B8">
              <w:rPr>
                <w:rFonts w:ascii="Times New Roman" w:hAnsi="Times New Roman"/>
                <w:lang w:val="es-ES"/>
              </w:rPr>
              <w:lastRenderedPageBreak/>
              <w:t xml:space="preserve">Có giải phương án tổ chức mặt bằng, giải pháp kỹ thuật hợp lý, phù hợp với điều </w:t>
            </w:r>
            <w:r w:rsidRPr="00FF49B8">
              <w:rPr>
                <w:rFonts w:ascii="Times New Roman" w:hAnsi="Times New Roman"/>
                <w:lang w:val="es-ES"/>
              </w:rPr>
              <w:lastRenderedPageBreak/>
              <w:t>kiện biện pháp thi công, tiến độ thi công và hiện trạng công trình xây dựng. Có đầy đủ kế hoạch bố trí kho bãi, làn trại trong biện pháp thi công được nêu trong HSDT của nhà thầu.</w:t>
            </w:r>
          </w:p>
        </w:tc>
        <w:tc>
          <w:tcPr>
            <w:tcW w:w="671" w:type="pct"/>
            <w:shd w:val="clear" w:color="auto" w:fill="auto"/>
            <w:vAlign w:val="center"/>
          </w:tcPr>
          <w:p w14:paraId="0E76494C"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lastRenderedPageBreak/>
              <w:t>Đạt/Chấp nhận được</w:t>
            </w:r>
          </w:p>
        </w:tc>
      </w:tr>
      <w:tr w:rsidR="00DF6F68" w:rsidRPr="00FF49B8" w14:paraId="4C81E0E2" w14:textId="77777777" w:rsidTr="00545895">
        <w:trPr>
          <w:trHeight w:val="57"/>
        </w:trPr>
        <w:tc>
          <w:tcPr>
            <w:tcW w:w="1866" w:type="pct"/>
            <w:vMerge/>
            <w:shd w:val="clear" w:color="auto" w:fill="auto"/>
          </w:tcPr>
          <w:p w14:paraId="2E68CDDC" w14:textId="77777777" w:rsidR="00DF6F68" w:rsidRPr="00FF49B8"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05AE46B8" w14:textId="77777777" w:rsidR="00DF6F68" w:rsidRPr="00FF49B8" w:rsidRDefault="00DF6F68" w:rsidP="00545895">
            <w:pPr>
              <w:pStyle w:val="Style10"/>
              <w:tabs>
                <w:tab w:val="left" w:pos="189"/>
              </w:tabs>
              <w:spacing w:line="240" w:lineRule="auto"/>
              <w:ind w:firstLine="34"/>
              <w:jc w:val="both"/>
              <w:rPr>
                <w:rFonts w:ascii="Times New Roman" w:hAnsi="Times New Roman"/>
                <w:lang w:val="es-ES"/>
              </w:rPr>
            </w:pPr>
            <w:r w:rsidRPr="00FF49B8">
              <w:rPr>
                <w:rFonts w:ascii="Times New Roman" w:hAnsi="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09DBB380"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Không đạt</w:t>
            </w:r>
          </w:p>
        </w:tc>
      </w:tr>
      <w:tr w:rsidR="00DF6F68" w:rsidRPr="00FF49B8" w14:paraId="06EED7FB" w14:textId="77777777" w:rsidTr="00545895">
        <w:trPr>
          <w:trHeight w:val="1237"/>
        </w:trPr>
        <w:tc>
          <w:tcPr>
            <w:tcW w:w="1866" w:type="pct"/>
            <w:vMerge w:val="restart"/>
            <w:shd w:val="clear" w:color="auto" w:fill="auto"/>
          </w:tcPr>
          <w:p w14:paraId="2D9D1E76" w14:textId="77777777" w:rsidR="00DF6F68" w:rsidRPr="00FF49B8" w:rsidRDefault="00DF6F68" w:rsidP="00545895">
            <w:pPr>
              <w:pStyle w:val="Style10"/>
              <w:spacing w:line="240" w:lineRule="auto"/>
              <w:ind w:firstLine="34"/>
              <w:jc w:val="both"/>
              <w:rPr>
                <w:rFonts w:ascii="Times New Roman" w:hAnsi="Times New Roman"/>
                <w:lang w:val="es-ES"/>
              </w:rPr>
            </w:pPr>
            <w:r w:rsidRPr="00FF49B8">
              <w:rPr>
                <w:rFonts w:ascii="Times New Roman" w:hAnsi="Times New Roman"/>
                <w:lang w:val="es-ES"/>
              </w:rPr>
              <w:t xml:space="preserve">2.3. Thi công xây dựng: </w:t>
            </w:r>
          </w:p>
          <w:p w14:paraId="7FA65EF8" w14:textId="77777777" w:rsidR="00DF6F68" w:rsidRPr="00FF49B8" w:rsidRDefault="00DF6F68" w:rsidP="00545895">
            <w:pPr>
              <w:ind w:firstLine="34"/>
              <w:rPr>
                <w:sz w:val="26"/>
                <w:szCs w:val="26"/>
                <w:lang w:val="es-ES"/>
              </w:rPr>
            </w:pPr>
            <w:r w:rsidRPr="00FF49B8">
              <w:rPr>
                <w:sz w:val="26"/>
                <w:szCs w:val="26"/>
                <w:lang w:val="es-ES"/>
              </w:rPr>
              <w:t>+ Sửa chữa đường dây trung áp trên không</w:t>
            </w:r>
          </w:p>
          <w:p w14:paraId="2C964296" w14:textId="77777777" w:rsidR="00DF6F68" w:rsidRPr="00FF49B8" w:rsidRDefault="00DF6F68" w:rsidP="00545895">
            <w:pPr>
              <w:pStyle w:val="Style10"/>
              <w:spacing w:line="240" w:lineRule="auto"/>
              <w:ind w:firstLine="34"/>
              <w:jc w:val="both"/>
              <w:rPr>
                <w:rFonts w:ascii="Times New Roman" w:hAnsi="Times New Roman"/>
                <w:lang w:val="es-ES"/>
              </w:rPr>
            </w:pPr>
            <w:r w:rsidRPr="00FF49B8">
              <w:rPr>
                <w:rFonts w:ascii="Times New Roman" w:hAnsi="Times New Roman"/>
                <w:lang w:val="es-ES"/>
              </w:rPr>
              <w:t>+ Thu hồi vật tư, thiết bị nhập kho Công ty Điện lực Hà Tĩnh.</w:t>
            </w:r>
          </w:p>
        </w:tc>
        <w:tc>
          <w:tcPr>
            <w:tcW w:w="2463" w:type="pct"/>
            <w:shd w:val="clear" w:color="auto" w:fill="auto"/>
            <w:vAlign w:val="center"/>
          </w:tcPr>
          <w:p w14:paraId="1B853CF3" w14:textId="77777777" w:rsidR="00DF6F68" w:rsidRPr="00FF49B8" w:rsidRDefault="00DF6F68" w:rsidP="00545895">
            <w:pPr>
              <w:pStyle w:val="Style10"/>
              <w:tabs>
                <w:tab w:val="left" w:pos="189"/>
              </w:tabs>
              <w:spacing w:line="240" w:lineRule="auto"/>
              <w:jc w:val="both"/>
              <w:rPr>
                <w:rFonts w:ascii="Times New Roman" w:hAnsi="Times New Roman"/>
                <w:lang w:val="es-ES"/>
              </w:rPr>
            </w:pPr>
            <w:r w:rsidRPr="00FF49B8">
              <w:rPr>
                <w:rFonts w:ascii="Times New Roman" w:hAnsi="Times New Roman"/>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6180028D"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Đạt</w:t>
            </w:r>
          </w:p>
        </w:tc>
      </w:tr>
      <w:tr w:rsidR="00DF6F68" w:rsidRPr="00FF49B8" w14:paraId="0ED79AB7" w14:textId="77777777" w:rsidTr="00545895">
        <w:trPr>
          <w:trHeight w:val="1237"/>
        </w:trPr>
        <w:tc>
          <w:tcPr>
            <w:tcW w:w="1866" w:type="pct"/>
            <w:vMerge/>
            <w:shd w:val="clear" w:color="auto" w:fill="auto"/>
          </w:tcPr>
          <w:p w14:paraId="13E07C39" w14:textId="77777777" w:rsidR="00DF6F68" w:rsidRPr="00FF49B8"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260A477D" w14:textId="77777777" w:rsidR="00DF6F68" w:rsidRPr="00FF49B8" w:rsidRDefault="00DF6F68" w:rsidP="00545895">
            <w:pPr>
              <w:pStyle w:val="Style10"/>
              <w:tabs>
                <w:tab w:val="left" w:pos="189"/>
              </w:tabs>
              <w:spacing w:line="240" w:lineRule="auto"/>
              <w:ind w:left="34"/>
              <w:jc w:val="both"/>
              <w:rPr>
                <w:rFonts w:ascii="Times New Roman" w:hAnsi="Times New Roman"/>
                <w:lang w:val="es-ES"/>
              </w:rPr>
            </w:pPr>
            <w:r w:rsidRPr="00FF49B8">
              <w:rPr>
                <w:rFonts w:ascii="Times New Roman" w:hAnsi="Times New Roman"/>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73654366"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Không đạt</w:t>
            </w:r>
          </w:p>
        </w:tc>
      </w:tr>
      <w:tr w:rsidR="00DF6F68" w:rsidRPr="00FF49B8" w14:paraId="71E6CFDC" w14:textId="77777777" w:rsidTr="00545895">
        <w:trPr>
          <w:trHeight w:val="57"/>
        </w:trPr>
        <w:tc>
          <w:tcPr>
            <w:tcW w:w="1866" w:type="pct"/>
            <w:vMerge w:val="restart"/>
            <w:shd w:val="clear" w:color="auto" w:fill="auto"/>
            <w:vAlign w:val="center"/>
          </w:tcPr>
          <w:p w14:paraId="00571F4C" w14:textId="77777777" w:rsidR="00DF6F68" w:rsidRPr="00FF49B8" w:rsidRDefault="00DF6F68" w:rsidP="00545895">
            <w:pPr>
              <w:pStyle w:val="Style10"/>
              <w:spacing w:line="240" w:lineRule="auto"/>
              <w:ind w:left="34"/>
              <w:jc w:val="left"/>
              <w:rPr>
                <w:rFonts w:ascii="Times New Roman" w:hAnsi="Times New Roman"/>
                <w:lang w:val="es-ES"/>
              </w:rPr>
            </w:pPr>
            <w:r w:rsidRPr="00FF49B8">
              <w:rPr>
                <w:rFonts w:ascii="Times New Roman" w:hAnsi="Times New Roman"/>
                <w:lang w:val="es-ES"/>
              </w:rPr>
              <w:t xml:space="preserve">2.4. Giải pháp phá dỡ, tháo dỡ các công trình cũ </w:t>
            </w:r>
          </w:p>
        </w:tc>
        <w:tc>
          <w:tcPr>
            <w:tcW w:w="2463" w:type="pct"/>
            <w:shd w:val="clear" w:color="auto" w:fill="auto"/>
            <w:vAlign w:val="center"/>
          </w:tcPr>
          <w:p w14:paraId="29585EA8" w14:textId="77777777" w:rsidR="00DF6F68" w:rsidRPr="00FF49B8" w:rsidRDefault="00DF6F68" w:rsidP="00545895">
            <w:pPr>
              <w:widowControl w:val="0"/>
              <w:tabs>
                <w:tab w:val="left" w:pos="851"/>
              </w:tabs>
              <w:ind w:left="-18"/>
              <w:rPr>
                <w:sz w:val="26"/>
                <w:szCs w:val="26"/>
                <w:lang w:val="es-ES"/>
              </w:rPr>
            </w:pPr>
            <w:r w:rsidRPr="00FF49B8">
              <w:rPr>
                <w:sz w:val="26"/>
                <w:szCs w:val="26"/>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3E3427C7"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Đạt</w:t>
            </w:r>
          </w:p>
        </w:tc>
      </w:tr>
      <w:tr w:rsidR="00DF6F68" w:rsidRPr="00FF49B8" w14:paraId="0EED6E8F" w14:textId="77777777" w:rsidTr="00545895">
        <w:trPr>
          <w:trHeight w:val="57"/>
        </w:trPr>
        <w:tc>
          <w:tcPr>
            <w:tcW w:w="1866" w:type="pct"/>
            <w:vMerge/>
            <w:shd w:val="clear" w:color="auto" w:fill="auto"/>
          </w:tcPr>
          <w:p w14:paraId="3EC13192" w14:textId="77777777" w:rsidR="00DF6F68" w:rsidRPr="00FF49B8" w:rsidRDefault="00DF6F68"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14977141" w14:textId="77777777" w:rsidR="00DF6F68" w:rsidRPr="00FF49B8" w:rsidRDefault="00DF6F68" w:rsidP="00545895">
            <w:pPr>
              <w:widowControl w:val="0"/>
              <w:tabs>
                <w:tab w:val="left" w:pos="851"/>
              </w:tabs>
              <w:ind w:left="-18"/>
              <w:rPr>
                <w:sz w:val="26"/>
                <w:szCs w:val="26"/>
                <w:lang w:val="es-ES"/>
              </w:rPr>
            </w:pPr>
            <w:r w:rsidRPr="00FF49B8">
              <w:rPr>
                <w:sz w:val="26"/>
                <w:szCs w:val="26"/>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10E07B78"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Không đạt</w:t>
            </w:r>
          </w:p>
        </w:tc>
      </w:tr>
      <w:tr w:rsidR="00545895" w:rsidRPr="00FF49B8" w14:paraId="4330C15E" w14:textId="77777777" w:rsidTr="00545895">
        <w:trPr>
          <w:trHeight w:val="57"/>
        </w:trPr>
        <w:tc>
          <w:tcPr>
            <w:tcW w:w="1866" w:type="pct"/>
            <w:vMerge w:val="restart"/>
            <w:shd w:val="clear" w:color="auto" w:fill="auto"/>
            <w:vAlign w:val="center"/>
          </w:tcPr>
          <w:p w14:paraId="56831424" w14:textId="10920A84" w:rsidR="00545895" w:rsidRPr="001D5EA7" w:rsidRDefault="00545895" w:rsidP="00545895">
            <w:pPr>
              <w:pStyle w:val="Style10"/>
              <w:suppressAutoHyphens/>
              <w:spacing w:line="240" w:lineRule="auto"/>
              <w:ind w:left="90" w:firstLine="52"/>
              <w:jc w:val="left"/>
              <w:outlineLvl w:val="0"/>
              <w:rPr>
                <w:rFonts w:ascii="Times New Roman" w:hAnsi="Times New Roman"/>
                <w:lang w:val="es-ES"/>
              </w:rPr>
            </w:pPr>
            <w:r w:rsidRPr="001D5EA7">
              <w:rPr>
                <w:rFonts w:ascii="Times New Roman" w:hAnsi="Times New Roman"/>
                <w:lang w:val="es-ES"/>
              </w:rPr>
              <w:t>2.5. Bố trí nhân sự thực hiện gói thầu</w:t>
            </w:r>
          </w:p>
        </w:tc>
        <w:tc>
          <w:tcPr>
            <w:tcW w:w="2463" w:type="pct"/>
            <w:shd w:val="clear" w:color="auto" w:fill="auto"/>
            <w:vAlign w:val="center"/>
          </w:tcPr>
          <w:p w14:paraId="7DA8998B" w14:textId="15F096C1" w:rsidR="00545895" w:rsidRPr="001D5EA7" w:rsidRDefault="00545895" w:rsidP="00545895">
            <w:pPr>
              <w:widowControl w:val="0"/>
              <w:tabs>
                <w:tab w:val="left" w:pos="851"/>
              </w:tabs>
              <w:ind w:left="-18"/>
              <w:rPr>
                <w:sz w:val="26"/>
                <w:szCs w:val="26"/>
                <w:lang w:val="es-ES"/>
              </w:rPr>
            </w:pPr>
            <w:r w:rsidRPr="001D5EA7">
              <w:rPr>
                <w:sz w:val="26"/>
                <w:szCs w:val="26"/>
                <w:lang w:val="es-ES"/>
              </w:rPr>
              <w:t>Nhà thầu đề xuất cá nhân thực hiện công tác quản lý chất lượng, an toàn trong thi công xây dựng của gói thầu theo quy định. Hoặc có cam kết sẽ bố trí trong quá trình thi công.</w:t>
            </w:r>
          </w:p>
        </w:tc>
        <w:tc>
          <w:tcPr>
            <w:tcW w:w="671" w:type="pct"/>
            <w:shd w:val="clear" w:color="auto" w:fill="auto"/>
            <w:vAlign w:val="center"/>
          </w:tcPr>
          <w:p w14:paraId="48175BFD" w14:textId="5CEC4328" w:rsidR="00545895" w:rsidRPr="001D5EA7" w:rsidRDefault="00545895" w:rsidP="00545895">
            <w:pPr>
              <w:widowControl w:val="0"/>
              <w:tabs>
                <w:tab w:val="left" w:pos="851"/>
              </w:tabs>
              <w:ind w:left="-18"/>
              <w:jc w:val="center"/>
              <w:rPr>
                <w:sz w:val="26"/>
                <w:szCs w:val="26"/>
                <w:lang w:val="es-ES"/>
              </w:rPr>
            </w:pPr>
            <w:r w:rsidRPr="001D5EA7">
              <w:rPr>
                <w:sz w:val="26"/>
                <w:szCs w:val="26"/>
                <w:lang w:val="es-ES"/>
              </w:rPr>
              <w:t>Đạt/Chấp nhận được</w:t>
            </w:r>
          </w:p>
        </w:tc>
      </w:tr>
      <w:tr w:rsidR="00545895" w:rsidRPr="00FF49B8" w14:paraId="56386FD7" w14:textId="77777777" w:rsidTr="00545895">
        <w:trPr>
          <w:trHeight w:val="57"/>
        </w:trPr>
        <w:tc>
          <w:tcPr>
            <w:tcW w:w="1866" w:type="pct"/>
            <w:vMerge/>
            <w:shd w:val="clear" w:color="auto" w:fill="auto"/>
          </w:tcPr>
          <w:p w14:paraId="4076FF6D" w14:textId="77777777" w:rsidR="00545895" w:rsidRPr="001D5EA7" w:rsidRDefault="00545895"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3031CEFE" w14:textId="09C27E4A" w:rsidR="00545895" w:rsidRPr="001D5EA7" w:rsidRDefault="00545895" w:rsidP="00545895">
            <w:pPr>
              <w:widowControl w:val="0"/>
              <w:tabs>
                <w:tab w:val="left" w:pos="851"/>
              </w:tabs>
              <w:ind w:left="-18"/>
              <w:rPr>
                <w:sz w:val="26"/>
                <w:szCs w:val="26"/>
                <w:lang w:val="es-ES"/>
              </w:rPr>
            </w:pPr>
            <w:r w:rsidRPr="001D5EA7">
              <w:rPr>
                <w:sz w:val="26"/>
                <w:szCs w:val="26"/>
                <w:lang w:val="es-ES"/>
              </w:rPr>
              <w:t xml:space="preserve">Không đề xuất </w:t>
            </w:r>
            <w:r w:rsidR="00D36BF1" w:rsidRPr="001D5EA7">
              <w:rPr>
                <w:sz w:val="26"/>
                <w:szCs w:val="26"/>
                <w:lang w:val="es-ES"/>
              </w:rPr>
              <w:t>cá nhân thực hiện công tác quản lý chất lượng, an toàn trong thi công xây dựng của gói thầu</w:t>
            </w:r>
            <w:r w:rsidRPr="001D5EA7">
              <w:rPr>
                <w:sz w:val="26"/>
                <w:szCs w:val="26"/>
                <w:lang w:val="es-ES"/>
              </w:rPr>
              <w:t xml:space="preserve"> theo quy định. Hoặc có cam kết sẽ bố trí trong quá trình thi công</w:t>
            </w:r>
          </w:p>
        </w:tc>
        <w:tc>
          <w:tcPr>
            <w:tcW w:w="671" w:type="pct"/>
            <w:shd w:val="clear" w:color="auto" w:fill="auto"/>
            <w:vAlign w:val="center"/>
          </w:tcPr>
          <w:p w14:paraId="01DEAA50" w14:textId="6ED93703" w:rsidR="00545895" w:rsidRPr="001D5EA7" w:rsidRDefault="00545895" w:rsidP="00545895">
            <w:pPr>
              <w:widowControl w:val="0"/>
              <w:tabs>
                <w:tab w:val="left" w:pos="851"/>
              </w:tabs>
              <w:ind w:left="-18"/>
              <w:jc w:val="center"/>
              <w:rPr>
                <w:sz w:val="26"/>
                <w:szCs w:val="26"/>
                <w:lang w:val="es-ES"/>
              </w:rPr>
            </w:pPr>
            <w:r w:rsidRPr="001D5EA7">
              <w:rPr>
                <w:sz w:val="26"/>
                <w:szCs w:val="26"/>
                <w:lang w:val="es-ES"/>
              </w:rPr>
              <w:t>Không đạt</w:t>
            </w:r>
          </w:p>
        </w:tc>
      </w:tr>
      <w:tr w:rsidR="00DF6F68" w:rsidRPr="00FF49B8" w14:paraId="7E706E92" w14:textId="77777777" w:rsidTr="00545895">
        <w:trPr>
          <w:trHeight w:val="57"/>
        </w:trPr>
        <w:tc>
          <w:tcPr>
            <w:tcW w:w="1866" w:type="pct"/>
            <w:vMerge w:val="restart"/>
            <w:shd w:val="clear" w:color="auto" w:fill="auto"/>
            <w:vAlign w:val="center"/>
          </w:tcPr>
          <w:p w14:paraId="45B70DC2" w14:textId="77777777" w:rsidR="00DF6F68" w:rsidRPr="00FF49B8" w:rsidRDefault="00DF6F68" w:rsidP="00545895">
            <w:pPr>
              <w:pStyle w:val="Style10"/>
              <w:spacing w:line="240" w:lineRule="auto"/>
              <w:ind w:left="360"/>
              <w:jc w:val="both"/>
              <w:rPr>
                <w:rFonts w:ascii="Times New Roman" w:hAnsi="Times New Roman"/>
                <w:lang w:val="es-ES"/>
              </w:rPr>
            </w:pPr>
            <w:r w:rsidRPr="00FF49B8">
              <w:rPr>
                <w:rFonts w:ascii="Times New Roman" w:hAnsi="Times New Roman"/>
                <w:lang w:val="es-ES"/>
              </w:rPr>
              <w:t>Kết luận</w:t>
            </w:r>
          </w:p>
        </w:tc>
        <w:tc>
          <w:tcPr>
            <w:tcW w:w="2463" w:type="pct"/>
            <w:shd w:val="clear" w:color="auto" w:fill="auto"/>
            <w:vAlign w:val="center"/>
          </w:tcPr>
          <w:p w14:paraId="1A97B2F5" w14:textId="0573A14C" w:rsidR="00DF6F68" w:rsidRPr="00FF49B8" w:rsidRDefault="00DF6F68" w:rsidP="00545895">
            <w:pPr>
              <w:pStyle w:val="Style10"/>
              <w:tabs>
                <w:tab w:val="left" w:pos="189"/>
              </w:tabs>
              <w:spacing w:line="240" w:lineRule="auto"/>
              <w:ind w:left="34"/>
              <w:jc w:val="both"/>
              <w:rPr>
                <w:rFonts w:ascii="Times New Roman" w:hAnsi="Times New Roman"/>
                <w:lang w:val="es-ES"/>
              </w:rPr>
            </w:pPr>
            <w:r w:rsidRPr="00FF49B8">
              <w:rPr>
                <w:rFonts w:ascii="Times New Roman" w:hAnsi="Times New Roman"/>
                <w:lang w:val="es-ES"/>
              </w:rPr>
              <w:t>Các tiêu chuẩn chi tiết 2.1, 2.2, 2.3, 2.4</w:t>
            </w:r>
            <w:r w:rsidR="00D36BF1">
              <w:rPr>
                <w:rFonts w:ascii="Times New Roman" w:hAnsi="Times New Roman"/>
                <w:lang w:val="es-ES"/>
              </w:rPr>
              <w:t>, 2.5</w:t>
            </w:r>
            <w:r w:rsidRPr="00FF49B8">
              <w:rPr>
                <w:rFonts w:ascii="Times New Roman" w:hAnsi="Times New Roman"/>
                <w:lang w:val="es-ES"/>
              </w:rPr>
              <w:t xml:space="preserve"> được xác định là đạt .</w:t>
            </w:r>
          </w:p>
        </w:tc>
        <w:tc>
          <w:tcPr>
            <w:tcW w:w="671" w:type="pct"/>
            <w:shd w:val="clear" w:color="auto" w:fill="auto"/>
            <w:vAlign w:val="center"/>
          </w:tcPr>
          <w:p w14:paraId="48B90E8F"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Đạt</w:t>
            </w:r>
          </w:p>
        </w:tc>
      </w:tr>
      <w:tr w:rsidR="00DF6F68" w:rsidRPr="00FF49B8" w14:paraId="47566D33" w14:textId="77777777" w:rsidTr="00545895">
        <w:trPr>
          <w:trHeight w:val="57"/>
        </w:trPr>
        <w:tc>
          <w:tcPr>
            <w:tcW w:w="1866" w:type="pct"/>
            <w:vMerge/>
            <w:shd w:val="clear" w:color="auto" w:fill="auto"/>
            <w:vAlign w:val="center"/>
          </w:tcPr>
          <w:p w14:paraId="3A4EC316" w14:textId="77777777" w:rsidR="00DF6F68" w:rsidRPr="00FF49B8"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7A9EFA21" w14:textId="77777777" w:rsidR="00DF6F68" w:rsidRPr="00FF49B8" w:rsidRDefault="00DF6F68" w:rsidP="00545895">
            <w:pPr>
              <w:pStyle w:val="Style10"/>
              <w:tabs>
                <w:tab w:val="left" w:pos="189"/>
              </w:tabs>
              <w:spacing w:line="240" w:lineRule="auto"/>
              <w:ind w:left="34"/>
              <w:jc w:val="both"/>
              <w:rPr>
                <w:rFonts w:ascii="Times New Roman" w:hAnsi="Times New Roman"/>
                <w:lang w:val="es-ES"/>
              </w:rPr>
            </w:pPr>
            <w:r w:rsidRPr="00FF49B8">
              <w:rPr>
                <w:rFonts w:ascii="Times New Roman" w:hAnsi="Times New Roman"/>
                <w:lang w:val="es-ES"/>
              </w:rPr>
              <w:t>Không thuộc các trường hợp nêu trên.</w:t>
            </w:r>
          </w:p>
        </w:tc>
        <w:tc>
          <w:tcPr>
            <w:tcW w:w="671" w:type="pct"/>
            <w:shd w:val="clear" w:color="auto" w:fill="auto"/>
            <w:vAlign w:val="center"/>
          </w:tcPr>
          <w:p w14:paraId="3FEECDB5" w14:textId="77777777" w:rsidR="00DF6F68" w:rsidRPr="00FF49B8" w:rsidRDefault="00DF6F68" w:rsidP="00545895">
            <w:pPr>
              <w:pStyle w:val="Style10"/>
              <w:spacing w:line="240" w:lineRule="auto"/>
              <w:ind w:left="-108"/>
              <w:rPr>
                <w:rFonts w:ascii="Times New Roman" w:hAnsi="Times New Roman"/>
                <w:lang w:val="es-ES"/>
              </w:rPr>
            </w:pPr>
            <w:r w:rsidRPr="00FF49B8">
              <w:rPr>
                <w:rFonts w:ascii="Times New Roman" w:hAnsi="Times New Roman"/>
                <w:lang w:val="es-ES"/>
              </w:rPr>
              <w:t>Không đạt</w:t>
            </w:r>
          </w:p>
        </w:tc>
      </w:tr>
    </w:tbl>
    <w:p w14:paraId="59A80C33" w14:textId="77777777" w:rsidR="00DF6F68" w:rsidRPr="00DB397F" w:rsidRDefault="00DF6F68" w:rsidP="00DF6F68">
      <w:pPr>
        <w:widowControl w:val="0"/>
        <w:rPr>
          <w:b/>
          <w:sz w:val="28"/>
          <w:szCs w:val="28"/>
          <w:lang w:val="es-ES"/>
        </w:rPr>
      </w:pPr>
      <w:r w:rsidRPr="00DB397F">
        <w:rPr>
          <w:b/>
          <w:sz w:val="28"/>
          <w:szCs w:val="28"/>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4534"/>
        <w:gridCol w:w="1384"/>
      </w:tblGrid>
      <w:tr w:rsidR="00DF6F68" w:rsidRPr="00DB397F" w14:paraId="27C6723A" w14:textId="77777777" w:rsidTr="00545895">
        <w:tc>
          <w:tcPr>
            <w:tcW w:w="1814" w:type="pct"/>
            <w:shd w:val="clear" w:color="auto" w:fill="auto"/>
          </w:tcPr>
          <w:p w14:paraId="1EE8F618" w14:textId="77777777" w:rsidR="00DF6F68" w:rsidRPr="00DB397F" w:rsidRDefault="00DF6F68" w:rsidP="00545895">
            <w:pPr>
              <w:pStyle w:val="Style10"/>
              <w:spacing w:line="240" w:lineRule="auto"/>
              <w:ind w:left="360"/>
              <w:rPr>
                <w:rFonts w:ascii="Times New Roman" w:hAnsi="Times New Roman"/>
                <w:b/>
                <w:lang w:val="es-ES"/>
              </w:rPr>
            </w:pPr>
            <w:r w:rsidRPr="00DB397F">
              <w:rPr>
                <w:rFonts w:ascii="Times New Roman" w:hAnsi="Times New Roman"/>
                <w:b/>
                <w:lang w:val="es-ES"/>
              </w:rPr>
              <w:t>Nội dung yêu cầu</w:t>
            </w:r>
          </w:p>
        </w:tc>
        <w:tc>
          <w:tcPr>
            <w:tcW w:w="3186" w:type="pct"/>
            <w:gridSpan w:val="2"/>
            <w:shd w:val="clear" w:color="auto" w:fill="auto"/>
          </w:tcPr>
          <w:p w14:paraId="6A35A9F8" w14:textId="77777777" w:rsidR="00DF6F68" w:rsidRPr="00DB397F" w:rsidRDefault="00DF6F68" w:rsidP="00545895">
            <w:pPr>
              <w:pStyle w:val="Style10"/>
              <w:spacing w:line="240" w:lineRule="auto"/>
              <w:ind w:left="360"/>
              <w:rPr>
                <w:rFonts w:ascii="Times New Roman" w:hAnsi="Times New Roman"/>
                <w:b/>
                <w:lang w:val="es-ES"/>
              </w:rPr>
            </w:pPr>
            <w:r w:rsidRPr="00DB397F">
              <w:rPr>
                <w:rFonts w:ascii="Times New Roman" w:hAnsi="Times New Roman"/>
                <w:b/>
                <w:lang w:val="es-ES"/>
              </w:rPr>
              <w:t>Mức độ đánh giá</w:t>
            </w:r>
          </w:p>
        </w:tc>
      </w:tr>
      <w:tr w:rsidR="00DF6F68" w:rsidRPr="00DB397F" w14:paraId="20D08BA8" w14:textId="77777777" w:rsidTr="00545895">
        <w:tc>
          <w:tcPr>
            <w:tcW w:w="1814" w:type="pct"/>
            <w:vMerge w:val="restart"/>
            <w:shd w:val="clear" w:color="auto" w:fill="auto"/>
            <w:vAlign w:val="center"/>
          </w:tcPr>
          <w:p w14:paraId="0318DA77" w14:textId="77777777" w:rsidR="00DF6F68" w:rsidRPr="00DB397F" w:rsidRDefault="00DF6F68" w:rsidP="00545895">
            <w:pPr>
              <w:pStyle w:val="Style10"/>
              <w:spacing w:line="240" w:lineRule="auto"/>
              <w:ind w:firstLine="34"/>
              <w:jc w:val="both"/>
              <w:rPr>
                <w:rFonts w:ascii="Times New Roman" w:hAnsi="Times New Roman"/>
                <w:lang w:val="es-ES"/>
              </w:rPr>
            </w:pPr>
            <w:r w:rsidRPr="00DB397F">
              <w:rPr>
                <w:rFonts w:ascii="Times New Roman" w:hAnsi="Times New Roman"/>
                <w:lang w:val="es-ES"/>
              </w:rPr>
              <w:t>3.1. Biện pháp đảm bảo tiến độ cung cấp vật tư, thiết bị</w:t>
            </w:r>
          </w:p>
        </w:tc>
        <w:tc>
          <w:tcPr>
            <w:tcW w:w="2441" w:type="pct"/>
            <w:shd w:val="clear" w:color="auto" w:fill="auto"/>
          </w:tcPr>
          <w:p w14:paraId="6B81ADF7" w14:textId="77777777" w:rsidR="00DF6F68" w:rsidRPr="00DB397F" w:rsidRDefault="00DF6F68" w:rsidP="00545895">
            <w:pPr>
              <w:pStyle w:val="Style10"/>
              <w:spacing w:line="240" w:lineRule="auto"/>
              <w:jc w:val="both"/>
              <w:rPr>
                <w:rFonts w:ascii="Times New Roman" w:hAnsi="Times New Roman"/>
                <w:lang w:val="es-ES"/>
              </w:rPr>
            </w:pPr>
            <w:r w:rsidRPr="00DB397F">
              <w:rPr>
                <w:rFonts w:ascii="Times New Roman" w:hAnsi="Times New Roman"/>
                <w:lang w:val="es-ES"/>
              </w:rPr>
              <w:t>Có nêu biện pháp đảm bảo tiến độ cung cấp vật tư, thiết bị bố trí nhân sự đầy đủ, chi tiết và hợp lý</w:t>
            </w:r>
          </w:p>
        </w:tc>
        <w:tc>
          <w:tcPr>
            <w:tcW w:w="745" w:type="pct"/>
            <w:shd w:val="clear" w:color="auto" w:fill="auto"/>
            <w:vAlign w:val="center"/>
          </w:tcPr>
          <w:p w14:paraId="68FBD969"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0CF8B730" w14:textId="77777777" w:rsidTr="00545895">
        <w:tc>
          <w:tcPr>
            <w:tcW w:w="1814" w:type="pct"/>
            <w:vMerge/>
            <w:shd w:val="clear" w:color="auto" w:fill="auto"/>
          </w:tcPr>
          <w:p w14:paraId="7B8A5ED4" w14:textId="77777777" w:rsidR="00DF6F68" w:rsidRPr="00DB397F"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tcPr>
          <w:p w14:paraId="0664F111" w14:textId="77777777" w:rsidR="00DF6F68" w:rsidRPr="00DB397F" w:rsidRDefault="00DF6F68" w:rsidP="00545895">
            <w:pPr>
              <w:pStyle w:val="Style10"/>
              <w:spacing w:line="240" w:lineRule="auto"/>
              <w:ind w:left="38"/>
              <w:jc w:val="both"/>
              <w:rPr>
                <w:rFonts w:ascii="Times New Roman" w:hAnsi="Times New Roman"/>
                <w:lang w:val="es-ES"/>
              </w:rPr>
            </w:pPr>
            <w:r w:rsidRPr="00DB397F">
              <w:rPr>
                <w:rFonts w:ascii="Times New Roman" w:hAnsi="Times New Roman"/>
                <w:lang w:val="es-ES"/>
              </w:rPr>
              <w:t xml:space="preserve">Không nêu biện pháp bảo đảm tiến độ cung cấp vật tư, thiết bị và công tác bố trí nhân sự. </w:t>
            </w:r>
          </w:p>
        </w:tc>
        <w:tc>
          <w:tcPr>
            <w:tcW w:w="745" w:type="pct"/>
            <w:shd w:val="clear" w:color="auto" w:fill="auto"/>
            <w:vAlign w:val="center"/>
          </w:tcPr>
          <w:p w14:paraId="6980CB00"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5FCFA3CC" w14:textId="77777777" w:rsidTr="00545895">
        <w:tc>
          <w:tcPr>
            <w:tcW w:w="1814" w:type="pct"/>
            <w:vMerge w:val="restart"/>
            <w:shd w:val="clear" w:color="auto" w:fill="auto"/>
            <w:vAlign w:val="center"/>
          </w:tcPr>
          <w:p w14:paraId="3C986D67" w14:textId="77777777" w:rsidR="00DF6F68" w:rsidRPr="00DB397F" w:rsidRDefault="00DF6F68" w:rsidP="00545895">
            <w:pPr>
              <w:pStyle w:val="Style10"/>
              <w:spacing w:line="240" w:lineRule="auto"/>
              <w:ind w:firstLine="34"/>
              <w:jc w:val="both"/>
              <w:rPr>
                <w:rFonts w:ascii="Times New Roman" w:hAnsi="Times New Roman"/>
                <w:lang w:val="es-ES"/>
              </w:rPr>
            </w:pPr>
            <w:r w:rsidRPr="00DB397F">
              <w:rPr>
                <w:rFonts w:ascii="Times New Roman" w:hAnsi="Times New Roman"/>
                <w:lang w:val="es-ES"/>
              </w:rPr>
              <w:lastRenderedPageBreak/>
              <w:t xml:space="preserve">3.2. Thi công xây dựng: </w:t>
            </w:r>
          </w:p>
          <w:p w14:paraId="3EA9CE67" w14:textId="77777777" w:rsidR="00DF6F68" w:rsidRPr="00DB397F" w:rsidRDefault="00DF6F68" w:rsidP="00545895">
            <w:pPr>
              <w:pStyle w:val="Style10"/>
              <w:ind w:firstLine="34"/>
              <w:jc w:val="both"/>
              <w:rPr>
                <w:rFonts w:ascii="Times New Roman" w:hAnsi="Times New Roman"/>
                <w:lang w:val="es-ES"/>
              </w:rPr>
            </w:pPr>
            <w:r w:rsidRPr="00DB397F">
              <w:rPr>
                <w:rFonts w:ascii="Times New Roman" w:hAnsi="Times New Roman"/>
                <w:lang w:val="es-ES"/>
              </w:rPr>
              <w:t>+ Sửa chữa đường dây</w:t>
            </w:r>
            <w:r>
              <w:rPr>
                <w:rFonts w:ascii="Times New Roman" w:hAnsi="Times New Roman"/>
                <w:lang w:val="es-ES"/>
              </w:rPr>
              <w:t xml:space="preserve"> trung</w:t>
            </w:r>
            <w:r w:rsidRPr="00DB397F">
              <w:rPr>
                <w:rFonts w:ascii="Times New Roman" w:hAnsi="Times New Roman"/>
                <w:lang w:val="es-ES"/>
              </w:rPr>
              <w:t xml:space="preserve"> áp trên không</w:t>
            </w:r>
          </w:p>
          <w:p w14:paraId="136011EC" w14:textId="77777777" w:rsidR="00DF6F68" w:rsidRPr="00DB397F" w:rsidRDefault="00DF6F68" w:rsidP="00545895">
            <w:pPr>
              <w:pStyle w:val="Style10"/>
              <w:spacing w:line="240" w:lineRule="auto"/>
              <w:ind w:firstLine="34"/>
              <w:jc w:val="both"/>
              <w:rPr>
                <w:rFonts w:ascii="Times New Roman" w:hAnsi="Times New Roman"/>
                <w:lang w:val="es-ES"/>
              </w:rPr>
            </w:pPr>
            <w:r w:rsidRPr="00DB397F">
              <w:rPr>
                <w:rFonts w:ascii="Times New Roman" w:hAnsi="Times New Roman"/>
                <w:lang w:val="es-ES"/>
              </w:rPr>
              <w:t>+ Thu hồi vật tư, thiết bị nhập kho Công ty Điện lực Hà Tĩnh.</w:t>
            </w:r>
          </w:p>
        </w:tc>
        <w:tc>
          <w:tcPr>
            <w:tcW w:w="2441" w:type="pct"/>
            <w:shd w:val="clear" w:color="auto" w:fill="auto"/>
          </w:tcPr>
          <w:p w14:paraId="679C4FAB" w14:textId="77777777" w:rsidR="00DF6F68" w:rsidRPr="00DB397F" w:rsidRDefault="00DF6F68" w:rsidP="00545895">
            <w:pPr>
              <w:pStyle w:val="Style10"/>
              <w:spacing w:line="240" w:lineRule="auto"/>
              <w:ind w:left="38"/>
              <w:jc w:val="both"/>
              <w:rPr>
                <w:rFonts w:ascii="Times New Roman" w:hAnsi="Times New Roman"/>
                <w:lang w:val="es-ES_tradnl"/>
              </w:rPr>
            </w:pPr>
            <w:r w:rsidRPr="00DB397F">
              <w:rPr>
                <w:rFonts w:ascii="Times New Roman" w:hAnsi="Times New Roman"/>
                <w:lang w:val="es-ES_tradnl"/>
              </w:rPr>
              <w:t>Có nêu biện pháp thi công móng, lắp dựng cột, kéo dây dẫn, lắp đặt thiết bị, phụ kiện đầy đủ, chi tiết theo đúng trình tự và yêu cầu kỹ thuật. Có các bản vẽ thể hiện rõ các phương án thi công.</w:t>
            </w:r>
          </w:p>
        </w:tc>
        <w:tc>
          <w:tcPr>
            <w:tcW w:w="745" w:type="pct"/>
            <w:shd w:val="clear" w:color="auto" w:fill="auto"/>
            <w:vAlign w:val="center"/>
          </w:tcPr>
          <w:p w14:paraId="72A93127"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232A7FEA" w14:textId="77777777" w:rsidTr="00545895">
        <w:tc>
          <w:tcPr>
            <w:tcW w:w="1814" w:type="pct"/>
            <w:vMerge/>
            <w:shd w:val="clear" w:color="auto" w:fill="auto"/>
            <w:vAlign w:val="center"/>
          </w:tcPr>
          <w:p w14:paraId="3BCBA20D" w14:textId="77777777" w:rsidR="00DF6F68" w:rsidRPr="00DB397F"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vAlign w:val="center"/>
          </w:tcPr>
          <w:p w14:paraId="0E149781" w14:textId="77777777" w:rsidR="00DF6F68" w:rsidRPr="00DB397F" w:rsidRDefault="00DF6F68" w:rsidP="00545895">
            <w:pPr>
              <w:pStyle w:val="Style10"/>
              <w:spacing w:line="240" w:lineRule="auto"/>
              <w:ind w:left="38"/>
              <w:jc w:val="both"/>
              <w:rPr>
                <w:rFonts w:ascii="Times New Roman" w:hAnsi="Times New Roman"/>
                <w:lang w:val="es-ES_tradnl"/>
              </w:rPr>
            </w:pPr>
            <w:r w:rsidRPr="00DB397F">
              <w:rPr>
                <w:rFonts w:ascii="Times New Roman" w:hAnsi="Times New Roman"/>
                <w:lang w:val="es-ES_tradnl"/>
              </w:rPr>
              <w:t>Không nêu biện pháp thi công móng, lắp dựng cột, kéo dây dẫn, lắp đặt thiết bị, phụ kiện theo yêu cầu</w:t>
            </w:r>
          </w:p>
        </w:tc>
        <w:tc>
          <w:tcPr>
            <w:tcW w:w="745" w:type="pct"/>
            <w:shd w:val="clear" w:color="auto" w:fill="auto"/>
            <w:vAlign w:val="center"/>
          </w:tcPr>
          <w:p w14:paraId="4704EDFB"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78B16D42" w14:textId="77777777" w:rsidTr="00545895">
        <w:tc>
          <w:tcPr>
            <w:tcW w:w="1814" w:type="pct"/>
            <w:vMerge w:val="restart"/>
            <w:shd w:val="clear" w:color="auto" w:fill="auto"/>
            <w:vAlign w:val="center"/>
          </w:tcPr>
          <w:p w14:paraId="307A03A8" w14:textId="77777777" w:rsidR="00DF6F68" w:rsidRPr="00DB397F" w:rsidRDefault="00DF6F68" w:rsidP="00545895">
            <w:pPr>
              <w:pStyle w:val="Style10"/>
              <w:spacing w:line="240" w:lineRule="auto"/>
              <w:ind w:left="142"/>
              <w:jc w:val="both"/>
              <w:rPr>
                <w:rFonts w:ascii="Times New Roman" w:hAnsi="Times New Roman"/>
                <w:lang w:val="es-ES"/>
              </w:rPr>
            </w:pPr>
            <w:r w:rsidRPr="00DB397F">
              <w:rPr>
                <w:rFonts w:ascii="Times New Roman" w:hAnsi="Times New Roman"/>
                <w:lang w:val="es-ES"/>
              </w:rPr>
              <w:t>Kết luận</w:t>
            </w:r>
          </w:p>
        </w:tc>
        <w:tc>
          <w:tcPr>
            <w:tcW w:w="2441" w:type="pct"/>
            <w:shd w:val="clear" w:color="auto" w:fill="auto"/>
            <w:vAlign w:val="center"/>
          </w:tcPr>
          <w:p w14:paraId="53EB2117" w14:textId="77777777" w:rsidR="00DF6F68" w:rsidRPr="00DB397F" w:rsidRDefault="00DF6F68" w:rsidP="00545895">
            <w:pPr>
              <w:pStyle w:val="Style10"/>
              <w:spacing w:line="240" w:lineRule="auto"/>
              <w:ind w:left="38"/>
              <w:jc w:val="both"/>
              <w:rPr>
                <w:rFonts w:ascii="Times New Roman" w:hAnsi="Times New Roman"/>
                <w:lang w:val="es-ES"/>
              </w:rPr>
            </w:pPr>
            <w:r w:rsidRPr="00DB397F">
              <w:rPr>
                <w:rFonts w:ascii="Times New Roman" w:hAnsi="Times New Roman"/>
                <w:lang w:val="es-ES"/>
              </w:rPr>
              <w:t>Các tiêu chuẩn chi tiết 3.1, 3.2 được xác định là đạt .</w:t>
            </w:r>
          </w:p>
        </w:tc>
        <w:tc>
          <w:tcPr>
            <w:tcW w:w="745" w:type="pct"/>
            <w:shd w:val="clear" w:color="auto" w:fill="auto"/>
            <w:vAlign w:val="center"/>
          </w:tcPr>
          <w:p w14:paraId="7E61601E"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39ABD3B5" w14:textId="77777777" w:rsidTr="00545895">
        <w:tc>
          <w:tcPr>
            <w:tcW w:w="1814" w:type="pct"/>
            <w:vMerge/>
            <w:shd w:val="clear" w:color="auto" w:fill="auto"/>
            <w:vAlign w:val="center"/>
          </w:tcPr>
          <w:p w14:paraId="49B981AD" w14:textId="77777777" w:rsidR="00DF6F68" w:rsidRPr="00DB397F" w:rsidRDefault="00DF6F68" w:rsidP="00CF010B">
            <w:pPr>
              <w:pStyle w:val="Style10"/>
              <w:numPr>
                <w:ilvl w:val="0"/>
                <w:numId w:val="12"/>
              </w:numPr>
              <w:suppressAutoHyphens/>
              <w:autoSpaceDE/>
              <w:autoSpaceDN/>
              <w:snapToGrid/>
              <w:spacing w:line="240" w:lineRule="auto"/>
              <w:ind w:left="0" w:firstLine="0"/>
              <w:jc w:val="both"/>
              <w:outlineLvl w:val="0"/>
              <w:rPr>
                <w:rFonts w:ascii="Times New Roman" w:hAnsi="Times New Roman"/>
                <w:lang w:val="es-ES"/>
              </w:rPr>
            </w:pPr>
          </w:p>
        </w:tc>
        <w:tc>
          <w:tcPr>
            <w:tcW w:w="2441" w:type="pct"/>
            <w:shd w:val="clear" w:color="auto" w:fill="auto"/>
            <w:vAlign w:val="center"/>
          </w:tcPr>
          <w:p w14:paraId="6CB097B2" w14:textId="77777777" w:rsidR="00DF6F68" w:rsidRPr="00DB397F" w:rsidRDefault="00DF6F68" w:rsidP="00545895">
            <w:pPr>
              <w:pStyle w:val="Style10"/>
              <w:spacing w:line="240" w:lineRule="auto"/>
              <w:jc w:val="both"/>
              <w:rPr>
                <w:rFonts w:ascii="Times New Roman" w:hAnsi="Times New Roman"/>
                <w:lang w:val="es-ES"/>
              </w:rPr>
            </w:pPr>
            <w:r w:rsidRPr="00DB397F">
              <w:rPr>
                <w:rFonts w:ascii="Times New Roman" w:hAnsi="Times New Roman"/>
                <w:lang w:val="es-ES"/>
              </w:rPr>
              <w:t>Không thuộc các trường hợp nêu trên.</w:t>
            </w:r>
          </w:p>
        </w:tc>
        <w:tc>
          <w:tcPr>
            <w:tcW w:w="745" w:type="pct"/>
            <w:shd w:val="clear" w:color="auto" w:fill="auto"/>
            <w:vAlign w:val="center"/>
          </w:tcPr>
          <w:p w14:paraId="4DB87D4D"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bl>
    <w:p w14:paraId="0FE58D57" w14:textId="77777777" w:rsidR="00DF6F68" w:rsidRPr="00DB397F" w:rsidRDefault="00DF6F68" w:rsidP="00DF6F68">
      <w:pPr>
        <w:widowControl w:val="0"/>
        <w:rPr>
          <w:b/>
          <w:sz w:val="28"/>
          <w:szCs w:val="28"/>
          <w:lang w:val="es-ES"/>
        </w:rPr>
      </w:pPr>
      <w:r w:rsidRPr="00DB397F">
        <w:rPr>
          <w:b/>
          <w:sz w:val="28"/>
          <w:szCs w:val="28"/>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4575"/>
        <w:gridCol w:w="1386"/>
      </w:tblGrid>
      <w:tr w:rsidR="00DF6F68" w:rsidRPr="00DB397F" w14:paraId="38CB9A75" w14:textId="77777777" w:rsidTr="00545895">
        <w:trPr>
          <w:tblHeader/>
        </w:trPr>
        <w:tc>
          <w:tcPr>
            <w:tcW w:w="1791" w:type="pct"/>
            <w:tcBorders>
              <w:top w:val="single" w:sz="4" w:space="0" w:color="auto"/>
              <w:left w:val="single" w:sz="4" w:space="0" w:color="auto"/>
              <w:bottom w:val="single" w:sz="4" w:space="0" w:color="auto"/>
              <w:right w:val="single" w:sz="4" w:space="0" w:color="auto"/>
            </w:tcBorders>
            <w:vAlign w:val="center"/>
          </w:tcPr>
          <w:p w14:paraId="746BFA20" w14:textId="77777777" w:rsidR="00DF6F68" w:rsidRPr="00DB397F" w:rsidRDefault="00DF6F68" w:rsidP="00545895">
            <w:pPr>
              <w:widowControl w:val="0"/>
              <w:tabs>
                <w:tab w:val="left" w:pos="851"/>
              </w:tabs>
              <w:jc w:val="center"/>
              <w:rPr>
                <w:b/>
                <w:sz w:val="26"/>
                <w:szCs w:val="26"/>
                <w:lang w:val="es-ES"/>
              </w:rPr>
            </w:pPr>
            <w:r w:rsidRPr="00DB397F">
              <w:rPr>
                <w:b/>
                <w:sz w:val="26"/>
                <w:szCs w:val="26"/>
                <w:lang w:val="es-ES"/>
              </w:rPr>
              <w:t>Nội dung yêu cầu</w:t>
            </w:r>
          </w:p>
        </w:tc>
        <w:tc>
          <w:tcPr>
            <w:tcW w:w="3209" w:type="pct"/>
            <w:gridSpan w:val="2"/>
            <w:tcBorders>
              <w:top w:val="single" w:sz="4" w:space="0" w:color="auto"/>
              <w:left w:val="single" w:sz="4" w:space="0" w:color="auto"/>
              <w:bottom w:val="single" w:sz="4" w:space="0" w:color="auto"/>
              <w:right w:val="single" w:sz="4" w:space="0" w:color="auto"/>
            </w:tcBorders>
            <w:vAlign w:val="center"/>
          </w:tcPr>
          <w:p w14:paraId="6D678E51" w14:textId="77777777" w:rsidR="00DF6F68" w:rsidRPr="00DB397F" w:rsidRDefault="00DF6F68" w:rsidP="00545895">
            <w:pPr>
              <w:widowControl w:val="0"/>
              <w:tabs>
                <w:tab w:val="left" w:pos="851"/>
              </w:tabs>
              <w:jc w:val="center"/>
              <w:rPr>
                <w:b/>
                <w:sz w:val="26"/>
                <w:szCs w:val="26"/>
                <w:lang w:val="es-ES"/>
              </w:rPr>
            </w:pPr>
            <w:r w:rsidRPr="00DB397F">
              <w:rPr>
                <w:b/>
                <w:sz w:val="26"/>
                <w:szCs w:val="26"/>
                <w:lang w:val="es-ES"/>
              </w:rPr>
              <w:t>Mức độ đáp ứng</w:t>
            </w:r>
          </w:p>
        </w:tc>
      </w:tr>
      <w:tr w:rsidR="00DF6F68" w:rsidRPr="00DB397F" w14:paraId="50EAB895" w14:textId="77777777" w:rsidTr="00545895">
        <w:tc>
          <w:tcPr>
            <w:tcW w:w="1791" w:type="pct"/>
            <w:vMerge w:val="restart"/>
            <w:vAlign w:val="center"/>
          </w:tcPr>
          <w:p w14:paraId="75F15D08" w14:textId="77777777" w:rsidR="00DF6F68" w:rsidRPr="00DB397F" w:rsidRDefault="00DF6F68" w:rsidP="00545895">
            <w:pPr>
              <w:widowControl w:val="0"/>
              <w:tabs>
                <w:tab w:val="left" w:pos="851"/>
              </w:tabs>
              <w:outlineLvl w:val="0"/>
              <w:rPr>
                <w:sz w:val="26"/>
                <w:szCs w:val="26"/>
                <w:lang w:val="es-ES"/>
              </w:rPr>
            </w:pPr>
            <w:r w:rsidRPr="00DB397F">
              <w:rPr>
                <w:sz w:val="26"/>
                <w:szCs w:val="26"/>
                <w:lang w:val="es-ES"/>
              </w:rPr>
              <w:t>4.1. Thời gian thi công: đảm bảo thời gian thi công không quá 90 ngày có tính điều kiện thời tiết kể từ ngày khởi công</w:t>
            </w:r>
          </w:p>
        </w:tc>
        <w:tc>
          <w:tcPr>
            <w:tcW w:w="2463" w:type="pct"/>
            <w:vAlign w:val="center"/>
          </w:tcPr>
          <w:p w14:paraId="478AF6A3"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Đề xuất thời gian thi công không vượt quá 90 ngày có tính đến điều kiện thời tiết.</w:t>
            </w:r>
          </w:p>
        </w:tc>
        <w:tc>
          <w:tcPr>
            <w:tcW w:w="746" w:type="pct"/>
            <w:vAlign w:val="center"/>
          </w:tcPr>
          <w:p w14:paraId="3924B96F"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57AA2184" w14:textId="77777777" w:rsidTr="00545895">
        <w:tc>
          <w:tcPr>
            <w:tcW w:w="1791" w:type="pct"/>
            <w:vMerge/>
            <w:vAlign w:val="center"/>
          </w:tcPr>
          <w:p w14:paraId="57B7FD20" w14:textId="77777777" w:rsidR="00DF6F68" w:rsidRPr="00DB397F" w:rsidRDefault="00DF6F68" w:rsidP="00545895">
            <w:pPr>
              <w:widowControl w:val="0"/>
              <w:tabs>
                <w:tab w:val="left" w:pos="851"/>
              </w:tabs>
              <w:suppressAutoHyphens/>
              <w:outlineLvl w:val="0"/>
              <w:rPr>
                <w:sz w:val="26"/>
                <w:szCs w:val="26"/>
                <w:lang w:val="es-ES"/>
              </w:rPr>
            </w:pPr>
          </w:p>
        </w:tc>
        <w:tc>
          <w:tcPr>
            <w:tcW w:w="2463" w:type="pct"/>
            <w:vAlign w:val="center"/>
          </w:tcPr>
          <w:p w14:paraId="48769C07"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Đề xuất về thời gian thi công vượt quá 90 ngày</w:t>
            </w:r>
          </w:p>
        </w:tc>
        <w:tc>
          <w:tcPr>
            <w:tcW w:w="746" w:type="pct"/>
            <w:vAlign w:val="center"/>
          </w:tcPr>
          <w:p w14:paraId="094C857F"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32DC3EBF" w14:textId="77777777" w:rsidTr="00545895">
        <w:tc>
          <w:tcPr>
            <w:tcW w:w="1791" w:type="pct"/>
            <w:vMerge w:val="restart"/>
            <w:vAlign w:val="center"/>
          </w:tcPr>
          <w:p w14:paraId="34D4B0A0" w14:textId="77777777" w:rsidR="00DF6F68" w:rsidRPr="00DB397F" w:rsidRDefault="00DF6F68" w:rsidP="00545895">
            <w:pPr>
              <w:rPr>
                <w:sz w:val="26"/>
                <w:szCs w:val="26"/>
                <w:lang w:val="es-ES"/>
              </w:rPr>
            </w:pPr>
            <w:r w:rsidRPr="00DB397F">
              <w:rPr>
                <w:sz w:val="26"/>
                <w:szCs w:val="26"/>
                <w:lang w:val="es-ES"/>
              </w:rPr>
              <w:t xml:space="preserve">4.2. Tính phù hợp: </w:t>
            </w:r>
          </w:p>
          <w:p w14:paraId="5E88C4A3" w14:textId="77777777" w:rsidR="00DF6F68" w:rsidRPr="00DB397F" w:rsidRDefault="00DF6F68" w:rsidP="00545895">
            <w:pPr>
              <w:ind w:left="32" w:hanging="32"/>
              <w:rPr>
                <w:sz w:val="26"/>
                <w:szCs w:val="26"/>
                <w:lang w:val="es-ES"/>
              </w:rPr>
            </w:pPr>
            <w:r w:rsidRPr="00DB397F">
              <w:rPr>
                <w:sz w:val="26"/>
                <w:szCs w:val="26"/>
                <w:lang w:val="es-ES"/>
              </w:rPr>
              <w:t>a) Giữa huy động thiết bị và tiến độ thi công.</w:t>
            </w:r>
          </w:p>
          <w:p w14:paraId="3FEC8B3D" w14:textId="77777777" w:rsidR="00DF6F68" w:rsidRPr="00DB397F" w:rsidRDefault="00DF6F68" w:rsidP="00545895">
            <w:pPr>
              <w:widowControl w:val="0"/>
              <w:tabs>
                <w:tab w:val="left" w:pos="851"/>
              </w:tabs>
              <w:outlineLvl w:val="0"/>
              <w:rPr>
                <w:sz w:val="26"/>
                <w:szCs w:val="26"/>
                <w:lang w:val="es-ES"/>
              </w:rPr>
            </w:pPr>
            <w:r w:rsidRPr="00DB397F">
              <w:rPr>
                <w:sz w:val="26"/>
                <w:szCs w:val="26"/>
                <w:lang w:val="es-ES"/>
              </w:rPr>
              <w:t>b) Giữa bố trí nhân lực và tiến độ thi công</w:t>
            </w:r>
          </w:p>
        </w:tc>
        <w:tc>
          <w:tcPr>
            <w:tcW w:w="2463" w:type="pct"/>
            <w:vAlign w:val="center"/>
          </w:tcPr>
          <w:p w14:paraId="70A67DD2"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3E35D940"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332A5677" w14:textId="77777777" w:rsidTr="00545895">
        <w:tc>
          <w:tcPr>
            <w:tcW w:w="1791" w:type="pct"/>
            <w:vMerge/>
            <w:vAlign w:val="center"/>
          </w:tcPr>
          <w:p w14:paraId="465FFEB4" w14:textId="77777777" w:rsidR="00DF6F68" w:rsidRPr="00DB397F" w:rsidRDefault="00DF6F68" w:rsidP="00545895">
            <w:pPr>
              <w:widowControl w:val="0"/>
              <w:tabs>
                <w:tab w:val="left" w:pos="851"/>
              </w:tabs>
              <w:suppressAutoHyphens/>
              <w:outlineLvl w:val="0"/>
              <w:rPr>
                <w:sz w:val="26"/>
                <w:szCs w:val="26"/>
                <w:lang w:val="es-ES"/>
              </w:rPr>
            </w:pPr>
          </w:p>
        </w:tc>
        <w:tc>
          <w:tcPr>
            <w:tcW w:w="2463" w:type="pct"/>
            <w:vAlign w:val="center"/>
          </w:tcPr>
          <w:p w14:paraId="6BBB06A5"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Đề xuất không đủ 2 nội dung a) và b). Bố trí nhân lực không phù hợp với tiến độ thi công</w:t>
            </w:r>
          </w:p>
        </w:tc>
        <w:tc>
          <w:tcPr>
            <w:tcW w:w="746" w:type="pct"/>
            <w:vAlign w:val="center"/>
          </w:tcPr>
          <w:p w14:paraId="00FADE2F"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45A3C576" w14:textId="77777777" w:rsidTr="00545895">
        <w:tc>
          <w:tcPr>
            <w:tcW w:w="1791" w:type="pct"/>
            <w:vMerge w:val="restart"/>
            <w:vAlign w:val="center"/>
          </w:tcPr>
          <w:p w14:paraId="7A43DF35" w14:textId="77777777" w:rsidR="00DF6F68" w:rsidRPr="00DB397F" w:rsidRDefault="00DF6F68" w:rsidP="00545895">
            <w:pPr>
              <w:widowControl w:val="0"/>
              <w:ind w:left="-18"/>
              <w:rPr>
                <w:sz w:val="26"/>
                <w:szCs w:val="26"/>
                <w:lang w:val="es-ES"/>
              </w:rPr>
            </w:pPr>
            <w:r w:rsidRPr="00DB397F">
              <w:rPr>
                <w:sz w:val="26"/>
                <w:szCs w:val="26"/>
                <w:lang w:val="es-ES"/>
              </w:rPr>
              <w:t>4.3. Biểu tiến độ thi công hợp lý, khả thi phù hợp với đề xuất kỹ thuật và đáp ứng yêu cầu của HSMT</w:t>
            </w:r>
          </w:p>
        </w:tc>
        <w:tc>
          <w:tcPr>
            <w:tcW w:w="2463" w:type="pct"/>
            <w:vAlign w:val="center"/>
          </w:tcPr>
          <w:p w14:paraId="18D6E0A4"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Có Biểu tiến độ thi công hợp lý, khả thi và phù hợp với đề xuất kỹ thuật và đáp ứng yêu cầu của HSMT.</w:t>
            </w:r>
          </w:p>
        </w:tc>
        <w:tc>
          <w:tcPr>
            <w:tcW w:w="746" w:type="pct"/>
            <w:vAlign w:val="center"/>
          </w:tcPr>
          <w:p w14:paraId="0674B080"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3DE1D32D" w14:textId="77777777" w:rsidTr="00545895">
        <w:tc>
          <w:tcPr>
            <w:tcW w:w="1791" w:type="pct"/>
            <w:vMerge/>
            <w:vAlign w:val="center"/>
          </w:tcPr>
          <w:p w14:paraId="36DB2B17" w14:textId="77777777" w:rsidR="00DF6F68" w:rsidRPr="00DB397F" w:rsidRDefault="00DF6F68" w:rsidP="00545895">
            <w:pPr>
              <w:widowControl w:val="0"/>
              <w:tabs>
                <w:tab w:val="left" w:pos="851"/>
              </w:tabs>
              <w:suppressAutoHyphens/>
              <w:outlineLvl w:val="0"/>
              <w:rPr>
                <w:sz w:val="26"/>
                <w:szCs w:val="26"/>
                <w:lang w:val="es-ES"/>
              </w:rPr>
            </w:pPr>
          </w:p>
        </w:tc>
        <w:tc>
          <w:tcPr>
            <w:tcW w:w="2463" w:type="pct"/>
            <w:vAlign w:val="center"/>
          </w:tcPr>
          <w:p w14:paraId="1110E86D"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50B1539F"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548CDA6A" w14:textId="77777777" w:rsidTr="00545895">
        <w:tc>
          <w:tcPr>
            <w:tcW w:w="1791" w:type="pct"/>
            <w:vMerge w:val="restart"/>
            <w:vAlign w:val="center"/>
          </w:tcPr>
          <w:p w14:paraId="1B6F4C14" w14:textId="77777777" w:rsidR="00DF6F68" w:rsidRPr="00DB397F" w:rsidRDefault="00DF6F68" w:rsidP="00545895">
            <w:pPr>
              <w:widowControl w:val="0"/>
              <w:tabs>
                <w:tab w:val="left" w:pos="851"/>
              </w:tabs>
              <w:outlineLvl w:val="0"/>
              <w:rPr>
                <w:sz w:val="26"/>
                <w:szCs w:val="26"/>
                <w:lang w:val="es-ES"/>
              </w:rPr>
            </w:pPr>
            <w:r w:rsidRPr="00DB397F">
              <w:rPr>
                <w:sz w:val="26"/>
                <w:szCs w:val="26"/>
                <w:lang w:val="es-ES"/>
              </w:rPr>
              <w:t>Kết luận</w:t>
            </w:r>
          </w:p>
        </w:tc>
        <w:tc>
          <w:tcPr>
            <w:tcW w:w="2463" w:type="pct"/>
            <w:vAlign w:val="center"/>
          </w:tcPr>
          <w:p w14:paraId="17C64FDE"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Các tiêu chuẩn chi tiết 4.1, 4.2, 4.3 được xác định là đạt .</w:t>
            </w:r>
          </w:p>
        </w:tc>
        <w:tc>
          <w:tcPr>
            <w:tcW w:w="746" w:type="pct"/>
            <w:vAlign w:val="center"/>
          </w:tcPr>
          <w:p w14:paraId="2DF2BEC2"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25185B1E" w14:textId="77777777" w:rsidTr="00545895">
        <w:tc>
          <w:tcPr>
            <w:tcW w:w="1791" w:type="pct"/>
            <w:vMerge/>
            <w:vAlign w:val="center"/>
          </w:tcPr>
          <w:p w14:paraId="3AA3E85A" w14:textId="77777777" w:rsidR="00DF6F68" w:rsidRPr="00DB397F" w:rsidRDefault="00DF6F68" w:rsidP="00545895">
            <w:pPr>
              <w:widowControl w:val="0"/>
              <w:tabs>
                <w:tab w:val="left" w:pos="851"/>
              </w:tabs>
              <w:suppressAutoHyphens/>
              <w:outlineLvl w:val="0"/>
              <w:rPr>
                <w:sz w:val="26"/>
                <w:szCs w:val="26"/>
                <w:lang w:val="es-ES"/>
              </w:rPr>
            </w:pPr>
          </w:p>
        </w:tc>
        <w:tc>
          <w:tcPr>
            <w:tcW w:w="2463" w:type="pct"/>
            <w:vAlign w:val="center"/>
          </w:tcPr>
          <w:p w14:paraId="3D15A85A"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thuộc các trường hợp nêu trên.</w:t>
            </w:r>
          </w:p>
        </w:tc>
        <w:tc>
          <w:tcPr>
            <w:tcW w:w="746" w:type="pct"/>
            <w:vAlign w:val="center"/>
          </w:tcPr>
          <w:p w14:paraId="02E84E81"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bl>
    <w:p w14:paraId="326C66D8" w14:textId="77777777" w:rsidR="00DF6F68" w:rsidRPr="00DB397F" w:rsidRDefault="00DF6F68" w:rsidP="00DF6F68">
      <w:pPr>
        <w:widowControl w:val="0"/>
        <w:rPr>
          <w:b/>
          <w:sz w:val="28"/>
          <w:szCs w:val="28"/>
          <w:lang w:val="es-ES"/>
        </w:rPr>
      </w:pPr>
      <w:r w:rsidRPr="00DB397F">
        <w:rPr>
          <w:b/>
          <w:sz w:val="28"/>
          <w:szCs w:val="28"/>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161"/>
        <w:gridCol w:w="1382"/>
      </w:tblGrid>
      <w:tr w:rsidR="00DF6F68" w:rsidRPr="00DB397F" w14:paraId="76FB244A" w14:textId="77777777" w:rsidTr="002062E2">
        <w:trPr>
          <w:tblHeader/>
        </w:trPr>
        <w:tc>
          <w:tcPr>
            <w:tcW w:w="2016" w:type="pct"/>
            <w:shd w:val="clear" w:color="auto" w:fill="auto"/>
          </w:tcPr>
          <w:p w14:paraId="03B227E4" w14:textId="77777777" w:rsidR="00DF6F68" w:rsidRPr="00DB397F" w:rsidRDefault="00DF6F68" w:rsidP="00545895">
            <w:pPr>
              <w:pStyle w:val="Style10"/>
              <w:spacing w:line="240" w:lineRule="auto"/>
              <w:ind w:left="360"/>
              <w:rPr>
                <w:rFonts w:ascii="Times New Roman" w:hAnsi="Times New Roman"/>
                <w:b/>
                <w:lang w:val="es-ES"/>
              </w:rPr>
            </w:pPr>
            <w:r w:rsidRPr="00DB397F">
              <w:rPr>
                <w:rFonts w:ascii="Times New Roman" w:hAnsi="Times New Roman"/>
                <w:b/>
                <w:lang w:val="es-ES"/>
              </w:rPr>
              <w:t>Nội dung yêu cầu</w:t>
            </w:r>
          </w:p>
        </w:tc>
        <w:tc>
          <w:tcPr>
            <w:tcW w:w="2984" w:type="pct"/>
            <w:gridSpan w:val="2"/>
            <w:shd w:val="clear" w:color="auto" w:fill="auto"/>
          </w:tcPr>
          <w:p w14:paraId="64B10AE0" w14:textId="77777777" w:rsidR="00DF6F68" w:rsidRPr="00DB397F" w:rsidRDefault="00DF6F68" w:rsidP="00545895">
            <w:pPr>
              <w:pStyle w:val="Style10"/>
              <w:spacing w:line="240" w:lineRule="auto"/>
              <w:ind w:left="360"/>
              <w:rPr>
                <w:rFonts w:ascii="Times New Roman" w:hAnsi="Times New Roman"/>
                <w:b/>
                <w:lang w:val="es-ES"/>
              </w:rPr>
            </w:pPr>
            <w:r w:rsidRPr="00DB397F">
              <w:rPr>
                <w:rFonts w:ascii="Times New Roman" w:hAnsi="Times New Roman"/>
                <w:b/>
                <w:lang w:val="es-ES"/>
              </w:rPr>
              <w:t>Mức độ đánh giá</w:t>
            </w:r>
          </w:p>
        </w:tc>
      </w:tr>
      <w:tr w:rsidR="00DF6F68" w:rsidRPr="00DB397F" w14:paraId="1C2455ED" w14:textId="77777777" w:rsidTr="00545895">
        <w:trPr>
          <w:trHeight w:val="1779"/>
        </w:trPr>
        <w:tc>
          <w:tcPr>
            <w:tcW w:w="2016" w:type="pct"/>
            <w:vMerge w:val="restart"/>
            <w:shd w:val="clear" w:color="auto" w:fill="auto"/>
          </w:tcPr>
          <w:p w14:paraId="1BAC20D3" w14:textId="77777777" w:rsidR="00DF6F68" w:rsidRPr="00DB397F"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B397F">
              <w:rPr>
                <w:rFonts w:ascii="Times New Roman" w:hAnsi="Times New Roman"/>
                <w:lang w:val="es-ES"/>
              </w:rPr>
              <w:t xml:space="preserve">Quản lý chất lượng vật tư: các quy trình kiểm tra chất lượng vật tư, tiếp nhận, lưu kho, bảo quản. </w:t>
            </w:r>
          </w:p>
          <w:p w14:paraId="3573EE88" w14:textId="77777777" w:rsidR="00DF6F68" w:rsidRPr="00DB397F"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B397F">
              <w:rPr>
                <w:rFonts w:ascii="Times New Roman" w:hAnsi="Times New Roman"/>
                <w:lang w:val="es-ES"/>
              </w:rPr>
              <w:t xml:space="preserve">Quản lý chất lượng cho từng loại công tác thi công (đào, đắp đất, cốt thép, bê tông, chống thấm, lắp đặt thiết bị…): quy trình lập biện pháp thi công, thi công, kiểm tra, nghiệm thu, lập </w:t>
            </w:r>
            <w:r w:rsidRPr="00DB397F">
              <w:rPr>
                <w:rFonts w:ascii="Times New Roman" w:hAnsi="Times New Roman"/>
                <w:lang w:val="es-ES"/>
              </w:rPr>
              <w:lastRenderedPageBreak/>
              <w:t>hồ sơ hoàn công.</w:t>
            </w:r>
          </w:p>
          <w:p w14:paraId="3B92B3DE" w14:textId="77777777" w:rsidR="00DF6F68" w:rsidRPr="00DB397F"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B397F">
              <w:rPr>
                <w:rFonts w:ascii="Times New Roman" w:hAnsi="Times New Roman"/>
                <w:lang w:val="es-ES"/>
              </w:rPr>
              <w:t>Tổ chức phòng thí nghiệm, thiết bị kiểm tra.</w:t>
            </w:r>
          </w:p>
          <w:p w14:paraId="060B2B09" w14:textId="77777777" w:rsidR="00DF6F68" w:rsidRPr="00DB397F"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B397F">
              <w:rPr>
                <w:rFonts w:ascii="Times New Roman" w:hAnsi="Times New Roman"/>
                <w:lang w:val="es-ES"/>
              </w:rPr>
              <w:t>Biện pháp bảo quản vật liệu, công trình khi tạm dừng thi công, khi mưa bão.</w:t>
            </w:r>
          </w:p>
          <w:p w14:paraId="757EB482" w14:textId="77777777" w:rsidR="00DF6F68" w:rsidRPr="00DB397F"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B397F">
              <w:rPr>
                <w:rFonts w:ascii="Times New Roman" w:hAnsi="Times New Roman"/>
                <w:lang w:val="es-ES"/>
              </w:rPr>
              <w:t>Sửa chữa hư hỏng và bảo hành công trình.</w:t>
            </w:r>
          </w:p>
        </w:tc>
        <w:tc>
          <w:tcPr>
            <w:tcW w:w="2240" w:type="pct"/>
            <w:shd w:val="clear" w:color="auto" w:fill="auto"/>
            <w:vAlign w:val="center"/>
          </w:tcPr>
          <w:p w14:paraId="18DFE0EE" w14:textId="77777777" w:rsidR="00DF6F68" w:rsidRPr="00DB397F" w:rsidRDefault="00DF6F68" w:rsidP="00545895">
            <w:pPr>
              <w:pStyle w:val="Style10"/>
              <w:spacing w:line="240" w:lineRule="auto"/>
              <w:jc w:val="both"/>
              <w:rPr>
                <w:rFonts w:ascii="Times New Roman" w:hAnsi="Times New Roman"/>
                <w:lang w:val="es-ES"/>
              </w:rPr>
            </w:pPr>
            <w:r w:rsidRPr="00DB397F">
              <w:rPr>
                <w:rFonts w:ascii="Times New Roman" w:hAnsi="Times New Roman"/>
                <w:lang w:val="es-ES"/>
              </w:rPr>
              <w:lastRenderedPageBreak/>
              <w:t>Trình bày đầy đủ các yêu cầu về quản lý bảo đảm chất lượng trong công tác thi công đúng quy trình, quy phạm.</w:t>
            </w:r>
          </w:p>
        </w:tc>
        <w:tc>
          <w:tcPr>
            <w:tcW w:w="744" w:type="pct"/>
            <w:shd w:val="clear" w:color="auto" w:fill="auto"/>
            <w:vAlign w:val="center"/>
          </w:tcPr>
          <w:p w14:paraId="5FC4CE1F"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2164800F" w14:textId="77777777" w:rsidTr="00545895">
        <w:trPr>
          <w:trHeight w:val="543"/>
        </w:trPr>
        <w:tc>
          <w:tcPr>
            <w:tcW w:w="2016" w:type="pct"/>
            <w:vMerge/>
            <w:shd w:val="clear" w:color="auto" w:fill="auto"/>
          </w:tcPr>
          <w:p w14:paraId="390136B2" w14:textId="77777777" w:rsidR="00DF6F68" w:rsidRPr="00DB397F" w:rsidRDefault="00DF6F68" w:rsidP="00CF010B">
            <w:pPr>
              <w:pStyle w:val="Style10"/>
              <w:numPr>
                <w:ilvl w:val="0"/>
                <w:numId w:val="12"/>
              </w:numPr>
              <w:suppressAutoHyphens/>
              <w:autoSpaceDE/>
              <w:autoSpaceDN/>
              <w:snapToGrid/>
              <w:spacing w:line="240" w:lineRule="auto"/>
              <w:ind w:left="0" w:firstLine="0"/>
              <w:outlineLvl w:val="0"/>
              <w:rPr>
                <w:rFonts w:ascii="Times New Roman" w:hAnsi="Times New Roman"/>
                <w:lang w:val="es-ES"/>
              </w:rPr>
            </w:pPr>
          </w:p>
        </w:tc>
        <w:tc>
          <w:tcPr>
            <w:tcW w:w="2240" w:type="pct"/>
            <w:shd w:val="clear" w:color="auto" w:fill="auto"/>
            <w:vAlign w:val="center"/>
          </w:tcPr>
          <w:p w14:paraId="7E9C1D15" w14:textId="77777777" w:rsidR="00DF6F68" w:rsidRPr="00DB397F" w:rsidRDefault="00DF6F68" w:rsidP="00545895">
            <w:pPr>
              <w:pStyle w:val="Style10"/>
              <w:spacing w:line="240" w:lineRule="auto"/>
              <w:jc w:val="both"/>
              <w:rPr>
                <w:rFonts w:ascii="Times New Roman" w:hAnsi="Times New Roman"/>
                <w:lang w:val="es-ES"/>
              </w:rPr>
            </w:pPr>
            <w:r w:rsidRPr="00DB397F">
              <w:rPr>
                <w:rFonts w:ascii="Times New Roman" w:hAnsi="Times New Roman"/>
                <w:lang w:val="es-ES"/>
              </w:rPr>
              <w:t>Không nêu các biện pháp bảo đảm chất lượng trong công tác thi công ở biện pháp thi công công trình.</w:t>
            </w:r>
          </w:p>
        </w:tc>
        <w:tc>
          <w:tcPr>
            <w:tcW w:w="744" w:type="pct"/>
            <w:shd w:val="clear" w:color="auto" w:fill="auto"/>
            <w:vAlign w:val="center"/>
          </w:tcPr>
          <w:p w14:paraId="4614A757"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175AF0EC" w14:textId="77777777" w:rsidTr="00545895">
        <w:trPr>
          <w:trHeight w:val="543"/>
        </w:trPr>
        <w:tc>
          <w:tcPr>
            <w:tcW w:w="2016" w:type="pct"/>
            <w:vMerge w:val="restart"/>
            <w:shd w:val="clear" w:color="auto" w:fill="auto"/>
            <w:vAlign w:val="center"/>
          </w:tcPr>
          <w:p w14:paraId="279195EB" w14:textId="77777777" w:rsidR="00DF6F68" w:rsidRPr="00DB397F" w:rsidRDefault="00DF6F68" w:rsidP="00545895">
            <w:pPr>
              <w:pStyle w:val="Style10"/>
              <w:spacing w:line="240" w:lineRule="auto"/>
              <w:ind w:left="142"/>
              <w:rPr>
                <w:rFonts w:ascii="Times New Roman" w:hAnsi="Times New Roman"/>
                <w:lang w:val="es-ES"/>
              </w:rPr>
            </w:pPr>
            <w:r w:rsidRPr="00DB397F">
              <w:rPr>
                <w:rFonts w:ascii="Times New Roman" w:hAnsi="Times New Roman"/>
                <w:lang w:val="es-ES"/>
              </w:rPr>
              <w:t>Kết luận</w:t>
            </w:r>
          </w:p>
        </w:tc>
        <w:tc>
          <w:tcPr>
            <w:tcW w:w="2240" w:type="pct"/>
            <w:shd w:val="clear" w:color="auto" w:fill="auto"/>
            <w:vAlign w:val="center"/>
          </w:tcPr>
          <w:p w14:paraId="17312361"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Tiêu chuẩn chi tiết được xác định là đạt .</w:t>
            </w:r>
          </w:p>
        </w:tc>
        <w:tc>
          <w:tcPr>
            <w:tcW w:w="744" w:type="pct"/>
            <w:shd w:val="clear" w:color="auto" w:fill="auto"/>
            <w:vAlign w:val="center"/>
          </w:tcPr>
          <w:p w14:paraId="5326ECE5"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546E30F0" w14:textId="77777777" w:rsidTr="00545895">
        <w:trPr>
          <w:trHeight w:val="543"/>
        </w:trPr>
        <w:tc>
          <w:tcPr>
            <w:tcW w:w="2016" w:type="pct"/>
            <w:vMerge/>
            <w:shd w:val="clear" w:color="auto" w:fill="auto"/>
            <w:vAlign w:val="center"/>
          </w:tcPr>
          <w:p w14:paraId="16D95E83" w14:textId="77777777" w:rsidR="00DF6F68" w:rsidRPr="00DB397F" w:rsidRDefault="00DF6F68" w:rsidP="00545895">
            <w:pPr>
              <w:pStyle w:val="Style10"/>
              <w:spacing w:line="240" w:lineRule="auto"/>
              <w:ind w:left="142"/>
              <w:rPr>
                <w:rFonts w:ascii="Times New Roman" w:hAnsi="Times New Roman"/>
                <w:lang w:val="es-ES"/>
              </w:rPr>
            </w:pPr>
          </w:p>
        </w:tc>
        <w:tc>
          <w:tcPr>
            <w:tcW w:w="2240" w:type="pct"/>
            <w:shd w:val="clear" w:color="auto" w:fill="auto"/>
            <w:vAlign w:val="center"/>
          </w:tcPr>
          <w:p w14:paraId="2C0B73B9"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thuộc các trường hợp nêu trên.</w:t>
            </w:r>
          </w:p>
        </w:tc>
        <w:tc>
          <w:tcPr>
            <w:tcW w:w="744" w:type="pct"/>
            <w:shd w:val="clear" w:color="auto" w:fill="auto"/>
            <w:vAlign w:val="center"/>
          </w:tcPr>
          <w:p w14:paraId="4E635985"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bl>
    <w:p w14:paraId="22583710" w14:textId="77777777" w:rsidR="00DF6F68" w:rsidRPr="00DB397F" w:rsidRDefault="00DF6F68" w:rsidP="00DF6F68">
      <w:pPr>
        <w:widowControl w:val="0"/>
        <w:rPr>
          <w:b/>
          <w:sz w:val="28"/>
          <w:szCs w:val="28"/>
          <w:lang w:val="es-ES"/>
        </w:rPr>
      </w:pPr>
      <w:r w:rsidRPr="00DB397F">
        <w:rPr>
          <w:b/>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4159"/>
        <w:gridCol w:w="1386"/>
      </w:tblGrid>
      <w:tr w:rsidR="00DF6F68" w:rsidRPr="00DB397F" w14:paraId="2AD34DC5" w14:textId="77777777" w:rsidTr="00545895">
        <w:trPr>
          <w:tblHeader/>
        </w:trPr>
        <w:tc>
          <w:tcPr>
            <w:tcW w:w="2015" w:type="pct"/>
            <w:tcBorders>
              <w:top w:val="single" w:sz="4" w:space="0" w:color="auto"/>
              <w:left w:val="single" w:sz="4" w:space="0" w:color="auto"/>
              <w:bottom w:val="single" w:sz="4" w:space="0" w:color="auto"/>
              <w:right w:val="single" w:sz="4" w:space="0" w:color="auto"/>
            </w:tcBorders>
            <w:vAlign w:val="center"/>
          </w:tcPr>
          <w:p w14:paraId="2D452C6B" w14:textId="77777777" w:rsidR="00DF6F68" w:rsidRPr="00DB397F" w:rsidRDefault="00DF6F68" w:rsidP="00545895">
            <w:pPr>
              <w:widowControl w:val="0"/>
              <w:tabs>
                <w:tab w:val="left" w:pos="851"/>
              </w:tabs>
              <w:jc w:val="center"/>
              <w:rPr>
                <w:b/>
                <w:sz w:val="26"/>
                <w:szCs w:val="26"/>
                <w:lang w:val="es-ES"/>
              </w:rPr>
            </w:pPr>
            <w:r w:rsidRPr="00DB397F">
              <w:rPr>
                <w:b/>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14:paraId="51C5C2E9" w14:textId="77777777" w:rsidR="00DF6F68" w:rsidRPr="00DB397F" w:rsidRDefault="00DF6F68" w:rsidP="00545895">
            <w:pPr>
              <w:widowControl w:val="0"/>
              <w:tabs>
                <w:tab w:val="left" w:pos="851"/>
              </w:tabs>
              <w:jc w:val="center"/>
              <w:rPr>
                <w:b/>
                <w:sz w:val="26"/>
                <w:szCs w:val="26"/>
                <w:lang w:val="es-ES"/>
              </w:rPr>
            </w:pPr>
            <w:r w:rsidRPr="00DB397F">
              <w:rPr>
                <w:b/>
                <w:sz w:val="26"/>
                <w:szCs w:val="26"/>
                <w:lang w:val="es-ES"/>
              </w:rPr>
              <w:t>Mức độ đáp ứng</w:t>
            </w:r>
          </w:p>
        </w:tc>
      </w:tr>
      <w:tr w:rsidR="00DF6F68" w:rsidRPr="00DB397F" w14:paraId="26223D63" w14:textId="77777777" w:rsidTr="00545895">
        <w:tc>
          <w:tcPr>
            <w:tcW w:w="4254" w:type="pct"/>
            <w:gridSpan w:val="2"/>
          </w:tcPr>
          <w:p w14:paraId="075B5257" w14:textId="77777777" w:rsidR="00DF6F68" w:rsidRPr="00DB397F" w:rsidRDefault="00DF6F68" w:rsidP="00545895">
            <w:pPr>
              <w:widowControl w:val="0"/>
              <w:tabs>
                <w:tab w:val="left" w:pos="851"/>
                <w:tab w:val="num" w:pos="1080"/>
              </w:tabs>
              <w:rPr>
                <w:sz w:val="26"/>
                <w:szCs w:val="26"/>
                <w:lang w:val="es-ES"/>
              </w:rPr>
            </w:pPr>
            <w:r w:rsidRPr="00DB397F">
              <w:rPr>
                <w:sz w:val="26"/>
                <w:szCs w:val="26"/>
                <w:lang w:val="es-ES"/>
              </w:rPr>
              <w:t>6.1. An toàn lao động</w:t>
            </w:r>
          </w:p>
        </w:tc>
        <w:tc>
          <w:tcPr>
            <w:tcW w:w="746" w:type="pct"/>
          </w:tcPr>
          <w:p w14:paraId="557289ED" w14:textId="77777777" w:rsidR="00DF6F68" w:rsidRPr="00DB397F" w:rsidRDefault="00DF6F68" w:rsidP="00545895">
            <w:pPr>
              <w:widowControl w:val="0"/>
              <w:tabs>
                <w:tab w:val="left" w:pos="851"/>
                <w:tab w:val="num" w:pos="1080"/>
              </w:tabs>
              <w:ind w:left="1080" w:hanging="360"/>
              <w:rPr>
                <w:sz w:val="26"/>
                <w:szCs w:val="26"/>
                <w:lang w:val="es-ES"/>
              </w:rPr>
            </w:pPr>
          </w:p>
        </w:tc>
      </w:tr>
      <w:tr w:rsidR="00DF6F68" w:rsidRPr="00DB397F" w14:paraId="780A5DE3" w14:textId="77777777" w:rsidTr="00545895">
        <w:tc>
          <w:tcPr>
            <w:tcW w:w="2015" w:type="pct"/>
            <w:vMerge w:val="restart"/>
            <w:vAlign w:val="center"/>
          </w:tcPr>
          <w:p w14:paraId="0A99D536"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Biện pháp an toàn lao động hợp lý, khả thi phù hợp với đề xuất về biện pháp tổ chức thi công</w:t>
            </w:r>
          </w:p>
        </w:tc>
        <w:tc>
          <w:tcPr>
            <w:tcW w:w="2238" w:type="pct"/>
          </w:tcPr>
          <w:p w14:paraId="4A952EB7"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Có biện an toàn lao động hợp lý, khả thi phù hợp với đề xuất về biện pháp tổ chức thi công</w:t>
            </w:r>
          </w:p>
        </w:tc>
        <w:tc>
          <w:tcPr>
            <w:tcW w:w="746" w:type="pct"/>
            <w:vAlign w:val="center"/>
          </w:tcPr>
          <w:p w14:paraId="582E01DD"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72CC85E2" w14:textId="77777777" w:rsidTr="00545895">
        <w:tc>
          <w:tcPr>
            <w:tcW w:w="2015" w:type="pct"/>
            <w:vMerge/>
          </w:tcPr>
          <w:p w14:paraId="40C0CF2A" w14:textId="77777777" w:rsidR="00DF6F68" w:rsidRPr="00DB397F" w:rsidRDefault="00DF6F68" w:rsidP="00545895">
            <w:pPr>
              <w:widowControl w:val="0"/>
              <w:tabs>
                <w:tab w:val="left" w:pos="851"/>
              </w:tabs>
              <w:suppressAutoHyphens/>
              <w:jc w:val="center"/>
              <w:outlineLvl w:val="2"/>
              <w:rPr>
                <w:sz w:val="26"/>
                <w:szCs w:val="26"/>
                <w:lang w:val="es-ES"/>
              </w:rPr>
            </w:pPr>
          </w:p>
        </w:tc>
        <w:tc>
          <w:tcPr>
            <w:tcW w:w="2238" w:type="pct"/>
          </w:tcPr>
          <w:p w14:paraId="3FD86848"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6C256CD1"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17E79DB4" w14:textId="77777777" w:rsidTr="00545895">
        <w:tc>
          <w:tcPr>
            <w:tcW w:w="4254" w:type="pct"/>
            <w:gridSpan w:val="2"/>
          </w:tcPr>
          <w:p w14:paraId="2B3927F6" w14:textId="77777777" w:rsidR="00DF6F68" w:rsidRPr="00DB397F" w:rsidRDefault="00DF6F68" w:rsidP="00545895">
            <w:pPr>
              <w:widowControl w:val="0"/>
              <w:tabs>
                <w:tab w:val="left" w:pos="851"/>
                <w:tab w:val="num" w:pos="1080"/>
              </w:tabs>
              <w:rPr>
                <w:sz w:val="26"/>
                <w:szCs w:val="26"/>
                <w:lang w:val="es-ES"/>
              </w:rPr>
            </w:pPr>
            <w:r w:rsidRPr="00DB397F">
              <w:rPr>
                <w:sz w:val="26"/>
                <w:szCs w:val="26"/>
                <w:lang w:val="es-ES"/>
              </w:rPr>
              <w:t>6.2. Phòng cháy, chữa cháy</w:t>
            </w:r>
          </w:p>
        </w:tc>
        <w:tc>
          <w:tcPr>
            <w:tcW w:w="746" w:type="pct"/>
          </w:tcPr>
          <w:p w14:paraId="4ABEE1C2" w14:textId="77777777" w:rsidR="00DF6F68" w:rsidRPr="00DB397F" w:rsidRDefault="00DF6F68" w:rsidP="00545895">
            <w:pPr>
              <w:pStyle w:val="Style10"/>
              <w:spacing w:line="240" w:lineRule="auto"/>
              <w:ind w:left="-108"/>
              <w:rPr>
                <w:rFonts w:ascii="Times New Roman" w:hAnsi="Times New Roman"/>
                <w:lang w:val="es-ES"/>
              </w:rPr>
            </w:pPr>
          </w:p>
        </w:tc>
      </w:tr>
      <w:tr w:rsidR="00DF6F68" w:rsidRPr="00DB397F" w14:paraId="40D2BAA2" w14:textId="77777777" w:rsidTr="00545895">
        <w:tc>
          <w:tcPr>
            <w:tcW w:w="2015" w:type="pct"/>
            <w:vMerge w:val="restart"/>
            <w:vAlign w:val="center"/>
          </w:tcPr>
          <w:p w14:paraId="2B99CE25" w14:textId="77777777" w:rsidR="00DF6F68" w:rsidRPr="00DB397F" w:rsidRDefault="00DF6F68" w:rsidP="00545895">
            <w:pPr>
              <w:widowControl w:val="0"/>
              <w:tabs>
                <w:tab w:val="left" w:pos="851"/>
                <w:tab w:val="num" w:pos="1080"/>
              </w:tabs>
              <w:rPr>
                <w:sz w:val="26"/>
                <w:szCs w:val="26"/>
                <w:lang w:val="es-ES"/>
              </w:rPr>
            </w:pPr>
            <w:r w:rsidRPr="00DB397F">
              <w:rPr>
                <w:sz w:val="26"/>
                <w:szCs w:val="26"/>
                <w:lang w:val="es-ES"/>
              </w:rPr>
              <w:t>Biện pháp phòng cháy, chữa cháy hợp lý, khả thi, phù hợp với đề xuất về biện pháp tổ chức thi công</w:t>
            </w:r>
          </w:p>
        </w:tc>
        <w:tc>
          <w:tcPr>
            <w:tcW w:w="2238" w:type="pct"/>
          </w:tcPr>
          <w:p w14:paraId="46862D6B"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Có biện phòng cháy, chữa cháy hợp lý, khả thi phù hợp với đề xuất về biện pháp tổ chức thi công.</w:t>
            </w:r>
          </w:p>
        </w:tc>
        <w:tc>
          <w:tcPr>
            <w:tcW w:w="746" w:type="pct"/>
            <w:vAlign w:val="center"/>
          </w:tcPr>
          <w:p w14:paraId="248942C1"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59883571" w14:textId="77777777" w:rsidTr="00545895">
        <w:tc>
          <w:tcPr>
            <w:tcW w:w="2015" w:type="pct"/>
            <w:vMerge/>
          </w:tcPr>
          <w:p w14:paraId="6F4EAE7E" w14:textId="77777777" w:rsidR="00DF6F68" w:rsidRPr="00DB397F" w:rsidRDefault="00DF6F68" w:rsidP="00545895">
            <w:pPr>
              <w:widowControl w:val="0"/>
              <w:tabs>
                <w:tab w:val="left" w:pos="851"/>
              </w:tabs>
              <w:suppressAutoHyphens/>
              <w:jc w:val="center"/>
              <w:outlineLvl w:val="2"/>
              <w:rPr>
                <w:sz w:val="26"/>
                <w:szCs w:val="26"/>
                <w:lang w:val="es-ES"/>
              </w:rPr>
            </w:pPr>
          </w:p>
        </w:tc>
        <w:tc>
          <w:tcPr>
            <w:tcW w:w="2238" w:type="pct"/>
          </w:tcPr>
          <w:p w14:paraId="38890937"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7C335D1E"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5AEBC566" w14:textId="77777777" w:rsidTr="00545895">
        <w:tc>
          <w:tcPr>
            <w:tcW w:w="4254" w:type="pct"/>
            <w:gridSpan w:val="2"/>
          </w:tcPr>
          <w:p w14:paraId="59771F78"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6.3. Vệ sinh môi trường</w:t>
            </w:r>
          </w:p>
        </w:tc>
        <w:tc>
          <w:tcPr>
            <w:tcW w:w="746" w:type="pct"/>
            <w:vAlign w:val="center"/>
          </w:tcPr>
          <w:p w14:paraId="49FF1C41" w14:textId="77777777" w:rsidR="00DF6F68" w:rsidRPr="00DB397F" w:rsidRDefault="00DF6F68" w:rsidP="00545895">
            <w:pPr>
              <w:pStyle w:val="Style10"/>
              <w:spacing w:line="240" w:lineRule="auto"/>
              <w:ind w:left="-108"/>
              <w:rPr>
                <w:rFonts w:ascii="Times New Roman" w:hAnsi="Times New Roman"/>
                <w:lang w:val="es-ES"/>
              </w:rPr>
            </w:pPr>
          </w:p>
        </w:tc>
      </w:tr>
      <w:tr w:rsidR="00DF6F68" w:rsidRPr="00DB397F" w14:paraId="6B486BFE" w14:textId="77777777" w:rsidTr="00545895">
        <w:tc>
          <w:tcPr>
            <w:tcW w:w="2015" w:type="pct"/>
            <w:vMerge w:val="restart"/>
            <w:vAlign w:val="center"/>
          </w:tcPr>
          <w:p w14:paraId="2200C774" w14:textId="77777777" w:rsidR="00DF6F68" w:rsidRPr="00DB397F" w:rsidRDefault="00DF6F68" w:rsidP="00545895">
            <w:pPr>
              <w:widowControl w:val="0"/>
              <w:tabs>
                <w:tab w:val="left" w:pos="851"/>
              </w:tabs>
              <w:outlineLvl w:val="2"/>
              <w:rPr>
                <w:sz w:val="26"/>
                <w:szCs w:val="26"/>
                <w:lang w:val="es-ES"/>
              </w:rPr>
            </w:pPr>
            <w:r w:rsidRPr="00DB397F">
              <w:rPr>
                <w:sz w:val="26"/>
                <w:szCs w:val="26"/>
                <w:lang w:val="es-ES"/>
              </w:rPr>
              <w:t>Biện pháp bảo đảm vệ sinh môi trường hợp lý, khả thi phù hợp với đề xuất về biện pháp tổ chức thi công</w:t>
            </w:r>
          </w:p>
        </w:tc>
        <w:tc>
          <w:tcPr>
            <w:tcW w:w="2238" w:type="pct"/>
          </w:tcPr>
          <w:p w14:paraId="12F0681D"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Có biện pháp bảo đảm vệ sinh môi trường hợp lý, khả thi phù hợp với đề xuất về biện pháp tổ chức thi công.</w:t>
            </w:r>
          </w:p>
        </w:tc>
        <w:tc>
          <w:tcPr>
            <w:tcW w:w="746" w:type="pct"/>
            <w:vAlign w:val="center"/>
          </w:tcPr>
          <w:p w14:paraId="2BD6D224"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01FDE720" w14:textId="77777777" w:rsidTr="00545895">
        <w:tc>
          <w:tcPr>
            <w:tcW w:w="2015" w:type="pct"/>
            <w:vMerge/>
          </w:tcPr>
          <w:p w14:paraId="5463E2F6" w14:textId="77777777" w:rsidR="00DF6F68" w:rsidRPr="00DB397F" w:rsidRDefault="00DF6F68" w:rsidP="00545895">
            <w:pPr>
              <w:widowControl w:val="0"/>
              <w:tabs>
                <w:tab w:val="left" w:pos="851"/>
              </w:tabs>
              <w:suppressAutoHyphens/>
              <w:jc w:val="center"/>
              <w:outlineLvl w:val="2"/>
              <w:rPr>
                <w:sz w:val="26"/>
                <w:szCs w:val="26"/>
                <w:lang w:val="es-ES"/>
              </w:rPr>
            </w:pPr>
          </w:p>
        </w:tc>
        <w:tc>
          <w:tcPr>
            <w:tcW w:w="2238" w:type="pct"/>
          </w:tcPr>
          <w:p w14:paraId="1706E298"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E2F91EB"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r w:rsidR="00DF6F68" w:rsidRPr="00DB397F" w14:paraId="738E16BE" w14:textId="77777777" w:rsidTr="00545895">
        <w:tc>
          <w:tcPr>
            <w:tcW w:w="2015" w:type="pct"/>
            <w:vMerge w:val="restart"/>
            <w:vAlign w:val="center"/>
          </w:tcPr>
          <w:p w14:paraId="049868C2" w14:textId="77777777" w:rsidR="00DF6F68" w:rsidRPr="00DB397F" w:rsidRDefault="00DF6F68" w:rsidP="00545895">
            <w:pPr>
              <w:widowControl w:val="0"/>
              <w:tabs>
                <w:tab w:val="left" w:pos="851"/>
              </w:tabs>
              <w:outlineLvl w:val="2"/>
              <w:rPr>
                <w:sz w:val="26"/>
                <w:szCs w:val="26"/>
                <w:lang w:val="es-ES"/>
              </w:rPr>
            </w:pPr>
            <w:r w:rsidRPr="00DB397F">
              <w:rPr>
                <w:sz w:val="26"/>
                <w:szCs w:val="26"/>
                <w:lang w:val="es-ES"/>
              </w:rPr>
              <w:t>Kết luận</w:t>
            </w:r>
          </w:p>
        </w:tc>
        <w:tc>
          <w:tcPr>
            <w:tcW w:w="2238" w:type="pct"/>
            <w:vAlign w:val="center"/>
          </w:tcPr>
          <w:p w14:paraId="65F77B72"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Các tiêu chuẩn chi tiết 6.1, 6.2, 6.3 được xác định là đạt .</w:t>
            </w:r>
          </w:p>
        </w:tc>
        <w:tc>
          <w:tcPr>
            <w:tcW w:w="746" w:type="pct"/>
            <w:vAlign w:val="center"/>
          </w:tcPr>
          <w:p w14:paraId="6247B23F"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Đạt</w:t>
            </w:r>
          </w:p>
        </w:tc>
      </w:tr>
      <w:tr w:rsidR="00DF6F68" w:rsidRPr="00DB397F" w14:paraId="3A2DE213" w14:textId="77777777" w:rsidTr="00545895">
        <w:tc>
          <w:tcPr>
            <w:tcW w:w="2015" w:type="pct"/>
            <w:vMerge/>
            <w:vAlign w:val="center"/>
          </w:tcPr>
          <w:p w14:paraId="2D0B5A88" w14:textId="77777777" w:rsidR="00DF6F68" w:rsidRPr="00DB397F" w:rsidRDefault="00DF6F68" w:rsidP="00545895">
            <w:pPr>
              <w:widowControl w:val="0"/>
              <w:tabs>
                <w:tab w:val="left" w:pos="851"/>
              </w:tabs>
              <w:suppressAutoHyphens/>
              <w:jc w:val="center"/>
              <w:outlineLvl w:val="2"/>
              <w:rPr>
                <w:sz w:val="26"/>
                <w:szCs w:val="26"/>
                <w:lang w:val="es-ES"/>
              </w:rPr>
            </w:pPr>
          </w:p>
        </w:tc>
        <w:tc>
          <w:tcPr>
            <w:tcW w:w="2238" w:type="pct"/>
            <w:vAlign w:val="center"/>
          </w:tcPr>
          <w:p w14:paraId="279CCF47" w14:textId="77777777" w:rsidR="00DF6F68" w:rsidRPr="00DB397F" w:rsidRDefault="00DF6F68" w:rsidP="00545895">
            <w:pPr>
              <w:widowControl w:val="0"/>
              <w:tabs>
                <w:tab w:val="left" w:pos="851"/>
              </w:tabs>
              <w:ind w:left="-18"/>
              <w:rPr>
                <w:sz w:val="26"/>
                <w:szCs w:val="26"/>
                <w:lang w:val="es-ES"/>
              </w:rPr>
            </w:pPr>
            <w:r w:rsidRPr="00DB397F">
              <w:rPr>
                <w:sz w:val="26"/>
                <w:szCs w:val="26"/>
                <w:lang w:val="es-ES"/>
              </w:rPr>
              <w:t>Không thuộc các trường hợp nêu trên.</w:t>
            </w:r>
          </w:p>
        </w:tc>
        <w:tc>
          <w:tcPr>
            <w:tcW w:w="746" w:type="pct"/>
            <w:vAlign w:val="center"/>
          </w:tcPr>
          <w:p w14:paraId="45C88F4A" w14:textId="77777777" w:rsidR="00DF6F68" w:rsidRPr="00DB397F" w:rsidRDefault="00DF6F68" w:rsidP="00545895">
            <w:pPr>
              <w:pStyle w:val="Style10"/>
              <w:spacing w:line="240" w:lineRule="auto"/>
              <w:ind w:left="-108"/>
              <w:rPr>
                <w:rFonts w:ascii="Times New Roman" w:hAnsi="Times New Roman"/>
                <w:lang w:val="es-ES"/>
              </w:rPr>
            </w:pPr>
            <w:r w:rsidRPr="00DB397F">
              <w:rPr>
                <w:rFonts w:ascii="Times New Roman" w:hAnsi="Times New Roman"/>
                <w:lang w:val="es-ES"/>
              </w:rPr>
              <w:t>Không đạt</w:t>
            </w:r>
          </w:p>
        </w:tc>
      </w:tr>
    </w:tbl>
    <w:p w14:paraId="0D46C4BA" w14:textId="77777777" w:rsidR="00DF6F68" w:rsidRPr="00DB397F" w:rsidRDefault="00DF6F68" w:rsidP="00DF6F68">
      <w:pPr>
        <w:autoSpaceDE w:val="0"/>
        <w:autoSpaceDN w:val="0"/>
        <w:adjustRightInd w:val="0"/>
        <w:spacing w:before="60"/>
        <w:rPr>
          <w:b/>
          <w:bCs/>
          <w:sz w:val="28"/>
          <w:szCs w:val="28"/>
        </w:rPr>
      </w:pPr>
      <w:r w:rsidRPr="00DB397F">
        <w:rPr>
          <w:b/>
          <w:bCs/>
          <w:sz w:val="28"/>
          <w:szCs w:val="28"/>
        </w:rPr>
        <w:t>7. Uy tín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27"/>
        <w:gridCol w:w="1386"/>
      </w:tblGrid>
      <w:tr w:rsidR="00DF6F68" w:rsidRPr="00DF6F68" w14:paraId="303825C4" w14:textId="77777777" w:rsidTr="00545895">
        <w:trPr>
          <w:tblHeader/>
        </w:trPr>
        <w:tc>
          <w:tcPr>
            <w:tcW w:w="1171" w:type="pct"/>
            <w:shd w:val="clear" w:color="auto" w:fill="auto"/>
          </w:tcPr>
          <w:p w14:paraId="6EF5D488" w14:textId="77777777" w:rsidR="00DF6F68" w:rsidRPr="00DF6F68" w:rsidRDefault="00DF6F68" w:rsidP="00545895">
            <w:pPr>
              <w:autoSpaceDE w:val="0"/>
              <w:autoSpaceDN w:val="0"/>
              <w:snapToGrid w:val="0"/>
              <w:spacing w:before="60"/>
              <w:rPr>
                <w:b/>
                <w:sz w:val="26"/>
                <w:szCs w:val="26"/>
                <w:lang w:val="es-ES"/>
              </w:rPr>
            </w:pPr>
            <w:r w:rsidRPr="00DF6F68">
              <w:rPr>
                <w:b/>
                <w:sz w:val="26"/>
                <w:szCs w:val="26"/>
                <w:lang w:val="es-ES"/>
              </w:rPr>
              <w:lastRenderedPageBreak/>
              <w:t>Nội dung yêu cầu</w:t>
            </w:r>
          </w:p>
        </w:tc>
        <w:tc>
          <w:tcPr>
            <w:tcW w:w="3829" w:type="pct"/>
            <w:gridSpan w:val="2"/>
            <w:shd w:val="clear" w:color="auto" w:fill="auto"/>
          </w:tcPr>
          <w:p w14:paraId="67E751C0" w14:textId="77777777" w:rsidR="00DF6F68" w:rsidRPr="00DF6F68" w:rsidRDefault="00DF6F68" w:rsidP="00545895">
            <w:pPr>
              <w:autoSpaceDE w:val="0"/>
              <w:autoSpaceDN w:val="0"/>
              <w:snapToGrid w:val="0"/>
              <w:spacing w:before="60"/>
              <w:ind w:left="360"/>
              <w:jc w:val="center"/>
              <w:rPr>
                <w:b/>
                <w:sz w:val="26"/>
                <w:szCs w:val="26"/>
                <w:lang w:val="es-ES"/>
              </w:rPr>
            </w:pPr>
            <w:r w:rsidRPr="00DF6F68">
              <w:rPr>
                <w:b/>
                <w:sz w:val="26"/>
                <w:szCs w:val="26"/>
              </w:rPr>
              <w:t>Mức</w:t>
            </w:r>
            <w:r w:rsidRPr="00DF6F68">
              <w:rPr>
                <w:b/>
                <w:spacing w:val="1"/>
                <w:sz w:val="26"/>
                <w:szCs w:val="26"/>
              </w:rPr>
              <w:t xml:space="preserve"> </w:t>
            </w:r>
            <w:r w:rsidRPr="00DF6F68">
              <w:rPr>
                <w:b/>
                <w:sz w:val="26"/>
                <w:szCs w:val="26"/>
              </w:rPr>
              <w:t>độ</w:t>
            </w:r>
            <w:r w:rsidRPr="00DF6F68">
              <w:rPr>
                <w:b/>
                <w:spacing w:val="-3"/>
                <w:sz w:val="26"/>
                <w:szCs w:val="26"/>
              </w:rPr>
              <w:t xml:space="preserve"> </w:t>
            </w:r>
            <w:r w:rsidRPr="00DF6F68">
              <w:rPr>
                <w:b/>
                <w:sz w:val="26"/>
                <w:szCs w:val="26"/>
              </w:rPr>
              <w:t>đáp</w:t>
            </w:r>
            <w:r w:rsidRPr="00DF6F68">
              <w:rPr>
                <w:b/>
                <w:spacing w:val="-2"/>
                <w:sz w:val="26"/>
                <w:szCs w:val="26"/>
              </w:rPr>
              <w:t xml:space="preserve"> </w:t>
            </w:r>
            <w:r w:rsidRPr="00DF6F68">
              <w:rPr>
                <w:b/>
                <w:sz w:val="26"/>
                <w:szCs w:val="26"/>
              </w:rPr>
              <w:t>ứng</w:t>
            </w:r>
          </w:p>
        </w:tc>
      </w:tr>
      <w:tr w:rsidR="00DF6F68" w:rsidRPr="00DF6F68" w14:paraId="44A4E2D4" w14:textId="77777777" w:rsidTr="00545895">
        <w:trPr>
          <w:trHeight w:val="1361"/>
        </w:trPr>
        <w:tc>
          <w:tcPr>
            <w:tcW w:w="1171" w:type="pct"/>
            <w:vMerge w:val="restart"/>
            <w:shd w:val="clear" w:color="auto" w:fill="auto"/>
            <w:vAlign w:val="center"/>
          </w:tcPr>
          <w:p w14:paraId="750DA312" w14:textId="77777777" w:rsidR="00DF6F68" w:rsidRPr="001D5EA7" w:rsidRDefault="00DF6F68" w:rsidP="00545895">
            <w:pPr>
              <w:tabs>
                <w:tab w:val="left" w:pos="189"/>
              </w:tabs>
              <w:spacing w:before="60"/>
              <w:ind w:left="18"/>
              <w:rPr>
                <w:sz w:val="26"/>
                <w:szCs w:val="26"/>
                <w:lang w:val="es-ES"/>
              </w:rPr>
            </w:pPr>
            <w:r w:rsidRPr="001D5EA7">
              <w:rPr>
                <w:rStyle w:val="fontstyle01"/>
                <w:rFonts w:ascii="Times New Roman" w:hAnsi="Times New Roman"/>
                <w:color w:val="auto"/>
                <w:sz w:val="26"/>
                <w:szCs w:val="26"/>
              </w:rPr>
              <w:t>Uy tín của nhà thầu thông qua kết quả thực hiện hợp đồng trước đó.</w:t>
            </w:r>
          </w:p>
        </w:tc>
        <w:tc>
          <w:tcPr>
            <w:tcW w:w="3083" w:type="pct"/>
            <w:shd w:val="clear" w:color="auto" w:fill="auto"/>
            <w:vAlign w:val="center"/>
          </w:tcPr>
          <w:p w14:paraId="2735E5B2" w14:textId="48FC2678" w:rsidR="00DF6F68" w:rsidRPr="001D5EA7" w:rsidRDefault="00DF6F68" w:rsidP="00D36BF1">
            <w:pPr>
              <w:tabs>
                <w:tab w:val="left" w:pos="189"/>
              </w:tabs>
              <w:spacing w:before="60"/>
              <w:ind w:left="18"/>
              <w:rPr>
                <w:sz w:val="26"/>
                <w:szCs w:val="26"/>
                <w:lang w:val="es-ES"/>
              </w:rPr>
            </w:pPr>
            <w:r w:rsidRPr="001D5EA7">
              <w:rPr>
                <w:sz w:val="26"/>
                <w:szCs w:val="26"/>
                <w:lang w:val="es-ES"/>
              </w:rPr>
              <w:t xml:space="preserve">7.1. Nhà thầu (nhà thầu độc lập hoặc thành viên liên danh nhà thầu) </w:t>
            </w:r>
            <w:r w:rsidR="00B242DA" w:rsidRPr="001D5EA7">
              <w:rPr>
                <w:sz w:val="26"/>
                <w:szCs w:val="26"/>
                <w:lang w:val="es-ES"/>
              </w:rPr>
              <w:t>không vi phạm trong việc tham dự thầu theo quy định tại Điều 20 của Nghị định 214/2025/NĐ-CP và không có hợp đồng bị đánh giá “Không đạt” hoặc không có từ hai (02) hợp đồng bị đánh giá “Cảnh báo” tại Tổng công ty Điện lực miền Bắc năm 2024</w:t>
            </w:r>
            <w:r w:rsidR="00BE7185" w:rsidRPr="001D5EA7">
              <w:rPr>
                <w:sz w:val="26"/>
                <w:szCs w:val="26"/>
                <w:lang w:val="es-ES"/>
              </w:rPr>
              <w:t>.</w:t>
            </w:r>
          </w:p>
        </w:tc>
        <w:tc>
          <w:tcPr>
            <w:tcW w:w="746" w:type="pct"/>
            <w:shd w:val="clear" w:color="auto" w:fill="auto"/>
            <w:vAlign w:val="center"/>
          </w:tcPr>
          <w:p w14:paraId="59B9B6C1" w14:textId="77777777" w:rsidR="00DF6F68" w:rsidRPr="001D5EA7" w:rsidRDefault="00DF6F68" w:rsidP="00545895">
            <w:pPr>
              <w:autoSpaceDE w:val="0"/>
              <w:autoSpaceDN w:val="0"/>
              <w:snapToGrid w:val="0"/>
              <w:spacing w:before="60"/>
              <w:ind w:left="-108"/>
              <w:jc w:val="center"/>
              <w:rPr>
                <w:sz w:val="26"/>
                <w:szCs w:val="26"/>
                <w:lang w:val="es-ES"/>
              </w:rPr>
            </w:pPr>
            <w:r w:rsidRPr="001D5EA7">
              <w:rPr>
                <w:sz w:val="26"/>
                <w:szCs w:val="26"/>
                <w:lang w:val="es-ES"/>
              </w:rPr>
              <w:t>Đạt</w:t>
            </w:r>
          </w:p>
        </w:tc>
      </w:tr>
      <w:tr w:rsidR="00DF6F68" w:rsidRPr="00DF6F68" w14:paraId="77BCF65D" w14:textId="77777777" w:rsidTr="00545895">
        <w:trPr>
          <w:trHeight w:val="543"/>
        </w:trPr>
        <w:tc>
          <w:tcPr>
            <w:tcW w:w="1171" w:type="pct"/>
            <w:vMerge/>
            <w:shd w:val="clear" w:color="auto" w:fill="auto"/>
          </w:tcPr>
          <w:p w14:paraId="049EBB42" w14:textId="77777777" w:rsidR="00DF6F68" w:rsidRPr="001D5EA7" w:rsidRDefault="00DF6F68" w:rsidP="00CF010B">
            <w:pPr>
              <w:numPr>
                <w:ilvl w:val="0"/>
                <w:numId w:val="12"/>
              </w:numPr>
              <w:suppressAutoHyphens/>
              <w:spacing w:before="60"/>
              <w:ind w:left="0" w:firstLine="0"/>
              <w:jc w:val="center"/>
              <w:outlineLvl w:val="0"/>
              <w:rPr>
                <w:sz w:val="26"/>
                <w:szCs w:val="26"/>
                <w:lang w:val="es-ES"/>
              </w:rPr>
            </w:pPr>
          </w:p>
        </w:tc>
        <w:tc>
          <w:tcPr>
            <w:tcW w:w="3083" w:type="pct"/>
            <w:shd w:val="clear" w:color="auto" w:fill="auto"/>
            <w:vAlign w:val="center"/>
          </w:tcPr>
          <w:p w14:paraId="58827717" w14:textId="57737D89" w:rsidR="00DF6F68" w:rsidRPr="001D5EA7" w:rsidRDefault="00DF6F68" w:rsidP="00D36BF1">
            <w:pPr>
              <w:tabs>
                <w:tab w:val="left" w:pos="189"/>
              </w:tabs>
              <w:spacing w:before="60"/>
              <w:ind w:left="18"/>
              <w:rPr>
                <w:sz w:val="26"/>
                <w:szCs w:val="26"/>
                <w:lang w:val="es-ES"/>
              </w:rPr>
            </w:pPr>
            <w:r w:rsidRPr="001D5EA7">
              <w:rPr>
                <w:sz w:val="26"/>
                <w:szCs w:val="26"/>
                <w:lang w:val="es-ES"/>
              </w:rPr>
              <w:t xml:space="preserve">7.2. Nhà thầu (nhà thầu độc lập hoặc thành viên liên danh nhà thầu) </w:t>
            </w:r>
            <w:r w:rsidR="00BE7185" w:rsidRPr="001D5EA7">
              <w:rPr>
                <w:sz w:val="26"/>
                <w:szCs w:val="26"/>
                <w:lang w:val="es-ES"/>
              </w:rPr>
              <w:t xml:space="preserve">vi phạm trong việc tham dự thầu theo quy định tại Điều 20 của Nghị định 214/2025/NĐ-CP </w:t>
            </w:r>
            <w:r w:rsidR="00806E13" w:rsidRPr="001D5EA7">
              <w:rPr>
                <w:sz w:val="26"/>
                <w:szCs w:val="26"/>
                <w:lang w:val="es-ES"/>
              </w:rPr>
              <w:t xml:space="preserve">và </w:t>
            </w:r>
            <w:r w:rsidRPr="001D5EA7">
              <w:rPr>
                <w:sz w:val="26"/>
                <w:szCs w:val="26"/>
                <w:lang w:val="es-ES"/>
              </w:rPr>
              <w:t>có hợp đồng bị đánh giá không đạt hoặc có từ hai (02) hợp đồng trở lên bị đánh giá cảnh báo tại Tổng công ty Điện lực miền Bắc.</w:t>
            </w:r>
          </w:p>
        </w:tc>
        <w:tc>
          <w:tcPr>
            <w:tcW w:w="746" w:type="pct"/>
            <w:shd w:val="clear" w:color="auto" w:fill="auto"/>
            <w:vAlign w:val="center"/>
          </w:tcPr>
          <w:p w14:paraId="201F9C54" w14:textId="77777777" w:rsidR="00DF6F68" w:rsidRPr="001D5EA7" w:rsidRDefault="00DF6F68" w:rsidP="00545895">
            <w:pPr>
              <w:autoSpaceDE w:val="0"/>
              <w:autoSpaceDN w:val="0"/>
              <w:snapToGrid w:val="0"/>
              <w:spacing w:before="60"/>
              <w:ind w:left="-108"/>
              <w:jc w:val="center"/>
              <w:rPr>
                <w:sz w:val="26"/>
                <w:szCs w:val="26"/>
                <w:lang w:val="es-ES"/>
              </w:rPr>
            </w:pPr>
            <w:r w:rsidRPr="001D5EA7">
              <w:rPr>
                <w:sz w:val="26"/>
                <w:szCs w:val="26"/>
                <w:lang w:val="es-ES"/>
              </w:rPr>
              <w:t>Không đạt</w:t>
            </w:r>
          </w:p>
        </w:tc>
      </w:tr>
      <w:tr w:rsidR="00DF6F68" w:rsidRPr="00DF6F68" w14:paraId="06BCF3CE" w14:textId="77777777" w:rsidTr="00545895">
        <w:trPr>
          <w:trHeight w:val="543"/>
        </w:trPr>
        <w:tc>
          <w:tcPr>
            <w:tcW w:w="1171" w:type="pct"/>
            <w:vMerge w:val="restart"/>
            <w:shd w:val="clear" w:color="auto" w:fill="auto"/>
            <w:vAlign w:val="center"/>
          </w:tcPr>
          <w:p w14:paraId="2744424D" w14:textId="77777777" w:rsidR="00DF6F68" w:rsidRPr="00DF6F68" w:rsidRDefault="00DF6F68" w:rsidP="00545895">
            <w:pPr>
              <w:autoSpaceDE w:val="0"/>
              <w:autoSpaceDN w:val="0"/>
              <w:snapToGrid w:val="0"/>
              <w:spacing w:before="60"/>
              <w:ind w:left="-108"/>
              <w:jc w:val="center"/>
              <w:rPr>
                <w:sz w:val="26"/>
                <w:szCs w:val="26"/>
                <w:lang w:val="es-ES"/>
              </w:rPr>
            </w:pPr>
            <w:r w:rsidRPr="00DF6F68">
              <w:rPr>
                <w:sz w:val="26"/>
                <w:szCs w:val="26"/>
                <w:lang w:val="es-ES"/>
              </w:rPr>
              <w:t>Kết luận</w:t>
            </w:r>
          </w:p>
        </w:tc>
        <w:tc>
          <w:tcPr>
            <w:tcW w:w="3083" w:type="pct"/>
            <w:shd w:val="clear" w:color="auto" w:fill="auto"/>
            <w:vAlign w:val="center"/>
          </w:tcPr>
          <w:p w14:paraId="00B048D6" w14:textId="77777777" w:rsidR="00DF6F68" w:rsidRPr="00DF6F68" w:rsidRDefault="00DF6F68" w:rsidP="00545895">
            <w:pPr>
              <w:jc w:val="left"/>
              <w:rPr>
                <w:sz w:val="26"/>
                <w:szCs w:val="26"/>
                <w:lang w:val="es-ES"/>
              </w:rPr>
            </w:pPr>
            <w:r w:rsidRPr="00DF6F68">
              <w:rPr>
                <w:sz w:val="26"/>
                <w:szCs w:val="26"/>
                <w:lang w:val="es-ES"/>
              </w:rPr>
              <w:t>Tiêu chuẩn 7.1 được xác định là đạt.</w:t>
            </w:r>
          </w:p>
        </w:tc>
        <w:tc>
          <w:tcPr>
            <w:tcW w:w="746" w:type="pct"/>
            <w:shd w:val="clear" w:color="auto" w:fill="auto"/>
            <w:vAlign w:val="center"/>
          </w:tcPr>
          <w:p w14:paraId="05E6EA73" w14:textId="77777777" w:rsidR="00DF6F68" w:rsidRPr="00DF6F68" w:rsidRDefault="00DF6F68" w:rsidP="00545895">
            <w:pPr>
              <w:spacing w:before="60"/>
              <w:jc w:val="center"/>
              <w:rPr>
                <w:sz w:val="26"/>
                <w:szCs w:val="26"/>
              </w:rPr>
            </w:pPr>
            <w:r w:rsidRPr="00DF6F68">
              <w:rPr>
                <w:sz w:val="26"/>
                <w:szCs w:val="26"/>
              </w:rPr>
              <w:t>Đạt</w:t>
            </w:r>
          </w:p>
        </w:tc>
      </w:tr>
      <w:tr w:rsidR="00DF6F68" w:rsidRPr="00DF6F68" w14:paraId="4094BF0A" w14:textId="77777777" w:rsidTr="00545895">
        <w:trPr>
          <w:trHeight w:val="543"/>
        </w:trPr>
        <w:tc>
          <w:tcPr>
            <w:tcW w:w="1171" w:type="pct"/>
            <w:vMerge/>
            <w:shd w:val="clear" w:color="auto" w:fill="auto"/>
            <w:vAlign w:val="center"/>
          </w:tcPr>
          <w:p w14:paraId="19E1E363" w14:textId="77777777" w:rsidR="00DF6F68" w:rsidRPr="00DF6F68" w:rsidRDefault="00DF6F68" w:rsidP="00545895">
            <w:pPr>
              <w:autoSpaceDE w:val="0"/>
              <w:autoSpaceDN w:val="0"/>
              <w:snapToGrid w:val="0"/>
              <w:spacing w:before="60"/>
              <w:ind w:left="142"/>
              <w:jc w:val="center"/>
              <w:rPr>
                <w:sz w:val="26"/>
                <w:szCs w:val="26"/>
                <w:lang w:val="es-ES"/>
              </w:rPr>
            </w:pPr>
          </w:p>
        </w:tc>
        <w:tc>
          <w:tcPr>
            <w:tcW w:w="3083" w:type="pct"/>
            <w:shd w:val="clear" w:color="auto" w:fill="auto"/>
            <w:vAlign w:val="center"/>
          </w:tcPr>
          <w:p w14:paraId="09DD145B" w14:textId="77777777" w:rsidR="00DF6F68" w:rsidRPr="00DF6F68" w:rsidRDefault="00DF6F68" w:rsidP="00545895">
            <w:pPr>
              <w:jc w:val="left"/>
              <w:rPr>
                <w:sz w:val="26"/>
                <w:szCs w:val="26"/>
                <w:lang w:val="es-ES"/>
              </w:rPr>
            </w:pPr>
            <w:r w:rsidRPr="00DF6F68">
              <w:rPr>
                <w:sz w:val="26"/>
                <w:szCs w:val="26"/>
                <w:lang w:val="es-ES"/>
              </w:rPr>
              <w:t>Tiêu chuẩn chi tiết được xác định là không đạt.</w:t>
            </w:r>
          </w:p>
        </w:tc>
        <w:tc>
          <w:tcPr>
            <w:tcW w:w="746" w:type="pct"/>
            <w:shd w:val="clear" w:color="auto" w:fill="auto"/>
            <w:vAlign w:val="center"/>
          </w:tcPr>
          <w:p w14:paraId="0162A65C" w14:textId="77777777" w:rsidR="00DF6F68" w:rsidRPr="00DF6F68" w:rsidRDefault="00DF6F68" w:rsidP="00545895">
            <w:pPr>
              <w:spacing w:before="60"/>
              <w:jc w:val="center"/>
              <w:rPr>
                <w:sz w:val="26"/>
                <w:szCs w:val="26"/>
              </w:rPr>
            </w:pPr>
            <w:r w:rsidRPr="00DF6F68">
              <w:rPr>
                <w:sz w:val="26"/>
                <w:szCs w:val="26"/>
              </w:rPr>
              <w:t>Không đạt</w:t>
            </w:r>
          </w:p>
        </w:tc>
      </w:tr>
    </w:tbl>
    <w:p w14:paraId="31D58408" w14:textId="77777777"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C85B9C4"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Pr="00F5142B"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181DAA78" w14:textId="32CCEF80" w:rsidR="00275268" w:rsidRPr="002062E2" w:rsidRDefault="001F1191" w:rsidP="002062E2">
      <w:pPr>
        <w:tabs>
          <w:tab w:val="left" w:pos="1418"/>
        </w:tabs>
        <w:spacing w:before="120" w:after="120" w:line="264" w:lineRule="auto"/>
        <w:ind w:firstLine="709"/>
        <w:rPr>
          <w:i/>
          <w:sz w:val="28"/>
          <w:szCs w:val="28"/>
          <w:lang w:val="vi-VN"/>
        </w:rPr>
      </w:pPr>
      <w:r w:rsidRPr="00F5142B">
        <w:rPr>
          <w:sz w:val="28"/>
          <w:szCs w:val="28"/>
          <w:lang w:val="vi-VN"/>
        </w:rPr>
        <w:lastRenderedPageBreak/>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bookmarkStart w:id="38" w:name="_Hlk183529757"/>
    </w:p>
    <w:bookmarkEnd w:id="0"/>
    <w:bookmarkEnd w:id="38"/>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2062E2">
      <w:footerReference w:type="default" r:id="rId10"/>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31D4" w14:textId="77777777" w:rsidR="001B59AD" w:rsidRDefault="001B59AD" w:rsidP="00E05AF1">
      <w:r>
        <w:separator/>
      </w:r>
    </w:p>
  </w:endnote>
  <w:endnote w:type="continuationSeparator" w:id="0">
    <w:p w14:paraId="6E1B08E5" w14:textId="77777777" w:rsidR="001B59AD" w:rsidRDefault="001B59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530" w14:textId="77777777" w:rsidR="00545895" w:rsidRPr="0098306C" w:rsidRDefault="00545895"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2D3E" w14:textId="77777777" w:rsidR="001B59AD" w:rsidRDefault="001B59AD" w:rsidP="00E05AF1">
      <w:r>
        <w:separator/>
      </w:r>
    </w:p>
  </w:footnote>
  <w:footnote w:type="continuationSeparator" w:id="0">
    <w:p w14:paraId="5E0654D1" w14:textId="77777777" w:rsidR="001B59AD" w:rsidRDefault="001B59AD" w:rsidP="00E05AF1">
      <w:r>
        <w:continuationSeparator/>
      </w:r>
    </w:p>
  </w:footnote>
  <w:footnote w:id="1">
    <w:p w14:paraId="6C6D9920" w14:textId="77777777"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93FD" w14:textId="77777777" w:rsidR="00545895" w:rsidRDefault="0054589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36BF1">
      <w:rPr>
        <w:noProof/>
        <w:sz w:val="28"/>
        <w:szCs w:val="28"/>
      </w:rPr>
      <w:t>62</w:t>
    </w:r>
    <w:r w:rsidRPr="00453B36">
      <w:rPr>
        <w:noProof/>
        <w:sz w:val="28"/>
        <w:szCs w:val="28"/>
      </w:rPr>
      <w:fldChar w:fldCharType="end"/>
    </w:r>
  </w:p>
  <w:p w14:paraId="579C2B0C" w14:textId="77777777" w:rsidR="00545895" w:rsidRDefault="0054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1"/>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2"/>
  </w:num>
  <w:num w:numId="20">
    <w:abstractNumId w:val="16"/>
  </w:num>
  <w:num w:numId="21">
    <w:abstractNumId w:val="6"/>
  </w:num>
  <w:num w:numId="22">
    <w:abstractNumId w:val="14"/>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022C"/>
    <w:rsid w:val="00071472"/>
    <w:rsid w:val="00071ABF"/>
    <w:rsid w:val="000723A2"/>
    <w:rsid w:val="0007254E"/>
    <w:rsid w:val="000726D3"/>
    <w:rsid w:val="00073517"/>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39E"/>
    <w:rsid w:val="001D3763"/>
    <w:rsid w:val="001D3D4C"/>
    <w:rsid w:val="001D5B6A"/>
    <w:rsid w:val="001D5EA7"/>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2E2"/>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4C3E"/>
    <w:rsid w:val="00236129"/>
    <w:rsid w:val="00236E0D"/>
    <w:rsid w:val="00236F68"/>
    <w:rsid w:val="00237B25"/>
    <w:rsid w:val="00240245"/>
    <w:rsid w:val="0024028F"/>
    <w:rsid w:val="002407F3"/>
    <w:rsid w:val="0024080D"/>
    <w:rsid w:val="00240B85"/>
    <w:rsid w:val="0024138C"/>
    <w:rsid w:val="002415B4"/>
    <w:rsid w:val="002415DE"/>
    <w:rsid w:val="00241A73"/>
    <w:rsid w:val="00242219"/>
    <w:rsid w:val="00242442"/>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1DA1"/>
    <w:rsid w:val="00502CA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CF9"/>
    <w:rsid w:val="0053374A"/>
    <w:rsid w:val="00533761"/>
    <w:rsid w:val="00534B1B"/>
    <w:rsid w:val="00535A79"/>
    <w:rsid w:val="00535D80"/>
    <w:rsid w:val="00536D71"/>
    <w:rsid w:val="005400D5"/>
    <w:rsid w:val="00543711"/>
    <w:rsid w:val="005439D9"/>
    <w:rsid w:val="005445DF"/>
    <w:rsid w:val="00545895"/>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5B6"/>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0E"/>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5ED"/>
    <w:rsid w:val="00916F4A"/>
    <w:rsid w:val="0091722B"/>
    <w:rsid w:val="00917540"/>
    <w:rsid w:val="0091789C"/>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9D4"/>
    <w:rsid w:val="00A16D27"/>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A12"/>
    <w:rsid w:val="00B07855"/>
    <w:rsid w:val="00B1084C"/>
    <w:rsid w:val="00B10867"/>
    <w:rsid w:val="00B1169D"/>
    <w:rsid w:val="00B117F2"/>
    <w:rsid w:val="00B11A77"/>
    <w:rsid w:val="00B12105"/>
    <w:rsid w:val="00B12724"/>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40"/>
    <w:rsid w:val="00B675CE"/>
    <w:rsid w:val="00B6770D"/>
    <w:rsid w:val="00B70CD3"/>
    <w:rsid w:val="00B715CF"/>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1F4"/>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12FD"/>
    <w:rsid w:val="00CF1C92"/>
    <w:rsid w:val="00CF1F1F"/>
    <w:rsid w:val="00CF211E"/>
    <w:rsid w:val="00CF2A5B"/>
    <w:rsid w:val="00CF2BE3"/>
    <w:rsid w:val="00CF2E25"/>
    <w:rsid w:val="00CF3C64"/>
    <w:rsid w:val="00CF4894"/>
    <w:rsid w:val="00CF4EE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31A"/>
    <w:rsid w:val="00D96A0C"/>
    <w:rsid w:val="00D96A5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9C0"/>
    <w:rsid w:val="00DF04F3"/>
    <w:rsid w:val="00DF0E3D"/>
    <w:rsid w:val="00DF1264"/>
    <w:rsid w:val="00DF15B4"/>
    <w:rsid w:val="00DF33FD"/>
    <w:rsid w:val="00DF40DC"/>
    <w:rsid w:val="00DF45BA"/>
    <w:rsid w:val="00DF49FC"/>
    <w:rsid w:val="00DF519F"/>
    <w:rsid w:val="00DF6F68"/>
    <w:rsid w:val="00DF797A"/>
    <w:rsid w:val="00E00235"/>
    <w:rsid w:val="00E00313"/>
    <w:rsid w:val="00E006C4"/>
    <w:rsid w:val="00E01452"/>
    <w:rsid w:val="00E025FD"/>
    <w:rsid w:val="00E03314"/>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6477</Words>
  <Characters>36923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12</cp:revision>
  <cp:lastPrinted>2024-04-09T10:41:00Z</cp:lastPrinted>
  <dcterms:created xsi:type="dcterms:W3CDTF">2025-08-18T11:40:00Z</dcterms:created>
  <dcterms:modified xsi:type="dcterms:W3CDTF">2025-08-20T10:23:00Z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