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DD4E46" w:rsidRPr="00876029">
        <w:rPr>
          <w:b/>
          <w:noProof/>
          <w:sz w:val="28"/>
          <w:szCs w:val="28"/>
        </w:rPr>
        <w:t>một phần địa bàn tỉnh Đồng Tháp (thuộc phạm vi tỉnh Tiền Giang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1A19B3">
      <w:pPr>
        <w:spacing w:before="120" w:after="120"/>
        <w:ind w:firstLine="709"/>
        <w:rPr>
          <w:sz w:val="28"/>
          <w:szCs w:val="28"/>
        </w:rPr>
      </w:pPr>
      <w:r w:rsidRPr="00894351">
        <w:rPr>
          <w:sz w:val="28"/>
          <w:szCs w:val="28"/>
          <w:lang w:val="vi-VN"/>
        </w:rPr>
        <w:t>1. Phạm vi công việc của gói thầu</w:t>
      </w:r>
      <w:r w:rsidRPr="00894351">
        <w:rPr>
          <w:sz w:val="28"/>
          <w:szCs w:val="28"/>
        </w:rPr>
        <w:t xml:space="preserve">: </w:t>
      </w:r>
    </w:p>
    <w:p w:rsidR="00DD4E46" w:rsidRPr="00DD4E46" w:rsidRDefault="00DD4E46" w:rsidP="00DD4E46">
      <w:pPr>
        <w:pStyle w:val="Default"/>
        <w:ind w:left="709"/>
        <w:rPr>
          <w:sz w:val="26"/>
          <w:szCs w:val="16"/>
        </w:rPr>
      </w:pPr>
      <w:bookmarkStart w:id="0" w:name="_GoBack"/>
      <w:r w:rsidRPr="00DD4E46">
        <w:rPr>
          <w:sz w:val="26"/>
          <w:szCs w:val="16"/>
        </w:rPr>
        <w:t xml:space="preserve">- Thi công kéo cáp treo: 63.900 m </w:t>
      </w:r>
    </w:p>
    <w:p w:rsidR="00DD4E46" w:rsidRPr="00DD4E46" w:rsidRDefault="00DD4E46" w:rsidP="00DD4E46">
      <w:pPr>
        <w:pStyle w:val="Default"/>
        <w:ind w:left="709"/>
        <w:rPr>
          <w:sz w:val="26"/>
          <w:szCs w:val="16"/>
        </w:rPr>
      </w:pPr>
      <w:r w:rsidRPr="00DD4E46">
        <w:rPr>
          <w:sz w:val="26"/>
          <w:szCs w:val="16"/>
        </w:rPr>
        <w:t xml:space="preserve">- Thi công cống bể có sẵn: 62.900 m </w:t>
      </w:r>
    </w:p>
    <w:p w:rsidR="00DD4E46" w:rsidRPr="00DD4E46" w:rsidRDefault="00DD4E46" w:rsidP="00DD4E46">
      <w:pPr>
        <w:pStyle w:val="Default"/>
        <w:ind w:left="709"/>
        <w:rPr>
          <w:sz w:val="26"/>
          <w:szCs w:val="16"/>
        </w:rPr>
      </w:pPr>
      <w:r w:rsidRPr="00DD4E46">
        <w:rPr>
          <w:sz w:val="26"/>
          <w:szCs w:val="16"/>
        </w:rPr>
        <w:t xml:space="preserve">- Thi công cống bể mới gồm (KC: 7500 m, XHH: 9.700 m): 17.200 m </w:t>
      </w:r>
    </w:p>
    <w:p w:rsidR="00DD4E46" w:rsidRDefault="00DD4E46" w:rsidP="00DD4E46">
      <w:pPr>
        <w:pStyle w:val="Default"/>
        <w:ind w:left="709"/>
        <w:rPr>
          <w:sz w:val="16"/>
          <w:szCs w:val="16"/>
        </w:rPr>
      </w:pPr>
      <w:r w:rsidRPr="00DD4E46">
        <w:rPr>
          <w:sz w:val="26"/>
          <w:szCs w:val="16"/>
        </w:rPr>
        <w:t xml:space="preserve">- Thi công trồng cột: 119 cột </w:t>
      </w:r>
      <w:bookmarkEnd w:id="0"/>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DD4E46" w:rsidRPr="00876029">
        <w:rPr>
          <w:noProof/>
          <w:sz w:val="28"/>
          <w:szCs w:val="28"/>
        </w:rPr>
        <w:t>270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8880" w:type="dxa"/>
        <w:tblLook w:val="04A0" w:firstRow="1" w:lastRow="0" w:firstColumn="1" w:lastColumn="0" w:noHBand="0" w:noVBand="1"/>
      </w:tblPr>
      <w:tblGrid>
        <w:gridCol w:w="960"/>
        <w:gridCol w:w="5820"/>
        <w:gridCol w:w="2100"/>
      </w:tblGrid>
      <w:tr w:rsidR="00B812C7" w:rsidRPr="00B812C7" w:rsidTr="00B812C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b/>
                <w:bCs/>
                <w:szCs w:val="24"/>
              </w:rPr>
            </w:pPr>
            <w:r w:rsidRPr="00B812C7">
              <w:rPr>
                <w:b/>
                <w:bCs/>
                <w:szCs w:val="24"/>
              </w:rPr>
              <w:t>STT (1)</w:t>
            </w:r>
          </w:p>
        </w:tc>
        <w:tc>
          <w:tcPr>
            <w:tcW w:w="5820" w:type="dxa"/>
            <w:tcBorders>
              <w:top w:val="single" w:sz="4" w:space="0" w:color="auto"/>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b/>
                <w:bCs/>
                <w:szCs w:val="24"/>
              </w:rPr>
            </w:pPr>
            <w:r w:rsidRPr="00B812C7">
              <w:rPr>
                <w:b/>
                <w:bCs/>
                <w:szCs w:val="24"/>
              </w:rPr>
              <w:t>Mô tả</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b/>
                <w:bCs/>
                <w:szCs w:val="24"/>
              </w:rPr>
            </w:pPr>
            <w:r w:rsidRPr="00B812C7">
              <w:rPr>
                <w:b/>
                <w:bCs/>
                <w:szCs w:val="24"/>
              </w:rPr>
              <w:t>Đơn vị tính (5)</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b/>
                <w:bCs/>
                <w:szCs w:val="24"/>
              </w:rPr>
            </w:pPr>
            <w:r w:rsidRPr="00B812C7">
              <w:rPr>
                <w:b/>
                <w:bCs/>
                <w:szCs w:val="24"/>
              </w:rPr>
              <w:t>Vật tư A cấp tuyến cáp treo</w:t>
            </w:r>
          </w:p>
        </w:tc>
        <w:tc>
          <w:tcPr>
            <w:tcW w:w="2100" w:type="dxa"/>
            <w:tcBorders>
              <w:top w:val="nil"/>
              <w:left w:val="nil"/>
              <w:bottom w:val="single" w:sz="4" w:space="0" w:color="auto"/>
              <w:right w:val="single" w:sz="4" w:space="0" w:color="auto"/>
            </w:tcBorders>
            <w:shd w:val="clear" w:color="auto" w:fill="auto"/>
            <w:vAlign w:val="center"/>
          </w:tcPr>
          <w:p w:rsidR="00B812C7" w:rsidRPr="00B812C7" w:rsidRDefault="00B812C7" w:rsidP="00B812C7">
            <w:pPr>
              <w:jc w:val="right"/>
              <w:rPr>
                <w:color w:val="000000"/>
                <w:sz w:val="22"/>
                <w:szCs w:val="22"/>
              </w:rPr>
            </w:pP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Cáp quang treo ADSS 24 sợi - KV100m</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m</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3</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4</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5</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6</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Bộ treo cáp ADSS KV100m</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7</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Bộ néo 2 hướng cho cáp ADSS KV100m</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8</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Đế ốp D12</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9</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Gông treo cáp dự phòng (1 bộ gông G6+2 bộ gông E6)</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10</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Dây đai inox 0,7x20mm</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M</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11</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Khóa đai inox (cho dây loại 0,7x20mm)</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12</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Biển báo cáp quang Quân sự</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13</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Biển báo độ cao của cáp</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14</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b/>
                <w:szCs w:val="24"/>
              </w:rPr>
            </w:pPr>
            <w:r w:rsidRPr="00B812C7">
              <w:rPr>
                <w:b/>
                <w:szCs w:val="24"/>
              </w:rPr>
              <w:t>Vật tư A cấp tuyến cống bể có sẵn</w:t>
            </w:r>
          </w:p>
        </w:tc>
        <w:tc>
          <w:tcPr>
            <w:tcW w:w="2100" w:type="dxa"/>
            <w:tcBorders>
              <w:top w:val="nil"/>
              <w:left w:val="nil"/>
              <w:bottom w:val="single" w:sz="4" w:space="0" w:color="auto"/>
              <w:right w:val="single" w:sz="4" w:space="0" w:color="auto"/>
            </w:tcBorders>
            <w:shd w:val="clear" w:color="auto" w:fill="auto"/>
            <w:vAlign w:val="center"/>
          </w:tcPr>
          <w:p w:rsidR="00B812C7" w:rsidRPr="00B812C7" w:rsidRDefault="00B812C7" w:rsidP="00B812C7">
            <w:pPr>
              <w:jc w:val="right"/>
              <w:rPr>
                <w:color w:val="000000"/>
                <w:sz w:val="22"/>
                <w:szCs w:val="22"/>
              </w:rPr>
            </w:pP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15</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m</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16</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Cáp quang luồn cống bể 48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m</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17</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Cáp quang cống bể 96 sợi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m</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18</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19</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Măng xông quang 48 sợi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20</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Măng xông quang 96 sợi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21</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22</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48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23</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96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24</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25</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b/>
                <w:szCs w:val="24"/>
              </w:rPr>
            </w:pPr>
            <w:r w:rsidRPr="00B812C7">
              <w:rPr>
                <w:b/>
                <w:szCs w:val="24"/>
              </w:rPr>
              <w:t>Vật tư A cấp tuyến cống bể xây mới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right"/>
              <w:rPr>
                <w:color w:val="000000"/>
                <w:sz w:val="22"/>
                <w:szCs w:val="22"/>
              </w:rPr>
            </w:pP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26</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m</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lastRenderedPageBreak/>
              <w:t>27</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Cáp quang luồn cống bể 48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m</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28</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Cáp quang cống bể 96 sợi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m</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29</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30</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Măng xông quang 48 sợi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31</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Măng xông quang 96 sợi</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32</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33</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48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34</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96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r w:rsidR="00B812C7" w:rsidRPr="00B812C7" w:rsidTr="00B812C7">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812C7" w:rsidRPr="00B812C7" w:rsidRDefault="00B812C7" w:rsidP="00B812C7">
            <w:pPr>
              <w:jc w:val="center"/>
              <w:rPr>
                <w:szCs w:val="24"/>
              </w:rPr>
            </w:pPr>
            <w:r w:rsidRPr="00B812C7">
              <w:rPr>
                <w:szCs w:val="24"/>
              </w:rPr>
              <w:t>35</w:t>
            </w:r>
          </w:p>
        </w:tc>
        <w:tc>
          <w:tcPr>
            <w:tcW w:w="582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left"/>
              <w:rPr>
                <w:szCs w:val="24"/>
              </w:rPr>
            </w:pPr>
            <w:r w:rsidRPr="00B812C7">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B812C7" w:rsidRPr="00B812C7" w:rsidRDefault="00B812C7" w:rsidP="00B812C7">
            <w:pPr>
              <w:jc w:val="center"/>
              <w:rPr>
                <w:color w:val="000000"/>
                <w:sz w:val="22"/>
                <w:szCs w:val="22"/>
              </w:rPr>
            </w:pPr>
            <w:r w:rsidRPr="00B812C7">
              <w:rPr>
                <w:color w:val="000000"/>
                <w:sz w:val="22"/>
                <w:szCs w:val="22"/>
              </w:rPr>
              <w:t>Bộ</w:t>
            </w:r>
          </w:p>
        </w:tc>
      </w:tr>
    </w:tbl>
    <w:p w:rsidR="00B812C7" w:rsidRDefault="00B812C7" w:rsidP="00B812C7">
      <w:pPr>
        <w:widowControl w:val="0"/>
        <w:spacing w:before="120" w:after="120" w:line="264" w:lineRule="auto"/>
        <w:rPr>
          <w:b/>
          <w:sz w:val="28"/>
          <w:szCs w:val="28"/>
          <w:lang w:val="vi-VN"/>
        </w:rPr>
      </w:pPr>
    </w:p>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DD4E46" w:rsidRPr="00876029">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lastRenderedPageBreak/>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w:t>
      </w:r>
      <w:r w:rsidRPr="00894351">
        <w:rPr>
          <w:sz w:val="28"/>
          <w:szCs w:val="28"/>
          <w:lang w:val="nl-NL"/>
        </w:rPr>
        <w:lastRenderedPageBreak/>
        <w:t>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lastRenderedPageBreak/>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lastRenderedPageBreak/>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 xml:space="preserve">(Tiêu chuẩn TCVN 5847:2016 - Cột điện bê tông </w:t>
      </w:r>
      <w:r w:rsidRPr="00894351">
        <w:rPr>
          <w:i/>
          <w:sz w:val="28"/>
          <w:szCs w:val="28"/>
        </w:rPr>
        <w:lastRenderedPageBreak/>
        <w:t>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Yêu cầu về cột treo cáp dưới đường dây điện lực phải đảm bảo các quy định theo Nghị định số 51/2020/NĐ-CP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lastRenderedPageBreak/>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lastRenderedPageBreak/>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Nghị định số </w:t>
      </w:r>
      <w:bookmarkStart w:id="46" w:name="tvpllink_tamqtaicpk_2"/>
      <w:r w:rsidR="00011112" w:rsidRPr="00011112">
        <w:rPr>
          <w:sz w:val="28"/>
          <w:szCs w:val="28"/>
        </w:rPr>
        <w:t>14/2014/NĐ-CP</w:t>
      </w:r>
      <w:bookmarkEnd w:id="46"/>
      <w:r w:rsidR="00011112" w:rsidRPr="00011112">
        <w:rPr>
          <w:sz w:val="28"/>
          <w:szCs w:val="28"/>
        </w:rPr>
        <w:t> và Nghị định số </w:t>
      </w:r>
      <w:bookmarkStart w:id="47" w:name="tvpllink_xgroqxlpcq_1"/>
      <w:r w:rsidR="00011112" w:rsidRPr="00011112">
        <w:rPr>
          <w:sz w:val="28"/>
          <w:szCs w:val="28"/>
        </w:rPr>
        <w:t>56/2018/N</w:t>
      </w:r>
      <w:bookmarkEnd w:id="47"/>
      <w:r w:rsidR="00011112" w:rsidRPr="00011112">
        <w:rPr>
          <w:sz w:val="28"/>
          <w:szCs w:val="28"/>
        </w:rPr>
        <w:t>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Pr="00D16E64">
        <w:rPr>
          <w:i/>
          <w:sz w:val="28"/>
          <w:szCs w:val="28"/>
        </w:rPr>
        <w:t>Nghị định số 14/2014/NĐ-CP và Nghị định số 51/2020/NĐ-CP</w:t>
      </w:r>
      <w:r w:rsidRPr="00D16E64">
        <w:rPr>
          <w:sz w:val="28"/>
          <w:szCs w:val="28"/>
        </w:rPr>
        <w:t xml:space="preserve"> 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8" w:name="_Toc407019781"/>
      <w:r w:rsidRPr="00894351">
        <w:rPr>
          <w:b/>
          <w:sz w:val="28"/>
          <w:szCs w:val="28"/>
        </w:rPr>
        <w:t>3.3.1 Các loại phụ kiện</w:t>
      </w:r>
      <w:bookmarkEnd w:id="48"/>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lastRenderedPageBreak/>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khoảng vượt ≥ 300m, sử dụng hoàn toàn bộ néo để đảm bảo an toàn </w:t>
      </w:r>
      <w:r w:rsidRPr="00894351">
        <w:rPr>
          <w:sz w:val="28"/>
          <w:szCs w:val="28"/>
        </w:rPr>
        <w:lastRenderedPageBreak/>
        <w:t>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9" w:name="_Toc290042760"/>
      <w:bookmarkStart w:id="50" w:name="_Toc361148337"/>
      <w:bookmarkStart w:id="51" w:name="_Toc438543130"/>
      <w:r w:rsidRPr="00894351">
        <w:rPr>
          <w:b/>
          <w:i/>
          <w:sz w:val="28"/>
          <w:szCs w:val="28"/>
        </w:rPr>
        <w:t>3.4.1. Đào rãnh</w:t>
      </w:r>
      <w:bookmarkEnd w:id="49"/>
      <w:r w:rsidRPr="00894351">
        <w:rPr>
          <w:b/>
          <w:i/>
          <w:sz w:val="28"/>
          <w:szCs w:val="28"/>
        </w:rPr>
        <w:t xml:space="preserve"> cáp</w:t>
      </w:r>
      <w:bookmarkEnd w:id="50"/>
      <w:r w:rsidRPr="00894351">
        <w:rPr>
          <w:b/>
          <w:i/>
          <w:sz w:val="28"/>
          <w:szCs w:val="28"/>
        </w:rPr>
        <w:t>:</w:t>
      </w:r>
      <w:bookmarkEnd w:id="51"/>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2" w:name="_Toc438543131"/>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3" w:name="_Toc438543135"/>
      <w:r w:rsidRPr="00894351">
        <w:rPr>
          <w:sz w:val="28"/>
          <w:szCs w:val="28"/>
        </w:rPr>
        <w:t>Quy cách rãnh đào tuyến cống bể trên hè, dưới đường:</w:t>
      </w:r>
      <w:bookmarkEnd w:id="53"/>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4" w:name="_Toc438543137"/>
      <w:r w:rsidRPr="00894351">
        <w:rPr>
          <w:sz w:val="28"/>
          <w:szCs w:val="28"/>
        </w:rPr>
        <w:t>Quy cách khoan qua đường bộ, đường sắt:</w:t>
      </w:r>
      <w:bookmarkEnd w:id="54"/>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5" w:name="_Toc290042763"/>
      <w:bookmarkStart w:id="56" w:name="_Toc361148338"/>
      <w:bookmarkStart w:id="57" w:name="_Toc438543139"/>
      <w:r w:rsidRPr="00894351">
        <w:rPr>
          <w:b/>
          <w:i/>
          <w:sz w:val="28"/>
          <w:szCs w:val="28"/>
        </w:rPr>
        <w:t>L</w:t>
      </w:r>
      <w:bookmarkEnd w:id="55"/>
      <w:r w:rsidRPr="00894351">
        <w:rPr>
          <w:b/>
          <w:i/>
          <w:sz w:val="28"/>
          <w:szCs w:val="28"/>
        </w:rPr>
        <w:t>ắp đặt ống</w:t>
      </w:r>
      <w:bookmarkEnd w:id="56"/>
      <w:r w:rsidRPr="00894351">
        <w:rPr>
          <w:b/>
          <w:i/>
          <w:sz w:val="28"/>
          <w:szCs w:val="28"/>
        </w:rPr>
        <w:t>:</w:t>
      </w:r>
      <w:bookmarkEnd w:id="57"/>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8" w:name="_Toc438543140"/>
      <w:r w:rsidRPr="00894351">
        <w:rPr>
          <w:sz w:val="28"/>
          <w:szCs w:val="28"/>
        </w:rPr>
        <w:t>Yêu cầu kỹ thuật chung:</w:t>
      </w:r>
      <w:bookmarkEnd w:id="58"/>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 xml:space="preserve">(trừ các vị trí lắp đặt ống đi nổi, tuyến khoan qua đường bộ, đường sắt, tuyến đi dưới bó </w:t>
      </w:r>
      <w:r w:rsidRPr="00894351">
        <w:rPr>
          <w:i/>
          <w:sz w:val="28"/>
          <w:szCs w:val="28"/>
        </w:rPr>
        <w:lastRenderedPageBreak/>
        <w:t>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5"/>
      <w:r w:rsidRPr="00894351">
        <w:rPr>
          <w:sz w:val="28"/>
          <w:szCs w:val="28"/>
        </w:rPr>
        <w:t>Lắp đặt ống qua cầu:</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6"/>
      <w:r w:rsidRPr="00894351">
        <w:rPr>
          <w:sz w:val="28"/>
          <w:szCs w:val="28"/>
        </w:rPr>
        <w:t>Lắp đặt ống qua ao, hồ:</w:t>
      </w:r>
      <w:bookmarkEnd w:id="60"/>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1" w:name="_Toc438543147"/>
      <w:r w:rsidRPr="00894351">
        <w:rPr>
          <w:sz w:val="28"/>
          <w:szCs w:val="28"/>
        </w:rPr>
        <w:t>Lắp đặt ống qua hệ thống kỹ thuật hạ tầng có sẵn:</w:t>
      </w:r>
      <w:bookmarkEnd w:id="61"/>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2" w:name="_Toc438543148"/>
      <w:r w:rsidRPr="00894351">
        <w:rPr>
          <w:sz w:val="28"/>
          <w:szCs w:val="28"/>
        </w:rPr>
        <w:t>Quy cách lắp đặt cáp trong ống khoan qua đường bộ, đường sắt:</w:t>
      </w:r>
      <w:bookmarkEnd w:id="62"/>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3" w:name="_Toc290042767"/>
      <w:bookmarkStart w:id="64" w:name="_Toc361148345"/>
      <w:bookmarkStart w:id="65" w:name="_Toc438543150"/>
      <w:r w:rsidRPr="00894351">
        <w:rPr>
          <w:rFonts w:ascii="Times New Roman" w:hAnsi="Times New Roman"/>
        </w:rPr>
        <w:t>3.4.3. Lấp cát, đất</w:t>
      </w:r>
      <w:bookmarkEnd w:id="63"/>
      <w:bookmarkEnd w:id="64"/>
      <w:r w:rsidRPr="00894351">
        <w:rPr>
          <w:rFonts w:ascii="Times New Roman" w:hAnsi="Times New Roman"/>
        </w:rPr>
        <w:t xml:space="preserve"> và đầm nén:</w:t>
      </w:r>
      <w:bookmarkEnd w:id="65"/>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6" w:name="_Toc361148347"/>
      <w:bookmarkStart w:id="67" w:name="_Toc438543156"/>
      <w:r w:rsidRPr="00894351">
        <w:rPr>
          <w:rFonts w:ascii="Times New Roman" w:hAnsi="Times New Roman"/>
        </w:rPr>
        <w:t>Thi công bể cáp</w:t>
      </w:r>
      <w:bookmarkEnd w:id="66"/>
      <w:r w:rsidRPr="00894351">
        <w:rPr>
          <w:rFonts w:ascii="Times New Roman" w:hAnsi="Times New Roman"/>
        </w:rPr>
        <w:t>:</w:t>
      </w:r>
      <w:bookmarkEnd w:id="67"/>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8" w:name="_Toc438543157"/>
      <w:r w:rsidRPr="00894351">
        <w:rPr>
          <w:sz w:val="28"/>
          <w:szCs w:val="28"/>
        </w:rPr>
        <w:t>Yêu cầu kỹ thuật chung:</w:t>
      </w:r>
      <w:bookmarkEnd w:id="68"/>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lastRenderedPageBreak/>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01.95pt" o:ole="">
                  <v:imagedata r:id="rId5" o:title=""/>
                </v:shape>
                <o:OLEObject Type="Embed" ProgID="PBrush" ShapeID="_x0000_i1025" DrawAspect="Content" ObjectID="_1817284133"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4pt;height:114.6pt" o:ole="">
                  <v:imagedata r:id="rId7" o:title=""/>
                </v:shape>
                <o:OLEObject Type="Embed" ProgID="PBrush" ShapeID="_x0000_i1026" DrawAspect="Content" ObjectID="_1817284134"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1pt;height:195.85pt" o:ole="">
                  <v:imagedata r:id="rId9" o:title=""/>
                </v:shape>
                <o:OLEObject Type="Embed" ProgID="PBrush" ShapeID="_x0000_i1027" DrawAspect="Content" ObjectID="_1817284135"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45pt;height:3in" o:ole="">
                  <v:imagedata r:id="rId11" o:title=""/>
                </v:shape>
                <o:OLEObject Type="Embed" ProgID="PBrush" ShapeID="_x0000_i1028" DrawAspect="Content" ObjectID="_1817284136"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b) Khoảng cách nhỏ nhất giữa đường cống cáp với cáp điện lực, đường sắt phải đảm bảo theo yêu cầu của ngành điện lực tại Nghị định số 14/2014/NĐ-CP,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9"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9"/>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0"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0"/>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1"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1"/>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11"/>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3868E2"/>
    <w:rsid w:val="004401E9"/>
    <w:rsid w:val="00523382"/>
    <w:rsid w:val="00526F98"/>
    <w:rsid w:val="00544F1C"/>
    <w:rsid w:val="005879E4"/>
    <w:rsid w:val="005E0E21"/>
    <w:rsid w:val="00644AEC"/>
    <w:rsid w:val="006723FD"/>
    <w:rsid w:val="0069423D"/>
    <w:rsid w:val="007427B1"/>
    <w:rsid w:val="0080093A"/>
    <w:rsid w:val="0099139B"/>
    <w:rsid w:val="00994A31"/>
    <w:rsid w:val="00A337BC"/>
    <w:rsid w:val="00AA27D8"/>
    <w:rsid w:val="00B22785"/>
    <w:rsid w:val="00B635FF"/>
    <w:rsid w:val="00B812C7"/>
    <w:rsid w:val="00C510C5"/>
    <w:rsid w:val="00CF6CED"/>
    <w:rsid w:val="00D515B2"/>
    <w:rsid w:val="00DD4E46"/>
    <w:rsid w:val="00E1056B"/>
    <w:rsid w:val="00E142FD"/>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C3BD273"/>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DD4E4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534483">
      <w:bodyDiv w:val="1"/>
      <w:marLeft w:val="0"/>
      <w:marRight w:val="0"/>
      <w:marTop w:val="0"/>
      <w:marBottom w:val="0"/>
      <w:divBdr>
        <w:top w:val="none" w:sz="0" w:space="0" w:color="auto"/>
        <w:left w:val="none" w:sz="0" w:space="0" w:color="auto"/>
        <w:bottom w:val="none" w:sz="0" w:space="0" w:color="auto"/>
        <w:right w:val="none" w:sz="0" w:space="0" w:color="auto"/>
      </w:divBdr>
    </w:div>
    <w:div w:id="16324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1000</TotalTime>
  <Pages>38</Pages>
  <Words>11511</Words>
  <Characters>65617</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25</cp:revision>
  <dcterms:created xsi:type="dcterms:W3CDTF">2024-08-26T09:17:00Z</dcterms:created>
  <dcterms:modified xsi:type="dcterms:W3CDTF">2025-08-21T05:22:00Z</dcterms:modified>
</cp:coreProperties>
</file>