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8D12F">
      <w:pPr>
        <w:pStyle w:val="21"/>
        <w:jc w:val="center"/>
        <w:rPr>
          <w:rFonts w:ascii="Times New Roman" w:hAnsi="Times New Roman"/>
          <w:b/>
          <w:sz w:val="28"/>
          <w:szCs w:val="28"/>
          <w:lang w:val="nl-NL"/>
        </w:rPr>
      </w:pPr>
      <w:r>
        <w:rPr>
          <w:rFonts w:ascii="Times New Roman" w:hAnsi="Times New Roman"/>
          <w:b/>
          <w:sz w:val="28"/>
          <w:szCs w:val="28"/>
          <w:lang w:val="nl-NL"/>
        </w:rPr>
        <w:t xml:space="preserve"> Phần 2. YÊU CẦU VỀ KỸ THUẬT</w:t>
      </w:r>
    </w:p>
    <w:p w14:paraId="024DB4EC">
      <w:pPr>
        <w:widowControl w:val="0"/>
        <w:spacing w:before="120" w:after="120" w:line="264" w:lineRule="auto"/>
        <w:jc w:val="center"/>
        <w:outlineLvl w:val="1"/>
        <w:rPr>
          <w:sz w:val="28"/>
          <w:szCs w:val="28"/>
          <w:lang w:val="nl-NL"/>
        </w:rPr>
      </w:pPr>
      <w:r>
        <w:rPr>
          <w:b/>
          <w:sz w:val="28"/>
          <w:szCs w:val="28"/>
          <w:lang w:val="nl-NL"/>
        </w:rPr>
        <w:t>Chương V. YÊU CẦU VỀ KỸ THUẬT</w:t>
      </w:r>
    </w:p>
    <w:p w14:paraId="7A2261BA">
      <w:pPr>
        <w:pStyle w:val="59"/>
        <w:rPr>
          <w:sz w:val="20"/>
          <w:szCs w:val="32"/>
          <w:lang w:val="nl-NL"/>
        </w:rPr>
      </w:pPr>
    </w:p>
    <w:p w14:paraId="21A196CB">
      <w:pPr>
        <w:pStyle w:val="240"/>
        <w:widowControl w:val="0"/>
        <w:spacing w:after="120" w:line="264" w:lineRule="auto"/>
        <w:ind w:firstLine="709"/>
        <w:jc w:val="both"/>
        <w:rPr>
          <w:sz w:val="26"/>
          <w:szCs w:val="26"/>
          <w:lang w:val="nl-NL"/>
        </w:rPr>
      </w:pPr>
      <w:r>
        <w:rPr>
          <w:sz w:val="26"/>
          <w:szCs w:val="26"/>
          <w:lang w:val="nl-NL"/>
        </w:rPr>
        <w:t>Mục 1. Yêu cầu về kỹ thuật</w:t>
      </w:r>
    </w:p>
    <w:p w14:paraId="0FE589A2">
      <w:pPr>
        <w:widowControl w:val="0"/>
        <w:spacing w:before="120" w:after="120" w:line="264" w:lineRule="auto"/>
        <w:ind w:firstLine="709"/>
        <w:rPr>
          <w:b/>
          <w:sz w:val="26"/>
          <w:szCs w:val="26"/>
          <w:lang w:val="nl-NL"/>
        </w:rPr>
      </w:pPr>
      <w:r>
        <w:rPr>
          <w:b/>
          <w:sz w:val="26"/>
          <w:szCs w:val="26"/>
          <w:lang w:val="nl-NL"/>
        </w:rPr>
        <w:t>1.1. Giới thiệu chung về gói thầu</w:t>
      </w:r>
    </w:p>
    <w:p w14:paraId="3F0E44E5">
      <w:pPr>
        <w:pStyle w:val="15"/>
        <w:widowControl w:val="0"/>
        <w:suppressAutoHyphens w:val="0"/>
        <w:spacing w:before="120" w:after="120" w:line="264" w:lineRule="auto"/>
        <w:ind w:right="0" w:firstLine="567"/>
        <w:rPr>
          <w:sz w:val="26"/>
          <w:szCs w:val="26"/>
          <w:lang w:val="es-ES"/>
        </w:rPr>
      </w:pPr>
      <w:r>
        <w:rPr>
          <w:i/>
          <w:sz w:val="26"/>
          <w:szCs w:val="26"/>
          <w:lang w:val="nl-NL"/>
        </w:rPr>
        <w:t xml:space="preserve">- </w:t>
      </w:r>
      <w:r>
        <w:rPr>
          <w:i/>
          <w:sz w:val="26"/>
          <w:szCs w:val="26"/>
          <w:lang w:val="nl-NL"/>
        </w:rPr>
        <w:tab/>
      </w:r>
      <w:r>
        <w:rPr>
          <w:sz w:val="26"/>
          <w:szCs w:val="26"/>
          <w:lang w:val="es-ES"/>
        </w:rPr>
        <w:t xml:space="preserve">Gói thầu Bảo trì hệ thống phần mềm TMS AXF trong vòng 36 tháng </w:t>
      </w:r>
    </w:p>
    <w:p w14:paraId="66D998A9">
      <w:pPr>
        <w:pStyle w:val="15"/>
        <w:widowControl w:val="0"/>
        <w:suppressAutoHyphens w:val="0"/>
        <w:spacing w:before="120" w:after="120" w:line="264" w:lineRule="auto"/>
        <w:ind w:right="0" w:firstLine="567"/>
        <w:rPr>
          <w:sz w:val="26"/>
          <w:szCs w:val="26"/>
          <w:lang w:val="es-ES"/>
        </w:rPr>
      </w:pPr>
      <w:r>
        <w:rPr>
          <w:sz w:val="26"/>
          <w:szCs w:val="26"/>
          <w:lang w:val="es-ES"/>
        </w:rPr>
        <w:t>- Thời gian thực hiện gói thầu: 1095 ngày kể từ ngày hợp đồng có hiệu lực.</w:t>
      </w:r>
    </w:p>
    <w:tbl>
      <w:tblPr>
        <w:tblStyle w:val="12"/>
        <w:tblW w:w="0" w:type="auto"/>
        <w:tblInd w:w="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1890"/>
        <w:gridCol w:w="1976"/>
        <w:gridCol w:w="982"/>
        <w:gridCol w:w="740"/>
        <w:gridCol w:w="1302"/>
        <w:gridCol w:w="1515"/>
      </w:tblGrid>
      <w:tr w14:paraId="48969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810" w:type="dxa"/>
            <w:vAlign w:val="center"/>
          </w:tcPr>
          <w:p w14:paraId="3A7EC584">
            <w:pPr>
              <w:spacing w:before="120"/>
              <w:jc w:val="center"/>
              <w:rPr>
                <w:b/>
                <w:sz w:val="26"/>
                <w:szCs w:val="26"/>
              </w:rPr>
            </w:pPr>
            <w:r>
              <w:rPr>
                <w:b/>
                <w:sz w:val="26"/>
                <w:szCs w:val="26"/>
              </w:rPr>
              <w:t>TT</w:t>
            </w:r>
          </w:p>
        </w:tc>
        <w:tc>
          <w:tcPr>
            <w:tcW w:w="1890" w:type="dxa"/>
            <w:vAlign w:val="center"/>
          </w:tcPr>
          <w:p w14:paraId="2C6C2648">
            <w:pPr>
              <w:spacing w:before="120"/>
              <w:jc w:val="center"/>
              <w:rPr>
                <w:b/>
                <w:sz w:val="26"/>
                <w:szCs w:val="26"/>
              </w:rPr>
            </w:pPr>
            <w:r>
              <w:rPr>
                <w:b/>
                <w:sz w:val="26"/>
                <w:szCs w:val="26"/>
              </w:rPr>
              <w:t>Danh mục dịch vụ</w:t>
            </w:r>
          </w:p>
        </w:tc>
        <w:tc>
          <w:tcPr>
            <w:tcW w:w="1976" w:type="dxa"/>
            <w:vAlign w:val="center"/>
          </w:tcPr>
          <w:p w14:paraId="4C055D04">
            <w:pPr>
              <w:spacing w:before="120"/>
              <w:jc w:val="center"/>
              <w:rPr>
                <w:b/>
                <w:sz w:val="26"/>
                <w:szCs w:val="26"/>
              </w:rPr>
            </w:pPr>
            <w:r>
              <w:rPr>
                <w:b/>
                <w:sz w:val="26"/>
                <w:szCs w:val="26"/>
              </w:rPr>
              <w:t>Mô tả dịch vụ</w:t>
            </w:r>
          </w:p>
        </w:tc>
        <w:tc>
          <w:tcPr>
            <w:tcW w:w="0" w:type="auto"/>
            <w:vAlign w:val="center"/>
          </w:tcPr>
          <w:p w14:paraId="04CE3986">
            <w:pPr>
              <w:spacing w:before="120"/>
              <w:jc w:val="center"/>
              <w:rPr>
                <w:b/>
                <w:sz w:val="26"/>
                <w:szCs w:val="26"/>
              </w:rPr>
            </w:pPr>
            <w:r>
              <w:rPr>
                <w:b/>
                <w:sz w:val="26"/>
                <w:szCs w:val="26"/>
              </w:rPr>
              <w:t>K</w:t>
            </w:r>
            <w:r>
              <w:rPr>
                <w:b/>
                <w:sz w:val="26"/>
                <w:szCs w:val="26"/>
                <w:lang w:val="vi-VN"/>
              </w:rPr>
              <w:t>h</w:t>
            </w:r>
            <w:r>
              <w:rPr>
                <w:b/>
                <w:sz w:val="26"/>
                <w:szCs w:val="26"/>
              </w:rPr>
              <w:t>ối</w:t>
            </w:r>
            <w:r>
              <w:rPr>
                <w:b/>
                <w:sz w:val="26"/>
                <w:szCs w:val="26"/>
                <w:lang w:val="vi-VN"/>
              </w:rPr>
              <w:t xml:space="preserve"> </w:t>
            </w:r>
            <w:r>
              <w:rPr>
                <w:b/>
                <w:sz w:val="26"/>
                <w:szCs w:val="26"/>
              </w:rPr>
              <w:t xml:space="preserve"> lượng</w:t>
            </w:r>
          </w:p>
        </w:tc>
        <w:tc>
          <w:tcPr>
            <w:tcW w:w="0" w:type="auto"/>
            <w:vAlign w:val="center"/>
          </w:tcPr>
          <w:p w14:paraId="76817FB3">
            <w:pPr>
              <w:spacing w:before="120"/>
              <w:jc w:val="center"/>
              <w:rPr>
                <w:b/>
                <w:sz w:val="26"/>
                <w:szCs w:val="26"/>
              </w:rPr>
            </w:pPr>
            <w:r>
              <w:rPr>
                <w:b/>
                <w:sz w:val="26"/>
                <w:szCs w:val="26"/>
              </w:rPr>
              <w:t>Đơn vị</w:t>
            </w:r>
          </w:p>
        </w:tc>
        <w:tc>
          <w:tcPr>
            <w:tcW w:w="0" w:type="auto"/>
            <w:vAlign w:val="center"/>
          </w:tcPr>
          <w:p w14:paraId="610CF4CE">
            <w:pPr>
              <w:spacing w:before="120"/>
              <w:jc w:val="center"/>
              <w:rPr>
                <w:b/>
                <w:sz w:val="26"/>
                <w:szCs w:val="26"/>
                <w:lang w:val="vi-VN"/>
              </w:rPr>
            </w:pPr>
            <w:r>
              <w:rPr>
                <w:b/>
                <w:sz w:val="26"/>
                <w:szCs w:val="26"/>
              </w:rPr>
              <w:t>Địa điểm thực hiện dịch vụ</w:t>
            </w:r>
          </w:p>
        </w:tc>
        <w:tc>
          <w:tcPr>
            <w:tcW w:w="0" w:type="auto"/>
            <w:vAlign w:val="center"/>
          </w:tcPr>
          <w:p w14:paraId="49186990">
            <w:pPr>
              <w:spacing w:before="120"/>
              <w:jc w:val="center"/>
              <w:rPr>
                <w:b/>
                <w:sz w:val="26"/>
                <w:szCs w:val="26"/>
              </w:rPr>
            </w:pPr>
            <w:r>
              <w:rPr>
                <w:b/>
                <w:sz w:val="26"/>
                <w:szCs w:val="26"/>
              </w:rPr>
              <w:t>Ngày hoàn thành dịch vụ</w:t>
            </w:r>
          </w:p>
        </w:tc>
      </w:tr>
      <w:tr w14:paraId="646AD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7" w:hRule="atLeast"/>
        </w:trPr>
        <w:tc>
          <w:tcPr>
            <w:tcW w:w="810" w:type="dxa"/>
            <w:vAlign w:val="center"/>
          </w:tcPr>
          <w:p w14:paraId="53C32EE6">
            <w:pPr>
              <w:spacing w:before="80" w:after="80"/>
              <w:jc w:val="center"/>
              <w:rPr>
                <w:sz w:val="26"/>
                <w:szCs w:val="26"/>
              </w:rPr>
            </w:pPr>
            <w:r>
              <w:rPr>
                <w:sz w:val="26"/>
                <w:szCs w:val="26"/>
              </w:rPr>
              <w:t>1</w:t>
            </w:r>
          </w:p>
        </w:tc>
        <w:tc>
          <w:tcPr>
            <w:tcW w:w="1890" w:type="dxa"/>
            <w:vAlign w:val="center"/>
          </w:tcPr>
          <w:p w14:paraId="01EB15DC">
            <w:pPr>
              <w:rPr>
                <w:sz w:val="26"/>
                <w:szCs w:val="26"/>
              </w:rPr>
            </w:pPr>
            <w:r>
              <w:rPr>
                <w:sz w:val="26"/>
                <w:szCs w:val="26"/>
              </w:rPr>
              <w:t>Mua sắm dịch vụ bảo trì cho hệ thống TMS AXF trong vòng 36 tháng</w:t>
            </w:r>
          </w:p>
        </w:tc>
        <w:tc>
          <w:tcPr>
            <w:tcW w:w="1976" w:type="dxa"/>
          </w:tcPr>
          <w:p w14:paraId="32B24668">
            <w:pPr>
              <w:jc w:val="center"/>
              <w:rPr>
                <w:color w:val="000000"/>
                <w:sz w:val="26"/>
                <w:szCs w:val="26"/>
              </w:rPr>
            </w:pPr>
            <w:r>
              <w:rPr>
                <w:color w:val="000000"/>
                <w:sz w:val="26"/>
                <w:szCs w:val="26"/>
              </w:rPr>
              <w:t>Hệ thống phục vụ dịch vụ rút tiền mặt bằng mã QR trên máy ATM</w:t>
            </w:r>
          </w:p>
        </w:tc>
        <w:tc>
          <w:tcPr>
            <w:tcW w:w="0" w:type="auto"/>
            <w:vAlign w:val="center"/>
          </w:tcPr>
          <w:p w14:paraId="7C43C112">
            <w:pPr>
              <w:jc w:val="center"/>
              <w:rPr>
                <w:color w:val="000000"/>
                <w:sz w:val="26"/>
                <w:szCs w:val="26"/>
                <w:lang w:val="vi-VN"/>
              </w:rPr>
            </w:pPr>
            <w:r>
              <w:rPr>
                <w:color w:val="000000"/>
                <w:sz w:val="26"/>
                <w:szCs w:val="26"/>
                <w:lang w:val="vi-VN"/>
              </w:rPr>
              <w:t>1</w:t>
            </w:r>
          </w:p>
        </w:tc>
        <w:tc>
          <w:tcPr>
            <w:tcW w:w="0" w:type="auto"/>
            <w:vAlign w:val="center"/>
          </w:tcPr>
          <w:p w14:paraId="4E52D6B6">
            <w:pPr>
              <w:spacing w:before="120"/>
              <w:jc w:val="center"/>
              <w:rPr>
                <w:sz w:val="26"/>
                <w:szCs w:val="26"/>
              </w:rPr>
            </w:pPr>
            <w:r>
              <w:rPr>
                <w:sz w:val="26"/>
                <w:szCs w:val="26"/>
                <w:lang w:val="vi-VN"/>
              </w:rPr>
              <w:t>Gói</w:t>
            </w:r>
          </w:p>
        </w:tc>
        <w:tc>
          <w:tcPr>
            <w:tcW w:w="0" w:type="auto"/>
            <w:vAlign w:val="center"/>
          </w:tcPr>
          <w:p w14:paraId="5B03D1AB">
            <w:pPr>
              <w:spacing w:before="120"/>
              <w:jc w:val="center"/>
              <w:rPr>
                <w:sz w:val="26"/>
                <w:szCs w:val="26"/>
              </w:rPr>
            </w:pPr>
            <w:r>
              <w:rPr>
                <w:sz w:val="26"/>
                <w:szCs w:val="26"/>
              </w:rPr>
              <w:t>Trung tâm CNTT</w:t>
            </w:r>
          </w:p>
        </w:tc>
        <w:tc>
          <w:tcPr>
            <w:tcW w:w="0" w:type="auto"/>
            <w:vAlign w:val="center"/>
          </w:tcPr>
          <w:p w14:paraId="3C8F66E3">
            <w:pPr>
              <w:spacing w:before="120"/>
              <w:jc w:val="center"/>
              <w:rPr>
                <w:sz w:val="26"/>
                <w:szCs w:val="26"/>
              </w:rPr>
            </w:pPr>
            <w:r>
              <w:rPr>
                <w:sz w:val="26"/>
                <w:szCs w:val="26"/>
                <w:lang w:val="es-ES"/>
              </w:rPr>
              <w:t>1095 ngày kề từ khi hợp đồng có hiệu lực</w:t>
            </w:r>
          </w:p>
        </w:tc>
      </w:tr>
    </w:tbl>
    <w:p w14:paraId="5B9980CF">
      <w:pPr>
        <w:widowControl w:val="0"/>
        <w:spacing w:before="120" w:after="120" w:line="264" w:lineRule="auto"/>
        <w:ind w:firstLine="709"/>
        <w:rPr>
          <w:b/>
          <w:sz w:val="26"/>
          <w:szCs w:val="26"/>
          <w:lang w:val="nl-NL"/>
        </w:rPr>
      </w:pPr>
      <w:r>
        <w:rPr>
          <w:b/>
          <w:sz w:val="26"/>
          <w:szCs w:val="26"/>
          <w:lang w:val="nl-NL"/>
        </w:rPr>
        <w:t>1.2. Mô tả bảo trì hệ thống</w:t>
      </w:r>
    </w:p>
    <w:p w14:paraId="7AB466D3">
      <w:pPr>
        <w:pStyle w:val="303"/>
        <w:spacing w:before="60" w:after="60" w:line="312" w:lineRule="auto"/>
        <w:ind w:left="357"/>
        <w:contextualSpacing w:val="0"/>
        <w:rPr>
          <w:sz w:val="26"/>
          <w:szCs w:val="26"/>
          <w:u w:val="single"/>
        </w:rPr>
      </w:pPr>
      <w:r>
        <w:rPr>
          <w:sz w:val="26"/>
          <w:szCs w:val="26"/>
          <w:u w:val="single"/>
        </w:rPr>
        <w:t>Các cấu phần cứng/phần mềm hệ thống</w:t>
      </w:r>
    </w:p>
    <w:tbl>
      <w:tblPr>
        <w:tblStyle w:val="12"/>
        <w:tblW w:w="8981" w:type="dxa"/>
        <w:tblInd w:w="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2520"/>
        <w:gridCol w:w="990"/>
        <w:gridCol w:w="4661"/>
      </w:tblGrid>
      <w:tr w14:paraId="046C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810" w:type="dxa"/>
          </w:tcPr>
          <w:p w14:paraId="75D9B000">
            <w:pPr>
              <w:spacing w:before="60" w:after="60"/>
              <w:jc w:val="center"/>
              <w:rPr>
                <w:b/>
                <w:sz w:val="26"/>
                <w:szCs w:val="26"/>
              </w:rPr>
            </w:pPr>
            <w:r>
              <w:rPr>
                <w:b/>
                <w:sz w:val="26"/>
                <w:szCs w:val="26"/>
              </w:rPr>
              <w:t>TT</w:t>
            </w:r>
          </w:p>
        </w:tc>
        <w:tc>
          <w:tcPr>
            <w:tcW w:w="2520" w:type="dxa"/>
          </w:tcPr>
          <w:p w14:paraId="3B41D9E0">
            <w:pPr>
              <w:spacing w:before="60" w:after="60"/>
              <w:jc w:val="center"/>
              <w:rPr>
                <w:b/>
                <w:sz w:val="26"/>
                <w:szCs w:val="26"/>
              </w:rPr>
            </w:pPr>
            <w:r>
              <w:rPr>
                <w:b/>
                <w:sz w:val="26"/>
                <w:szCs w:val="26"/>
              </w:rPr>
              <w:t>Cấu phần</w:t>
            </w:r>
          </w:p>
        </w:tc>
        <w:tc>
          <w:tcPr>
            <w:tcW w:w="990" w:type="dxa"/>
          </w:tcPr>
          <w:p w14:paraId="6850332D">
            <w:pPr>
              <w:spacing w:before="60" w:after="60"/>
              <w:jc w:val="center"/>
              <w:rPr>
                <w:b/>
                <w:sz w:val="26"/>
                <w:szCs w:val="26"/>
              </w:rPr>
            </w:pPr>
            <w:r>
              <w:rPr>
                <w:b/>
                <w:sz w:val="26"/>
                <w:szCs w:val="26"/>
              </w:rPr>
              <w:t>S.lg</w:t>
            </w:r>
          </w:p>
        </w:tc>
        <w:tc>
          <w:tcPr>
            <w:tcW w:w="4661" w:type="dxa"/>
          </w:tcPr>
          <w:p w14:paraId="67C82627">
            <w:pPr>
              <w:spacing w:before="60" w:after="60"/>
              <w:jc w:val="center"/>
              <w:rPr>
                <w:b/>
                <w:sz w:val="26"/>
                <w:szCs w:val="26"/>
              </w:rPr>
            </w:pPr>
            <w:r>
              <w:rPr>
                <w:b/>
                <w:sz w:val="26"/>
                <w:szCs w:val="26"/>
              </w:rPr>
              <w:t>Thông số kỹ thuật</w:t>
            </w:r>
          </w:p>
        </w:tc>
      </w:tr>
      <w:tr w14:paraId="45B05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810" w:type="dxa"/>
            <w:vAlign w:val="center"/>
          </w:tcPr>
          <w:p w14:paraId="555FF164">
            <w:pPr>
              <w:spacing w:before="60" w:after="60"/>
              <w:jc w:val="center"/>
              <w:rPr>
                <w:sz w:val="26"/>
                <w:szCs w:val="26"/>
              </w:rPr>
            </w:pPr>
            <w:r>
              <w:rPr>
                <w:sz w:val="26"/>
                <w:szCs w:val="26"/>
              </w:rPr>
              <w:t>1</w:t>
            </w:r>
          </w:p>
        </w:tc>
        <w:tc>
          <w:tcPr>
            <w:tcW w:w="8171" w:type="dxa"/>
            <w:gridSpan w:val="3"/>
            <w:vAlign w:val="center"/>
          </w:tcPr>
          <w:p w14:paraId="33950E6F">
            <w:pPr>
              <w:spacing w:before="60" w:after="60"/>
              <w:rPr>
                <w:b/>
                <w:sz w:val="26"/>
                <w:szCs w:val="26"/>
              </w:rPr>
            </w:pPr>
            <w:r>
              <w:rPr>
                <w:sz w:val="26"/>
                <w:szCs w:val="26"/>
              </w:rPr>
              <w:t>TMS AXF</w:t>
            </w:r>
          </w:p>
        </w:tc>
      </w:tr>
      <w:tr w14:paraId="733EE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810" w:type="dxa"/>
            <w:vAlign w:val="center"/>
          </w:tcPr>
          <w:p w14:paraId="184E62BE">
            <w:pPr>
              <w:spacing w:before="60" w:after="60"/>
              <w:jc w:val="center"/>
              <w:rPr>
                <w:sz w:val="26"/>
                <w:szCs w:val="26"/>
              </w:rPr>
            </w:pPr>
            <w:r>
              <w:rPr>
                <w:sz w:val="26"/>
                <w:szCs w:val="26"/>
              </w:rPr>
              <w:t>1.1</w:t>
            </w:r>
          </w:p>
        </w:tc>
        <w:tc>
          <w:tcPr>
            <w:tcW w:w="2520" w:type="dxa"/>
            <w:vAlign w:val="center"/>
          </w:tcPr>
          <w:p w14:paraId="122EE24D">
            <w:pPr>
              <w:spacing w:before="60" w:after="60"/>
              <w:rPr>
                <w:sz w:val="26"/>
                <w:szCs w:val="26"/>
              </w:rPr>
            </w:pPr>
            <w:r>
              <w:rPr>
                <w:sz w:val="26"/>
                <w:szCs w:val="26"/>
              </w:rPr>
              <w:t>TMS AXF Server</w:t>
            </w:r>
          </w:p>
        </w:tc>
        <w:tc>
          <w:tcPr>
            <w:tcW w:w="990" w:type="dxa"/>
            <w:vAlign w:val="center"/>
          </w:tcPr>
          <w:p w14:paraId="2BAC5E32">
            <w:pPr>
              <w:spacing w:before="60" w:after="60"/>
              <w:jc w:val="center"/>
              <w:rPr>
                <w:color w:val="000000"/>
                <w:sz w:val="26"/>
                <w:szCs w:val="26"/>
              </w:rPr>
            </w:pPr>
            <w:r>
              <w:rPr>
                <w:color w:val="000000"/>
                <w:sz w:val="26"/>
                <w:szCs w:val="26"/>
              </w:rPr>
              <w:t>02</w:t>
            </w:r>
          </w:p>
        </w:tc>
        <w:tc>
          <w:tcPr>
            <w:tcW w:w="4661" w:type="dxa"/>
            <w:vAlign w:val="center"/>
          </w:tcPr>
          <w:p w14:paraId="0EA65CD0">
            <w:pPr>
              <w:pStyle w:val="303"/>
              <w:numPr>
                <w:ilvl w:val="1"/>
                <w:numId w:val="3"/>
              </w:numPr>
              <w:spacing w:before="60" w:after="60"/>
              <w:ind w:left="301" w:hanging="301"/>
              <w:contextualSpacing w:val="0"/>
              <w:rPr>
                <w:sz w:val="26"/>
                <w:szCs w:val="26"/>
              </w:rPr>
            </w:pPr>
            <w:r>
              <w:rPr>
                <w:sz w:val="26"/>
                <w:szCs w:val="26"/>
              </w:rPr>
              <w:t>Máy chủ ảo (01 máy chủ trên DC, 01 máy chỉ DR)</w:t>
            </w:r>
          </w:p>
          <w:p w14:paraId="1F435754">
            <w:pPr>
              <w:pStyle w:val="303"/>
              <w:numPr>
                <w:ilvl w:val="1"/>
                <w:numId w:val="3"/>
              </w:numPr>
              <w:spacing w:before="60" w:after="60"/>
              <w:ind w:left="301" w:hanging="301"/>
              <w:contextualSpacing w:val="0"/>
              <w:rPr>
                <w:sz w:val="26"/>
                <w:szCs w:val="26"/>
              </w:rPr>
            </w:pPr>
            <w:r>
              <w:rPr>
                <w:sz w:val="26"/>
                <w:szCs w:val="26"/>
              </w:rPr>
              <w:t>8GB RAM, 500 GB HDD</w:t>
            </w:r>
          </w:p>
          <w:p w14:paraId="7579FB18">
            <w:pPr>
              <w:pStyle w:val="303"/>
              <w:numPr>
                <w:ilvl w:val="1"/>
                <w:numId w:val="3"/>
              </w:numPr>
              <w:spacing w:before="60" w:after="60"/>
              <w:ind w:left="301" w:hanging="301"/>
              <w:contextualSpacing w:val="0"/>
              <w:rPr>
                <w:sz w:val="26"/>
                <w:szCs w:val="26"/>
              </w:rPr>
            </w:pPr>
            <w:r>
              <w:rPr>
                <w:sz w:val="26"/>
                <w:szCs w:val="26"/>
              </w:rPr>
              <w:t>IIS 8.5</w:t>
            </w:r>
          </w:p>
          <w:p w14:paraId="63A2AFCB">
            <w:pPr>
              <w:pStyle w:val="303"/>
              <w:numPr>
                <w:ilvl w:val="1"/>
                <w:numId w:val="3"/>
              </w:numPr>
              <w:spacing w:before="60" w:after="60"/>
              <w:ind w:left="301" w:hanging="301"/>
              <w:contextualSpacing w:val="0"/>
              <w:rPr>
                <w:sz w:val="26"/>
                <w:szCs w:val="26"/>
              </w:rPr>
            </w:pPr>
            <w:r>
              <w:rPr>
                <w:sz w:val="26"/>
                <w:szCs w:val="26"/>
              </w:rPr>
              <w:t>MS Server 2019</w:t>
            </w:r>
          </w:p>
        </w:tc>
      </w:tr>
      <w:tr w14:paraId="2B5C4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Align w:val="center"/>
          </w:tcPr>
          <w:p w14:paraId="4EC2703F">
            <w:pPr>
              <w:spacing w:before="60" w:after="60"/>
              <w:jc w:val="center"/>
              <w:rPr>
                <w:sz w:val="26"/>
                <w:szCs w:val="26"/>
              </w:rPr>
            </w:pPr>
            <w:r>
              <w:rPr>
                <w:sz w:val="26"/>
                <w:szCs w:val="26"/>
              </w:rPr>
              <w:t>1.2</w:t>
            </w:r>
          </w:p>
        </w:tc>
        <w:tc>
          <w:tcPr>
            <w:tcW w:w="2520" w:type="dxa"/>
            <w:vAlign w:val="center"/>
          </w:tcPr>
          <w:p w14:paraId="14590BD0">
            <w:pPr>
              <w:spacing w:before="60" w:after="60"/>
              <w:rPr>
                <w:sz w:val="26"/>
                <w:szCs w:val="26"/>
              </w:rPr>
            </w:pPr>
            <w:r>
              <w:rPr>
                <w:sz w:val="26"/>
                <w:szCs w:val="26"/>
              </w:rPr>
              <w:t>TMS AXF Database Server</w:t>
            </w:r>
          </w:p>
        </w:tc>
        <w:tc>
          <w:tcPr>
            <w:tcW w:w="990" w:type="dxa"/>
            <w:vAlign w:val="center"/>
          </w:tcPr>
          <w:p w14:paraId="3726E5C2">
            <w:pPr>
              <w:spacing w:before="60" w:after="60"/>
              <w:jc w:val="center"/>
              <w:rPr>
                <w:color w:val="000000"/>
                <w:sz w:val="26"/>
                <w:szCs w:val="26"/>
              </w:rPr>
            </w:pPr>
            <w:r>
              <w:rPr>
                <w:color w:val="000000"/>
                <w:sz w:val="26"/>
                <w:szCs w:val="26"/>
              </w:rPr>
              <w:t>01</w:t>
            </w:r>
          </w:p>
        </w:tc>
        <w:tc>
          <w:tcPr>
            <w:tcW w:w="4661" w:type="dxa"/>
            <w:vAlign w:val="center"/>
          </w:tcPr>
          <w:p w14:paraId="6A4909FB">
            <w:pPr>
              <w:pStyle w:val="303"/>
              <w:numPr>
                <w:ilvl w:val="1"/>
                <w:numId w:val="3"/>
              </w:numPr>
              <w:spacing w:before="60" w:after="60"/>
              <w:ind w:left="301" w:hanging="301"/>
              <w:contextualSpacing w:val="0"/>
              <w:rPr>
                <w:sz w:val="26"/>
                <w:szCs w:val="26"/>
              </w:rPr>
            </w:pPr>
            <w:r>
              <w:rPr>
                <w:sz w:val="26"/>
                <w:szCs w:val="26"/>
              </w:rPr>
              <w:t>Máy chủ ảo</w:t>
            </w:r>
          </w:p>
          <w:p w14:paraId="0F10DF78">
            <w:pPr>
              <w:pStyle w:val="303"/>
              <w:numPr>
                <w:ilvl w:val="1"/>
                <w:numId w:val="3"/>
              </w:numPr>
              <w:spacing w:before="60" w:after="60"/>
              <w:ind w:left="301" w:hanging="301"/>
              <w:contextualSpacing w:val="0"/>
              <w:rPr>
                <w:sz w:val="26"/>
                <w:szCs w:val="26"/>
              </w:rPr>
            </w:pPr>
            <w:r>
              <w:rPr>
                <w:sz w:val="26"/>
                <w:szCs w:val="26"/>
              </w:rPr>
              <w:t>8GB RAM, 250GB HDD</w:t>
            </w:r>
          </w:p>
          <w:p w14:paraId="1559A6AF">
            <w:pPr>
              <w:pStyle w:val="303"/>
              <w:numPr>
                <w:ilvl w:val="1"/>
                <w:numId w:val="3"/>
              </w:numPr>
              <w:spacing w:before="60" w:after="60"/>
              <w:ind w:left="301" w:hanging="301"/>
              <w:contextualSpacing w:val="0"/>
              <w:rPr>
                <w:sz w:val="26"/>
                <w:szCs w:val="26"/>
              </w:rPr>
            </w:pPr>
            <w:r>
              <w:rPr>
                <w:sz w:val="26"/>
                <w:szCs w:val="26"/>
              </w:rPr>
              <w:t>MS SQL Server 2019</w:t>
            </w:r>
          </w:p>
        </w:tc>
      </w:tr>
      <w:tr w14:paraId="694ED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Align w:val="center"/>
          </w:tcPr>
          <w:p w14:paraId="0D57C7A1">
            <w:pPr>
              <w:spacing w:before="60" w:after="60"/>
              <w:jc w:val="center"/>
              <w:rPr>
                <w:sz w:val="26"/>
                <w:szCs w:val="26"/>
              </w:rPr>
            </w:pPr>
            <w:r>
              <w:rPr>
                <w:sz w:val="26"/>
                <w:szCs w:val="26"/>
              </w:rPr>
              <w:t>2</w:t>
            </w:r>
          </w:p>
        </w:tc>
        <w:tc>
          <w:tcPr>
            <w:tcW w:w="2520" w:type="dxa"/>
            <w:vAlign w:val="center"/>
          </w:tcPr>
          <w:p w14:paraId="7B922721">
            <w:pPr>
              <w:spacing w:before="60" w:after="60"/>
              <w:rPr>
                <w:sz w:val="26"/>
                <w:szCs w:val="26"/>
              </w:rPr>
            </w:pPr>
            <w:r>
              <w:rPr>
                <w:rFonts w:eastAsia="Arial"/>
                <w:sz w:val="26"/>
                <w:szCs w:val="26"/>
              </w:rPr>
              <w:t>TMS AXF Agent</w:t>
            </w:r>
          </w:p>
        </w:tc>
        <w:tc>
          <w:tcPr>
            <w:tcW w:w="990" w:type="dxa"/>
            <w:vAlign w:val="center"/>
          </w:tcPr>
          <w:p w14:paraId="30F40D4F">
            <w:pPr>
              <w:spacing w:before="60" w:after="60"/>
              <w:jc w:val="center"/>
              <w:rPr>
                <w:color w:val="000000"/>
                <w:sz w:val="26"/>
                <w:szCs w:val="26"/>
              </w:rPr>
            </w:pPr>
            <w:r>
              <w:rPr>
                <w:color w:val="000000"/>
                <w:sz w:val="26"/>
                <w:szCs w:val="26"/>
              </w:rPr>
              <w:t>1785</w:t>
            </w:r>
          </w:p>
        </w:tc>
        <w:tc>
          <w:tcPr>
            <w:tcW w:w="4661" w:type="dxa"/>
            <w:vAlign w:val="center"/>
          </w:tcPr>
          <w:p w14:paraId="1DAF4DF8">
            <w:pPr>
              <w:spacing w:before="60" w:after="60"/>
              <w:rPr>
                <w:sz w:val="26"/>
                <w:szCs w:val="26"/>
              </w:rPr>
            </w:pPr>
            <w:r>
              <w:rPr>
                <w:sz w:val="26"/>
                <w:szCs w:val="26"/>
              </w:rPr>
              <w:t>Bộ Cài đặt ứng dụng cho ATM hỗ trợ EMV</w:t>
            </w:r>
          </w:p>
        </w:tc>
      </w:tr>
    </w:tbl>
    <w:p w14:paraId="4F434614">
      <w:pPr>
        <w:widowControl w:val="0"/>
        <w:spacing w:before="120" w:after="120" w:line="264" w:lineRule="auto"/>
        <w:ind w:firstLine="709"/>
        <w:rPr>
          <w:sz w:val="26"/>
          <w:szCs w:val="26"/>
        </w:rPr>
      </w:pPr>
      <w:r>
        <w:rPr>
          <w:sz w:val="26"/>
          <w:szCs w:val="26"/>
        </w:rPr>
        <w:t>Hệ thống phần mềm TMS AXF bao gồm 02 cấu phần như sau:</w:t>
      </w:r>
    </w:p>
    <w:p w14:paraId="1888165D">
      <w:pPr>
        <w:pStyle w:val="303"/>
        <w:numPr>
          <w:ilvl w:val="2"/>
          <w:numId w:val="4"/>
        </w:numPr>
        <w:spacing w:before="60" w:after="60" w:line="312" w:lineRule="auto"/>
        <w:ind w:firstLine="0"/>
        <w:rPr>
          <w:b/>
          <w:bCs/>
          <w:sz w:val="26"/>
          <w:szCs w:val="26"/>
        </w:rPr>
      </w:pPr>
      <w:r>
        <w:rPr>
          <w:b/>
          <w:bCs/>
          <w:sz w:val="26"/>
          <w:szCs w:val="26"/>
        </w:rPr>
        <w:t xml:space="preserve">TMS AXF Agent </w:t>
      </w:r>
    </w:p>
    <w:p w14:paraId="37CEA276">
      <w:pPr>
        <w:pStyle w:val="303"/>
        <w:numPr>
          <w:ilvl w:val="0"/>
          <w:numId w:val="5"/>
        </w:numPr>
        <w:spacing w:before="60" w:after="60" w:line="312" w:lineRule="auto"/>
        <w:contextualSpacing w:val="0"/>
        <w:rPr>
          <w:sz w:val="26"/>
          <w:szCs w:val="26"/>
        </w:rPr>
      </w:pPr>
      <w:r>
        <w:rPr>
          <w:rFonts w:eastAsia="Arial"/>
          <w:sz w:val="26"/>
          <w:szCs w:val="26"/>
        </w:rPr>
        <w:t>TMS AXF Agent được cài đặt tại máy ATM NCR và tích hợp với ứng dụng ATM để nhận thông tin khởi tạo giao dịch rút tiền QR code khi khách hàng chọn chức năng rút tiền bằng mã QR tại ATM.</w:t>
      </w:r>
    </w:p>
    <w:p w14:paraId="0D3B56F2">
      <w:pPr>
        <w:pStyle w:val="303"/>
        <w:numPr>
          <w:ilvl w:val="0"/>
          <w:numId w:val="5"/>
        </w:numPr>
        <w:spacing w:before="60" w:after="60" w:line="312" w:lineRule="auto"/>
        <w:contextualSpacing w:val="0"/>
        <w:rPr>
          <w:sz w:val="26"/>
          <w:szCs w:val="26"/>
        </w:rPr>
      </w:pPr>
      <w:r>
        <w:rPr>
          <w:rFonts w:eastAsia="Arial"/>
          <w:sz w:val="26"/>
          <w:szCs w:val="26"/>
        </w:rPr>
        <w:t>TMS AXF Agent sẽ thực hiện gửi yêu cầu sinh mã QR lên TMS AXF Server và chờ để nhận dữ liệu trả về từ TMS AXF Server</w:t>
      </w:r>
    </w:p>
    <w:p w14:paraId="38833FBB">
      <w:pPr>
        <w:pStyle w:val="303"/>
        <w:numPr>
          <w:ilvl w:val="0"/>
          <w:numId w:val="5"/>
        </w:numPr>
        <w:spacing w:before="60" w:after="60" w:line="312" w:lineRule="auto"/>
        <w:contextualSpacing w:val="0"/>
        <w:rPr>
          <w:sz w:val="26"/>
          <w:szCs w:val="26"/>
        </w:rPr>
      </w:pPr>
      <w:r>
        <w:rPr>
          <w:rFonts w:eastAsia="Arial"/>
          <w:sz w:val="26"/>
          <w:szCs w:val="26"/>
        </w:rPr>
        <w:t>Gửi thông tin giao dịch cho ứng dụng ATM (dữ liệu track2, số tiền giao dịch, loại giao dịch QR).</w:t>
      </w:r>
    </w:p>
    <w:p w14:paraId="1E30BD28">
      <w:pPr>
        <w:pStyle w:val="303"/>
        <w:numPr>
          <w:ilvl w:val="2"/>
          <w:numId w:val="4"/>
        </w:numPr>
        <w:spacing w:before="60" w:after="60" w:line="312" w:lineRule="auto"/>
        <w:ind w:firstLine="0"/>
        <w:rPr>
          <w:b/>
          <w:bCs/>
          <w:sz w:val="26"/>
          <w:szCs w:val="26"/>
        </w:rPr>
      </w:pPr>
      <w:r>
        <w:rPr>
          <w:b/>
          <w:bCs/>
          <w:sz w:val="26"/>
          <w:szCs w:val="26"/>
        </w:rPr>
        <w:t>TMS</w:t>
      </w:r>
      <w:r>
        <w:rPr>
          <w:sz w:val="26"/>
          <w:szCs w:val="26"/>
        </w:rPr>
        <w:t xml:space="preserve"> </w:t>
      </w:r>
      <w:r>
        <w:rPr>
          <w:b/>
          <w:bCs/>
          <w:sz w:val="26"/>
          <w:szCs w:val="26"/>
        </w:rPr>
        <w:t>AXF Server gồm các service:</w:t>
      </w:r>
    </w:p>
    <w:p w14:paraId="4ED5614D">
      <w:pPr>
        <w:pStyle w:val="303"/>
        <w:numPr>
          <w:ilvl w:val="3"/>
          <w:numId w:val="4"/>
        </w:numPr>
        <w:tabs>
          <w:tab w:val="left" w:pos="1530"/>
        </w:tabs>
        <w:spacing w:before="60" w:after="60" w:line="312" w:lineRule="auto"/>
        <w:ind w:hanging="360"/>
        <w:rPr>
          <w:b/>
          <w:bCs/>
          <w:sz w:val="26"/>
          <w:szCs w:val="26"/>
        </w:rPr>
      </w:pPr>
      <w:r>
        <w:rPr>
          <w:b/>
          <w:bCs/>
          <w:i/>
          <w:sz w:val="26"/>
          <w:szCs w:val="26"/>
        </w:rPr>
        <w:t>TMS AXF Web</w:t>
      </w:r>
    </w:p>
    <w:p w14:paraId="6B02A288">
      <w:pPr>
        <w:pStyle w:val="303"/>
        <w:numPr>
          <w:ilvl w:val="0"/>
          <w:numId w:val="5"/>
        </w:numPr>
        <w:spacing w:before="60" w:after="60" w:line="312" w:lineRule="auto"/>
        <w:contextualSpacing w:val="0"/>
        <w:rPr>
          <w:rFonts w:eastAsia="Arial"/>
          <w:sz w:val="26"/>
          <w:szCs w:val="26"/>
        </w:rPr>
      </w:pPr>
      <w:r>
        <w:rPr>
          <w:rFonts w:eastAsia="Arial"/>
          <w:sz w:val="26"/>
          <w:szCs w:val="26"/>
        </w:rPr>
        <w:t xml:space="preserve">Nhận yêu cầu tạo mã QR từ TMS AXF Agent </w:t>
      </w:r>
    </w:p>
    <w:p w14:paraId="5F223A42">
      <w:pPr>
        <w:pStyle w:val="303"/>
        <w:numPr>
          <w:ilvl w:val="0"/>
          <w:numId w:val="5"/>
        </w:numPr>
        <w:spacing w:before="60" w:after="60" w:line="312" w:lineRule="auto"/>
        <w:contextualSpacing w:val="0"/>
        <w:rPr>
          <w:rFonts w:eastAsia="Arial"/>
          <w:sz w:val="26"/>
          <w:szCs w:val="26"/>
        </w:rPr>
      </w:pPr>
      <w:r>
        <w:rPr>
          <w:rFonts w:eastAsia="Arial"/>
          <w:sz w:val="26"/>
          <w:szCs w:val="26"/>
        </w:rPr>
        <w:t>Tạo mã QR theo đặc tả format do Napas phát hành</w:t>
      </w:r>
    </w:p>
    <w:p w14:paraId="3F21E3BF">
      <w:pPr>
        <w:pStyle w:val="303"/>
        <w:numPr>
          <w:ilvl w:val="0"/>
          <w:numId w:val="5"/>
        </w:numPr>
        <w:spacing w:before="60" w:after="60" w:line="312" w:lineRule="auto"/>
        <w:contextualSpacing w:val="0"/>
        <w:rPr>
          <w:rFonts w:eastAsia="Arial"/>
          <w:sz w:val="26"/>
          <w:szCs w:val="26"/>
        </w:rPr>
      </w:pPr>
      <w:r>
        <w:rPr>
          <w:rFonts w:eastAsia="Arial"/>
          <w:sz w:val="26"/>
          <w:szCs w:val="26"/>
        </w:rPr>
        <w:t>Cập nhật trang thái mã QR vào database.</w:t>
      </w:r>
    </w:p>
    <w:p w14:paraId="122AF433">
      <w:pPr>
        <w:pStyle w:val="303"/>
        <w:numPr>
          <w:ilvl w:val="0"/>
          <w:numId w:val="5"/>
        </w:numPr>
        <w:spacing w:before="60" w:after="60" w:line="312" w:lineRule="auto"/>
        <w:contextualSpacing w:val="0"/>
        <w:rPr>
          <w:rFonts w:eastAsia="Arial"/>
          <w:sz w:val="26"/>
          <w:szCs w:val="26"/>
        </w:rPr>
      </w:pPr>
      <w:r>
        <w:rPr>
          <w:rFonts w:eastAsia="Arial"/>
          <w:sz w:val="26"/>
          <w:szCs w:val="26"/>
        </w:rPr>
        <w:t>Gửi trả thông tin mã QR về cho TMS AXF Agent dưới máy ATM để hiển thị mã QR lên màn hình ATM để cho khách hàng dùng điện thoại thông minh quét làm giao dịch.</w:t>
      </w:r>
    </w:p>
    <w:p w14:paraId="14E70BE4">
      <w:pPr>
        <w:pStyle w:val="303"/>
        <w:numPr>
          <w:ilvl w:val="0"/>
          <w:numId w:val="5"/>
        </w:numPr>
        <w:spacing w:before="60" w:after="60" w:line="312" w:lineRule="auto"/>
        <w:contextualSpacing w:val="0"/>
        <w:rPr>
          <w:rFonts w:eastAsia="Arial"/>
          <w:sz w:val="26"/>
          <w:szCs w:val="26"/>
        </w:rPr>
      </w:pPr>
      <w:r>
        <w:rPr>
          <w:rFonts w:eastAsia="Arial"/>
          <w:sz w:val="26"/>
          <w:szCs w:val="26"/>
        </w:rPr>
        <w:t xml:space="preserve">Quét database để lấy thông tin giao dịch </w:t>
      </w:r>
    </w:p>
    <w:p w14:paraId="7EBFE89D">
      <w:pPr>
        <w:pStyle w:val="303"/>
        <w:numPr>
          <w:ilvl w:val="0"/>
          <w:numId w:val="5"/>
        </w:numPr>
        <w:spacing w:before="60" w:after="60" w:line="312" w:lineRule="auto"/>
        <w:contextualSpacing w:val="0"/>
        <w:rPr>
          <w:rFonts w:eastAsia="Arial"/>
          <w:sz w:val="26"/>
          <w:szCs w:val="26"/>
        </w:rPr>
      </w:pPr>
      <w:r>
        <w:rPr>
          <w:rFonts w:eastAsia="Arial"/>
          <w:sz w:val="26"/>
          <w:szCs w:val="26"/>
        </w:rPr>
        <w:t xml:space="preserve">Mã hóa và gửi thông tin giao dịch (dữ liệu track2, số tiền giao dịch, loại giao dịch QR) về cho TMS AXF Agent dưới máy ATM. </w:t>
      </w:r>
    </w:p>
    <w:p w14:paraId="234BD77B">
      <w:pPr>
        <w:pStyle w:val="303"/>
        <w:numPr>
          <w:ilvl w:val="3"/>
          <w:numId w:val="4"/>
        </w:numPr>
        <w:tabs>
          <w:tab w:val="left" w:pos="1530"/>
        </w:tabs>
        <w:spacing w:before="60" w:after="60" w:line="312" w:lineRule="auto"/>
        <w:ind w:hanging="360"/>
        <w:rPr>
          <w:b/>
          <w:bCs/>
          <w:sz w:val="26"/>
          <w:szCs w:val="26"/>
        </w:rPr>
      </w:pPr>
      <w:r>
        <w:rPr>
          <w:b/>
          <w:bCs/>
          <w:i/>
          <w:sz w:val="26"/>
          <w:szCs w:val="26"/>
        </w:rPr>
        <w:t>TMS</w:t>
      </w:r>
      <w:r>
        <w:rPr>
          <w:b/>
          <w:bCs/>
          <w:sz w:val="26"/>
          <w:szCs w:val="26"/>
        </w:rPr>
        <w:t xml:space="preserve"> </w:t>
      </w:r>
      <w:r>
        <w:rPr>
          <w:b/>
          <w:bCs/>
          <w:i/>
          <w:sz w:val="26"/>
          <w:szCs w:val="26"/>
        </w:rPr>
        <w:t>AXF</w:t>
      </w:r>
      <w:r>
        <w:rPr>
          <w:b/>
          <w:bCs/>
          <w:sz w:val="26"/>
          <w:szCs w:val="26"/>
        </w:rPr>
        <w:t xml:space="preserve"> API</w:t>
      </w:r>
    </w:p>
    <w:p w14:paraId="2F965AAF">
      <w:pPr>
        <w:pStyle w:val="303"/>
        <w:numPr>
          <w:ilvl w:val="0"/>
          <w:numId w:val="5"/>
        </w:numPr>
        <w:spacing w:before="60" w:after="60" w:line="312" w:lineRule="auto"/>
        <w:contextualSpacing w:val="0"/>
        <w:rPr>
          <w:rFonts w:eastAsia="Arial"/>
          <w:sz w:val="26"/>
          <w:szCs w:val="26"/>
        </w:rPr>
      </w:pPr>
      <w:r>
        <w:rPr>
          <w:rFonts w:eastAsia="Arial"/>
          <w:sz w:val="26"/>
          <w:szCs w:val="26"/>
        </w:rPr>
        <w:t>Nhận yêu cầu từ mobile server gửi sang (thông tin mã QR).</w:t>
      </w:r>
    </w:p>
    <w:p w14:paraId="3621AC9D">
      <w:pPr>
        <w:pStyle w:val="303"/>
        <w:numPr>
          <w:ilvl w:val="0"/>
          <w:numId w:val="5"/>
        </w:numPr>
        <w:spacing w:before="60" w:after="60" w:line="312" w:lineRule="auto"/>
        <w:contextualSpacing w:val="0"/>
        <w:rPr>
          <w:rFonts w:eastAsia="Arial"/>
          <w:sz w:val="26"/>
          <w:szCs w:val="26"/>
        </w:rPr>
      </w:pPr>
      <w:r>
        <w:rPr>
          <w:rFonts w:eastAsia="Arial"/>
          <w:sz w:val="26"/>
          <w:szCs w:val="26"/>
        </w:rPr>
        <w:t>Kiểm tra dữ liệu gửi sang có hợp lệ hay không (mã QR có đúng định dạng, mã QR đó còn hiệu lực hay không, đã được quét chưa).</w:t>
      </w:r>
    </w:p>
    <w:p w14:paraId="44E7CFFD">
      <w:pPr>
        <w:pStyle w:val="303"/>
        <w:numPr>
          <w:ilvl w:val="0"/>
          <w:numId w:val="5"/>
        </w:numPr>
        <w:spacing w:before="60" w:after="60" w:line="312" w:lineRule="auto"/>
        <w:contextualSpacing w:val="0"/>
        <w:rPr>
          <w:rFonts w:eastAsia="Arial"/>
          <w:sz w:val="26"/>
          <w:szCs w:val="26"/>
        </w:rPr>
      </w:pPr>
      <w:r>
        <w:rPr>
          <w:rFonts w:eastAsia="Arial"/>
          <w:sz w:val="26"/>
          <w:szCs w:val="26"/>
        </w:rPr>
        <w:t>Kiểm tra giao dịch rút tiền QR gửi sang là QR onus hay offus:</w:t>
      </w:r>
    </w:p>
    <w:p w14:paraId="0C22E54B">
      <w:pPr>
        <w:pStyle w:val="303"/>
        <w:numPr>
          <w:ilvl w:val="1"/>
          <w:numId w:val="5"/>
        </w:numPr>
        <w:spacing w:before="60" w:after="60" w:line="312" w:lineRule="auto"/>
        <w:contextualSpacing w:val="0"/>
        <w:rPr>
          <w:sz w:val="26"/>
          <w:szCs w:val="26"/>
        </w:rPr>
      </w:pPr>
      <w:r>
        <w:rPr>
          <w:sz w:val="26"/>
          <w:szCs w:val="26"/>
        </w:rPr>
        <w:t>Gửi yêu cầu dữ liệu thẻ cho giao dịch sang core thẻ (cho giao dịch QR chiều ngân hàng phát hành là VietinBank)</w:t>
      </w:r>
    </w:p>
    <w:p w14:paraId="31C3338E">
      <w:pPr>
        <w:pStyle w:val="303"/>
        <w:numPr>
          <w:ilvl w:val="1"/>
          <w:numId w:val="5"/>
        </w:numPr>
        <w:spacing w:before="60" w:after="60" w:line="312" w:lineRule="auto"/>
        <w:contextualSpacing w:val="0"/>
        <w:rPr>
          <w:sz w:val="26"/>
          <w:szCs w:val="26"/>
        </w:rPr>
      </w:pPr>
      <w:r>
        <w:rPr>
          <w:sz w:val="26"/>
          <w:szCs w:val="26"/>
        </w:rPr>
        <w:t>Nhận dữ liệu thẻ của yêu cầu giao dịch từ Napas đẩy sang (cho giao dịch QR offus chiều VietinBank là ngân hàng thanh toán)</w:t>
      </w:r>
    </w:p>
    <w:p w14:paraId="289DA91A">
      <w:pPr>
        <w:pStyle w:val="303"/>
        <w:numPr>
          <w:ilvl w:val="0"/>
          <w:numId w:val="5"/>
        </w:numPr>
        <w:spacing w:before="60" w:after="60" w:line="312" w:lineRule="auto"/>
        <w:contextualSpacing w:val="0"/>
        <w:rPr>
          <w:sz w:val="26"/>
          <w:szCs w:val="26"/>
        </w:rPr>
      </w:pPr>
      <w:r>
        <w:rPr>
          <w:sz w:val="26"/>
          <w:szCs w:val="26"/>
        </w:rPr>
        <w:t>Lưu thông tin giao dịch vào database và phản hồi về cho mobile server</w:t>
      </w:r>
    </w:p>
    <w:p w14:paraId="1C2FF4A1">
      <w:pPr>
        <w:widowControl w:val="0"/>
        <w:spacing w:before="120" w:after="120" w:line="264" w:lineRule="auto"/>
        <w:ind w:firstLine="709"/>
        <w:rPr>
          <w:b/>
          <w:sz w:val="26"/>
          <w:szCs w:val="26"/>
          <w:lang w:val="nl-NL"/>
        </w:rPr>
      </w:pPr>
      <w:r>
        <w:rPr>
          <w:b/>
          <w:sz w:val="26"/>
          <w:szCs w:val="26"/>
          <w:lang w:val="nl-NL"/>
        </w:rPr>
        <w:t xml:space="preserve">1.3. Yêu cầu về kỹ thuật </w:t>
      </w:r>
    </w:p>
    <w:p w14:paraId="5F1872B3">
      <w:pPr>
        <w:pStyle w:val="303"/>
        <w:spacing w:before="60" w:after="60" w:line="312" w:lineRule="auto"/>
        <w:ind w:left="0" w:firstLine="360"/>
        <w:rPr>
          <w:sz w:val="26"/>
          <w:szCs w:val="26"/>
        </w:rPr>
      </w:pPr>
      <w:r>
        <w:rPr>
          <w:sz w:val="26"/>
          <w:szCs w:val="26"/>
        </w:rPr>
        <w:t>Bảo trì hệ thống TMS AXF trọn gói là bảo trì toàn bộ phần mềm ứng dụng, cơ sở dữ liệu TMS AXF Server và TMS AXF Agent tại các máy ATM NCR của Vietinbank.</w:t>
      </w:r>
    </w:p>
    <w:p w14:paraId="47F52567">
      <w:pPr>
        <w:pStyle w:val="303"/>
        <w:numPr>
          <w:ilvl w:val="2"/>
          <w:numId w:val="6"/>
        </w:numPr>
        <w:tabs>
          <w:tab w:val="left" w:pos="0"/>
          <w:tab w:val="left" w:pos="450"/>
        </w:tabs>
        <w:spacing w:before="60" w:after="60" w:line="312" w:lineRule="auto"/>
        <w:rPr>
          <w:b/>
          <w:i/>
          <w:sz w:val="26"/>
          <w:szCs w:val="26"/>
        </w:rPr>
      </w:pPr>
      <w:r>
        <w:rPr>
          <w:b/>
          <w:i/>
          <w:sz w:val="26"/>
          <w:szCs w:val="26"/>
        </w:rPr>
        <w:t>Đáp ứng yêu cầu chung:</w:t>
      </w:r>
    </w:p>
    <w:p w14:paraId="22A8BB3C">
      <w:pPr>
        <w:pStyle w:val="303"/>
        <w:numPr>
          <w:ilvl w:val="0"/>
          <w:numId w:val="5"/>
        </w:numPr>
        <w:spacing w:before="60" w:after="60" w:line="312" w:lineRule="auto"/>
        <w:contextualSpacing w:val="0"/>
        <w:rPr>
          <w:rFonts w:eastAsia="Arial"/>
          <w:sz w:val="26"/>
          <w:szCs w:val="26"/>
        </w:rPr>
      </w:pPr>
      <w:r>
        <w:rPr>
          <w:rFonts w:eastAsia="Arial"/>
          <w:sz w:val="26"/>
          <w:szCs w:val="26"/>
        </w:rPr>
        <w:t>Đơn vị cung cấp dịch vụ bảo trì phải có kinh nghiệm triển khai các dịch vụ tương tự về cung cấp phần mềm tích hợp/chỉnh sửa về hệ thống thẻ và dịch vụ bảo trì kèm theo.</w:t>
      </w:r>
    </w:p>
    <w:p w14:paraId="3E23A5F8">
      <w:pPr>
        <w:pStyle w:val="303"/>
        <w:numPr>
          <w:ilvl w:val="0"/>
          <w:numId w:val="5"/>
        </w:numPr>
        <w:spacing w:before="60" w:after="60" w:line="312" w:lineRule="auto"/>
        <w:contextualSpacing w:val="0"/>
        <w:rPr>
          <w:rFonts w:eastAsia="Arial"/>
          <w:sz w:val="26"/>
          <w:szCs w:val="26"/>
        </w:rPr>
      </w:pPr>
      <w:r>
        <w:rPr>
          <w:rFonts w:eastAsia="Arial"/>
          <w:sz w:val="26"/>
          <w:szCs w:val="26"/>
        </w:rPr>
        <w:t>Đơn vị cung cấp dịch vụ bảo trì, trực tiếp cung cấp/phát triển và giữ bản quyền phần mềm tích hợp/chỉnh sửa tương ứng cho Vietinbank và/hoặc được phép cung cấp dịch vụ bảo trì phần mềm tích hợp/chỉnh sửa đó (theo các chứng nhận, ủy quyền hợp pháp  của đơn vị trực tiếp cung cấp/phát triển và giữ bản quyền phần mềm tích hợp/chỉnh sửa cho Vietinbank).</w:t>
      </w:r>
    </w:p>
    <w:p w14:paraId="78A2E545">
      <w:pPr>
        <w:pStyle w:val="303"/>
        <w:numPr>
          <w:ilvl w:val="0"/>
          <w:numId w:val="5"/>
        </w:numPr>
        <w:spacing w:before="60" w:after="60" w:line="312" w:lineRule="auto"/>
        <w:contextualSpacing w:val="0"/>
        <w:rPr>
          <w:rFonts w:eastAsia="Arial"/>
          <w:sz w:val="26"/>
          <w:szCs w:val="26"/>
        </w:rPr>
      </w:pPr>
      <w:r>
        <w:rPr>
          <w:rFonts w:eastAsia="Arial"/>
          <w:sz w:val="26"/>
          <w:szCs w:val="26"/>
        </w:rPr>
        <w:t>Nhà thầu đảp ứng tối thiểu 02 cán bộ kỹ thuật, trình độ đại học chuyên ngành CNTT hoặc tương đương.</w:t>
      </w:r>
    </w:p>
    <w:p w14:paraId="1C428187">
      <w:pPr>
        <w:pStyle w:val="303"/>
        <w:numPr>
          <w:ilvl w:val="0"/>
          <w:numId w:val="5"/>
        </w:numPr>
        <w:spacing w:before="60" w:after="60" w:line="312" w:lineRule="auto"/>
        <w:contextualSpacing w:val="0"/>
        <w:rPr>
          <w:rFonts w:eastAsia="Arial"/>
          <w:sz w:val="26"/>
          <w:szCs w:val="26"/>
        </w:rPr>
      </w:pPr>
      <w:r>
        <w:rPr>
          <w:rFonts w:eastAsia="Arial"/>
          <w:sz w:val="26"/>
          <w:szCs w:val="26"/>
        </w:rPr>
        <w:t xml:space="preserve">Nhân sự nhà thầu phải đảm bảo có tối thiểu 2 năm kinh nghiệm trong việc triển khai các </w:t>
      </w:r>
      <w:r>
        <w:rPr>
          <w:rFonts w:hint="default" w:eastAsia="Arial"/>
          <w:sz w:val="26"/>
          <w:szCs w:val="26"/>
          <w:lang w:val="en-US"/>
        </w:rPr>
        <w:t>hợp đồng</w:t>
      </w:r>
      <w:r>
        <w:rPr>
          <w:rFonts w:eastAsia="Arial"/>
          <w:sz w:val="26"/>
          <w:szCs w:val="26"/>
        </w:rPr>
        <w:t xml:space="preserve"> tương tự (</w:t>
      </w:r>
      <w:bookmarkStart w:id="192" w:name="_GoBack"/>
      <w:bookmarkEnd w:id="192"/>
      <w:r>
        <w:rPr>
          <w:rFonts w:eastAsia="Arial"/>
          <w:sz w:val="26"/>
          <w:szCs w:val="26"/>
        </w:rPr>
        <w:t>ATM và hoặc phần mềm hệ thống rút tiền bằng mã QR Code).</w:t>
      </w:r>
    </w:p>
    <w:p w14:paraId="3E6FDC74">
      <w:pPr>
        <w:pStyle w:val="303"/>
        <w:numPr>
          <w:ilvl w:val="0"/>
          <w:numId w:val="5"/>
        </w:numPr>
        <w:spacing w:before="60" w:after="60" w:line="312" w:lineRule="auto"/>
        <w:contextualSpacing w:val="0"/>
        <w:rPr>
          <w:rFonts w:eastAsia="Arial"/>
          <w:sz w:val="26"/>
          <w:szCs w:val="26"/>
        </w:rPr>
      </w:pPr>
      <w:r>
        <w:rPr>
          <w:rFonts w:eastAsia="Arial"/>
          <w:sz w:val="26"/>
          <w:szCs w:val="26"/>
        </w:rPr>
        <w:t>Đơn vị bảo hành/ bảo trì để thực hiện các yêu cầu cung cấp dịch vụ bảo trì này cho Vietinbank, tại Hà Nội và TPHCM, đảm bảo mỗi địa bàn có ít nhất 05 cán bộ.</w:t>
      </w:r>
    </w:p>
    <w:p w14:paraId="646921C2">
      <w:pPr>
        <w:pStyle w:val="303"/>
        <w:numPr>
          <w:ilvl w:val="2"/>
          <w:numId w:val="6"/>
        </w:numPr>
        <w:tabs>
          <w:tab w:val="left" w:pos="0"/>
          <w:tab w:val="left" w:pos="450"/>
        </w:tabs>
        <w:spacing w:before="60" w:after="60" w:line="312" w:lineRule="auto"/>
        <w:rPr>
          <w:b/>
          <w:i/>
          <w:sz w:val="26"/>
          <w:szCs w:val="26"/>
        </w:rPr>
      </w:pPr>
      <w:r>
        <w:rPr>
          <w:b/>
          <w:i/>
          <w:sz w:val="26"/>
          <w:szCs w:val="26"/>
        </w:rPr>
        <w:t>Phạm vi bảo trì:</w:t>
      </w:r>
    </w:p>
    <w:p w14:paraId="30410497">
      <w:pPr>
        <w:pStyle w:val="303"/>
        <w:numPr>
          <w:ilvl w:val="1"/>
          <w:numId w:val="7"/>
        </w:numPr>
        <w:tabs>
          <w:tab w:val="clear" w:pos="1080"/>
        </w:tabs>
        <w:spacing w:before="60" w:after="60" w:line="312" w:lineRule="auto"/>
        <w:ind w:left="720"/>
        <w:contextualSpacing w:val="0"/>
        <w:rPr>
          <w:sz w:val="26"/>
          <w:szCs w:val="26"/>
        </w:rPr>
      </w:pPr>
      <w:r>
        <w:rPr>
          <w:sz w:val="26"/>
          <w:szCs w:val="26"/>
        </w:rPr>
        <w:t>Hệ thống phục vụ rút tiền ATM bằng QRcode - TMS AXF:</w:t>
      </w:r>
    </w:p>
    <w:p w14:paraId="4959EB06">
      <w:pPr>
        <w:pStyle w:val="303"/>
        <w:numPr>
          <w:ilvl w:val="0"/>
          <w:numId w:val="5"/>
        </w:numPr>
        <w:spacing w:before="60" w:after="60" w:line="312" w:lineRule="auto"/>
        <w:contextualSpacing w:val="0"/>
        <w:rPr>
          <w:rFonts w:eastAsia="Arial"/>
          <w:sz w:val="26"/>
          <w:szCs w:val="26"/>
        </w:rPr>
      </w:pPr>
      <w:r>
        <w:rPr>
          <w:rFonts w:eastAsia="Arial"/>
          <w:sz w:val="26"/>
          <w:szCs w:val="26"/>
        </w:rPr>
        <w:t>TMS AXF Server (gồm ứng dụng và cơ sở dữ liệu)</w:t>
      </w:r>
    </w:p>
    <w:p w14:paraId="199A1AAD">
      <w:pPr>
        <w:pStyle w:val="303"/>
        <w:numPr>
          <w:ilvl w:val="0"/>
          <w:numId w:val="5"/>
        </w:numPr>
        <w:spacing w:before="60" w:after="60" w:line="312" w:lineRule="auto"/>
        <w:contextualSpacing w:val="0"/>
        <w:rPr>
          <w:rFonts w:eastAsia="Arial"/>
          <w:sz w:val="26"/>
          <w:szCs w:val="26"/>
        </w:rPr>
      </w:pPr>
      <w:r>
        <w:rPr>
          <w:rFonts w:eastAsia="Arial"/>
          <w:sz w:val="26"/>
          <w:szCs w:val="26"/>
        </w:rPr>
        <w:t>TMS AXF Agent (tại các máy ATM NCR)</w:t>
      </w:r>
    </w:p>
    <w:p w14:paraId="47FE1BFD">
      <w:pPr>
        <w:pStyle w:val="303"/>
        <w:numPr>
          <w:ilvl w:val="0"/>
          <w:numId w:val="5"/>
        </w:numPr>
        <w:spacing w:before="60" w:after="60" w:line="312" w:lineRule="auto"/>
        <w:contextualSpacing w:val="0"/>
        <w:rPr>
          <w:rFonts w:eastAsia="Arial"/>
          <w:sz w:val="26"/>
          <w:szCs w:val="26"/>
        </w:rPr>
      </w:pPr>
      <w:r>
        <w:rPr>
          <w:rFonts w:eastAsia="Arial"/>
          <w:sz w:val="26"/>
          <w:szCs w:val="26"/>
        </w:rPr>
        <w:t>Chức năng rút tiền QR Code trên ATM NCR</w:t>
      </w:r>
    </w:p>
    <w:p w14:paraId="7A849B23">
      <w:pPr>
        <w:pStyle w:val="303"/>
        <w:numPr>
          <w:ilvl w:val="2"/>
          <w:numId w:val="6"/>
        </w:numPr>
        <w:tabs>
          <w:tab w:val="left" w:pos="0"/>
          <w:tab w:val="left" w:pos="450"/>
        </w:tabs>
        <w:spacing w:before="60" w:after="60" w:line="312" w:lineRule="auto"/>
        <w:rPr>
          <w:b/>
          <w:i/>
          <w:sz w:val="26"/>
          <w:szCs w:val="26"/>
        </w:rPr>
      </w:pPr>
      <w:r>
        <w:rPr>
          <w:b/>
          <w:i/>
          <w:sz w:val="26"/>
          <w:szCs w:val="26"/>
        </w:rPr>
        <w:t>Quy trình bảo trì định kỳ:</w:t>
      </w:r>
    </w:p>
    <w:p w14:paraId="4C4092F0">
      <w:pPr>
        <w:pStyle w:val="303"/>
        <w:numPr>
          <w:ilvl w:val="0"/>
          <w:numId w:val="8"/>
        </w:numPr>
        <w:tabs>
          <w:tab w:val="left" w:pos="567"/>
        </w:tabs>
        <w:spacing w:before="60" w:after="60" w:line="312" w:lineRule="auto"/>
        <w:ind w:firstLine="66"/>
        <w:contextualSpacing w:val="0"/>
        <w:rPr>
          <w:sz w:val="26"/>
          <w:szCs w:val="26"/>
        </w:rPr>
      </w:pPr>
      <w:r>
        <w:rPr>
          <w:sz w:val="26"/>
          <w:szCs w:val="26"/>
        </w:rPr>
        <w:t>Yêu cầu chung:</w:t>
      </w:r>
    </w:p>
    <w:p w14:paraId="6451D987">
      <w:pPr>
        <w:pStyle w:val="303"/>
        <w:numPr>
          <w:ilvl w:val="0"/>
          <w:numId w:val="5"/>
        </w:numPr>
        <w:spacing w:before="60" w:after="60" w:line="312" w:lineRule="auto"/>
        <w:contextualSpacing w:val="0"/>
        <w:rPr>
          <w:rFonts w:eastAsia="Arial"/>
          <w:sz w:val="26"/>
          <w:szCs w:val="26"/>
        </w:rPr>
      </w:pPr>
      <w:r>
        <w:rPr>
          <w:rFonts w:eastAsia="Arial"/>
          <w:sz w:val="26"/>
          <w:szCs w:val="26"/>
        </w:rPr>
        <w:t>Đảm bảo duy trì hoạt động liên tục, ổn định của hệ thống TMS AXF nhằm cung cấp dịch vụ với chất lượng cao, ổn định, thuận tiên và an toàn.</w:t>
      </w:r>
    </w:p>
    <w:p w14:paraId="3312EFCD">
      <w:pPr>
        <w:pStyle w:val="303"/>
        <w:numPr>
          <w:ilvl w:val="0"/>
          <w:numId w:val="5"/>
        </w:numPr>
        <w:spacing w:before="60" w:after="60" w:line="312" w:lineRule="auto"/>
        <w:contextualSpacing w:val="0"/>
        <w:rPr>
          <w:rFonts w:eastAsia="Arial"/>
          <w:sz w:val="26"/>
          <w:szCs w:val="26"/>
        </w:rPr>
      </w:pPr>
      <w:r>
        <w:rPr>
          <w:rFonts w:eastAsia="Arial"/>
          <w:sz w:val="26"/>
          <w:szCs w:val="26"/>
        </w:rPr>
        <w:t>Đảm bảo ngăn ngừa lỗi, hạn chế phát sinh sự cố đối với hệ thống TMS AXF, đảm bảo khả năng sửa chữa nhanh những hỏng hóc, khắc phục kịp thời sự cố phát sinh nhằm khôi phục và đảm bảo khả năng sẵn sàng hoạt động một cách nhanh nhất, tránh ảnh hưởng tới dịch vụ cung cấp cho khách hàng.</w:t>
      </w:r>
    </w:p>
    <w:p w14:paraId="78866A8E">
      <w:pPr>
        <w:pStyle w:val="303"/>
        <w:numPr>
          <w:ilvl w:val="0"/>
          <w:numId w:val="8"/>
        </w:numPr>
        <w:tabs>
          <w:tab w:val="left" w:pos="567"/>
        </w:tabs>
        <w:spacing w:before="60" w:after="60" w:line="312" w:lineRule="auto"/>
        <w:ind w:left="357" w:firstLine="68"/>
        <w:contextualSpacing w:val="0"/>
        <w:rPr>
          <w:sz w:val="26"/>
          <w:szCs w:val="26"/>
        </w:rPr>
      </w:pPr>
      <w:r>
        <w:rPr>
          <w:sz w:val="26"/>
          <w:szCs w:val="26"/>
        </w:rPr>
        <w:t>Quy trình bảo trì:</w:t>
      </w:r>
    </w:p>
    <w:p w14:paraId="57B2B6AE">
      <w:pPr>
        <w:pStyle w:val="303"/>
        <w:numPr>
          <w:ilvl w:val="1"/>
          <w:numId w:val="7"/>
        </w:numPr>
        <w:spacing w:before="60" w:after="60" w:line="312" w:lineRule="auto"/>
        <w:ind w:left="1077" w:hanging="357"/>
        <w:contextualSpacing w:val="0"/>
        <w:rPr>
          <w:sz w:val="26"/>
          <w:szCs w:val="26"/>
        </w:rPr>
      </w:pPr>
      <w:r>
        <w:rPr>
          <w:sz w:val="26"/>
          <w:szCs w:val="26"/>
        </w:rPr>
        <w:t>Bảo trì định kỳ 3 tháng/lần. Thực hiện vào tuần thứ hai của các kỳ bảo trì. Công tác bảo trì định kỳ sẽ thực hiện từ thứ Hai đến thứ Bảy hàng tuần trong chu kỳ bảo trì, trừ những ngày lễ, ngày quốc khánh, theo thời gian làm việc từ 08 giờ 00 đến 17 giờ 00.</w:t>
      </w:r>
    </w:p>
    <w:p w14:paraId="7E171D07">
      <w:pPr>
        <w:pStyle w:val="303"/>
        <w:numPr>
          <w:ilvl w:val="1"/>
          <w:numId w:val="7"/>
        </w:numPr>
        <w:spacing w:before="60" w:after="60" w:line="312" w:lineRule="auto"/>
        <w:ind w:left="1077" w:hanging="357"/>
        <w:contextualSpacing w:val="0"/>
        <w:rPr>
          <w:sz w:val="26"/>
          <w:szCs w:val="26"/>
        </w:rPr>
      </w:pPr>
      <w:r>
        <w:rPr>
          <w:sz w:val="26"/>
          <w:szCs w:val="26"/>
        </w:rPr>
        <w:t>Định kỳ kiểm tra tình trạng hoạt động của hệ thống TMS AXF bao gồm máy chủ và phần mềm, cơ sở dữ liệu và các chức năng của chương trình, ứng dụng cài đặt trên ATM/R-ATM.</w:t>
      </w:r>
    </w:p>
    <w:p w14:paraId="57C1A45B">
      <w:pPr>
        <w:pStyle w:val="303"/>
        <w:numPr>
          <w:ilvl w:val="1"/>
          <w:numId w:val="7"/>
        </w:numPr>
        <w:spacing w:before="60" w:after="60" w:line="312" w:lineRule="auto"/>
        <w:ind w:left="1077" w:hanging="357"/>
        <w:contextualSpacing w:val="0"/>
        <w:rPr>
          <w:sz w:val="26"/>
          <w:szCs w:val="26"/>
        </w:rPr>
      </w:pPr>
      <w:r>
        <w:rPr>
          <w:sz w:val="26"/>
          <w:szCs w:val="26"/>
        </w:rPr>
        <w:t>Rà soát, đề xuất tối ưu hóa các phân hệ của hệ thống (các service, chương trình và cơ sở dữ liệu) và các máy chủ cơ sở dữ liệu, máy chủ ứng dụng, các kết nối API với hệ thống mobile server của Vietinbank.</w:t>
      </w:r>
    </w:p>
    <w:p w14:paraId="3ACB18FE">
      <w:pPr>
        <w:pStyle w:val="303"/>
        <w:numPr>
          <w:ilvl w:val="1"/>
          <w:numId w:val="7"/>
        </w:numPr>
        <w:spacing w:before="60" w:after="60" w:line="312" w:lineRule="auto"/>
        <w:ind w:left="1077" w:hanging="357"/>
        <w:contextualSpacing w:val="0"/>
        <w:rPr>
          <w:sz w:val="26"/>
          <w:szCs w:val="26"/>
        </w:rPr>
      </w:pPr>
      <w:r>
        <w:rPr>
          <w:sz w:val="26"/>
          <w:szCs w:val="26"/>
        </w:rPr>
        <w:t>Dọn dẹp dữ liệu rác, dữ liệu cũ ảnh hưởng đến hoạt động và hiệu năng của hệ thống.</w:t>
      </w:r>
    </w:p>
    <w:p w14:paraId="1C8A8B43">
      <w:pPr>
        <w:pStyle w:val="303"/>
        <w:numPr>
          <w:ilvl w:val="1"/>
          <w:numId w:val="7"/>
        </w:numPr>
        <w:spacing w:before="60" w:after="60" w:line="312" w:lineRule="auto"/>
        <w:ind w:left="1077" w:hanging="357"/>
        <w:contextualSpacing w:val="0"/>
        <w:rPr>
          <w:sz w:val="26"/>
          <w:szCs w:val="26"/>
        </w:rPr>
      </w:pPr>
      <w:r>
        <w:rPr>
          <w:sz w:val="26"/>
          <w:szCs w:val="26"/>
        </w:rPr>
        <w:t>Kiểm tra đồng bộ và đồng bộ dữ liệu hệ thống trên phân vùng chính và phân vùng dự phòng.</w:t>
      </w:r>
    </w:p>
    <w:p w14:paraId="0A0D4BA8">
      <w:pPr>
        <w:pStyle w:val="303"/>
        <w:numPr>
          <w:ilvl w:val="1"/>
          <w:numId w:val="7"/>
        </w:numPr>
        <w:spacing w:before="60" w:after="60" w:line="312" w:lineRule="auto"/>
        <w:ind w:left="1077" w:hanging="357"/>
        <w:contextualSpacing w:val="0"/>
        <w:rPr>
          <w:sz w:val="26"/>
          <w:szCs w:val="26"/>
        </w:rPr>
      </w:pPr>
      <w:r>
        <w:rPr>
          <w:sz w:val="26"/>
          <w:szCs w:val="26"/>
        </w:rPr>
        <w:t>Hỗ trợ cài đặt hệ thống TMS AXF Software lên các máy chủ Windows Server phiên bản cao hơn khi có yêu cầu</w:t>
      </w:r>
    </w:p>
    <w:p w14:paraId="3B1C15FE">
      <w:pPr>
        <w:pStyle w:val="303"/>
        <w:numPr>
          <w:ilvl w:val="1"/>
          <w:numId w:val="7"/>
        </w:numPr>
        <w:spacing w:before="60" w:after="60" w:line="312" w:lineRule="auto"/>
        <w:ind w:left="1077" w:hanging="357"/>
        <w:contextualSpacing w:val="0"/>
        <w:rPr>
          <w:sz w:val="26"/>
          <w:szCs w:val="26"/>
        </w:rPr>
      </w:pPr>
      <w:r>
        <w:rPr>
          <w:sz w:val="26"/>
          <w:szCs w:val="26"/>
        </w:rPr>
        <w:t>Phải đáp ứng công tác sửa chữa, cập nhật chương trình trong vòng 06 tiếng kể từ khi Vietinbank có yêu cầu.</w:t>
      </w:r>
    </w:p>
    <w:p w14:paraId="3F848053">
      <w:pPr>
        <w:pStyle w:val="303"/>
        <w:numPr>
          <w:ilvl w:val="1"/>
          <w:numId w:val="7"/>
        </w:numPr>
        <w:spacing w:before="60" w:after="60" w:line="312" w:lineRule="auto"/>
        <w:ind w:left="1077" w:hanging="357"/>
        <w:contextualSpacing w:val="0"/>
        <w:rPr>
          <w:sz w:val="26"/>
          <w:szCs w:val="26"/>
        </w:rPr>
      </w:pPr>
      <w:r>
        <w:rPr>
          <w:sz w:val="26"/>
          <w:szCs w:val="26"/>
        </w:rPr>
        <w:t>Các bản vá lỗi được cập nhật định kỳ khi có phiên bản cập nhật chung từ nhà sản xuất.</w:t>
      </w:r>
    </w:p>
    <w:p w14:paraId="593BBBD4">
      <w:pPr>
        <w:pStyle w:val="303"/>
        <w:numPr>
          <w:ilvl w:val="1"/>
          <w:numId w:val="7"/>
        </w:numPr>
        <w:spacing w:before="60" w:after="60" w:line="312" w:lineRule="auto"/>
        <w:ind w:left="1077" w:hanging="357"/>
        <w:contextualSpacing w:val="0"/>
        <w:rPr>
          <w:sz w:val="26"/>
          <w:szCs w:val="26"/>
        </w:rPr>
      </w:pPr>
      <w:r>
        <w:rPr>
          <w:sz w:val="26"/>
          <w:szCs w:val="26"/>
        </w:rPr>
        <w:t>Tổng hợp báo cáo định kỳ về tình hình hoạt động của hệ thống.</w:t>
      </w:r>
    </w:p>
    <w:p w14:paraId="63A19F63">
      <w:pPr>
        <w:pStyle w:val="303"/>
        <w:numPr>
          <w:ilvl w:val="1"/>
          <w:numId w:val="7"/>
        </w:numPr>
        <w:spacing w:before="60" w:after="60" w:line="312" w:lineRule="auto"/>
        <w:ind w:left="1077" w:hanging="357"/>
        <w:contextualSpacing w:val="0"/>
        <w:rPr>
          <w:sz w:val="26"/>
          <w:szCs w:val="26"/>
        </w:rPr>
      </w:pPr>
      <w:r>
        <w:rPr>
          <w:sz w:val="26"/>
          <w:szCs w:val="26"/>
        </w:rPr>
        <w:t>Hỗ trợ công tác diễn tập dự phòng, chuyển đổi toàn bộ sang site dự phòng cho hệ thống TMS AXF khi có yêu cầu.</w:t>
      </w:r>
    </w:p>
    <w:p w14:paraId="4A6C7DF8">
      <w:pPr>
        <w:pStyle w:val="303"/>
        <w:numPr>
          <w:ilvl w:val="1"/>
          <w:numId w:val="7"/>
        </w:numPr>
        <w:spacing w:before="60" w:after="60" w:line="312" w:lineRule="auto"/>
        <w:ind w:left="1077" w:hanging="357"/>
        <w:contextualSpacing w:val="0"/>
        <w:rPr>
          <w:sz w:val="26"/>
          <w:szCs w:val="26"/>
        </w:rPr>
      </w:pPr>
      <w:r>
        <w:rPr>
          <w:sz w:val="26"/>
          <w:szCs w:val="26"/>
        </w:rPr>
        <w:t>Hình thức bảo trì: tại chỗ (On-site).</w:t>
      </w:r>
    </w:p>
    <w:p w14:paraId="3F29673D">
      <w:pPr>
        <w:pStyle w:val="303"/>
        <w:numPr>
          <w:ilvl w:val="2"/>
          <w:numId w:val="6"/>
        </w:numPr>
        <w:tabs>
          <w:tab w:val="left" w:pos="0"/>
          <w:tab w:val="left" w:pos="450"/>
        </w:tabs>
        <w:spacing w:before="60" w:after="60" w:line="312" w:lineRule="auto"/>
        <w:rPr>
          <w:b/>
          <w:i/>
          <w:sz w:val="26"/>
          <w:szCs w:val="26"/>
        </w:rPr>
      </w:pPr>
      <w:r>
        <w:rPr>
          <w:b/>
          <w:i/>
          <w:sz w:val="26"/>
          <w:szCs w:val="26"/>
        </w:rPr>
        <w:t>Quy trình bảo trì đột xuất:</w:t>
      </w:r>
    </w:p>
    <w:p w14:paraId="326A6853">
      <w:pPr>
        <w:pStyle w:val="303"/>
        <w:numPr>
          <w:ilvl w:val="1"/>
          <w:numId w:val="7"/>
        </w:numPr>
        <w:spacing w:before="60" w:after="60" w:line="312" w:lineRule="auto"/>
        <w:ind w:left="1077" w:hanging="357"/>
        <w:contextualSpacing w:val="0"/>
        <w:rPr>
          <w:sz w:val="26"/>
          <w:szCs w:val="26"/>
        </w:rPr>
      </w:pPr>
      <w:r>
        <w:rPr>
          <w:sz w:val="26"/>
          <w:szCs w:val="26"/>
        </w:rPr>
        <w:t>Phải đáp ứng công tác sửa chữa, cập nhật chương trình trong vòng 02 tiếng kể từ khi Vietinbank có yêu cầu.</w:t>
      </w:r>
    </w:p>
    <w:p w14:paraId="373117D6">
      <w:pPr>
        <w:pStyle w:val="303"/>
        <w:numPr>
          <w:ilvl w:val="1"/>
          <w:numId w:val="7"/>
        </w:numPr>
        <w:spacing w:before="60" w:after="60" w:line="312" w:lineRule="auto"/>
        <w:ind w:left="1077" w:hanging="357"/>
        <w:contextualSpacing w:val="0"/>
        <w:rPr>
          <w:sz w:val="26"/>
          <w:szCs w:val="26"/>
        </w:rPr>
      </w:pPr>
      <w:r>
        <w:rPr>
          <w:sz w:val="26"/>
          <w:szCs w:val="26"/>
        </w:rPr>
        <w:t>Kiểm tra, chỉnh sửa lỗi phát sinh của các chức năng của hệ thống TMS AXF (gồm máy chủ và phần mềm, cơ sở dữ liệu và các chức năng của chương trình) theo yêu cầu của Vietinbank.</w:t>
      </w:r>
    </w:p>
    <w:p w14:paraId="716C44DB">
      <w:pPr>
        <w:pStyle w:val="303"/>
        <w:numPr>
          <w:ilvl w:val="1"/>
          <w:numId w:val="7"/>
        </w:numPr>
        <w:spacing w:before="60" w:after="60" w:line="312" w:lineRule="auto"/>
        <w:ind w:left="1077" w:hanging="357"/>
        <w:contextualSpacing w:val="0"/>
        <w:rPr>
          <w:sz w:val="26"/>
          <w:szCs w:val="26"/>
        </w:rPr>
      </w:pPr>
      <w:r>
        <w:rPr>
          <w:sz w:val="26"/>
          <w:szCs w:val="26"/>
        </w:rPr>
        <w:t>Chỉnh sửa kịp thời các lỗi phát sinh trong quá trình sử dụng để đảm bảo an toàn hệ thống.</w:t>
      </w:r>
    </w:p>
    <w:p w14:paraId="619A76C6">
      <w:pPr>
        <w:pStyle w:val="303"/>
        <w:numPr>
          <w:ilvl w:val="1"/>
          <w:numId w:val="7"/>
        </w:numPr>
        <w:spacing w:before="60" w:after="60" w:line="312" w:lineRule="auto"/>
        <w:ind w:left="1077" w:hanging="357"/>
        <w:contextualSpacing w:val="0"/>
        <w:rPr>
          <w:sz w:val="26"/>
          <w:szCs w:val="26"/>
        </w:rPr>
      </w:pPr>
      <w:r>
        <w:rPr>
          <w:sz w:val="26"/>
          <w:szCs w:val="26"/>
        </w:rPr>
        <w:t>Hỗ trợ 24/7 Vietinbank trong quá trình quản trị, vận hành và sử dụng hệ thống. Đưa ra các khuyến cáo để đảm bảo hoạt động của hệ thống.</w:t>
      </w:r>
    </w:p>
    <w:p w14:paraId="7DCB7573">
      <w:pPr>
        <w:pStyle w:val="303"/>
        <w:numPr>
          <w:ilvl w:val="1"/>
          <w:numId w:val="7"/>
        </w:numPr>
        <w:spacing w:before="60" w:after="60" w:line="312" w:lineRule="auto"/>
        <w:ind w:left="1077" w:hanging="357"/>
        <w:contextualSpacing w:val="0"/>
        <w:rPr>
          <w:sz w:val="26"/>
          <w:szCs w:val="26"/>
        </w:rPr>
      </w:pPr>
      <w:r>
        <w:rPr>
          <w:sz w:val="26"/>
          <w:szCs w:val="26"/>
        </w:rPr>
        <w:t>Trong suốt thời gian bảo trì, đơn vị thực hiện phải kịp thời xử lý các sự cố, các công việc cần thiết để khắc phục nhược điểm hoặc hư hại trong vòng 12 giờ kể từ khi nhận được thông báo sự cố, hoặc trong vòng 4 giờ kể từ khi nhận được thông báo sự cố khẩn cấp như: hệ thống TMS AXF có lỗi nghiêm trọng ảnh hưởng đến hầu hết các dịch vụ/tính năng đang có của phần mềm hoặc các lỗi/sự cố liên quan đến các vấn đề bảo mật .</w:t>
      </w:r>
    </w:p>
    <w:p w14:paraId="0165AFB9">
      <w:pPr>
        <w:pStyle w:val="303"/>
        <w:widowControl w:val="0"/>
        <w:numPr>
          <w:ilvl w:val="1"/>
          <w:numId w:val="7"/>
        </w:numPr>
        <w:spacing w:before="60" w:after="60" w:line="312" w:lineRule="auto"/>
        <w:ind w:left="630" w:firstLine="0"/>
        <w:contextualSpacing w:val="0"/>
        <w:rPr>
          <w:sz w:val="26"/>
          <w:szCs w:val="26"/>
        </w:rPr>
      </w:pPr>
      <w:r>
        <w:rPr>
          <w:sz w:val="26"/>
          <w:szCs w:val="26"/>
        </w:rPr>
        <w:t>Thời gian phản hồi đối với các yêu cầu hỗ trợ theo mức độ:</w:t>
      </w:r>
    </w:p>
    <w:p w14:paraId="3512F1E6">
      <w:pPr>
        <w:pStyle w:val="303"/>
        <w:numPr>
          <w:ilvl w:val="1"/>
          <w:numId w:val="9"/>
        </w:numPr>
        <w:spacing w:before="60" w:after="60" w:line="312" w:lineRule="auto"/>
        <w:ind w:left="1260"/>
        <w:contextualSpacing w:val="0"/>
        <w:rPr>
          <w:sz w:val="26"/>
          <w:szCs w:val="26"/>
        </w:rPr>
      </w:pPr>
      <w:r>
        <w:rPr>
          <w:sz w:val="26"/>
          <w:szCs w:val="26"/>
        </w:rPr>
        <w:t>Mức độ lỗi ảnh hưởng toàn hàng: Lỗi công nghệ ảnh hưởng đến người dùng toàn hàng của VietinBank, gây tổn thất về tài chính và uy tín cho Vietinbank hoặc lỗi xảy ra làm cho không thể tiếp tục sử dụng phần mềm để phục vụ công việc kinh doanh. Thời gian xử lý không quá 02 giờ làm việc kể từ khi tiếp nhận yêu cầu.</w:t>
      </w:r>
    </w:p>
    <w:p w14:paraId="32D6C60B">
      <w:pPr>
        <w:pStyle w:val="303"/>
        <w:numPr>
          <w:ilvl w:val="1"/>
          <w:numId w:val="9"/>
        </w:numPr>
        <w:spacing w:before="60" w:after="60" w:line="312" w:lineRule="auto"/>
        <w:ind w:left="1260"/>
        <w:contextualSpacing w:val="0"/>
        <w:rPr>
          <w:sz w:val="26"/>
          <w:szCs w:val="26"/>
        </w:rPr>
      </w:pPr>
      <w:r>
        <w:rPr>
          <w:sz w:val="26"/>
          <w:szCs w:val="26"/>
        </w:rPr>
        <w:t>Mức độ lỗi ảnh hưởng rộng: Lỗi ảnh hưởng đến một khu vực hoặc nhiều chi nhánh thuộc Vietinbank hoặc các phòng/ban/trung tâm tại trụ sở chính hoặc lỗi xảy ra khiến việc sử dụng phần mềm rất bất tiện và giảm đáng kể đóng góp của hệ thống cho VietinBank. Thời gian xử lý không quá 08 giờ làm việc kể từ khi tiếp nhận yêu cầu.</w:t>
      </w:r>
    </w:p>
    <w:p w14:paraId="74786FE5">
      <w:pPr>
        <w:pStyle w:val="303"/>
        <w:numPr>
          <w:ilvl w:val="1"/>
          <w:numId w:val="9"/>
        </w:numPr>
        <w:spacing w:before="60" w:after="60" w:line="312" w:lineRule="auto"/>
        <w:ind w:left="1260"/>
        <w:contextualSpacing w:val="0"/>
        <w:rPr>
          <w:sz w:val="26"/>
          <w:szCs w:val="26"/>
        </w:rPr>
      </w:pPr>
      <w:r>
        <w:rPr>
          <w:sz w:val="26"/>
          <w:szCs w:val="26"/>
        </w:rPr>
        <w:t>Mức độ lỗi ảnh hưởng trung bình: Lỗi ảnh hưởng đến một phòng/ ban/một chi nhánh của Vietinbank hoặc một chức năng của phần mềm có khiếm khuyết, nhưng lựa chọn thay thế vẫn cho phép VietinBank sử dụng cho hoạt động kinh doanh. Thời gian xử lý không quá 24 làm việc giờ kể từ khi tiếp nhận yêu cầu.</w:t>
      </w:r>
    </w:p>
    <w:p w14:paraId="4B6988DB">
      <w:pPr>
        <w:pStyle w:val="303"/>
        <w:numPr>
          <w:ilvl w:val="1"/>
          <w:numId w:val="9"/>
        </w:numPr>
        <w:spacing w:before="60" w:after="60" w:line="312" w:lineRule="auto"/>
        <w:ind w:left="1260"/>
        <w:contextualSpacing w:val="0"/>
        <w:rPr>
          <w:sz w:val="26"/>
          <w:szCs w:val="26"/>
        </w:rPr>
      </w:pPr>
      <w:r>
        <w:rPr>
          <w:sz w:val="26"/>
          <w:szCs w:val="26"/>
        </w:rPr>
        <w:t>Mức độ lỗi ảnh hưởng nhỏ/không đáng kể: Lỗi ảnh hưởng đến một phòng/ban/cá nhân tại chi nhánh hoặc lỗi ảnh hưởng đến chức năng không quan trọng như xuất báo cáo hay một vấn đề không được phân loại ở các cấp độ trên. Thời gian xử lý không quá 48 giờ kể từ khi tiếp nhận yêu cầu.</w:t>
      </w:r>
    </w:p>
    <w:p w14:paraId="2AB427EE">
      <w:pPr>
        <w:pStyle w:val="303"/>
        <w:widowControl w:val="0"/>
        <w:numPr>
          <w:ilvl w:val="0"/>
          <w:numId w:val="10"/>
        </w:numPr>
        <w:spacing w:before="60" w:after="60" w:line="312" w:lineRule="auto"/>
        <w:contextualSpacing w:val="0"/>
        <w:rPr>
          <w:sz w:val="26"/>
          <w:szCs w:val="26"/>
        </w:rPr>
      </w:pPr>
      <w:r>
        <w:rPr>
          <w:sz w:val="26"/>
          <w:szCs w:val="26"/>
        </w:rPr>
        <w:t>Khi nhận được yêu cầu xử lý khi sự cố xảy ra từ VietinBank, đơn vị cung cấp dịch vụ bảo trì thực hiện ngay các công việc sau:</w:t>
      </w:r>
    </w:p>
    <w:p w14:paraId="5C6C9E4A">
      <w:pPr>
        <w:pStyle w:val="303"/>
        <w:numPr>
          <w:ilvl w:val="1"/>
          <w:numId w:val="11"/>
        </w:numPr>
        <w:spacing w:before="60" w:after="60" w:line="312" w:lineRule="auto"/>
        <w:ind w:left="1260"/>
        <w:contextualSpacing w:val="0"/>
        <w:rPr>
          <w:sz w:val="26"/>
          <w:szCs w:val="26"/>
        </w:rPr>
      </w:pPr>
      <w:r>
        <w:rPr>
          <w:sz w:val="26"/>
          <w:szCs w:val="26"/>
        </w:rPr>
        <w:t>Cử cán bộ kỹ thuật đến các địa điểm của Vietinbank (thuộc phạm vi cung cấp).</w:t>
      </w:r>
    </w:p>
    <w:p w14:paraId="4E016C00">
      <w:pPr>
        <w:pStyle w:val="303"/>
        <w:numPr>
          <w:ilvl w:val="1"/>
          <w:numId w:val="11"/>
        </w:numPr>
        <w:spacing w:before="60" w:after="60" w:line="312" w:lineRule="auto"/>
        <w:ind w:left="1260"/>
        <w:contextualSpacing w:val="0"/>
        <w:rPr>
          <w:sz w:val="26"/>
          <w:szCs w:val="26"/>
        </w:rPr>
      </w:pPr>
      <w:r>
        <w:rPr>
          <w:sz w:val="26"/>
          <w:szCs w:val="26"/>
        </w:rPr>
        <w:t>Cán bộ kỹ thuật của của đơn vị cung cấp dịch vụ thực hiện chuẩn đoán và phân loại các thành phần bị lỗi.</w:t>
      </w:r>
    </w:p>
    <w:p w14:paraId="27992427">
      <w:pPr>
        <w:pStyle w:val="303"/>
        <w:numPr>
          <w:ilvl w:val="1"/>
          <w:numId w:val="11"/>
        </w:numPr>
        <w:spacing w:before="60" w:after="60" w:line="312" w:lineRule="auto"/>
        <w:ind w:left="1260"/>
        <w:contextualSpacing w:val="0"/>
        <w:rPr>
          <w:sz w:val="26"/>
          <w:szCs w:val="26"/>
        </w:rPr>
      </w:pPr>
      <w:r>
        <w:rPr>
          <w:sz w:val="26"/>
          <w:szCs w:val="26"/>
        </w:rPr>
        <w:t>Sử dụng các công cụ phân tích hiệu năng, logs để tìm ra nguyên nhân và khắc phục sự cố nhanh nhất nhằm mục đích đưa hệ thống trở lại trạng thái hoạt động bình thường, đúng với chức năng kỹ thuật theo đúng cam kết về thời gian khắc phục sự cố.</w:t>
      </w:r>
    </w:p>
    <w:p w14:paraId="390CB214">
      <w:pPr>
        <w:pStyle w:val="303"/>
        <w:numPr>
          <w:ilvl w:val="1"/>
          <w:numId w:val="11"/>
        </w:numPr>
        <w:spacing w:before="60" w:after="60" w:line="312" w:lineRule="auto"/>
        <w:ind w:left="1260"/>
        <w:contextualSpacing w:val="0"/>
        <w:rPr>
          <w:sz w:val="26"/>
          <w:szCs w:val="26"/>
        </w:rPr>
      </w:pPr>
      <w:r>
        <w:rPr>
          <w:sz w:val="26"/>
          <w:szCs w:val="26"/>
        </w:rPr>
        <w:t>Cài đặt lại hệ thống (khi được cho là cần thiết) và phục hồi dữ liệu backup mới nhất nhằm khôi phục tình trạng hoạt động tốt của hệ thống ứng dụng.</w:t>
      </w:r>
    </w:p>
    <w:p w14:paraId="37186ECD">
      <w:pPr>
        <w:pStyle w:val="303"/>
        <w:numPr>
          <w:ilvl w:val="1"/>
          <w:numId w:val="11"/>
        </w:numPr>
        <w:spacing w:before="60" w:after="60" w:line="312" w:lineRule="auto"/>
        <w:ind w:left="1260"/>
        <w:contextualSpacing w:val="0"/>
        <w:rPr>
          <w:sz w:val="26"/>
          <w:szCs w:val="26"/>
        </w:rPr>
      </w:pPr>
      <w:r>
        <w:rPr>
          <w:sz w:val="26"/>
          <w:szCs w:val="26"/>
        </w:rPr>
        <w:t>Khắc phục, xử lý sự cố phát sinh đột xuất, cung cấp phương án xử lý sự cố tối ưu đảm bảo hệ thống ứng dụng trở lại hoạt động bình thường một cách nhanh nhất.</w:t>
      </w:r>
    </w:p>
    <w:p w14:paraId="3F5F7787">
      <w:pPr>
        <w:pStyle w:val="303"/>
        <w:numPr>
          <w:ilvl w:val="1"/>
          <w:numId w:val="11"/>
        </w:numPr>
        <w:spacing w:before="60" w:after="60" w:line="312" w:lineRule="auto"/>
        <w:ind w:left="1260"/>
        <w:contextualSpacing w:val="0"/>
        <w:rPr>
          <w:sz w:val="26"/>
          <w:szCs w:val="26"/>
        </w:rPr>
      </w:pPr>
      <w:r>
        <w:rPr>
          <w:sz w:val="26"/>
          <w:szCs w:val="26"/>
        </w:rPr>
        <w:t>Các công việc được thực hiện sẽ được báo cáo cho cán bộ giám sát của Vietinbank bằng email và/hoặc văn bản giấy. Báo cáo phải nêu rõ các nội dung (không giới hạn) bao gồm:</w:t>
      </w:r>
    </w:p>
    <w:p w14:paraId="4C7953B4">
      <w:pPr>
        <w:pStyle w:val="303"/>
        <w:numPr>
          <w:ilvl w:val="0"/>
          <w:numId w:val="12"/>
        </w:numPr>
        <w:spacing w:before="60" w:after="60" w:line="312" w:lineRule="auto"/>
        <w:ind w:left="2700" w:hanging="720"/>
        <w:rPr>
          <w:sz w:val="26"/>
          <w:szCs w:val="26"/>
        </w:rPr>
      </w:pPr>
      <w:r>
        <w:rPr>
          <w:sz w:val="26"/>
          <w:szCs w:val="26"/>
        </w:rPr>
        <w:t>Mô tả sơ lược tình trạng sự cố.</w:t>
      </w:r>
    </w:p>
    <w:p w14:paraId="658CFC2D">
      <w:pPr>
        <w:pStyle w:val="303"/>
        <w:numPr>
          <w:ilvl w:val="0"/>
          <w:numId w:val="12"/>
        </w:numPr>
        <w:spacing w:before="60" w:after="60" w:line="312" w:lineRule="auto"/>
        <w:ind w:left="2700" w:hanging="720"/>
        <w:rPr>
          <w:sz w:val="26"/>
          <w:szCs w:val="26"/>
        </w:rPr>
      </w:pPr>
      <w:r>
        <w:rPr>
          <w:sz w:val="26"/>
          <w:szCs w:val="26"/>
        </w:rPr>
        <w:t>Nguyên nhân gây ra sự cố.</w:t>
      </w:r>
    </w:p>
    <w:p w14:paraId="6CB337BE">
      <w:pPr>
        <w:pStyle w:val="303"/>
        <w:numPr>
          <w:ilvl w:val="0"/>
          <w:numId w:val="12"/>
        </w:numPr>
        <w:spacing w:before="60" w:after="60" w:line="312" w:lineRule="auto"/>
        <w:ind w:left="2700" w:hanging="720"/>
        <w:rPr>
          <w:sz w:val="26"/>
          <w:szCs w:val="26"/>
        </w:rPr>
      </w:pPr>
      <w:r>
        <w:rPr>
          <w:sz w:val="26"/>
          <w:szCs w:val="26"/>
        </w:rPr>
        <w:t>Thời điểm xảy ra sự cố.</w:t>
      </w:r>
    </w:p>
    <w:p w14:paraId="326E555B">
      <w:pPr>
        <w:pStyle w:val="303"/>
        <w:numPr>
          <w:ilvl w:val="0"/>
          <w:numId w:val="12"/>
        </w:numPr>
        <w:spacing w:before="60" w:after="60" w:line="312" w:lineRule="auto"/>
        <w:ind w:left="2700" w:hanging="720"/>
        <w:rPr>
          <w:sz w:val="26"/>
          <w:szCs w:val="26"/>
        </w:rPr>
      </w:pPr>
      <w:r>
        <w:rPr>
          <w:sz w:val="26"/>
          <w:szCs w:val="26"/>
        </w:rPr>
        <w:t>Thời gian khắc phục.</w:t>
      </w:r>
    </w:p>
    <w:p w14:paraId="4DCD5C19">
      <w:pPr>
        <w:pStyle w:val="303"/>
        <w:numPr>
          <w:ilvl w:val="0"/>
          <w:numId w:val="12"/>
        </w:numPr>
        <w:spacing w:before="60" w:after="60" w:line="312" w:lineRule="auto"/>
        <w:ind w:left="2700" w:hanging="720"/>
        <w:rPr>
          <w:sz w:val="26"/>
          <w:szCs w:val="26"/>
        </w:rPr>
      </w:pPr>
      <w:r>
        <w:rPr>
          <w:sz w:val="26"/>
          <w:szCs w:val="26"/>
        </w:rPr>
        <w:t>Phương án khắc phục.</w:t>
      </w:r>
    </w:p>
    <w:p w14:paraId="5A531554">
      <w:pPr>
        <w:pStyle w:val="303"/>
        <w:numPr>
          <w:ilvl w:val="0"/>
          <w:numId w:val="12"/>
        </w:numPr>
        <w:spacing w:before="60" w:after="60" w:line="312" w:lineRule="auto"/>
        <w:ind w:left="2700" w:hanging="720"/>
        <w:rPr>
          <w:sz w:val="26"/>
          <w:szCs w:val="26"/>
        </w:rPr>
      </w:pPr>
      <w:r>
        <w:rPr>
          <w:sz w:val="26"/>
          <w:szCs w:val="26"/>
        </w:rPr>
        <w:t>Kết quả khắc phục.</w:t>
      </w:r>
    </w:p>
    <w:p w14:paraId="40662716">
      <w:pPr>
        <w:pStyle w:val="303"/>
        <w:numPr>
          <w:ilvl w:val="0"/>
          <w:numId w:val="12"/>
        </w:numPr>
        <w:spacing w:before="60" w:after="60" w:line="312" w:lineRule="auto"/>
        <w:ind w:left="2700" w:hanging="720"/>
        <w:rPr>
          <w:sz w:val="26"/>
          <w:szCs w:val="26"/>
        </w:rPr>
      </w:pPr>
      <w:r>
        <w:rPr>
          <w:sz w:val="26"/>
          <w:szCs w:val="26"/>
        </w:rPr>
        <w:t>Biện pháp thực hiện để ngăn ngừa sự cố không tiếp diễn.</w:t>
      </w:r>
    </w:p>
    <w:p w14:paraId="29F63C3A">
      <w:pPr>
        <w:pStyle w:val="303"/>
        <w:numPr>
          <w:ilvl w:val="0"/>
          <w:numId w:val="12"/>
        </w:numPr>
        <w:spacing w:before="60" w:after="60" w:line="312" w:lineRule="auto"/>
        <w:ind w:left="2700" w:hanging="720"/>
        <w:rPr>
          <w:sz w:val="26"/>
          <w:szCs w:val="26"/>
        </w:rPr>
      </w:pPr>
      <w:r>
        <w:rPr>
          <w:sz w:val="26"/>
          <w:szCs w:val="26"/>
        </w:rPr>
        <w:t>Thời gian vượt so với cam kết dịch vụ.</w:t>
      </w:r>
    </w:p>
    <w:p w14:paraId="6671509D">
      <w:pPr>
        <w:pStyle w:val="303"/>
        <w:numPr>
          <w:ilvl w:val="1"/>
          <w:numId w:val="7"/>
        </w:numPr>
        <w:spacing w:before="60" w:after="60" w:line="312" w:lineRule="auto"/>
        <w:ind w:left="1077" w:hanging="357"/>
        <w:contextualSpacing w:val="0"/>
        <w:rPr>
          <w:sz w:val="26"/>
          <w:szCs w:val="26"/>
        </w:rPr>
      </w:pPr>
      <w:r>
        <w:rPr>
          <w:sz w:val="26"/>
          <w:szCs w:val="26"/>
        </w:rPr>
        <w:t>Hình thức thông báo: Vietinbank sẽ thông báo cho nhà thầu về các hư hỏng, khuyết tật phát sinh, lỗi hệ thống ngay sau khi phát hiện sự cố theo hình thức điện thoại, Fax, Email.</w:t>
      </w:r>
    </w:p>
    <w:p w14:paraId="242E852F">
      <w:pPr>
        <w:pStyle w:val="303"/>
        <w:numPr>
          <w:ilvl w:val="1"/>
          <w:numId w:val="7"/>
        </w:numPr>
        <w:spacing w:before="60" w:after="60" w:line="312" w:lineRule="auto"/>
        <w:contextualSpacing w:val="0"/>
        <w:rPr>
          <w:sz w:val="26"/>
          <w:szCs w:val="26"/>
        </w:rPr>
      </w:pPr>
      <w:r>
        <w:rPr>
          <w:sz w:val="26"/>
          <w:szCs w:val="26"/>
        </w:rPr>
        <w:t>Hình thức bảo trì: tại chỗ (On-site) – hỗ trợ từ xa (Off-site).</w:t>
      </w:r>
    </w:p>
    <w:p w14:paraId="27B81000">
      <w:pPr>
        <w:pStyle w:val="303"/>
        <w:numPr>
          <w:ilvl w:val="2"/>
          <w:numId w:val="6"/>
        </w:numPr>
        <w:tabs>
          <w:tab w:val="left" w:pos="0"/>
          <w:tab w:val="left" w:pos="450"/>
        </w:tabs>
        <w:spacing w:before="60" w:after="60" w:line="312" w:lineRule="auto"/>
        <w:rPr>
          <w:b/>
          <w:i/>
          <w:sz w:val="26"/>
          <w:szCs w:val="26"/>
        </w:rPr>
      </w:pPr>
      <w:bookmarkStart w:id="0" w:name="_Toc346113626"/>
      <w:bookmarkEnd w:id="0"/>
      <w:bookmarkStart w:id="1" w:name="_Toc344210254"/>
      <w:bookmarkEnd w:id="1"/>
      <w:bookmarkStart w:id="2" w:name="_Toc346113162"/>
      <w:bookmarkEnd w:id="2"/>
      <w:bookmarkStart w:id="3" w:name="_Toc346113470"/>
      <w:bookmarkEnd w:id="3"/>
      <w:bookmarkStart w:id="4" w:name="_Toc344208342"/>
      <w:bookmarkEnd w:id="4"/>
      <w:bookmarkStart w:id="5" w:name="_Toc346113007"/>
      <w:bookmarkEnd w:id="5"/>
      <w:bookmarkStart w:id="6" w:name="_Toc346113781"/>
      <w:bookmarkEnd w:id="6"/>
      <w:bookmarkStart w:id="7" w:name="_Toc346113936"/>
      <w:bookmarkEnd w:id="7"/>
      <w:bookmarkStart w:id="8" w:name="_Toc344208190"/>
      <w:bookmarkEnd w:id="8"/>
      <w:bookmarkStart w:id="9" w:name="_Toc344208492"/>
      <w:bookmarkEnd w:id="9"/>
      <w:bookmarkStart w:id="10" w:name="_Toc346113316"/>
      <w:bookmarkEnd w:id="10"/>
      <w:bookmarkStart w:id="11" w:name="_Toc346114090"/>
      <w:bookmarkEnd w:id="11"/>
      <w:bookmarkStart w:id="12" w:name="_Toc346114860"/>
      <w:bookmarkEnd w:id="12"/>
      <w:bookmarkStart w:id="13" w:name="_Toc346115013"/>
      <w:bookmarkEnd w:id="13"/>
      <w:bookmarkStart w:id="14" w:name="_Toc346114553"/>
      <w:bookmarkEnd w:id="14"/>
      <w:bookmarkStart w:id="15" w:name="_Toc346114401"/>
      <w:bookmarkEnd w:id="15"/>
      <w:bookmarkStart w:id="16" w:name="_Toc346116826"/>
      <w:bookmarkEnd w:id="16"/>
      <w:bookmarkStart w:id="17" w:name="_Toc346114707"/>
      <w:bookmarkEnd w:id="17"/>
      <w:bookmarkStart w:id="18" w:name="_Toc346114245"/>
      <w:bookmarkEnd w:id="18"/>
      <w:bookmarkStart w:id="19" w:name="_Toc346116974"/>
      <w:bookmarkEnd w:id="19"/>
      <w:bookmarkStart w:id="20" w:name="_Toc344208189"/>
      <w:bookmarkEnd w:id="20"/>
      <w:bookmarkStart w:id="21" w:name="_Toc344208341"/>
      <w:bookmarkEnd w:id="21"/>
      <w:bookmarkStart w:id="22" w:name="_Toc344196262"/>
      <w:bookmarkEnd w:id="22"/>
      <w:bookmarkStart w:id="23" w:name="_Toc344208037"/>
      <w:bookmarkEnd w:id="23"/>
      <w:bookmarkStart w:id="24" w:name="_Toc344208491"/>
      <w:bookmarkEnd w:id="24"/>
      <w:bookmarkStart w:id="25" w:name="_Toc346113006"/>
      <w:bookmarkEnd w:id="25"/>
      <w:bookmarkStart w:id="26" w:name="_Toc344210253"/>
      <w:bookmarkEnd w:id="26"/>
      <w:bookmarkStart w:id="27" w:name="_Toc346113161"/>
      <w:bookmarkEnd w:id="27"/>
      <w:bookmarkStart w:id="28" w:name="_Toc346117268"/>
      <w:bookmarkEnd w:id="28"/>
      <w:bookmarkStart w:id="29" w:name="_Toc346113315"/>
      <w:bookmarkEnd w:id="29"/>
      <w:bookmarkStart w:id="30" w:name="_Toc346113469"/>
      <w:bookmarkEnd w:id="30"/>
      <w:bookmarkStart w:id="31" w:name="_Toc346113625"/>
      <w:bookmarkEnd w:id="31"/>
      <w:bookmarkStart w:id="32" w:name="_Toc346113780"/>
      <w:bookmarkEnd w:id="32"/>
      <w:bookmarkStart w:id="33" w:name="_Toc346114089"/>
      <w:bookmarkEnd w:id="33"/>
      <w:bookmarkStart w:id="34" w:name="_Toc346114244"/>
      <w:bookmarkEnd w:id="34"/>
      <w:bookmarkStart w:id="35" w:name="_Toc346114400"/>
      <w:bookmarkEnd w:id="35"/>
      <w:bookmarkStart w:id="36" w:name="_Toc346113935"/>
      <w:bookmarkEnd w:id="36"/>
      <w:bookmarkStart w:id="37" w:name="_Toc346114706"/>
      <w:bookmarkEnd w:id="37"/>
      <w:bookmarkStart w:id="38" w:name="_Toc346114859"/>
      <w:bookmarkEnd w:id="38"/>
      <w:bookmarkStart w:id="39" w:name="_Toc346117123"/>
      <w:bookmarkEnd w:id="39"/>
      <w:bookmarkStart w:id="40" w:name="_Toc346116973"/>
      <w:bookmarkEnd w:id="40"/>
      <w:bookmarkStart w:id="41" w:name="_Toc346117269"/>
      <w:bookmarkEnd w:id="41"/>
      <w:bookmarkStart w:id="42" w:name="_Toc344208038"/>
      <w:bookmarkEnd w:id="42"/>
      <w:bookmarkStart w:id="43" w:name="_Toc346114552"/>
      <w:bookmarkEnd w:id="43"/>
      <w:bookmarkStart w:id="44" w:name="_Toc346115012"/>
      <w:bookmarkEnd w:id="44"/>
      <w:bookmarkStart w:id="45" w:name="_Toc346116825"/>
      <w:bookmarkEnd w:id="45"/>
      <w:bookmarkStart w:id="46" w:name="_Toc344196263"/>
      <w:bookmarkEnd w:id="46"/>
      <w:bookmarkStart w:id="47" w:name="_Toc346117270"/>
      <w:bookmarkEnd w:id="47"/>
      <w:bookmarkStart w:id="48" w:name="_Toc346117124"/>
      <w:bookmarkEnd w:id="48"/>
      <w:bookmarkStart w:id="49" w:name="_Toc344208031"/>
      <w:bookmarkEnd w:id="49"/>
      <w:bookmarkStart w:id="50" w:name="_Toc344208335"/>
      <w:bookmarkEnd w:id="50"/>
      <w:bookmarkStart w:id="51" w:name="_Toc344208485"/>
      <w:bookmarkEnd w:id="51"/>
      <w:bookmarkStart w:id="52" w:name="_Toc346113000"/>
      <w:bookmarkEnd w:id="52"/>
      <w:bookmarkStart w:id="53" w:name="_Toc344210247"/>
      <w:bookmarkEnd w:id="53"/>
      <w:bookmarkStart w:id="54" w:name="_Toc344208183"/>
      <w:bookmarkEnd w:id="54"/>
      <w:bookmarkStart w:id="55" w:name="_Toc344196256"/>
      <w:bookmarkEnd w:id="55"/>
      <w:bookmarkStart w:id="56" w:name="_Toc346113155"/>
      <w:bookmarkEnd w:id="56"/>
      <w:bookmarkStart w:id="57" w:name="_Toc346113463"/>
      <w:bookmarkEnd w:id="57"/>
      <w:bookmarkStart w:id="58" w:name="_Toc346113309"/>
      <w:bookmarkEnd w:id="58"/>
      <w:bookmarkStart w:id="59" w:name="_Toc346113619"/>
      <w:bookmarkEnd w:id="59"/>
      <w:bookmarkStart w:id="60" w:name="_Toc346113774"/>
      <w:bookmarkEnd w:id="60"/>
      <w:bookmarkStart w:id="61" w:name="_Toc346113929"/>
      <w:bookmarkEnd w:id="61"/>
      <w:bookmarkStart w:id="62" w:name="_Toc346114083"/>
      <w:bookmarkEnd w:id="62"/>
      <w:bookmarkStart w:id="63" w:name="_Toc346114238"/>
      <w:bookmarkEnd w:id="63"/>
      <w:bookmarkStart w:id="64" w:name="_Toc346114546"/>
      <w:bookmarkEnd w:id="64"/>
      <w:bookmarkStart w:id="65" w:name="_Toc346114394"/>
      <w:bookmarkEnd w:id="65"/>
      <w:bookmarkStart w:id="66" w:name="_Toc346116819"/>
      <w:bookmarkEnd w:id="66"/>
      <w:bookmarkStart w:id="67" w:name="_Toc346116967"/>
      <w:bookmarkEnd w:id="67"/>
      <w:bookmarkStart w:id="68" w:name="_Toc346117117"/>
      <w:bookmarkEnd w:id="68"/>
      <w:bookmarkStart w:id="69" w:name="_Toc346114700"/>
      <w:bookmarkEnd w:id="69"/>
      <w:bookmarkStart w:id="70" w:name="_Toc346114853"/>
      <w:bookmarkEnd w:id="70"/>
      <w:bookmarkStart w:id="71" w:name="_Toc346115006"/>
      <w:bookmarkEnd w:id="71"/>
      <w:bookmarkStart w:id="72" w:name="_Toc344196257"/>
      <w:bookmarkEnd w:id="72"/>
      <w:bookmarkStart w:id="73" w:name="_Toc344208032"/>
      <w:bookmarkEnd w:id="73"/>
      <w:bookmarkStart w:id="74" w:name="_Toc344208184"/>
      <w:bookmarkEnd w:id="74"/>
      <w:bookmarkStart w:id="75" w:name="_Toc346117263"/>
      <w:bookmarkEnd w:id="75"/>
      <w:bookmarkStart w:id="76" w:name="_Toc344208486"/>
      <w:bookmarkEnd w:id="76"/>
      <w:bookmarkStart w:id="77" w:name="_Toc344208336"/>
      <w:bookmarkEnd w:id="77"/>
      <w:bookmarkStart w:id="78" w:name="_Toc346113001"/>
      <w:bookmarkEnd w:id="78"/>
      <w:bookmarkStart w:id="79" w:name="_Toc346113156"/>
      <w:bookmarkEnd w:id="79"/>
      <w:bookmarkStart w:id="80" w:name="_Toc346113310"/>
      <w:bookmarkEnd w:id="80"/>
      <w:bookmarkStart w:id="81" w:name="_Toc346113464"/>
      <w:bookmarkEnd w:id="81"/>
      <w:bookmarkStart w:id="82" w:name="_Toc346113620"/>
      <w:bookmarkEnd w:id="82"/>
      <w:bookmarkStart w:id="83" w:name="_Toc344210248"/>
      <w:bookmarkEnd w:id="83"/>
      <w:bookmarkStart w:id="84" w:name="_Toc346113775"/>
      <w:bookmarkEnd w:id="84"/>
      <w:bookmarkStart w:id="85" w:name="_Toc346114547"/>
      <w:bookmarkEnd w:id="85"/>
      <w:bookmarkStart w:id="86" w:name="_Toc346113930"/>
      <w:bookmarkEnd w:id="86"/>
      <w:bookmarkStart w:id="87" w:name="_Toc346114084"/>
      <w:bookmarkEnd w:id="87"/>
      <w:bookmarkStart w:id="88" w:name="_Toc346114239"/>
      <w:bookmarkEnd w:id="88"/>
      <w:bookmarkStart w:id="89" w:name="_Toc346114395"/>
      <w:bookmarkEnd w:id="89"/>
      <w:bookmarkStart w:id="90" w:name="_Toc346114701"/>
      <w:bookmarkEnd w:id="90"/>
      <w:bookmarkStart w:id="91" w:name="_Toc346114854"/>
      <w:bookmarkEnd w:id="91"/>
      <w:bookmarkStart w:id="92" w:name="_Toc346115007"/>
      <w:bookmarkEnd w:id="92"/>
      <w:bookmarkStart w:id="93" w:name="_Toc346116820"/>
      <w:bookmarkEnd w:id="93"/>
      <w:bookmarkStart w:id="94" w:name="_Toc346116968"/>
      <w:bookmarkEnd w:id="94"/>
      <w:bookmarkStart w:id="95" w:name="_Toc346117118"/>
      <w:bookmarkEnd w:id="95"/>
      <w:bookmarkStart w:id="96" w:name="_Toc346117264"/>
      <w:bookmarkEnd w:id="96"/>
      <w:bookmarkStart w:id="97" w:name="_Toc344208033"/>
      <w:bookmarkEnd w:id="97"/>
      <w:bookmarkStart w:id="98" w:name="_Toc344208185"/>
      <w:bookmarkEnd w:id="98"/>
      <w:bookmarkStart w:id="99" w:name="_Toc344208487"/>
      <w:bookmarkEnd w:id="99"/>
      <w:bookmarkStart w:id="100" w:name="_Toc344208337"/>
      <w:bookmarkEnd w:id="100"/>
      <w:bookmarkStart w:id="101" w:name="_Toc344196258"/>
      <w:bookmarkEnd w:id="101"/>
      <w:bookmarkStart w:id="102" w:name="_Toc346113002"/>
      <w:bookmarkEnd w:id="102"/>
      <w:bookmarkStart w:id="103" w:name="_Toc346113621"/>
      <w:bookmarkEnd w:id="103"/>
      <w:bookmarkStart w:id="104" w:name="_Toc344210249"/>
      <w:bookmarkEnd w:id="104"/>
      <w:bookmarkStart w:id="105" w:name="_Toc346113157"/>
      <w:bookmarkEnd w:id="105"/>
      <w:bookmarkStart w:id="106" w:name="_Toc346113311"/>
      <w:bookmarkEnd w:id="106"/>
      <w:bookmarkStart w:id="107" w:name="_Toc346113465"/>
      <w:bookmarkEnd w:id="107"/>
      <w:bookmarkStart w:id="108" w:name="_Toc346113931"/>
      <w:bookmarkEnd w:id="108"/>
      <w:bookmarkStart w:id="109" w:name="_Toc346113776"/>
      <w:bookmarkEnd w:id="109"/>
      <w:bookmarkStart w:id="110" w:name="_Toc346114240"/>
      <w:bookmarkEnd w:id="110"/>
      <w:bookmarkStart w:id="111" w:name="_Toc346114396"/>
      <w:bookmarkEnd w:id="111"/>
      <w:bookmarkStart w:id="112" w:name="_Toc344196259"/>
      <w:bookmarkEnd w:id="112"/>
      <w:bookmarkStart w:id="113" w:name="_Toc344208186"/>
      <w:bookmarkEnd w:id="113"/>
      <w:bookmarkStart w:id="114" w:name="_Toc346116969"/>
      <w:bookmarkEnd w:id="114"/>
      <w:bookmarkStart w:id="115" w:name="_Toc344208338"/>
      <w:bookmarkEnd w:id="115"/>
      <w:bookmarkStart w:id="116" w:name="_Toc344208488"/>
      <w:bookmarkEnd w:id="116"/>
      <w:bookmarkStart w:id="117" w:name="_Toc346115008"/>
      <w:bookmarkEnd w:id="117"/>
      <w:bookmarkStart w:id="118" w:name="_Toc346114085"/>
      <w:bookmarkEnd w:id="118"/>
      <w:bookmarkStart w:id="119" w:name="_Toc344210250"/>
      <w:bookmarkEnd w:id="119"/>
      <w:bookmarkStart w:id="120" w:name="_Toc346114702"/>
      <w:bookmarkEnd w:id="120"/>
      <w:bookmarkStart w:id="121" w:name="_Toc346114855"/>
      <w:bookmarkEnd w:id="121"/>
      <w:bookmarkStart w:id="122" w:name="_Toc346116821"/>
      <w:bookmarkEnd w:id="122"/>
      <w:bookmarkStart w:id="123" w:name="_Toc344208034"/>
      <w:bookmarkEnd w:id="123"/>
      <w:bookmarkStart w:id="124" w:name="_Toc346113003"/>
      <w:bookmarkEnd w:id="124"/>
      <w:bookmarkStart w:id="125" w:name="_Toc346114548"/>
      <w:bookmarkEnd w:id="125"/>
      <w:bookmarkStart w:id="126" w:name="_Toc346117265"/>
      <w:bookmarkEnd w:id="126"/>
      <w:bookmarkStart w:id="127" w:name="_Toc346117119"/>
      <w:bookmarkEnd w:id="127"/>
      <w:bookmarkStart w:id="128" w:name="_Toc346113158"/>
      <w:bookmarkEnd w:id="128"/>
      <w:bookmarkStart w:id="129" w:name="_Toc346113312"/>
      <w:bookmarkEnd w:id="129"/>
      <w:bookmarkStart w:id="130" w:name="_Toc346114549"/>
      <w:bookmarkEnd w:id="130"/>
      <w:bookmarkStart w:id="131" w:name="_Toc346113622"/>
      <w:bookmarkEnd w:id="131"/>
      <w:bookmarkStart w:id="132" w:name="_Toc346114241"/>
      <w:bookmarkEnd w:id="132"/>
      <w:bookmarkStart w:id="133" w:name="_Toc346113932"/>
      <w:bookmarkEnd w:id="133"/>
      <w:bookmarkStart w:id="134" w:name="_Toc346114856"/>
      <w:bookmarkEnd w:id="134"/>
      <w:bookmarkStart w:id="135" w:name="_Toc346113466"/>
      <w:bookmarkEnd w:id="135"/>
      <w:bookmarkStart w:id="136" w:name="_Toc346113777"/>
      <w:bookmarkEnd w:id="136"/>
      <w:bookmarkStart w:id="137" w:name="_Toc346114703"/>
      <w:bookmarkEnd w:id="137"/>
      <w:bookmarkStart w:id="138" w:name="_Toc346114086"/>
      <w:bookmarkEnd w:id="138"/>
      <w:bookmarkStart w:id="139" w:name="_Toc346114397"/>
      <w:bookmarkEnd w:id="139"/>
      <w:bookmarkStart w:id="140" w:name="_Toc346115009"/>
      <w:bookmarkEnd w:id="140"/>
      <w:bookmarkStart w:id="141" w:name="_Toc346116822"/>
      <w:bookmarkEnd w:id="141"/>
      <w:bookmarkStart w:id="142" w:name="_Toc346116970"/>
      <w:bookmarkEnd w:id="142"/>
      <w:bookmarkStart w:id="143" w:name="_Toc346117120"/>
      <w:bookmarkEnd w:id="143"/>
      <w:bookmarkStart w:id="144" w:name="_Toc346117266"/>
      <w:bookmarkEnd w:id="144"/>
      <w:bookmarkStart w:id="145" w:name="_Toc344196260"/>
      <w:bookmarkEnd w:id="145"/>
      <w:bookmarkStart w:id="146" w:name="_Toc344208339"/>
      <w:bookmarkEnd w:id="146"/>
      <w:bookmarkStart w:id="147" w:name="_Toc346113004"/>
      <w:bookmarkEnd w:id="147"/>
      <w:bookmarkStart w:id="148" w:name="_Toc346114087"/>
      <w:bookmarkEnd w:id="148"/>
      <w:bookmarkStart w:id="149" w:name="_Toc346113159"/>
      <w:bookmarkEnd w:id="149"/>
      <w:bookmarkStart w:id="150" w:name="_Toc346113623"/>
      <w:bookmarkEnd w:id="150"/>
      <w:bookmarkStart w:id="151" w:name="_Toc346115010"/>
      <w:bookmarkEnd w:id="151"/>
      <w:bookmarkStart w:id="152" w:name="_Toc344208187"/>
      <w:bookmarkEnd w:id="152"/>
      <w:bookmarkStart w:id="153" w:name="_Toc346113467"/>
      <w:bookmarkEnd w:id="153"/>
      <w:bookmarkStart w:id="154" w:name="_Toc346114242"/>
      <w:bookmarkEnd w:id="154"/>
      <w:bookmarkStart w:id="155" w:name="_Toc344210251"/>
      <w:bookmarkEnd w:id="155"/>
      <w:bookmarkStart w:id="156" w:name="_Toc346116823"/>
      <w:bookmarkEnd w:id="156"/>
      <w:bookmarkStart w:id="157" w:name="_Toc346113778"/>
      <w:bookmarkEnd w:id="157"/>
      <w:bookmarkStart w:id="158" w:name="_Toc346113933"/>
      <w:bookmarkEnd w:id="158"/>
      <w:bookmarkStart w:id="159" w:name="_Toc346114857"/>
      <w:bookmarkEnd w:id="159"/>
      <w:bookmarkStart w:id="160" w:name="_Toc346114398"/>
      <w:bookmarkEnd w:id="160"/>
      <w:bookmarkStart w:id="161" w:name="_Toc346114704"/>
      <w:bookmarkEnd w:id="161"/>
      <w:bookmarkStart w:id="162" w:name="_Toc346113313"/>
      <w:bookmarkEnd w:id="162"/>
      <w:bookmarkStart w:id="163" w:name="_Toc346116971"/>
      <w:bookmarkEnd w:id="163"/>
      <w:bookmarkStart w:id="164" w:name="_Toc344208035"/>
      <w:bookmarkEnd w:id="164"/>
      <w:bookmarkStart w:id="165" w:name="_Toc344208489"/>
      <w:bookmarkEnd w:id="165"/>
      <w:bookmarkStart w:id="166" w:name="_Toc346114550"/>
      <w:bookmarkEnd w:id="166"/>
      <w:bookmarkStart w:id="167" w:name="_Toc344208036"/>
      <w:bookmarkEnd w:id="167"/>
      <w:bookmarkStart w:id="168" w:name="_Toc344208188"/>
      <w:bookmarkEnd w:id="168"/>
      <w:bookmarkStart w:id="169" w:name="_Toc344210252"/>
      <w:bookmarkEnd w:id="169"/>
      <w:bookmarkStart w:id="170" w:name="_Toc344196261"/>
      <w:bookmarkEnd w:id="170"/>
      <w:bookmarkStart w:id="171" w:name="_Toc346117121"/>
      <w:bookmarkEnd w:id="171"/>
      <w:bookmarkStart w:id="172" w:name="_Toc344208490"/>
      <w:bookmarkEnd w:id="172"/>
      <w:bookmarkStart w:id="173" w:name="_Toc346113005"/>
      <w:bookmarkEnd w:id="173"/>
      <w:bookmarkStart w:id="174" w:name="_Toc344208340"/>
      <w:bookmarkEnd w:id="174"/>
      <w:bookmarkStart w:id="175" w:name="_Toc346113160"/>
      <w:bookmarkEnd w:id="175"/>
      <w:bookmarkStart w:id="176" w:name="_Toc346113314"/>
      <w:bookmarkEnd w:id="176"/>
      <w:bookmarkStart w:id="177" w:name="_Toc346117267"/>
      <w:bookmarkEnd w:id="177"/>
      <w:bookmarkStart w:id="178" w:name="_Toc346116824"/>
      <w:bookmarkEnd w:id="178"/>
      <w:bookmarkStart w:id="179" w:name="_Toc346116972"/>
      <w:bookmarkEnd w:id="179"/>
      <w:bookmarkStart w:id="180" w:name="_Toc346117122"/>
      <w:bookmarkEnd w:id="180"/>
      <w:bookmarkStart w:id="181" w:name="_Toc346115011"/>
      <w:bookmarkEnd w:id="181"/>
      <w:bookmarkStart w:id="182" w:name="_Toc346114088"/>
      <w:bookmarkEnd w:id="182"/>
      <w:bookmarkStart w:id="183" w:name="_Toc346114399"/>
      <w:bookmarkEnd w:id="183"/>
      <w:bookmarkStart w:id="184" w:name="_Toc346114705"/>
      <w:bookmarkEnd w:id="184"/>
      <w:bookmarkStart w:id="185" w:name="_Toc346113934"/>
      <w:bookmarkEnd w:id="185"/>
      <w:bookmarkStart w:id="186" w:name="_Toc346114858"/>
      <w:bookmarkEnd w:id="186"/>
      <w:bookmarkStart w:id="187" w:name="_Toc346113624"/>
      <w:bookmarkEnd w:id="187"/>
      <w:bookmarkStart w:id="188" w:name="_Toc346113779"/>
      <w:bookmarkEnd w:id="188"/>
      <w:bookmarkStart w:id="189" w:name="_Toc346114243"/>
      <w:bookmarkEnd w:id="189"/>
      <w:bookmarkStart w:id="190" w:name="_Toc346114551"/>
      <w:bookmarkEnd w:id="190"/>
      <w:bookmarkStart w:id="191" w:name="_Toc346113468"/>
      <w:bookmarkEnd w:id="191"/>
      <w:r>
        <w:rPr>
          <w:b/>
          <w:i/>
          <w:sz w:val="26"/>
          <w:szCs w:val="26"/>
        </w:rPr>
        <w:t>Địa điểm triển khai</w:t>
      </w:r>
    </w:p>
    <w:p w14:paraId="5B4AA51E">
      <w:pPr>
        <w:pStyle w:val="303"/>
        <w:numPr>
          <w:ilvl w:val="0"/>
          <w:numId w:val="5"/>
        </w:numPr>
        <w:spacing w:before="60" w:after="60" w:line="312" w:lineRule="auto"/>
        <w:contextualSpacing w:val="0"/>
        <w:rPr>
          <w:sz w:val="26"/>
          <w:szCs w:val="26"/>
        </w:rPr>
      </w:pPr>
      <w:r>
        <w:rPr>
          <w:rFonts w:eastAsia="Arial"/>
          <w:sz w:val="26"/>
          <w:szCs w:val="26"/>
        </w:rPr>
        <w:t>Địa</w:t>
      </w:r>
      <w:r>
        <w:rPr>
          <w:sz w:val="26"/>
          <w:szCs w:val="26"/>
        </w:rPr>
        <w:t xml:space="preserve"> điểm thực hiện dự án: Tại Khối Công nghệ thông tin Ngân hàng TMCP Vietinbank. </w:t>
      </w:r>
    </w:p>
    <w:p w14:paraId="59AD56EC">
      <w:pPr>
        <w:pStyle w:val="303"/>
        <w:numPr>
          <w:ilvl w:val="2"/>
          <w:numId w:val="6"/>
        </w:numPr>
        <w:tabs>
          <w:tab w:val="left" w:pos="0"/>
          <w:tab w:val="left" w:pos="450"/>
        </w:tabs>
        <w:spacing w:before="60" w:after="60" w:line="312" w:lineRule="auto"/>
        <w:rPr>
          <w:b/>
          <w:i/>
          <w:sz w:val="26"/>
          <w:szCs w:val="26"/>
        </w:rPr>
      </w:pPr>
      <w:r>
        <w:rPr>
          <w:b/>
          <w:i/>
          <w:sz w:val="26"/>
          <w:szCs w:val="26"/>
        </w:rPr>
        <w:t>Kết quả triển khai phương án bảo trì</w:t>
      </w:r>
    </w:p>
    <w:p w14:paraId="69EC9292">
      <w:pPr>
        <w:pStyle w:val="303"/>
        <w:numPr>
          <w:ilvl w:val="0"/>
          <w:numId w:val="5"/>
        </w:numPr>
        <w:spacing w:before="60" w:after="60" w:line="312" w:lineRule="auto"/>
        <w:contextualSpacing w:val="0"/>
        <w:rPr>
          <w:rFonts w:eastAsia="Arial"/>
          <w:sz w:val="26"/>
          <w:szCs w:val="26"/>
        </w:rPr>
      </w:pPr>
      <w:r>
        <w:rPr>
          <w:rFonts w:eastAsia="Arial"/>
          <w:sz w:val="26"/>
          <w:szCs w:val="26"/>
        </w:rPr>
        <w:t>Đảm bảo hệ thống hoạt động ổn định, liên tục trong vòng 3 năm tới.</w:t>
      </w:r>
    </w:p>
    <w:p w14:paraId="33BFC807">
      <w:pPr>
        <w:pStyle w:val="303"/>
        <w:numPr>
          <w:ilvl w:val="0"/>
          <w:numId w:val="5"/>
        </w:numPr>
        <w:spacing w:before="60" w:after="60" w:line="312" w:lineRule="auto"/>
        <w:contextualSpacing w:val="0"/>
        <w:rPr>
          <w:sz w:val="26"/>
          <w:szCs w:val="26"/>
        </w:rPr>
      </w:pPr>
      <w:r>
        <w:rPr>
          <w:rFonts w:eastAsia="Arial"/>
          <w:sz w:val="26"/>
          <w:szCs w:val="26"/>
        </w:rPr>
        <w:t>Đáp ứng kịp thời các yêu cầu phát triển/cung cấp thêm các dịch vụ qua máy ATM tới khách hàng</w:t>
      </w:r>
      <w:r>
        <w:rPr>
          <w:sz w:val="26"/>
          <w:szCs w:val="26"/>
        </w:rPr>
        <w:t xml:space="preserve"> của Vietinbank.</w:t>
      </w:r>
    </w:p>
    <w:p w14:paraId="4E4C8B27">
      <w:pPr>
        <w:autoSpaceDN w:val="0"/>
        <w:spacing w:before="60" w:after="60" w:line="276" w:lineRule="auto"/>
        <w:ind w:firstLine="567"/>
        <w:rPr>
          <w:rFonts w:eastAsia="Calibri"/>
          <w:spacing w:val="-4"/>
          <w:sz w:val="26"/>
          <w:szCs w:val="26"/>
          <w:lang w:val="nl-NL"/>
        </w:rPr>
      </w:pPr>
    </w:p>
    <w:p w14:paraId="3950BBA9">
      <w:pPr>
        <w:pStyle w:val="303"/>
        <w:tabs>
          <w:tab w:val="left" w:pos="720"/>
        </w:tabs>
        <w:spacing w:before="60" w:after="60" w:line="340" w:lineRule="exact"/>
        <w:ind w:left="0" w:right="43"/>
        <w:rPr>
          <w:b/>
          <w:sz w:val="26"/>
          <w:szCs w:val="26"/>
          <w:lang w:val="nl-NL"/>
        </w:rPr>
      </w:pPr>
    </w:p>
    <w:sectPr>
      <w:footerReference r:id="rId5" w:type="default"/>
      <w:footnotePr>
        <w:numRestart w:val="eachPage"/>
      </w:footnotePr>
      <w:endnotePr>
        <w:numFmt w:val="decimal"/>
      </w:endnotePr>
      <w:pgSz w:w="11906" w:h="16838"/>
      <w:pgMar w:top="900" w:right="1134" w:bottom="900" w:left="1418" w:header="720" w:footer="255" w:gutter="0"/>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imes New Roman Bold">
    <w:altName w:val="Times New Roman"/>
    <w:panose1 w:val="00000000000000000000"/>
    <w:charset w:val="00"/>
    <w:family w:val="roman"/>
    <w:pitch w:val="default"/>
    <w:sig w:usb0="00000000" w:usb1="00000000" w:usb2="00000000" w:usb3="00000000" w:csb0="00000001" w:csb1="00000000"/>
  </w:font>
  <w:font w:name="Calibri Light">
    <w:panose1 w:val="020F0302020204030204"/>
    <w:charset w:val="00"/>
    <w:family w:val="auto"/>
    <w:pitch w:val="default"/>
    <w:sig w:usb0="E4002EFF" w:usb1="C200247B" w:usb2="00000009" w:usb3="00000000" w:csb0="200001FF" w:csb1="00000000"/>
  </w:font>
  <w:font w:name="Batang">
    <w:altName w:val="Malgun Gothic"/>
    <w:panose1 w:val="02030600000101010101"/>
    <w:charset w:val="81"/>
    <w:family w:val="roman"/>
    <w:pitch w:val="default"/>
    <w:sig w:usb0="00000000" w:usb1="00000000" w:usb2="00000030" w:usb3="00000000" w:csb0="0008009F" w:csb1="00000000"/>
  </w:font>
  <w:font w:name="等线 Light">
    <w:altName w:val="Segoe Print"/>
    <w:panose1 w:val="00000000000000000000"/>
    <w:charset w:val="00"/>
    <w:family w:val="auto"/>
    <w:pitch w:val="default"/>
    <w:sig w:usb0="00000000" w:usb1="00000000" w:usb2="00000000" w:usb3="00000000" w:csb0="00000000" w:csb1="00000000"/>
  </w:font>
  <w:font w:name="Times">
    <w:altName w:val="Sylfaen"/>
    <w:panose1 w:val="02020603050405020304"/>
    <w:charset w:val="00"/>
    <w:family w:val="roman"/>
    <w:pitch w:val="default"/>
    <w:sig w:usb0="00000000" w:usb1="00000000" w:usb2="00000009" w:usb3="00000000" w:csb0="000001FF" w:csb1="00000000"/>
  </w:font>
  <w:font w:name="Book Antiqua">
    <w:panose1 w:val="02040602050305030304"/>
    <w:charset w:val="00"/>
    <w:family w:val="roman"/>
    <w:pitch w:val="default"/>
    <w:sig w:usb0="00000287" w:usb1="00000000" w:usb2="00000000" w:usb3="00000000" w:csb0="2000009F" w:csb1="DFD70000"/>
  </w:font>
  <w:font w:name="Tms Rmn">
    <w:altName w:val="Segoe Print"/>
    <w:panose1 w:val="02020603040505020304"/>
    <w:charset w:val="00"/>
    <w:family w:val="roman"/>
    <w:pitch w:val="default"/>
    <w:sig w:usb0="00000000" w:usb1="00000000" w:usb2="00000000" w:usb3="00000000" w:csb0="00000001" w:csb1="00000000"/>
  </w:font>
  <w:font w:name="CG Times">
    <w:altName w:val="Segoe Print"/>
    <w:panose1 w:val="00000000000000000000"/>
    <w:charset w:val="00"/>
    <w:family w:val="roman"/>
    <w:pitch w:val="default"/>
    <w:sig w:usb0="00000000" w:usb1="00000000" w:usb2="00000000" w:usb3="00000000" w:csb0="00000001" w:csb1="00000000"/>
  </w:font>
  <w:font w:name="Arial Unicode MS">
    <w:altName w:val="Arial"/>
    <w:panose1 w:val="020B0604020202020204"/>
    <w:charset w:val="80"/>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Helvetica Neue">
    <w:altName w:val="Times New Roman"/>
    <w:panose1 w:val="00000000000000000000"/>
    <w:charset w:val="00"/>
    <w:family w:val="swiss"/>
    <w:pitch w:val="default"/>
    <w:sig w:usb0="00000000" w:usb1="00000000" w:usb2="00000000" w:usb3="00000000" w:csb0="00000001" w:csb1="00000000"/>
  </w:font>
  <w:font w:name="‚l‚r –¾’©">
    <w:altName w:val="Segoe Print"/>
    <w:panose1 w:val="00000000000000000000"/>
    <w:charset w:val="00"/>
    <w:family w:val="roman"/>
    <w:pitch w:val="default"/>
    <w:sig w:usb0="00000000" w:usb1="00000000" w:usb2="00000000" w:usb3="00000000" w:csb0="00000001" w:csb1="00000000"/>
  </w:font>
  <w:font w:name="Arial-BoldMT">
    <w:altName w:val="Arial"/>
    <w:panose1 w:val="00000000000000000000"/>
    <w:charset w:val="00"/>
    <w:family w:val="swiss"/>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Optima">
    <w:altName w:val="Segoe Print"/>
    <w:panose1 w:val="00000000000000000000"/>
    <w:charset w:val="00"/>
    <w:family w:val="swiss"/>
    <w:pitch w:val="default"/>
    <w:sig w:usb0="00000000" w:usb1="00000000" w:usb2="00000000" w:usb3="00000000" w:csb0="00000001" w:csb1="00000000"/>
  </w:font>
  <w:font w:name=".VnTime">
    <w:altName w:val="Segoe Print"/>
    <w:panose1 w:val="020B7200000000000000"/>
    <w:charset w:val="00"/>
    <w:family w:val="swiss"/>
    <w:pitch w:val="default"/>
    <w:sig w:usb0="00000000" w:usb1="00000000" w:usb2="00000000" w:usb3="00000000" w:csb0="00000001" w:csb1="00000000"/>
  </w:font>
  <w:font w:name=".VnArial">
    <w:altName w:val="Segoe Print"/>
    <w:panose1 w:val="020B7200000000000000"/>
    <w:charset w:val="00"/>
    <w:family w:val="swiss"/>
    <w:pitch w:val="default"/>
    <w:sig w:usb0="00000000" w:usb1="00000000" w:usb2="00000000" w:usb3="00000000" w:csb0="00000011"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200247B"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AF921">
    <w:pPr>
      <w:pStyle w:val="3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706641"/>
    <w:multiLevelType w:val="multilevel"/>
    <w:tmpl w:val="0C706641"/>
    <w:lvl w:ilvl="0" w:tentative="0">
      <w:start w:val="1"/>
      <w:numFmt w:val="decimal"/>
      <w:pStyle w:val="305"/>
      <w:lvlText w:val="%1."/>
      <w:lvlJc w:val="left"/>
      <w:pPr>
        <w:ind w:left="360" w:hanging="360"/>
      </w:pPr>
      <w:rPr>
        <w:rFonts w:hint="default"/>
        <w:b/>
      </w:rPr>
    </w:lvl>
    <w:lvl w:ilvl="1" w:tentative="0">
      <w:start w:val="1"/>
      <w:numFmt w:val="decimal"/>
      <w:lvlText w:val="%1.%2."/>
      <w:lvlJc w:val="left"/>
      <w:pPr>
        <w:ind w:left="792" w:hanging="432"/>
      </w:pPr>
      <w:rPr>
        <w:rFonts w:hint="default"/>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1">
    <w:nsid w:val="14AD7410"/>
    <w:multiLevelType w:val="multilevel"/>
    <w:tmpl w:val="14AD7410"/>
    <w:lvl w:ilvl="0" w:tentative="0">
      <w:start w:val="0"/>
      <w:numFmt w:val="bullet"/>
      <w:lvlText w:val="-"/>
      <w:lvlJc w:val="left"/>
      <w:pPr>
        <w:ind w:left="1440" w:hanging="360"/>
      </w:pPr>
      <w:rPr>
        <w:rFonts w:hint="default" w:ascii="Times New Roman" w:hAnsi="Times New Roman" w:eastAsia="Calibri" w:cs="Times New Roman"/>
      </w:rPr>
    </w:lvl>
    <w:lvl w:ilvl="1" w:tentative="0">
      <w:start w:val="1"/>
      <w:numFmt w:val="bullet"/>
      <w:lvlText w:val="+"/>
      <w:lvlJc w:val="left"/>
      <w:pPr>
        <w:ind w:left="2160" w:hanging="360"/>
      </w:pPr>
      <w:rPr>
        <w:rFonts w:hint="default" w:ascii="Times New Roman" w:hAnsi="Times New Roman" w:cs="Times New Roman"/>
        <w:sz w:val="18"/>
        <w:szCs w:val="18"/>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2">
    <w:nsid w:val="24A91A5F"/>
    <w:multiLevelType w:val="multilevel"/>
    <w:tmpl w:val="24A91A5F"/>
    <w:lvl w:ilvl="0" w:tentative="0">
      <w:start w:val="1"/>
      <w:numFmt w:val="decimal"/>
      <w:lvlText w:val="%1."/>
      <w:lvlJc w:val="left"/>
      <w:pPr>
        <w:ind w:left="585" w:hanging="585"/>
      </w:pPr>
      <w:rPr>
        <w:rFonts w:hint="default"/>
      </w:rPr>
    </w:lvl>
    <w:lvl w:ilvl="1" w:tentative="0">
      <w:start w:val="2"/>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abstractNum w:abstractNumId="3">
    <w:nsid w:val="33741ABC"/>
    <w:multiLevelType w:val="multilevel"/>
    <w:tmpl w:val="33741ABC"/>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4">
    <w:nsid w:val="34015502"/>
    <w:multiLevelType w:val="multilevel"/>
    <w:tmpl w:val="34015502"/>
    <w:lvl w:ilvl="0" w:tentative="0">
      <w:start w:val="0"/>
      <w:numFmt w:val="bullet"/>
      <w:lvlText w:val="-"/>
      <w:lvlJc w:val="left"/>
      <w:pPr>
        <w:ind w:left="720" w:hanging="360"/>
      </w:pPr>
      <w:rPr>
        <w:rFonts w:hint="default" w:ascii="Arial" w:hAnsi="Arial" w:cs="Arial"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3ED10A5F"/>
    <w:multiLevelType w:val="multilevel"/>
    <w:tmpl w:val="3ED10A5F"/>
    <w:lvl w:ilvl="0" w:tentative="0">
      <w:start w:val="1"/>
      <w:numFmt w:val="decimal"/>
      <w:isLgl/>
      <w:lvlText w:val="%1."/>
      <w:lvlJc w:val="left"/>
      <w:pPr>
        <w:tabs>
          <w:tab w:val="left" w:pos="576"/>
        </w:tabs>
        <w:ind w:left="432" w:hanging="432"/>
      </w:pPr>
      <w:rPr>
        <w:rFonts w:hint="default"/>
        <w:b/>
        <w:i w:val="0"/>
        <w:sz w:val="24"/>
      </w:rPr>
    </w:lvl>
    <w:lvl w:ilvl="1" w:tentative="0">
      <w:start w:val="1"/>
      <w:numFmt w:val="decimal"/>
      <w:lvlText w:val="%1.%2"/>
      <w:lvlJc w:val="left"/>
      <w:pPr>
        <w:tabs>
          <w:tab w:val="left" w:pos="504"/>
        </w:tabs>
        <w:ind w:left="504" w:hanging="504"/>
      </w:pPr>
      <w:rPr>
        <w:rFonts w:hint="default" w:ascii="Times New Roman" w:hAnsi="Times New Roman"/>
        <w:b w:val="0"/>
        <w:i w:val="0"/>
        <w:sz w:val="24"/>
      </w:rPr>
    </w:lvl>
    <w:lvl w:ilvl="2" w:tentative="0">
      <w:start w:val="1"/>
      <w:numFmt w:val="lowerLetter"/>
      <w:lvlText w:val="(%3)"/>
      <w:lvlJc w:val="left"/>
      <w:pPr>
        <w:tabs>
          <w:tab w:val="left" w:pos="864"/>
        </w:tabs>
        <w:ind w:left="432" w:firstLine="144"/>
      </w:pPr>
      <w:rPr>
        <w:rFonts w:hint="default" w:ascii="Times New Roman" w:hAnsi="Times New Roman"/>
        <w:b w:val="0"/>
        <w:i w:val="0"/>
        <w:sz w:val="24"/>
      </w:rPr>
    </w:lvl>
    <w:lvl w:ilvl="3" w:tentative="0">
      <w:start w:val="1"/>
      <w:numFmt w:val="lowerRoman"/>
      <w:lvlText w:val="(%4)"/>
      <w:lvlJc w:val="left"/>
      <w:pPr>
        <w:tabs>
          <w:tab w:val="left" w:pos="1512"/>
        </w:tabs>
        <w:ind w:left="1512" w:hanging="648"/>
      </w:pPr>
      <w:rPr>
        <w:rFonts w:hint="default" w:ascii="Times New Roman" w:hAnsi="Times New Roman"/>
        <w:b w:val="0"/>
        <w:i w:val="0"/>
        <w:sz w:val="24"/>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pStyle w:val="10"/>
      <w:lvlText w:val="%1.%2.%3.%4.%5.%6.%7.%8.%9"/>
      <w:lvlJc w:val="left"/>
      <w:pPr>
        <w:tabs>
          <w:tab w:val="left" w:pos="1584"/>
        </w:tabs>
        <w:ind w:left="1584" w:hanging="1584"/>
      </w:pPr>
      <w:rPr>
        <w:rFonts w:hint="default"/>
      </w:rPr>
    </w:lvl>
  </w:abstractNum>
  <w:abstractNum w:abstractNumId="6">
    <w:nsid w:val="40E72F23"/>
    <w:multiLevelType w:val="multilevel"/>
    <w:tmpl w:val="40E72F23"/>
    <w:lvl w:ilvl="0" w:tentative="0">
      <w:start w:val="1"/>
      <w:numFmt w:val="decimal"/>
      <w:lvlText w:val="%1."/>
      <w:lvlJc w:val="left"/>
      <w:pPr>
        <w:ind w:left="585" w:hanging="585"/>
      </w:pPr>
      <w:rPr>
        <w:rFonts w:hint="default"/>
      </w:rPr>
    </w:lvl>
    <w:lvl w:ilvl="1" w:tentative="0">
      <w:start w:val="2"/>
      <w:numFmt w:val="bullet"/>
      <w:lvlText w:val="-"/>
      <w:lvlJc w:val="left"/>
      <w:pPr>
        <w:ind w:left="720" w:hanging="720"/>
      </w:pPr>
      <w:rPr>
        <w:rFonts w:hint="default" w:ascii="Times New Roman" w:hAnsi="Times New Roman" w:eastAsia="Times New Roman" w:cs="Times New Roman"/>
        <w:b w:val="0"/>
        <w:i/>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abstractNum w:abstractNumId="7">
    <w:nsid w:val="4E957A78"/>
    <w:multiLevelType w:val="multilevel"/>
    <w:tmpl w:val="4E957A78"/>
    <w:lvl w:ilvl="0" w:tentative="0">
      <w:start w:val="1"/>
      <w:numFmt w:val="decimal"/>
      <w:lvlText w:val="%1."/>
      <w:lvlJc w:val="left"/>
      <w:pPr>
        <w:ind w:left="585" w:hanging="585"/>
      </w:pPr>
      <w:rPr>
        <w:rFonts w:hint="default"/>
      </w:rPr>
    </w:lvl>
    <w:lvl w:ilvl="1" w:tentative="0">
      <w:start w:val="3"/>
      <w:numFmt w:val="decimal"/>
      <w:lvlText w:val="%1.%2."/>
      <w:lvlJc w:val="left"/>
      <w:pPr>
        <w:ind w:left="1080" w:hanging="720"/>
      </w:pPr>
      <w:rPr>
        <w:rFonts w:hint="default"/>
      </w:rPr>
    </w:lvl>
    <w:lvl w:ilvl="2" w:tentative="0">
      <w:start w:val="1"/>
      <w:numFmt w:val="decimal"/>
      <w:lvlText w:val="%1.%2.%3."/>
      <w:lvlJc w:val="left"/>
      <w:pPr>
        <w:ind w:left="1440" w:hanging="720"/>
      </w:pPr>
      <w:rPr>
        <w:rFonts w:hint="default"/>
      </w:rPr>
    </w:lvl>
    <w:lvl w:ilvl="3" w:tentative="0">
      <w:start w:val="1"/>
      <w:numFmt w:val="decimal"/>
      <w:lvlText w:val="%1.%2.%3.%4."/>
      <w:lvlJc w:val="left"/>
      <w:pPr>
        <w:ind w:left="2160" w:hanging="1080"/>
      </w:pPr>
      <w:rPr>
        <w:rFonts w:hint="default"/>
      </w:rPr>
    </w:lvl>
    <w:lvl w:ilvl="4" w:tentative="0">
      <w:start w:val="1"/>
      <w:numFmt w:val="decimal"/>
      <w:lvlText w:val="%1.%2.%3.%4.%5."/>
      <w:lvlJc w:val="left"/>
      <w:pPr>
        <w:ind w:left="2520" w:hanging="1080"/>
      </w:pPr>
      <w:rPr>
        <w:rFonts w:hint="default"/>
      </w:rPr>
    </w:lvl>
    <w:lvl w:ilvl="5" w:tentative="0">
      <w:start w:val="1"/>
      <w:numFmt w:val="decimal"/>
      <w:lvlText w:val="%1.%2.%3.%4.%5.%6."/>
      <w:lvlJc w:val="left"/>
      <w:pPr>
        <w:ind w:left="3240" w:hanging="1440"/>
      </w:pPr>
      <w:rPr>
        <w:rFonts w:hint="default"/>
      </w:rPr>
    </w:lvl>
    <w:lvl w:ilvl="6" w:tentative="0">
      <w:start w:val="1"/>
      <w:numFmt w:val="decimal"/>
      <w:lvlText w:val="%1.%2.%3.%4.%5.%6.%7."/>
      <w:lvlJc w:val="left"/>
      <w:pPr>
        <w:ind w:left="3600" w:hanging="1440"/>
      </w:pPr>
      <w:rPr>
        <w:rFonts w:hint="default"/>
      </w:rPr>
    </w:lvl>
    <w:lvl w:ilvl="7" w:tentative="0">
      <w:start w:val="1"/>
      <w:numFmt w:val="decimal"/>
      <w:lvlText w:val="%1.%2.%3.%4.%5.%6.%7.%8."/>
      <w:lvlJc w:val="left"/>
      <w:pPr>
        <w:ind w:left="4320" w:hanging="1800"/>
      </w:pPr>
      <w:rPr>
        <w:rFonts w:hint="default"/>
      </w:rPr>
    </w:lvl>
    <w:lvl w:ilvl="8" w:tentative="0">
      <w:start w:val="1"/>
      <w:numFmt w:val="decimal"/>
      <w:lvlText w:val="%1.%2.%3.%4.%5.%6.%7.%8.%9."/>
      <w:lvlJc w:val="left"/>
      <w:pPr>
        <w:ind w:left="4680" w:hanging="1800"/>
      </w:pPr>
      <w:rPr>
        <w:rFonts w:hint="default"/>
      </w:rPr>
    </w:lvl>
  </w:abstractNum>
  <w:abstractNum w:abstractNumId="8">
    <w:nsid w:val="55E047B2"/>
    <w:multiLevelType w:val="multilevel"/>
    <w:tmpl w:val="55E047B2"/>
    <w:lvl w:ilvl="0" w:tentative="0">
      <w:start w:val="1"/>
      <w:numFmt w:val="bullet"/>
      <w:lvlText w:val=""/>
      <w:lvlJc w:val="left"/>
      <w:pPr>
        <w:ind w:left="3330" w:hanging="360"/>
      </w:pPr>
      <w:rPr>
        <w:rFonts w:hint="default" w:ascii="Wingdings" w:hAnsi="Wingdings"/>
        <w:color w:val="000000"/>
      </w:rPr>
    </w:lvl>
    <w:lvl w:ilvl="1" w:tentative="0">
      <w:start w:val="1"/>
      <w:numFmt w:val="bullet"/>
      <w:lvlText w:val="o"/>
      <w:lvlJc w:val="left"/>
      <w:pPr>
        <w:ind w:left="4050" w:hanging="360"/>
      </w:pPr>
      <w:rPr>
        <w:rFonts w:hint="default" w:ascii="Courier New" w:hAnsi="Courier New" w:cs="Courier New"/>
      </w:rPr>
    </w:lvl>
    <w:lvl w:ilvl="2" w:tentative="0">
      <w:start w:val="1"/>
      <w:numFmt w:val="bullet"/>
      <w:lvlText w:val=""/>
      <w:lvlJc w:val="left"/>
      <w:pPr>
        <w:ind w:left="4770" w:hanging="360"/>
      </w:pPr>
      <w:rPr>
        <w:rFonts w:hint="default" w:ascii="Wingdings" w:hAnsi="Wingdings"/>
      </w:rPr>
    </w:lvl>
    <w:lvl w:ilvl="3" w:tentative="0">
      <w:start w:val="1"/>
      <w:numFmt w:val="bullet"/>
      <w:lvlText w:val=""/>
      <w:lvlJc w:val="left"/>
      <w:pPr>
        <w:ind w:left="5490" w:hanging="360"/>
      </w:pPr>
      <w:rPr>
        <w:rFonts w:hint="default" w:ascii="Symbol" w:hAnsi="Symbol"/>
      </w:rPr>
    </w:lvl>
    <w:lvl w:ilvl="4" w:tentative="0">
      <w:start w:val="1"/>
      <w:numFmt w:val="bullet"/>
      <w:lvlText w:val="o"/>
      <w:lvlJc w:val="left"/>
      <w:pPr>
        <w:ind w:left="6210" w:hanging="360"/>
      </w:pPr>
      <w:rPr>
        <w:rFonts w:hint="default" w:ascii="Courier New" w:hAnsi="Courier New" w:cs="Courier New"/>
      </w:rPr>
    </w:lvl>
    <w:lvl w:ilvl="5" w:tentative="0">
      <w:start w:val="1"/>
      <w:numFmt w:val="bullet"/>
      <w:lvlText w:val=""/>
      <w:lvlJc w:val="left"/>
      <w:pPr>
        <w:ind w:left="6930" w:hanging="360"/>
      </w:pPr>
      <w:rPr>
        <w:rFonts w:hint="default" w:ascii="Wingdings" w:hAnsi="Wingdings"/>
      </w:rPr>
    </w:lvl>
    <w:lvl w:ilvl="6" w:tentative="0">
      <w:start w:val="1"/>
      <w:numFmt w:val="bullet"/>
      <w:lvlText w:val=""/>
      <w:lvlJc w:val="left"/>
      <w:pPr>
        <w:ind w:left="7650" w:hanging="360"/>
      </w:pPr>
      <w:rPr>
        <w:rFonts w:hint="default" w:ascii="Symbol" w:hAnsi="Symbol"/>
      </w:rPr>
    </w:lvl>
    <w:lvl w:ilvl="7" w:tentative="0">
      <w:start w:val="1"/>
      <w:numFmt w:val="bullet"/>
      <w:lvlText w:val="o"/>
      <w:lvlJc w:val="left"/>
      <w:pPr>
        <w:ind w:left="8370" w:hanging="360"/>
      </w:pPr>
      <w:rPr>
        <w:rFonts w:hint="default" w:ascii="Courier New" w:hAnsi="Courier New" w:cs="Courier New"/>
      </w:rPr>
    </w:lvl>
    <w:lvl w:ilvl="8" w:tentative="0">
      <w:start w:val="1"/>
      <w:numFmt w:val="bullet"/>
      <w:lvlText w:val=""/>
      <w:lvlJc w:val="left"/>
      <w:pPr>
        <w:ind w:left="9090" w:hanging="360"/>
      </w:pPr>
      <w:rPr>
        <w:rFonts w:hint="default" w:ascii="Wingdings" w:hAnsi="Wingdings"/>
      </w:rPr>
    </w:lvl>
  </w:abstractNum>
  <w:abstractNum w:abstractNumId="9">
    <w:nsid w:val="5BBA417C"/>
    <w:multiLevelType w:val="multilevel"/>
    <w:tmpl w:val="5BBA417C"/>
    <w:lvl w:ilvl="0" w:tentative="0">
      <w:start w:val="1"/>
      <w:numFmt w:val="bullet"/>
      <w:lvlText w:val="o"/>
      <w:lvlJc w:val="left"/>
      <w:pPr>
        <w:ind w:left="1080" w:hanging="360"/>
      </w:pPr>
      <w:rPr>
        <w:rFonts w:hint="default" w:ascii="Courier New" w:hAnsi="Courier New" w:cs="Courier New"/>
        <w:sz w:val="18"/>
        <w:szCs w:val="18"/>
      </w:rPr>
    </w:lvl>
    <w:lvl w:ilvl="1" w:tentative="0">
      <w:start w:val="1"/>
      <w:numFmt w:val="bullet"/>
      <w:lvlText w:val="+"/>
      <w:lvlJc w:val="left"/>
      <w:pPr>
        <w:ind w:left="1800" w:hanging="360"/>
      </w:pPr>
      <w:rPr>
        <w:rFonts w:hint="default" w:ascii="Courier New" w:hAnsi="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0">
    <w:nsid w:val="76836270"/>
    <w:multiLevelType w:val="multilevel"/>
    <w:tmpl w:val="76836270"/>
    <w:lvl w:ilvl="0" w:tentative="0">
      <w:start w:val="0"/>
      <w:numFmt w:val="bullet"/>
      <w:lvlText w:val="-"/>
      <w:lvlJc w:val="left"/>
      <w:pPr>
        <w:ind w:left="1440" w:hanging="360"/>
      </w:pPr>
      <w:rPr>
        <w:rFonts w:hint="default" w:ascii="Times New Roman" w:hAnsi="Times New Roman" w:eastAsia="Calibri" w:cs="Times New Roman"/>
      </w:rPr>
    </w:lvl>
    <w:lvl w:ilvl="1" w:tentative="0">
      <w:start w:val="1"/>
      <w:numFmt w:val="bullet"/>
      <w:lvlText w:val="+"/>
      <w:lvlJc w:val="left"/>
      <w:pPr>
        <w:ind w:left="2160" w:hanging="360"/>
      </w:pPr>
      <w:rPr>
        <w:rFonts w:hint="default" w:ascii="Times New Roman" w:hAnsi="Times New Roman" w:cs="Times New Roman"/>
        <w:sz w:val="18"/>
        <w:szCs w:val="18"/>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1">
    <w:nsid w:val="7C3006A6"/>
    <w:multiLevelType w:val="multilevel"/>
    <w:tmpl w:val="7C3006A6"/>
    <w:lvl w:ilvl="0" w:tentative="0">
      <w:start w:val="1"/>
      <w:numFmt w:val="bullet"/>
      <w:lvlText w:val=""/>
      <w:lvlJc w:val="left"/>
      <w:pPr>
        <w:tabs>
          <w:tab w:val="left" w:pos="360"/>
        </w:tabs>
        <w:ind w:left="360" w:hanging="360"/>
      </w:pPr>
      <w:rPr>
        <w:rFonts w:hint="default" w:ascii="Symbol" w:hAnsi="Symbol"/>
        <w:b/>
        <w:i w:val="0"/>
        <w:color w:val="auto"/>
        <w:sz w:val="26"/>
        <w:szCs w:val="26"/>
      </w:rPr>
    </w:lvl>
    <w:lvl w:ilvl="1" w:tentative="0">
      <w:start w:val="1"/>
      <w:numFmt w:val="bullet"/>
      <w:lvlText w:val="o"/>
      <w:lvlJc w:val="left"/>
      <w:pPr>
        <w:tabs>
          <w:tab w:val="left" w:pos="1080"/>
        </w:tabs>
        <w:ind w:left="1080" w:hanging="360"/>
      </w:pPr>
      <w:rPr>
        <w:rFonts w:hint="default" w:ascii="Courier New" w:hAnsi="Courier New"/>
        <w:sz w:val="18"/>
        <w:szCs w:val="18"/>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rPr>
    </w:lvl>
    <w:lvl w:ilvl="8" w:tentative="0">
      <w:start w:val="1"/>
      <w:numFmt w:val="bullet"/>
      <w:lvlText w:val=""/>
      <w:lvlJc w:val="left"/>
      <w:pPr>
        <w:tabs>
          <w:tab w:val="left" w:pos="6120"/>
        </w:tabs>
        <w:ind w:left="6120" w:hanging="360"/>
      </w:pPr>
      <w:rPr>
        <w:rFonts w:hint="default" w:ascii="Wingdings" w:hAnsi="Wingdings"/>
      </w:rPr>
    </w:lvl>
  </w:abstractNum>
  <w:num w:numId="1">
    <w:abstractNumId w:val="5"/>
  </w:num>
  <w:num w:numId="2">
    <w:abstractNumId w:val="0"/>
  </w:num>
  <w:num w:numId="3">
    <w:abstractNumId w:val="6"/>
  </w:num>
  <w:num w:numId="4">
    <w:abstractNumId w:val="2"/>
  </w:num>
  <w:num w:numId="5">
    <w:abstractNumId w:val="4"/>
  </w:num>
  <w:num w:numId="6">
    <w:abstractNumId w:val="7"/>
  </w:num>
  <w:num w:numId="7">
    <w:abstractNumId w:val="11"/>
  </w:num>
  <w:num w:numId="8">
    <w:abstractNumId w:val="3"/>
  </w:num>
  <w:num w:numId="9">
    <w:abstractNumId w:val="1"/>
  </w:num>
  <w:num w:numId="10">
    <w:abstractNumId w:val="9"/>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hideSpellingErrors/>
  <w:documentProtection w:enforcement="0"/>
  <w:defaultTabStop w:val="720"/>
  <w:characterSpacingControl w:val="doNotCompress"/>
  <w:footnotePr>
    <w:numRestart w:val="eachPage"/>
    <w:footnote w:id="0"/>
    <w:footnote w:id="1"/>
  </w:footnotePr>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72F"/>
    <w:rsid w:val="00002192"/>
    <w:rsid w:val="00003C79"/>
    <w:rsid w:val="00003D2D"/>
    <w:rsid w:val="00005364"/>
    <w:rsid w:val="000058AB"/>
    <w:rsid w:val="00005E25"/>
    <w:rsid w:val="00006473"/>
    <w:rsid w:val="000104AD"/>
    <w:rsid w:val="000124BC"/>
    <w:rsid w:val="00013366"/>
    <w:rsid w:val="00014004"/>
    <w:rsid w:val="00014F30"/>
    <w:rsid w:val="000170A8"/>
    <w:rsid w:val="0001764B"/>
    <w:rsid w:val="000212F9"/>
    <w:rsid w:val="000218C7"/>
    <w:rsid w:val="000218E6"/>
    <w:rsid w:val="000228C0"/>
    <w:rsid w:val="00023FD8"/>
    <w:rsid w:val="000270AE"/>
    <w:rsid w:val="000307AF"/>
    <w:rsid w:val="000310A6"/>
    <w:rsid w:val="00031D78"/>
    <w:rsid w:val="0003230A"/>
    <w:rsid w:val="00040B3E"/>
    <w:rsid w:val="000436C1"/>
    <w:rsid w:val="0004396C"/>
    <w:rsid w:val="0004698B"/>
    <w:rsid w:val="000519AD"/>
    <w:rsid w:val="00052185"/>
    <w:rsid w:val="000541D6"/>
    <w:rsid w:val="0005506B"/>
    <w:rsid w:val="0005514B"/>
    <w:rsid w:val="0005772F"/>
    <w:rsid w:val="0006101F"/>
    <w:rsid w:val="00061970"/>
    <w:rsid w:val="000636FE"/>
    <w:rsid w:val="00064D1B"/>
    <w:rsid w:val="00066E61"/>
    <w:rsid w:val="000748D0"/>
    <w:rsid w:val="00075ECA"/>
    <w:rsid w:val="00076299"/>
    <w:rsid w:val="00077AA3"/>
    <w:rsid w:val="000806D4"/>
    <w:rsid w:val="000824A2"/>
    <w:rsid w:val="0008419E"/>
    <w:rsid w:val="00084562"/>
    <w:rsid w:val="00084B51"/>
    <w:rsid w:val="000878AE"/>
    <w:rsid w:val="000879DA"/>
    <w:rsid w:val="00092A0C"/>
    <w:rsid w:val="00093359"/>
    <w:rsid w:val="00093367"/>
    <w:rsid w:val="000933FF"/>
    <w:rsid w:val="00096433"/>
    <w:rsid w:val="00096DFF"/>
    <w:rsid w:val="00097081"/>
    <w:rsid w:val="00097503"/>
    <w:rsid w:val="00097578"/>
    <w:rsid w:val="000A0B22"/>
    <w:rsid w:val="000A17A2"/>
    <w:rsid w:val="000A6821"/>
    <w:rsid w:val="000A72C5"/>
    <w:rsid w:val="000B1B0B"/>
    <w:rsid w:val="000B1B3F"/>
    <w:rsid w:val="000B20D6"/>
    <w:rsid w:val="000B2C35"/>
    <w:rsid w:val="000B6568"/>
    <w:rsid w:val="000B6C5D"/>
    <w:rsid w:val="000B7235"/>
    <w:rsid w:val="000B7E31"/>
    <w:rsid w:val="000C134F"/>
    <w:rsid w:val="000C24F6"/>
    <w:rsid w:val="000C3200"/>
    <w:rsid w:val="000C3208"/>
    <w:rsid w:val="000C4A96"/>
    <w:rsid w:val="000C561E"/>
    <w:rsid w:val="000C59C2"/>
    <w:rsid w:val="000C7CE7"/>
    <w:rsid w:val="000D1DF1"/>
    <w:rsid w:val="000D2F39"/>
    <w:rsid w:val="000D73BB"/>
    <w:rsid w:val="000E107D"/>
    <w:rsid w:val="000E1B3E"/>
    <w:rsid w:val="000E445A"/>
    <w:rsid w:val="000E5DAB"/>
    <w:rsid w:val="000F09D9"/>
    <w:rsid w:val="000F0CD5"/>
    <w:rsid w:val="000F1E5D"/>
    <w:rsid w:val="000F2878"/>
    <w:rsid w:val="000F37A4"/>
    <w:rsid w:val="000F37FF"/>
    <w:rsid w:val="000F4D10"/>
    <w:rsid w:val="000F5E84"/>
    <w:rsid w:val="001034AC"/>
    <w:rsid w:val="0010371E"/>
    <w:rsid w:val="00107DE9"/>
    <w:rsid w:val="001103A4"/>
    <w:rsid w:val="0011046D"/>
    <w:rsid w:val="00110EA9"/>
    <w:rsid w:val="00112F47"/>
    <w:rsid w:val="001130D8"/>
    <w:rsid w:val="00115CED"/>
    <w:rsid w:val="00117DE9"/>
    <w:rsid w:val="001226D1"/>
    <w:rsid w:val="00124EA7"/>
    <w:rsid w:val="001270B1"/>
    <w:rsid w:val="00132B80"/>
    <w:rsid w:val="00132DCD"/>
    <w:rsid w:val="00134807"/>
    <w:rsid w:val="00134EA5"/>
    <w:rsid w:val="001365B6"/>
    <w:rsid w:val="00140A8B"/>
    <w:rsid w:val="001428B5"/>
    <w:rsid w:val="00142C56"/>
    <w:rsid w:val="00142F5F"/>
    <w:rsid w:val="00144DEC"/>
    <w:rsid w:val="00145A0A"/>
    <w:rsid w:val="00145A9C"/>
    <w:rsid w:val="00147992"/>
    <w:rsid w:val="001510D4"/>
    <w:rsid w:val="00151FA5"/>
    <w:rsid w:val="001549E0"/>
    <w:rsid w:val="00157B43"/>
    <w:rsid w:val="00162924"/>
    <w:rsid w:val="00164FA1"/>
    <w:rsid w:val="001662A5"/>
    <w:rsid w:val="00166BF4"/>
    <w:rsid w:val="00170B3B"/>
    <w:rsid w:val="00170CA4"/>
    <w:rsid w:val="00171BD8"/>
    <w:rsid w:val="00175DB7"/>
    <w:rsid w:val="00182FDD"/>
    <w:rsid w:val="0018334F"/>
    <w:rsid w:val="00185285"/>
    <w:rsid w:val="0018668A"/>
    <w:rsid w:val="00192D81"/>
    <w:rsid w:val="00193EB1"/>
    <w:rsid w:val="00195B5F"/>
    <w:rsid w:val="001A029C"/>
    <w:rsid w:val="001A1FE7"/>
    <w:rsid w:val="001A26D6"/>
    <w:rsid w:val="001A33AA"/>
    <w:rsid w:val="001A3715"/>
    <w:rsid w:val="001A424B"/>
    <w:rsid w:val="001A7386"/>
    <w:rsid w:val="001B07D1"/>
    <w:rsid w:val="001B6249"/>
    <w:rsid w:val="001B6A45"/>
    <w:rsid w:val="001B73E0"/>
    <w:rsid w:val="001C13C0"/>
    <w:rsid w:val="001C18AD"/>
    <w:rsid w:val="001C3F74"/>
    <w:rsid w:val="001D13C4"/>
    <w:rsid w:val="001D1978"/>
    <w:rsid w:val="001D32A7"/>
    <w:rsid w:val="001D340B"/>
    <w:rsid w:val="001D3A15"/>
    <w:rsid w:val="001D62B0"/>
    <w:rsid w:val="001D6419"/>
    <w:rsid w:val="001D69F5"/>
    <w:rsid w:val="001E28A6"/>
    <w:rsid w:val="001E481C"/>
    <w:rsid w:val="001E6781"/>
    <w:rsid w:val="001F15C1"/>
    <w:rsid w:val="001F1D4C"/>
    <w:rsid w:val="001F36F3"/>
    <w:rsid w:val="001F3F48"/>
    <w:rsid w:val="001F5CB8"/>
    <w:rsid w:val="001F6D66"/>
    <w:rsid w:val="002006A4"/>
    <w:rsid w:val="002042F9"/>
    <w:rsid w:val="00205128"/>
    <w:rsid w:val="0020594A"/>
    <w:rsid w:val="00207646"/>
    <w:rsid w:val="00214C9D"/>
    <w:rsid w:val="002167E5"/>
    <w:rsid w:val="00220B3A"/>
    <w:rsid w:val="00220B76"/>
    <w:rsid w:val="002239BC"/>
    <w:rsid w:val="00226E78"/>
    <w:rsid w:val="00230DFB"/>
    <w:rsid w:val="0023423B"/>
    <w:rsid w:val="00237854"/>
    <w:rsid w:val="00237AAA"/>
    <w:rsid w:val="00242214"/>
    <w:rsid w:val="00243A7C"/>
    <w:rsid w:val="00244C75"/>
    <w:rsid w:val="00244E58"/>
    <w:rsid w:val="00251015"/>
    <w:rsid w:val="00251D29"/>
    <w:rsid w:val="002523AB"/>
    <w:rsid w:val="00252DB2"/>
    <w:rsid w:val="002539C5"/>
    <w:rsid w:val="00253EE0"/>
    <w:rsid w:val="002547C0"/>
    <w:rsid w:val="002610A1"/>
    <w:rsid w:val="00261D4F"/>
    <w:rsid w:val="00263425"/>
    <w:rsid w:val="002660FC"/>
    <w:rsid w:val="00267229"/>
    <w:rsid w:val="0027461E"/>
    <w:rsid w:val="00275F8D"/>
    <w:rsid w:val="0027683D"/>
    <w:rsid w:val="00276F71"/>
    <w:rsid w:val="00281D28"/>
    <w:rsid w:val="0028224B"/>
    <w:rsid w:val="00282E54"/>
    <w:rsid w:val="00284A29"/>
    <w:rsid w:val="002864EA"/>
    <w:rsid w:val="0029073C"/>
    <w:rsid w:val="00296F2D"/>
    <w:rsid w:val="00297AAC"/>
    <w:rsid w:val="002A57CC"/>
    <w:rsid w:val="002A5CAC"/>
    <w:rsid w:val="002A5D24"/>
    <w:rsid w:val="002A6144"/>
    <w:rsid w:val="002A7B93"/>
    <w:rsid w:val="002B0AF2"/>
    <w:rsid w:val="002B1C5F"/>
    <w:rsid w:val="002B1E81"/>
    <w:rsid w:val="002B3004"/>
    <w:rsid w:val="002B317A"/>
    <w:rsid w:val="002B78CF"/>
    <w:rsid w:val="002C0989"/>
    <w:rsid w:val="002C20EE"/>
    <w:rsid w:val="002C3E62"/>
    <w:rsid w:val="002C3F14"/>
    <w:rsid w:val="002C4147"/>
    <w:rsid w:val="002C4FD8"/>
    <w:rsid w:val="002C559E"/>
    <w:rsid w:val="002C6261"/>
    <w:rsid w:val="002D1F48"/>
    <w:rsid w:val="002D36B6"/>
    <w:rsid w:val="002D3DFF"/>
    <w:rsid w:val="002D45BF"/>
    <w:rsid w:val="002D5208"/>
    <w:rsid w:val="002D7996"/>
    <w:rsid w:val="002E131B"/>
    <w:rsid w:val="002E1886"/>
    <w:rsid w:val="002E1D4B"/>
    <w:rsid w:val="002E567A"/>
    <w:rsid w:val="002E7D7C"/>
    <w:rsid w:val="002F0372"/>
    <w:rsid w:val="002F0975"/>
    <w:rsid w:val="002F297D"/>
    <w:rsid w:val="002F3010"/>
    <w:rsid w:val="002F4325"/>
    <w:rsid w:val="002F466F"/>
    <w:rsid w:val="002F4F7E"/>
    <w:rsid w:val="002F5AB1"/>
    <w:rsid w:val="002F6692"/>
    <w:rsid w:val="002F71BF"/>
    <w:rsid w:val="002F7B90"/>
    <w:rsid w:val="00300430"/>
    <w:rsid w:val="003005A8"/>
    <w:rsid w:val="00303544"/>
    <w:rsid w:val="00303E46"/>
    <w:rsid w:val="00304981"/>
    <w:rsid w:val="00306043"/>
    <w:rsid w:val="00307C01"/>
    <w:rsid w:val="00310227"/>
    <w:rsid w:val="003138D9"/>
    <w:rsid w:val="003146C6"/>
    <w:rsid w:val="00316411"/>
    <w:rsid w:val="003209DC"/>
    <w:rsid w:val="00320DFB"/>
    <w:rsid w:val="003229BC"/>
    <w:rsid w:val="00322AC6"/>
    <w:rsid w:val="00324078"/>
    <w:rsid w:val="003268D7"/>
    <w:rsid w:val="00334A51"/>
    <w:rsid w:val="0033652F"/>
    <w:rsid w:val="003419A0"/>
    <w:rsid w:val="00342552"/>
    <w:rsid w:val="00342C96"/>
    <w:rsid w:val="00342FB8"/>
    <w:rsid w:val="003433ED"/>
    <w:rsid w:val="0034479B"/>
    <w:rsid w:val="00344894"/>
    <w:rsid w:val="003449CB"/>
    <w:rsid w:val="00346FA1"/>
    <w:rsid w:val="003479CE"/>
    <w:rsid w:val="00350B95"/>
    <w:rsid w:val="00353461"/>
    <w:rsid w:val="00355C0F"/>
    <w:rsid w:val="0035795C"/>
    <w:rsid w:val="003634BE"/>
    <w:rsid w:val="00363F2A"/>
    <w:rsid w:val="0036628B"/>
    <w:rsid w:val="00371173"/>
    <w:rsid w:val="00372410"/>
    <w:rsid w:val="00372C91"/>
    <w:rsid w:val="003754CB"/>
    <w:rsid w:val="00375DC5"/>
    <w:rsid w:val="003776E7"/>
    <w:rsid w:val="00380CE6"/>
    <w:rsid w:val="00382A98"/>
    <w:rsid w:val="00383A09"/>
    <w:rsid w:val="00383B71"/>
    <w:rsid w:val="00390A03"/>
    <w:rsid w:val="00391625"/>
    <w:rsid w:val="00392CD6"/>
    <w:rsid w:val="003935E9"/>
    <w:rsid w:val="00394236"/>
    <w:rsid w:val="003954E7"/>
    <w:rsid w:val="0039598E"/>
    <w:rsid w:val="00396ADE"/>
    <w:rsid w:val="00396E36"/>
    <w:rsid w:val="00397C0B"/>
    <w:rsid w:val="003A035D"/>
    <w:rsid w:val="003A3642"/>
    <w:rsid w:val="003A4E89"/>
    <w:rsid w:val="003A581B"/>
    <w:rsid w:val="003A6B4B"/>
    <w:rsid w:val="003A79CE"/>
    <w:rsid w:val="003B062B"/>
    <w:rsid w:val="003B0C2E"/>
    <w:rsid w:val="003B213F"/>
    <w:rsid w:val="003B7C42"/>
    <w:rsid w:val="003C1DBE"/>
    <w:rsid w:val="003C1E65"/>
    <w:rsid w:val="003D0C17"/>
    <w:rsid w:val="003D1A6F"/>
    <w:rsid w:val="003D41BD"/>
    <w:rsid w:val="003D5105"/>
    <w:rsid w:val="003D7A03"/>
    <w:rsid w:val="003E2DB4"/>
    <w:rsid w:val="003E5607"/>
    <w:rsid w:val="003E60ED"/>
    <w:rsid w:val="003F00EF"/>
    <w:rsid w:val="003F0CFE"/>
    <w:rsid w:val="003F2EB1"/>
    <w:rsid w:val="003F2FAD"/>
    <w:rsid w:val="003F3D54"/>
    <w:rsid w:val="003F5EC7"/>
    <w:rsid w:val="003F629F"/>
    <w:rsid w:val="00405F6A"/>
    <w:rsid w:val="00406D3A"/>
    <w:rsid w:val="00406F36"/>
    <w:rsid w:val="00410B65"/>
    <w:rsid w:val="00410BC3"/>
    <w:rsid w:val="004123FE"/>
    <w:rsid w:val="00412DCC"/>
    <w:rsid w:val="00413112"/>
    <w:rsid w:val="00413C91"/>
    <w:rsid w:val="00413D9F"/>
    <w:rsid w:val="00414DFF"/>
    <w:rsid w:val="0041667C"/>
    <w:rsid w:val="00417920"/>
    <w:rsid w:val="00417C8A"/>
    <w:rsid w:val="004218F9"/>
    <w:rsid w:val="00421A52"/>
    <w:rsid w:val="00421E32"/>
    <w:rsid w:val="004226D1"/>
    <w:rsid w:val="0042380E"/>
    <w:rsid w:val="00424734"/>
    <w:rsid w:val="0042550C"/>
    <w:rsid w:val="00426547"/>
    <w:rsid w:val="0043055E"/>
    <w:rsid w:val="00431EBF"/>
    <w:rsid w:val="00432891"/>
    <w:rsid w:val="00433A5D"/>
    <w:rsid w:val="00433F92"/>
    <w:rsid w:val="0043479B"/>
    <w:rsid w:val="00434DE2"/>
    <w:rsid w:val="00435B30"/>
    <w:rsid w:val="00436D9E"/>
    <w:rsid w:val="00443F59"/>
    <w:rsid w:val="00445519"/>
    <w:rsid w:val="00445FCA"/>
    <w:rsid w:val="00446D77"/>
    <w:rsid w:val="00446DB0"/>
    <w:rsid w:val="00450B2B"/>
    <w:rsid w:val="0046048A"/>
    <w:rsid w:val="00464D0C"/>
    <w:rsid w:val="004661E3"/>
    <w:rsid w:val="00466827"/>
    <w:rsid w:val="0047020A"/>
    <w:rsid w:val="00472ACD"/>
    <w:rsid w:val="00473050"/>
    <w:rsid w:val="00473A28"/>
    <w:rsid w:val="004748E1"/>
    <w:rsid w:val="00476593"/>
    <w:rsid w:val="00477B0D"/>
    <w:rsid w:val="00481141"/>
    <w:rsid w:val="004813CE"/>
    <w:rsid w:val="004825A0"/>
    <w:rsid w:val="00482A4F"/>
    <w:rsid w:val="00483BB8"/>
    <w:rsid w:val="00484B37"/>
    <w:rsid w:val="00486DD8"/>
    <w:rsid w:val="00487B57"/>
    <w:rsid w:val="004927E9"/>
    <w:rsid w:val="00492C7F"/>
    <w:rsid w:val="00494A2E"/>
    <w:rsid w:val="0049764A"/>
    <w:rsid w:val="00497FBF"/>
    <w:rsid w:val="004A08F7"/>
    <w:rsid w:val="004A3910"/>
    <w:rsid w:val="004A5141"/>
    <w:rsid w:val="004A69EA"/>
    <w:rsid w:val="004A70C1"/>
    <w:rsid w:val="004A7ED9"/>
    <w:rsid w:val="004B18A7"/>
    <w:rsid w:val="004B3373"/>
    <w:rsid w:val="004B352B"/>
    <w:rsid w:val="004B5DEE"/>
    <w:rsid w:val="004B65A1"/>
    <w:rsid w:val="004B7048"/>
    <w:rsid w:val="004B7F08"/>
    <w:rsid w:val="004C18F7"/>
    <w:rsid w:val="004C2C76"/>
    <w:rsid w:val="004C58E8"/>
    <w:rsid w:val="004C7EEA"/>
    <w:rsid w:val="004D06AA"/>
    <w:rsid w:val="004D15CE"/>
    <w:rsid w:val="004D2010"/>
    <w:rsid w:val="004D5022"/>
    <w:rsid w:val="004D53B1"/>
    <w:rsid w:val="004E20C4"/>
    <w:rsid w:val="004E3656"/>
    <w:rsid w:val="004E4991"/>
    <w:rsid w:val="004E70B7"/>
    <w:rsid w:val="004F10E0"/>
    <w:rsid w:val="004F1676"/>
    <w:rsid w:val="004F17E1"/>
    <w:rsid w:val="004F2264"/>
    <w:rsid w:val="004F4185"/>
    <w:rsid w:val="004F532C"/>
    <w:rsid w:val="004F63C9"/>
    <w:rsid w:val="005019D8"/>
    <w:rsid w:val="00501F20"/>
    <w:rsid w:val="00502B60"/>
    <w:rsid w:val="00505050"/>
    <w:rsid w:val="00505B05"/>
    <w:rsid w:val="00505F3A"/>
    <w:rsid w:val="00507ABF"/>
    <w:rsid w:val="0051091C"/>
    <w:rsid w:val="00510ED6"/>
    <w:rsid w:val="00514486"/>
    <w:rsid w:val="00515E0F"/>
    <w:rsid w:val="00522A8E"/>
    <w:rsid w:val="00523B49"/>
    <w:rsid w:val="00526920"/>
    <w:rsid w:val="00527BB0"/>
    <w:rsid w:val="005312E5"/>
    <w:rsid w:val="00533EBC"/>
    <w:rsid w:val="00535479"/>
    <w:rsid w:val="0053683B"/>
    <w:rsid w:val="005444CA"/>
    <w:rsid w:val="005460CA"/>
    <w:rsid w:val="0054630E"/>
    <w:rsid w:val="00546712"/>
    <w:rsid w:val="0054707C"/>
    <w:rsid w:val="0055294F"/>
    <w:rsid w:val="0055673B"/>
    <w:rsid w:val="005569FF"/>
    <w:rsid w:val="0056023E"/>
    <w:rsid w:val="00564069"/>
    <w:rsid w:val="00566780"/>
    <w:rsid w:val="00570D4E"/>
    <w:rsid w:val="00571FA2"/>
    <w:rsid w:val="0057416F"/>
    <w:rsid w:val="00574C2E"/>
    <w:rsid w:val="005758F7"/>
    <w:rsid w:val="00577999"/>
    <w:rsid w:val="00577C0E"/>
    <w:rsid w:val="00577E42"/>
    <w:rsid w:val="0058133B"/>
    <w:rsid w:val="005837E1"/>
    <w:rsid w:val="00584E64"/>
    <w:rsid w:val="00585549"/>
    <w:rsid w:val="0058559E"/>
    <w:rsid w:val="00585859"/>
    <w:rsid w:val="005867A0"/>
    <w:rsid w:val="005910A5"/>
    <w:rsid w:val="005912B0"/>
    <w:rsid w:val="00591AB0"/>
    <w:rsid w:val="0059275A"/>
    <w:rsid w:val="00592D0B"/>
    <w:rsid w:val="00593586"/>
    <w:rsid w:val="005949CD"/>
    <w:rsid w:val="0059544A"/>
    <w:rsid w:val="00595B7B"/>
    <w:rsid w:val="00595FC1"/>
    <w:rsid w:val="005969C7"/>
    <w:rsid w:val="005A0BA3"/>
    <w:rsid w:val="005A29E6"/>
    <w:rsid w:val="005A2B6D"/>
    <w:rsid w:val="005A2DCF"/>
    <w:rsid w:val="005A325A"/>
    <w:rsid w:val="005A5C93"/>
    <w:rsid w:val="005A5D0C"/>
    <w:rsid w:val="005A6A5E"/>
    <w:rsid w:val="005A748B"/>
    <w:rsid w:val="005A7D82"/>
    <w:rsid w:val="005B5B28"/>
    <w:rsid w:val="005B6DA2"/>
    <w:rsid w:val="005B6E47"/>
    <w:rsid w:val="005B6F8E"/>
    <w:rsid w:val="005C1873"/>
    <w:rsid w:val="005C1A76"/>
    <w:rsid w:val="005C27BF"/>
    <w:rsid w:val="005C3A33"/>
    <w:rsid w:val="005C466D"/>
    <w:rsid w:val="005C5C36"/>
    <w:rsid w:val="005C5F9C"/>
    <w:rsid w:val="005C6834"/>
    <w:rsid w:val="005C69DE"/>
    <w:rsid w:val="005C70D2"/>
    <w:rsid w:val="005C746A"/>
    <w:rsid w:val="005D0E77"/>
    <w:rsid w:val="005D150E"/>
    <w:rsid w:val="005D2620"/>
    <w:rsid w:val="005D4FCB"/>
    <w:rsid w:val="005D5342"/>
    <w:rsid w:val="005E1E55"/>
    <w:rsid w:val="005E32F4"/>
    <w:rsid w:val="005E4A22"/>
    <w:rsid w:val="005E6C11"/>
    <w:rsid w:val="005E77D3"/>
    <w:rsid w:val="005F22AF"/>
    <w:rsid w:val="005F25A9"/>
    <w:rsid w:val="005F5361"/>
    <w:rsid w:val="00600299"/>
    <w:rsid w:val="006035D5"/>
    <w:rsid w:val="00603865"/>
    <w:rsid w:val="0060591B"/>
    <w:rsid w:val="00605B24"/>
    <w:rsid w:val="006060D0"/>
    <w:rsid w:val="00610507"/>
    <w:rsid w:val="00612303"/>
    <w:rsid w:val="00612ADA"/>
    <w:rsid w:val="0062190B"/>
    <w:rsid w:val="00621B9F"/>
    <w:rsid w:val="00623635"/>
    <w:rsid w:val="00626412"/>
    <w:rsid w:val="00626B9B"/>
    <w:rsid w:val="00635011"/>
    <w:rsid w:val="00641488"/>
    <w:rsid w:val="00641530"/>
    <w:rsid w:val="00644E31"/>
    <w:rsid w:val="0064646E"/>
    <w:rsid w:val="00647316"/>
    <w:rsid w:val="0065019E"/>
    <w:rsid w:val="00653DB1"/>
    <w:rsid w:val="00654A27"/>
    <w:rsid w:val="006568A0"/>
    <w:rsid w:val="00660DED"/>
    <w:rsid w:val="00661E25"/>
    <w:rsid w:val="006621C7"/>
    <w:rsid w:val="00663201"/>
    <w:rsid w:val="00664773"/>
    <w:rsid w:val="006662F1"/>
    <w:rsid w:val="00666A74"/>
    <w:rsid w:val="00670288"/>
    <w:rsid w:val="00671BF6"/>
    <w:rsid w:val="00673445"/>
    <w:rsid w:val="006759EA"/>
    <w:rsid w:val="006800BB"/>
    <w:rsid w:val="006805D4"/>
    <w:rsid w:val="00680843"/>
    <w:rsid w:val="00680C18"/>
    <w:rsid w:val="00681157"/>
    <w:rsid w:val="0068182C"/>
    <w:rsid w:val="006876FD"/>
    <w:rsid w:val="00690F0B"/>
    <w:rsid w:val="006930FB"/>
    <w:rsid w:val="0069347F"/>
    <w:rsid w:val="00694B8E"/>
    <w:rsid w:val="00695D83"/>
    <w:rsid w:val="00695E57"/>
    <w:rsid w:val="00697A5F"/>
    <w:rsid w:val="006A01C7"/>
    <w:rsid w:val="006A29BF"/>
    <w:rsid w:val="006A4587"/>
    <w:rsid w:val="006A4A26"/>
    <w:rsid w:val="006A4F25"/>
    <w:rsid w:val="006A7031"/>
    <w:rsid w:val="006B283A"/>
    <w:rsid w:val="006B5B4E"/>
    <w:rsid w:val="006B6300"/>
    <w:rsid w:val="006B72C9"/>
    <w:rsid w:val="006C0A66"/>
    <w:rsid w:val="006C1505"/>
    <w:rsid w:val="006C4974"/>
    <w:rsid w:val="006C4DF4"/>
    <w:rsid w:val="006C4F8D"/>
    <w:rsid w:val="006D077E"/>
    <w:rsid w:val="006D0AEB"/>
    <w:rsid w:val="006D202C"/>
    <w:rsid w:val="006D2F35"/>
    <w:rsid w:val="006D39CA"/>
    <w:rsid w:val="006D48B4"/>
    <w:rsid w:val="006D5A15"/>
    <w:rsid w:val="006D6D56"/>
    <w:rsid w:val="006D6DC6"/>
    <w:rsid w:val="006D7967"/>
    <w:rsid w:val="006E62BA"/>
    <w:rsid w:val="006F1841"/>
    <w:rsid w:val="006F4161"/>
    <w:rsid w:val="006F47D6"/>
    <w:rsid w:val="006F5BCD"/>
    <w:rsid w:val="006F6BB1"/>
    <w:rsid w:val="007022D1"/>
    <w:rsid w:val="007023F3"/>
    <w:rsid w:val="00702C6C"/>
    <w:rsid w:val="00706BCF"/>
    <w:rsid w:val="00710561"/>
    <w:rsid w:val="0071125A"/>
    <w:rsid w:val="00712AB5"/>
    <w:rsid w:val="00720810"/>
    <w:rsid w:val="007264D6"/>
    <w:rsid w:val="00727AAD"/>
    <w:rsid w:val="007316C1"/>
    <w:rsid w:val="00732B01"/>
    <w:rsid w:val="0073797A"/>
    <w:rsid w:val="00740FBC"/>
    <w:rsid w:val="00741410"/>
    <w:rsid w:val="00742D9A"/>
    <w:rsid w:val="007431F6"/>
    <w:rsid w:val="007465A1"/>
    <w:rsid w:val="00752003"/>
    <w:rsid w:val="0075288C"/>
    <w:rsid w:val="007536EB"/>
    <w:rsid w:val="0075621E"/>
    <w:rsid w:val="00763A46"/>
    <w:rsid w:val="00766277"/>
    <w:rsid w:val="00766410"/>
    <w:rsid w:val="00767776"/>
    <w:rsid w:val="00770A85"/>
    <w:rsid w:val="0077128C"/>
    <w:rsid w:val="007738CC"/>
    <w:rsid w:val="00774190"/>
    <w:rsid w:val="007742B3"/>
    <w:rsid w:val="0077525D"/>
    <w:rsid w:val="007754ED"/>
    <w:rsid w:val="00775793"/>
    <w:rsid w:val="00777C24"/>
    <w:rsid w:val="00782AAD"/>
    <w:rsid w:val="007839FA"/>
    <w:rsid w:val="00787034"/>
    <w:rsid w:val="00794780"/>
    <w:rsid w:val="00795E19"/>
    <w:rsid w:val="007A1E5E"/>
    <w:rsid w:val="007A5B93"/>
    <w:rsid w:val="007A6193"/>
    <w:rsid w:val="007A62B6"/>
    <w:rsid w:val="007A6C40"/>
    <w:rsid w:val="007B0413"/>
    <w:rsid w:val="007B1E4E"/>
    <w:rsid w:val="007B3D54"/>
    <w:rsid w:val="007B53FE"/>
    <w:rsid w:val="007B64E9"/>
    <w:rsid w:val="007B68DC"/>
    <w:rsid w:val="007C0AD1"/>
    <w:rsid w:val="007C266E"/>
    <w:rsid w:val="007C3F1F"/>
    <w:rsid w:val="007C413C"/>
    <w:rsid w:val="007C4E05"/>
    <w:rsid w:val="007C66D2"/>
    <w:rsid w:val="007D059D"/>
    <w:rsid w:val="007D32ED"/>
    <w:rsid w:val="007D4A73"/>
    <w:rsid w:val="007D5A63"/>
    <w:rsid w:val="007D5DF4"/>
    <w:rsid w:val="007D70F9"/>
    <w:rsid w:val="007D7F0B"/>
    <w:rsid w:val="007E0668"/>
    <w:rsid w:val="007E0729"/>
    <w:rsid w:val="007E3D37"/>
    <w:rsid w:val="007E430C"/>
    <w:rsid w:val="007E47F3"/>
    <w:rsid w:val="007E65DF"/>
    <w:rsid w:val="007F5852"/>
    <w:rsid w:val="007F5E8F"/>
    <w:rsid w:val="007F6BA2"/>
    <w:rsid w:val="007F7E2B"/>
    <w:rsid w:val="00801856"/>
    <w:rsid w:val="00801867"/>
    <w:rsid w:val="00801A3D"/>
    <w:rsid w:val="00803B71"/>
    <w:rsid w:val="008044B5"/>
    <w:rsid w:val="008059EF"/>
    <w:rsid w:val="00805FB9"/>
    <w:rsid w:val="00806401"/>
    <w:rsid w:val="008108F5"/>
    <w:rsid w:val="008113F5"/>
    <w:rsid w:val="00813200"/>
    <w:rsid w:val="00813234"/>
    <w:rsid w:val="008148C9"/>
    <w:rsid w:val="008150B5"/>
    <w:rsid w:val="00815578"/>
    <w:rsid w:val="00820C65"/>
    <w:rsid w:val="008217E9"/>
    <w:rsid w:val="00821B26"/>
    <w:rsid w:val="00825E86"/>
    <w:rsid w:val="008272E3"/>
    <w:rsid w:val="008274BF"/>
    <w:rsid w:val="00830007"/>
    <w:rsid w:val="0083034E"/>
    <w:rsid w:val="00831E05"/>
    <w:rsid w:val="00834339"/>
    <w:rsid w:val="00834BB9"/>
    <w:rsid w:val="008356CC"/>
    <w:rsid w:val="00841200"/>
    <w:rsid w:val="00842C2F"/>
    <w:rsid w:val="00844466"/>
    <w:rsid w:val="00845503"/>
    <w:rsid w:val="00847464"/>
    <w:rsid w:val="0085005B"/>
    <w:rsid w:val="008506E5"/>
    <w:rsid w:val="00852E2D"/>
    <w:rsid w:val="00855B9B"/>
    <w:rsid w:val="00857C12"/>
    <w:rsid w:val="00857DB1"/>
    <w:rsid w:val="00860639"/>
    <w:rsid w:val="00861F77"/>
    <w:rsid w:val="0086211D"/>
    <w:rsid w:val="00866F81"/>
    <w:rsid w:val="00867303"/>
    <w:rsid w:val="00870855"/>
    <w:rsid w:val="0087313E"/>
    <w:rsid w:val="0087333F"/>
    <w:rsid w:val="00875034"/>
    <w:rsid w:val="0087780E"/>
    <w:rsid w:val="008805ED"/>
    <w:rsid w:val="00883C39"/>
    <w:rsid w:val="00894C56"/>
    <w:rsid w:val="008958D4"/>
    <w:rsid w:val="008A430E"/>
    <w:rsid w:val="008A438D"/>
    <w:rsid w:val="008A614C"/>
    <w:rsid w:val="008A7006"/>
    <w:rsid w:val="008A77B6"/>
    <w:rsid w:val="008B1720"/>
    <w:rsid w:val="008B22B7"/>
    <w:rsid w:val="008B7C9F"/>
    <w:rsid w:val="008C0481"/>
    <w:rsid w:val="008C1DE1"/>
    <w:rsid w:val="008C3101"/>
    <w:rsid w:val="008C59B9"/>
    <w:rsid w:val="008C5B2A"/>
    <w:rsid w:val="008C630D"/>
    <w:rsid w:val="008D05C0"/>
    <w:rsid w:val="008D59E4"/>
    <w:rsid w:val="008D5B2A"/>
    <w:rsid w:val="008D6A53"/>
    <w:rsid w:val="008D7E9C"/>
    <w:rsid w:val="008E344C"/>
    <w:rsid w:val="008E4800"/>
    <w:rsid w:val="008E48B4"/>
    <w:rsid w:val="008E6824"/>
    <w:rsid w:val="008F0012"/>
    <w:rsid w:val="008F0703"/>
    <w:rsid w:val="008F1DED"/>
    <w:rsid w:val="008F400F"/>
    <w:rsid w:val="008F754A"/>
    <w:rsid w:val="00900BFB"/>
    <w:rsid w:val="00901896"/>
    <w:rsid w:val="009033DE"/>
    <w:rsid w:val="009066AA"/>
    <w:rsid w:val="00910972"/>
    <w:rsid w:val="00910A64"/>
    <w:rsid w:val="009114F3"/>
    <w:rsid w:val="00912903"/>
    <w:rsid w:val="009149E6"/>
    <w:rsid w:val="00915FF4"/>
    <w:rsid w:val="00916EF0"/>
    <w:rsid w:val="00917790"/>
    <w:rsid w:val="0092003C"/>
    <w:rsid w:val="00923277"/>
    <w:rsid w:val="009240DB"/>
    <w:rsid w:val="00926AEC"/>
    <w:rsid w:val="00934234"/>
    <w:rsid w:val="00935158"/>
    <w:rsid w:val="00940477"/>
    <w:rsid w:val="00943D70"/>
    <w:rsid w:val="00944148"/>
    <w:rsid w:val="00952CC0"/>
    <w:rsid w:val="00953156"/>
    <w:rsid w:val="00965B9A"/>
    <w:rsid w:val="009706E6"/>
    <w:rsid w:val="00971577"/>
    <w:rsid w:val="00973083"/>
    <w:rsid w:val="00973CFA"/>
    <w:rsid w:val="009743EE"/>
    <w:rsid w:val="0097514E"/>
    <w:rsid w:val="00981A5B"/>
    <w:rsid w:val="00982550"/>
    <w:rsid w:val="00983275"/>
    <w:rsid w:val="00984AD2"/>
    <w:rsid w:val="009851E6"/>
    <w:rsid w:val="0099129A"/>
    <w:rsid w:val="00993061"/>
    <w:rsid w:val="0099367C"/>
    <w:rsid w:val="0099377A"/>
    <w:rsid w:val="00994C27"/>
    <w:rsid w:val="009A094A"/>
    <w:rsid w:val="009A0A76"/>
    <w:rsid w:val="009B338F"/>
    <w:rsid w:val="009B4508"/>
    <w:rsid w:val="009C1534"/>
    <w:rsid w:val="009C477F"/>
    <w:rsid w:val="009C5F7F"/>
    <w:rsid w:val="009C7E22"/>
    <w:rsid w:val="009D3D1E"/>
    <w:rsid w:val="009D443E"/>
    <w:rsid w:val="009D4995"/>
    <w:rsid w:val="009D5B9C"/>
    <w:rsid w:val="009E28D3"/>
    <w:rsid w:val="009E53FC"/>
    <w:rsid w:val="009E650C"/>
    <w:rsid w:val="009E6C33"/>
    <w:rsid w:val="009E7F7F"/>
    <w:rsid w:val="009E7FE1"/>
    <w:rsid w:val="009F0357"/>
    <w:rsid w:val="009F0359"/>
    <w:rsid w:val="009F1697"/>
    <w:rsid w:val="009F17DC"/>
    <w:rsid w:val="009F2DC8"/>
    <w:rsid w:val="009F64DD"/>
    <w:rsid w:val="009F6D96"/>
    <w:rsid w:val="009F7793"/>
    <w:rsid w:val="00A02AAE"/>
    <w:rsid w:val="00A031D7"/>
    <w:rsid w:val="00A05232"/>
    <w:rsid w:val="00A0689E"/>
    <w:rsid w:val="00A06C50"/>
    <w:rsid w:val="00A10BD5"/>
    <w:rsid w:val="00A118BA"/>
    <w:rsid w:val="00A142FC"/>
    <w:rsid w:val="00A16CAF"/>
    <w:rsid w:val="00A202F5"/>
    <w:rsid w:val="00A206DC"/>
    <w:rsid w:val="00A2089A"/>
    <w:rsid w:val="00A241D8"/>
    <w:rsid w:val="00A25383"/>
    <w:rsid w:val="00A2666C"/>
    <w:rsid w:val="00A334BF"/>
    <w:rsid w:val="00A335FB"/>
    <w:rsid w:val="00A35B20"/>
    <w:rsid w:val="00A37414"/>
    <w:rsid w:val="00A4047E"/>
    <w:rsid w:val="00A40869"/>
    <w:rsid w:val="00A40F69"/>
    <w:rsid w:val="00A4164D"/>
    <w:rsid w:val="00A43354"/>
    <w:rsid w:val="00A43AD5"/>
    <w:rsid w:val="00A43C98"/>
    <w:rsid w:val="00A51A0B"/>
    <w:rsid w:val="00A54C03"/>
    <w:rsid w:val="00A55AFF"/>
    <w:rsid w:val="00A56253"/>
    <w:rsid w:val="00A57344"/>
    <w:rsid w:val="00A609E5"/>
    <w:rsid w:val="00A60F8F"/>
    <w:rsid w:val="00A61BBE"/>
    <w:rsid w:val="00A620E4"/>
    <w:rsid w:val="00A6358B"/>
    <w:rsid w:val="00A6588F"/>
    <w:rsid w:val="00A664BB"/>
    <w:rsid w:val="00A670F7"/>
    <w:rsid w:val="00A70E53"/>
    <w:rsid w:val="00A7157B"/>
    <w:rsid w:val="00A7251A"/>
    <w:rsid w:val="00A7351C"/>
    <w:rsid w:val="00A7499B"/>
    <w:rsid w:val="00A77648"/>
    <w:rsid w:val="00A838BA"/>
    <w:rsid w:val="00A83976"/>
    <w:rsid w:val="00A847FF"/>
    <w:rsid w:val="00A84DE6"/>
    <w:rsid w:val="00A86FD5"/>
    <w:rsid w:val="00A87C50"/>
    <w:rsid w:val="00A90306"/>
    <w:rsid w:val="00A909FF"/>
    <w:rsid w:val="00A90D3C"/>
    <w:rsid w:val="00A91771"/>
    <w:rsid w:val="00A91AD4"/>
    <w:rsid w:val="00A9252F"/>
    <w:rsid w:val="00A93097"/>
    <w:rsid w:val="00A95CC7"/>
    <w:rsid w:val="00A96806"/>
    <w:rsid w:val="00A9693E"/>
    <w:rsid w:val="00A96F34"/>
    <w:rsid w:val="00AA0341"/>
    <w:rsid w:val="00AA035B"/>
    <w:rsid w:val="00AA0778"/>
    <w:rsid w:val="00AA2814"/>
    <w:rsid w:val="00AA377E"/>
    <w:rsid w:val="00AA387C"/>
    <w:rsid w:val="00AB295D"/>
    <w:rsid w:val="00AB316A"/>
    <w:rsid w:val="00AB32FC"/>
    <w:rsid w:val="00AB4994"/>
    <w:rsid w:val="00AB65F6"/>
    <w:rsid w:val="00AC1477"/>
    <w:rsid w:val="00AC14E9"/>
    <w:rsid w:val="00AC2283"/>
    <w:rsid w:val="00AC29B1"/>
    <w:rsid w:val="00AC2E50"/>
    <w:rsid w:val="00AD58EE"/>
    <w:rsid w:val="00AD59B0"/>
    <w:rsid w:val="00AE210F"/>
    <w:rsid w:val="00AF2995"/>
    <w:rsid w:val="00AF59E1"/>
    <w:rsid w:val="00AF5AE6"/>
    <w:rsid w:val="00B01FA3"/>
    <w:rsid w:val="00B03746"/>
    <w:rsid w:val="00B050F0"/>
    <w:rsid w:val="00B052BD"/>
    <w:rsid w:val="00B1009D"/>
    <w:rsid w:val="00B11BD6"/>
    <w:rsid w:val="00B14DD4"/>
    <w:rsid w:val="00B15A5E"/>
    <w:rsid w:val="00B1675A"/>
    <w:rsid w:val="00B1731F"/>
    <w:rsid w:val="00B22FA5"/>
    <w:rsid w:val="00B238B6"/>
    <w:rsid w:val="00B24792"/>
    <w:rsid w:val="00B264AF"/>
    <w:rsid w:val="00B27917"/>
    <w:rsid w:val="00B279C8"/>
    <w:rsid w:val="00B30662"/>
    <w:rsid w:val="00B30F37"/>
    <w:rsid w:val="00B31072"/>
    <w:rsid w:val="00B314F2"/>
    <w:rsid w:val="00B3192E"/>
    <w:rsid w:val="00B34100"/>
    <w:rsid w:val="00B35F38"/>
    <w:rsid w:val="00B3617C"/>
    <w:rsid w:val="00B36CE4"/>
    <w:rsid w:val="00B37D33"/>
    <w:rsid w:val="00B40316"/>
    <w:rsid w:val="00B407C4"/>
    <w:rsid w:val="00B449E8"/>
    <w:rsid w:val="00B450B7"/>
    <w:rsid w:val="00B504D8"/>
    <w:rsid w:val="00B50F71"/>
    <w:rsid w:val="00B5233F"/>
    <w:rsid w:val="00B52699"/>
    <w:rsid w:val="00B52BEB"/>
    <w:rsid w:val="00B556EC"/>
    <w:rsid w:val="00B55A06"/>
    <w:rsid w:val="00B564BF"/>
    <w:rsid w:val="00B60070"/>
    <w:rsid w:val="00B65085"/>
    <w:rsid w:val="00B65B7A"/>
    <w:rsid w:val="00B65DCB"/>
    <w:rsid w:val="00B66287"/>
    <w:rsid w:val="00B662B8"/>
    <w:rsid w:val="00B6733E"/>
    <w:rsid w:val="00B72985"/>
    <w:rsid w:val="00B74BF7"/>
    <w:rsid w:val="00B767B1"/>
    <w:rsid w:val="00B768D7"/>
    <w:rsid w:val="00B82D13"/>
    <w:rsid w:val="00B86418"/>
    <w:rsid w:val="00B865B6"/>
    <w:rsid w:val="00B91160"/>
    <w:rsid w:val="00B92970"/>
    <w:rsid w:val="00B93FBC"/>
    <w:rsid w:val="00B96613"/>
    <w:rsid w:val="00BA0AC6"/>
    <w:rsid w:val="00BA158C"/>
    <w:rsid w:val="00BA6484"/>
    <w:rsid w:val="00BB42BC"/>
    <w:rsid w:val="00BB44F9"/>
    <w:rsid w:val="00BB52AC"/>
    <w:rsid w:val="00BB66D6"/>
    <w:rsid w:val="00BB7F3B"/>
    <w:rsid w:val="00BC36A8"/>
    <w:rsid w:val="00BC49C7"/>
    <w:rsid w:val="00BC5EB6"/>
    <w:rsid w:val="00BC7121"/>
    <w:rsid w:val="00BC756F"/>
    <w:rsid w:val="00BC7A77"/>
    <w:rsid w:val="00BD0FC0"/>
    <w:rsid w:val="00BD1D5F"/>
    <w:rsid w:val="00BD21A6"/>
    <w:rsid w:val="00BD2CA4"/>
    <w:rsid w:val="00BD4014"/>
    <w:rsid w:val="00BD4D2C"/>
    <w:rsid w:val="00BE01E8"/>
    <w:rsid w:val="00BE1B27"/>
    <w:rsid w:val="00BE1E3C"/>
    <w:rsid w:val="00BE2352"/>
    <w:rsid w:val="00BE38FB"/>
    <w:rsid w:val="00BE41A1"/>
    <w:rsid w:val="00BE4794"/>
    <w:rsid w:val="00BE6C9B"/>
    <w:rsid w:val="00BF37B3"/>
    <w:rsid w:val="00BF4872"/>
    <w:rsid w:val="00BF6C4A"/>
    <w:rsid w:val="00C0260B"/>
    <w:rsid w:val="00C02B02"/>
    <w:rsid w:val="00C0365E"/>
    <w:rsid w:val="00C04339"/>
    <w:rsid w:val="00C0652C"/>
    <w:rsid w:val="00C119BD"/>
    <w:rsid w:val="00C11C50"/>
    <w:rsid w:val="00C1272D"/>
    <w:rsid w:val="00C15F22"/>
    <w:rsid w:val="00C165DB"/>
    <w:rsid w:val="00C21AC7"/>
    <w:rsid w:val="00C22E45"/>
    <w:rsid w:val="00C22EF4"/>
    <w:rsid w:val="00C234FE"/>
    <w:rsid w:val="00C23571"/>
    <w:rsid w:val="00C2563E"/>
    <w:rsid w:val="00C277C3"/>
    <w:rsid w:val="00C32412"/>
    <w:rsid w:val="00C339F9"/>
    <w:rsid w:val="00C3718B"/>
    <w:rsid w:val="00C413AB"/>
    <w:rsid w:val="00C44A09"/>
    <w:rsid w:val="00C507A3"/>
    <w:rsid w:val="00C53633"/>
    <w:rsid w:val="00C56F6A"/>
    <w:rsid w:val="00C60C6E"/>
    <w:rsid w:val="00C6212B"/>
    <w:rsid w:val="00C63B02"/>
    <w:rsid w:val="00C70DCE"/>
    <w:rsid w:val="00C7129C"/>
    <w:rsid w:val="00C72513"/>
    <w:rsid w:val="00C72B0A"/>
    <w:rsid w:val="00C7409D"/>
    <w:rsid w:val="00C74D11"/>
    <w:rsid w:val="00C75D31"/>
    <w:rsid w:val="00C762E2"/>
    <w:rsid w:val="00C817F1"/>
    <w:rsid w:val="00C82699"/>
    <w:rsid w:val="00C82838"/>
    <w:rsid w:val="00C82F50"/>
    <w:rsid w:val="00C918ED"/>
    <w:rsid w:val="00C965D9"/>
    <w:rsid w:val="00C97568"/>
    <w:rsid w:val="00CA165A"/>
    <w:rsid w:val="00CA3170"/>
    <w:rsid w:val="00CA74C4"/>
    <w:rsid w:val="00CA7DEA"/>
    <w:rsid w:val="00CB21CA"/>
    <w:rsid w:val="00CC2B5F"/>
    <w:rsid w:val="00CC30EA"/>
    <w:rsid w:val="00CC359F"/>
    <w:rsid w:val="00CC48A8"/>
    <w:rsid w:val="00CC7CB0"/>
    <w:rsid w:val="00CD0366"/>
    <w:rsid w:val="00CD0CED"/>
    <w:rsid w:val="00CD30C6"/>
    <w:rsid w:val="00CD41D3"/>
    <w:rsid w:val="00CD5873"/>
    <w:rsid w:val="00CD6E64"/>
    <w:rsid w:val="00CD7333"/>
    <w:rsid w:val="00CE01EB"/>
    <w:rsid w:val="00CE0432"/>
    <w:rsid w:val="00CE15D2"/>
    <w:rsid w:val="00CE355F"/>
    <w:rsid w:val="00CE5F80"/>
    <w:rsid w:val="00CE601B"/>
    <w:rsid w:val="00CF16F8"/>
    <w:rsid w:val="00CF1819"/>
    <w:rsid w:val="00CF2298"/>
    <w:rsid w:val="00CF238B"/>
    <w:rsid w:val="00CF413B"/>
    <w:rsid w:val="00CF43FF"/>
    <w:rsid w:val="00CF6A21"/>
    <w:rsid w:val="00CF70F4"/>
    <w:rsid w:val="00CF7424"/>
    <w:rsid w:val="00D03AC6"/>
    <w:rsid w:val="00D05F85"/>
    <w:rsid w:val="00D11292"/>
    <w:rsid w:val="00D138C8"/>
    <w:rsid w:val="00D154BA"/>
    <w:rsid w:val="00D209D7"/>
    <w:rsid w:val="00D20B10"/>
    <w:rsid w:val="00D2326D"/>
    <w:rsid w:val="00D23ECC"/>
    <w:rsid w:val="00D251D5"/>
    <w:rsid w:val="00D26243"/>
    <w:rsid w:val="00D309F4"/>
    <w:rsid w:val="00D3367D"/>
    <w:rsid w:val="00D33CBD"/>
    <w:rsid w:val="00D34E79"/>
    <w:rsid w:val="00D40B2E"/>
    <w:rsid w:val="00D430E9"/>
    <w:rsid w:val="00D442AF"/>
    <w:rsid w:val="00D45625"/>
    <w:rsid w:val="00D45A1E"/>
    <w:rsid w:val="00D50D79"/>
    <w:rsid w:val="00D53E4C"/>
    <w:rsid w:val="00D55142"/>
    <w:rsid w:val="00D56FC2"/>
    <w:rsid w:val="00D60EB4"/>
    <w:rsid w:val="00D6205E"/>
    <w:rsid w:val="00D62F7A"/>
    <w:rsid w:val="00D675D7"/>
    <w:rsid w:val="00D705A3"/>
    <w:rsid w:val="00D7203C"/>
    <w:rsid w:val="00D7225F"/>
    <w:rsid w:val="00D80240"/>
    <w:rsid w:val="00D8034E"/>
    <w:rsid w:val="00D80EA5"/>
    <w:rsid w:val="00D8397C"/>
    <w:rsid w:val="00D842FC"/>
    <w:rsid w:val="00D86EA9"/>
    <w:rsid w:val="00D871ED"/>
    <w:rsid w:val="00D923BB"/>
    <w:rsid w:val="00D936A6"/>
    <w:rsid w:val="00D95239"/>
    <w:rsid w:val="00D95954"/>
    <w:rsid w:val="00D97F3E"/>
    <w:rsid w:val="00D97F83"/>
    <w:rsid w:val="00DA2F02"/>
    <w:rsid w:val="00DA71A8"/>
    <w:rsid w:val="00DA749D"/>
    <w:rsid w:val="00DA766E"/>
    <w:rsid w:val="00DA7671"/>
    <w:rsid w:val="00DB267E"/>
    <w:rsid w:val="00DB2950"/>
    <w:rsid w:val="00DB4008"/>
    <w:rsid w:val="00DB4BF5"/>
    <w:rsid w:val="00DB4EFA"/>
    <w:rsid w:val="00DB5267"/>
    <w:rsid w:val="00DB5FAE"/>
    <w:rsid w:val="00DB6169"/>
    <w:rsid w:val="00DB7561"/>
    <w:rsid w:val="00DC194C"/>
    <w:rsid w:val="00DC2EDC"/>
    <w:rsid w:val="00DC44BA"/>
    <w:rsid w:val="00DC5191"/>
    <w:rsid w:val="00DC5EE9"/>
    <w:rsid w:val="00DC6527"/>
    <w:rsid w:val="00DC79EB"/>
    <w:rsid w:val="00DD09D6"/>
    <w:rsid w:val="00DD2109"/>
    <w:rsid w:val="00DD36F4"/>
    <w:rsid w:val="00DD711C"/>
    <w:rsid w:val="00DE2BE1"/>
    <w:rsid w:val="00DF2C53"/>
    <w:rsid w:val="00DF3991"/>
    <w:rsid w:val="00DF69E1"/>
    <w:rsid w:val="00DF76C2"/>
    <w:rsid w:val="00DF7BFF"/>
    <w:rsid w:val="00E000EE"/>
    <w:rsid w:val="00E00EA7"/>
    <w:rsid w:val="00E02535"/>
    <w:rsid w:val="00E030F8"/>
    <w:rsid w:val="00E03155"/>
    <w:rsid w:val="00E1127D"/>
    <w:rsid w:val="00E12414"/>
    <w:rsid w:val="00E13BC0"/>
    <w:rsid w:val="00E140ED"/>
    <w:rsid w:val="00E14801"/>
    <w:rsid w:val="00E149BC"/>
    <w:rsid w:val="00E14A0B"/>
    <w:rsid w:val="00E20B1D"/>
    <w:rsid w:val="00E20BBF"/>
    <w:rsid w:val="00E22557"/>
    <w:rsid w:val="00E2291F"/>
    <w:rsid w:val="00E25C06"/>
    <w:rsid w:val="00E26262"/>
    <w:rsid w:val="00E30733"/>
    <w:rsid w:val="00E36043"/>
    <w:rsid w:val="00E3685C"/>
    <w:rsid w:val="00E36CB1"/>
    <w:rsid w:val="00E37BFA"/>
    <w:rsid w:val="00E43038"/>
    <w:rsid w:val="00E436AA"/>
    <w:rsid w:val="00E43CEE"/>
    <w:rsid w:val="00E563D9"/>
    <w:rsid w:val="00E56510"/>
    <w:rsid w:val="00E56C8C"/>
    <w:rsid w:val="00E570C1"/>
    <w:rsid w:val="00E5794F"/>
    <w:rsid w:val="00E61222"/>
    <w:rsid w:val="00E643C3"/>
    <w:rsid w:val="00E656C5"/>
    <w:rsid w:val="00E67E83"/>
    <w:rsid w:val="00E7037B"/>
    <w:rsid w:val="00E737D6"/>
    <w:rsid w:val="00E74B2E"/>
    <w:rsid w:val="00E76F61"/>
    <w:rsid w:val="00E77061"/>
    <w:rsid w:val="00E77D8C"/>
    <w:rsid w:val="00E8146C"/>
    <w:rsid w:val="00E81774"/>
    <w:rsid w:val="00E83606"/>
    <w:rsid w:val="00E83A06"/>
    <w:rsid w:val="00E84170"/>
    <w:rsid w:val="00E91163"/>
    <w:rsid w:val="00E92F5C"/>
    <w:rsid w:val="00E932B0"/>
    <w:rsid w:val="00E942CD"/>
    <w:rsid w:val="00E9486A"/>
    <w:rsid w:val="00E94BCD"/>
    <w:rsid w:val="00E95B0D"/>
    <w:rsid w:val="00E9613A"/>
    <w:rsid w:val="00E9754D"/>
    <w:rsid w:val="00E97B66"/>
    <w:rsid w:val="00EA0237"/>
    <w:rsid w:val="00EA19F2"/>
    <w:rsid w:val="00EA3554"/>
    <w:rsid w:val="00EA5225"/>
    <w:rsid w:val="00EA5824"/>
    <w:rsid w:val="00EA5891"/>
    <w:rsid w:val="00EA6A7F"/>
    <w:rsid w:val="00EA6B32"/>
    <w:rsid w:val="00EA6C63"/>
    <w:rsid w:val="00EA6FFF"/>
    <w:rsid w:val="00EB349F"/>
    <w:rsid w:val="00EB3E8B"/>
    <w:rsid w:val="00EB455F"/>
    <w:rsid w:val="00EB56FB"/>
    <w:rsid w:val="00EB622C"/>
    <w:rsid w:val="00EB69A7"/>
    <w:rsid w:val="00EB7DF1"/>
    <w:rsid w:val="00EC1415"/>
    <w:rsid w:val="00EC1C8C"/>
    <w:rsid w:val="00EC25D3"/>
    <w:rsid w:val="00EC2C61"/>
    <w:rsid w:val="00EC6FA0"/>
    <w:rsid w:val="00EC782C"/>
    <w:rsid w:val="00EC79D2"/>
    <w:rsid w:val="00ED109A"/>
    <w:rsid w:val="00ED2420"/>
    <w:rsid w:val="00ED4DE8"/>
    <w:rsid w:val="00EE0304"/>
    <w:rsid w:val="00EE077E"/>
    <w:rsid w:val="00EE4512"/>
    <w:rsid w:val="00EE53DD"/>
    <w:rsid w:val="00EE6413"/>
    <w:rsid w:val="00EE7035"/>
    <w:rsid w:val="00EE7D98"/>
    <w:rsid w:val="00EF0281"/>
    <w:rsid w:val="00EF49A9"/>
    <w:rsid w:val="00EF5384"/>
    <w:rsid w:val="00F00617"/>
    <w:rsid w:val="00F0071F"/>
    <w:rsid w:val="00F01199"/>
    <w:rsid w:val="00F061F4"/>
    <w:rsid w:val="00F067FC"/>
    <w:rsid w:val="00F12230"/>
    <w:rsid w:val="00F1549C"/>
    <w:rsid w:val="00F15E9E"/>
    <w:rsid w:val="00F16EE2"/>
    <w:rsid w:val="00F174EA"/>
    <w:rsid w:val="00F206A2"/>
    <w:rsid w:val="00F20D6F"/>
    <w:rsid w:val="00F210D6"/>
    <w:rsid w:val="00F2195A"/>
    <w:rsid w:val="00F21B33"/>
    <w:rsid w:val="00F24B16"/>
    <w:rsid w:val="00F273B9"/>
    <w:rsid w:val="00F308A0"/>
    <w:rsid w:val="00F3182C"/>
    <w:rsid w:val="00F32C93"/>
    <w:rsid w:val="00F32D83"/>
    <w:rsid w:val="00F333EC"/>
    <w:rsid w:val="00F33CE1"/>
    <w:rsid w:val="00F3464E"/>
    <w:rsid w:val="00F367F8"/>
    <w:rsid w:val="00F36A42"/>
    <w:rsid w:val="00F37C57"/>
    <w:rsid w:val="00F4567F"/>
    <w:rsid w:val="00F45998"/>
    <w:rsid w:val="00F465DA"/>
    <w:rsid w:val="00F53873"/>
    <w:rsid w:val="00F53A4A"/>
    <w:rsid w:val="00F541F7"/>
    <w:rsid w:val="00F57327"/>
    <w:rsid w:val="00F573D5"/>
    <w:rsid w:val="00F60ADC"/>
    <w:rsid w:val="00F60B33"/>
    <w:rsid w:val="00F635FD"/>
    <w:rsid w:val="00F63DAD"/>
    <w:rsid w:val="00F64996"/>
    <w:rsid w:val="00F65A12"/>
    <w:rsid w:val="00F757EB"/>
    <w:rsid w:val="00F82FD0"/>
    <w:rsid w:val="00F9065E"/>
    <w:rsid w:val="00F9076C"/>
    <w:rsid w:val="00F90E27"/>
    <w:rsid w:val="00F9222D"/>
    <w:rsid w:val="00F94697"/>
    <w:rsid w:val="00F95BF6"/>
    <w:rsid w:val="00FA1A00"/>
    <w:rsid w:val="00FA3898"/>
    <w:rsid w:val="00FA3A5F"/>
    <w:rsid w:val="00FA3EE4"/>
    <w:rsid w:val="00FA4251"/>
    <w:rsid w:val="00FA622A"/>
    <w:rsid w:val="00FB0315"/>
    <w:rsid w:val="00FB041E"/>
    <w:rsid w:val="00FB0E07"/>
    <w:rsid w:val="00FB14F6"/>
    <w:rsid w:val="00FB52E9"/>
    <w:rsid w:val="00FB715D"/>
    <w:rsid w:val="00FC26F0"/>
    <w:rsid w:val="00FC36C1"/>
    <w:rsid w:val="00FC4371"/>
    <w:rsid w:val="00FC5935"/>
    <w:rsid w:val="00FD089A"/>
    <w:rsid w:val="00FD0D0F"/>
    <w:rsid w:val="00FD6C12"/>
    <w:rsid w:val="00FE0AE3"/>
    <w:rsid w:val="00FE0BC6"/>
    <w:rsid w:val="00FE3FD5"/>
    <w:rsid w:val="00FE663A"/>
    <w:rsid w:val="00FE7766"/>
    <w:rsid w:val="00FF0B39"/>
    <w:rsid w:val="00FF142D"/>
    <w:rsid w:val="00FF4032"/>
    <w:rsid w:val="00FF45F5"/>
    <w:rsid w:val="00FF584D"/>
    <w:rsid w:val="00FF643F"/>
    <w:rsid w:val="00FF76EE"/>
    <w:rsid w:val="00FF7D8A"/>
    <w:rsid w:val="7DC327F2"/>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nhideWhenUsed="0" w:uiPriority="0" w:semiHidden="0" w:name="index 9"/>
    <w:lsdException w:qFormat="1" w:unhideWhenUsed="0" w:uiPriority="39"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0" w:semiHidden="0" w:name="Normal Indent"/>
    <w:lsdException w:unhideWhenUsed="0" w:uiPriority="0" w:semiHidden="0" w:name="footnote text"/>
    <w:lsdException w:unhideWhenUsed="0" w:uiPriority="99" w:semiHidden="0" w:name="annotation text"/>
    <w:lsdException w:unhideWhenUsed="0" w:uiPriority="99" w:semiHidden="0" w:name="header"/>
    <w:lsdException w:unhideWhenUsed="0" w:uiPriority="99" w:semiHidden="0" w:name="footer"/>
    <w:lsdException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0" w:semiHidden="0" w:name="page number"/>
    <w:lsdException w:unhideWhenUsed="0" w:uiPriority="99" w:semiHidden="0" w:name="endnote reference"/>
    <w:lsdException w:unhideWhenUsed="0" w:uiPriority="0" w:name="endnote text"/>
    <w:lsdException w:uiPriority="99" w:name="table of authorities"/>
    <w:lsdException w:uiPriority="99" w:name="macro"/>
    <w:lsdException w:unhideWhenUsed="0" w:uiPriority="0" w:semiHidden="0" w:name="toa heading"/>
    <w:lsdException w:unhideWhenUsed="0" w:uiPriority="0" w:semiHidden="0" w:name="List"/>
    <w:lsdException w:uiPriority="0" w:semiHidden="0" w:name="List Bullet"/>
    <w:lsdException w:unhideWhenUsed="0" w:uiPriority="0" w:semiHidden="0" w:name="List Number"/>
    <w:lsdException w:uiPriority="0" w:semiHidden="0" w:name="List 2"/>
    <w:lsdException w:uiPriority="0" w:semiHidden="0" w:name="List 3"/>
    <w:lsdException w:uiPriority="99" w:name="List 4"/>
    <w:lsdException w:uiPriority="99" w:name="List 5"/>
    <w:lsdException w:uiPriority="0" w:semiHidden="0" w:name="List Bullet 2"/>
    <w:lsdException w:uiPriority="0" w:semiHidden="0" w:name="List Bullet 3"/>
    <w:lsdException w:uiPriority="0" w:semiHidden="0" w:name="List Bullet 4"/>
    <w:lsdException w:uiPriority="0" w:semiHidden="0" w:name="List Bullet 5"/>
    <w:lsdException w:uiPriority="0" w:semiHidden="0" w:name="List Number 2"/>
    <w:lsdException w:uiPriority="0" w:semiHidden="0" w:name="List Number 3"/>
    <w:lsdException w:uiPriority="0" w:semiHidden="0" w:name="List Number 4"/>
    <w:lsdException w:uiPriority="0" w:semiHidden="0" w:name="List Number 5"/>
    <w:lsdException w:qFormat="1" w:unhideWhenUsed="0" w:uiPriority="0" w:semiHidden="0" w:name="Title"/>
    <w:lsdException w:uiPriority="99" w:name="Closing"/>
    <w:lsdException w:uiPriority="99" w:name="Signature"/>
    <w:lsdException w:qFormat="1" w:uiPriority="1" w:name="Default Paragraph Font"/>
    <w:lsdException w:unhideWhenUsed="0" w:uiPriority="0" w:semiHidden="0" w:name="Body Text"/>
    <w:lsdException w:unhideWhenUsed="0" w:uiPriority="0" w:semiHidden="0" w:name="Body Text Indent"/>
    <w:lsdException w:uiPriority="99" w:name="List Continue"/>
    <w:lsdException w:uiPriority="0" w:semiHidden="0" w:name="List Continue 2"/>
    <w:lsdException w:uiPriority="0" w:semiHidden="0" w:name="List Continue 3"/>
    <w:lsdException w:uiPriority="99" w:name="List Continue 4"/>
    <w:lsdException w:uiPriority="99" w:name="List Continue 5"/>
    <w:lsdException w:uiPriority="0" w:semiHidden="0"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jc w:val="both"/>
    </w:pPr>
    <w:rPr>
      <w:rFonts w:ascii="Times New Roman" w:hAnsi="Times New Roman" w:eastAsia="Times New Roman" w:cs="Times New Roman"/>
      <w:sz w:val="24"/>
      <w:szCs w:val="20"/>
      <w:lang w:val="en-US" w:eastAsia="en-US" w:bidi="ar-SA"/>
    </w:rPr>
  </w:style>
  <w:style w:type="paragraph" w:styleId="2">
    <w:name w:val="heading 1"/>
    <w:basedOn w:val="1"/>
    <w:next w:val="1"/>
    <w:link w:val="72"/>
    <w:qFormat/>
    <w:uiPriority w:val="0"/>
    <w:pPr>
      <w:suppressAutoHyphens/>
      <w:spacing w:before="480" w:after="240"/>
      <w:jc w:val="center"/>
      <w:outlineLvl w:val="0"/>
    </w:pPr>
    <w:rPr>
      <w:rFonts w:ascii="Times New Roman Bold" w:hAnsi="Times New Roman Bold"/>
      <w:b/>
      <w:smallCaps/>
      <w:sz w:val="36"/>
    </w:rPr>
  </w:style>
  <w:style w:type="paragraph" w:styleId="3">
    <w:name w:val="heading 2"/>
    <w:basedOn w:val="1"/>
    <w:next w:val="1"/>
    <w:link w:val="73"/>
    <w:qFormat/>
    <w:uiPriority w:val="0"/>
    <w:pPr>
      <w:pBdr>
        <w:bottom w:val="single" w:color="C0C0C0" w:sz="24" w:space="3"/>
      </w:pBdr>
      <w:suppressAutoHyphens/>
      <w:spacing w:after="240"/>
      <w:jc w:val="center"/>
      <w:outlineLvl w:val="1"/>
    </w:pPr>
    <w:rPr>
      <w:rFonts w:ascii="Times New Roman Bold" w:hAnsi="Times New Roman Bold"/>
      <w:b/>
      <w:sz w:val="28"/>
    </w:rPr>
  </w:style>
  <w:style w:type="paragraph" w:styleId="4">
    <w:name w:val="heading 3"/>
    <w:basedOn w:val="1"/>
    <w:next w:val="1"/>
    <w:link w:val="74"/>
    <w:qFormat/>
    <w:uiPriority w:val="0"/>
    <w:pPr>
      <w:suppressAutoHyphens/>
      <w:jc w:val="center"/>
      <w:outlineLvl w:val="2"/>
    </w:pPr>
    <w:rPr>
      <w:b/>
      <w:sz w:val="28"/>
    </w:rPr>
  </w:style>
  <w:style w:type="paragraph" w:styleId="5">
    <w:name w:val="heading 4"/>
    <w:basedOn w:val="1"/>
    <w:next w:val="1"/>
    <w:link w:val="75"/>
    <w:qFormat/>
    <w:uiPriority w:val="9"/>
    <w:pPr>
      <w:keepNext/>
      <w:spacing w:after="200"/>
      <w:ind w:left="1422" w:right="18" w:hanging="457"/>
      <w:outlineLvl w:val="3"/>
    </w:pPr>
    <w:rPr>
      <w:b/>
      <w:bCs/>
    </w:rPr>
  </w:style>
  <w:style w:type="paragraph" w:styleId="6">
    <w:name w:val="heading 5"/>
    <w:basedOn w:val="1"/>
    <w:next w:val="1"/>
    <w:link w:val="76"/>
    <w:qFormat/>
    <w:uiPriority w:val="0"/>
    <w:pPr>
      <w:keepNext/>
      <w:jc w:val="center"/>
      <w:outlineLvl w:val="4"/>
    </w:pPr>
    <w:rPr>
      <w:rFonts w:ascii="Arial" w:hAnsi="Arial"/>
      <w:u w:val="single"/>
    </w:rPr>
  </w:style>
  <w:style w:type="paragraph" w:styleId="7">
    <w:name w:val="heading 6"/>
    <w:basedOn w:val="1"/>
    <w:next w:val="1"/>
    <w:link w:val="77"/>
    <w:qFormat/>
    <w:uiPriority w:val="0"/>
    <w:pPr>
      <w:keepNext/>
      <w:keepLines/>
      <w:suppressAutoHyphens/>
      <w:ind w:right="-72"/>
      <w:jc w:val="center"/>
      <w:outlineLvl w:val="5"/>
    </w:pPr>
    <w:rPr>
      <w:b/>
      <w:sz w:val="28"/>
    </w:rPr>
  </w:style>
  <w:style w:type="paragraph" w:styleId="8">
    <w:name w:val="heading 7"/>
    <w:basedOn w:val="1"/>
    <w:next w:val="1"/>
    <w:link w:val="78"/>
    <w:qFormat/>
    <w:uiPriority w:val="0"/>
    <w:pPr>
      <w:keepNext/>
      <w:jc w:val="center"/>
      <w:outlineLvl w:val="6"/>
    </w:pPr>
    <w:rPr>
      <w:b/>
      <w:sz w:val="72"/>
    </w:rPr>
  </w:style>
  <w:style w:type="paragraph" w:styleId="9">
    <w:name w:val="heading 8"/>
    <w:basedOn w:val="1"/>
    <w:next w:val="1"/>
    <w:link w:val="79"/>
    <w:qFormat/>
    <w:uiPriority w:val="0"/>
    <w:pPr>
      <w:keepNext/>
      <w:jc w:val="center"/>
      <w:outlineLvl w:val="7"/>
    </w:pPr>
    <w:rPr>
      <w:b/>
      <w:sz w:val="56"/>
    </w:rPr>
  </w:style>
  <w:style w:type="paragraph" w:styleId="10">
    <w:name w:val="heading 9"/>
    <w:basedOn w:val="1"/>
    <w:next w:val="1"/>
    <w:link w:val="80"/>
    <w:qFormat/>
    <w:uiPriority w:val="0"/>
    <w:pPr>
      <w:numPr>
        <w:ilvl w:val="8"/>
        <w:numId w:val="1"/>
      </w:numPr>
      <w:spacing w:before="240" w:after="60"/>
      <w:outlineLvl w:val="8"/>
    </w:pPr>
    <w:rPr>
      <w:rFonts w:ascii="Arial" w:hAnsi="Arial"/>
      <w:b/>
      <w:i/>
      <w:sz w:val="18"/>
      <w:lang/>
    </w:rPr>
  </w:style>
  <w:style w:type="character" w:default="1" w:styleId="11">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166"/>
    <w:uiPriority w:val="99"/>
    <w:rPr>
      <w:rFonts w:ascii="Tahoma" w:hAnsi="Tahoma"/>
      <w:sz w:val="16"/>
      <w:szCs w:val="16"/>
      <w:lang/>
    </w:rPr>
  </w:style>
  <w:style w:type="paragraph" w:styleId="14">
    <w:name w:val="Block Text"/>
    <w:basedOn w:val="1"/>
    <w:uiPriority w:val="0"/>
    <w:pPr>
      <w:tabs>
        <w:tab w:val="left" w:pos="1080"/>
      </w:tabs>
      <w:suppressAutoHyphens/>
      <w:spacing w:after="200"/>
      <w:ind w:left="547" w:right="-72" w:hanging="547"/>
    </w:pPr>
  </w:style>
  <w:style w:type="paragraph" w:styleId="15">
    <w:name w:val="Body Text"/>
    <w:basedOn w:val="1"/>
    <w:link w:val="137"/>
    <w:uiPriority w:val="0"/>
    <w:pPr>
      <w:suppressAutoHyphens/>
      <w:ind w:right="-72"/>
    </w:pPr>
    <w:rPr>
      <w:spacing w:val="-4"/>
    </w:rPr>
  </w:style>
  <w:style w:type="paragraph" w:styleId="16">
    <w:name w:val="Body Text 2"/>
    <w:basedOn w:val="1"/>
    <w:link w:val="142"/>
    <w:uiPriority w:val="0"/>
    <w:pPr>
      <w:suppressAutoHyphens/>
    </w:pPr>
    <w:rPr>
      <w:i/>
    </w:rPr>
  </w:style>
  <w:style w:type="paragraph" w:styleId="17">
    <w:name w:val="Body Text 3"/>
    <w:basedOn w:val="1"/>
    <w:link w:val="141"/>
    <w:uiPriority w:val="0"/>
    <w:pPr>
      <w:suppressAutoHyphens/>
      <w:spacing w:after="140"/>
      <w:jc w:val="left"/>
    </w:pPr>
    <w:rPr>
      <w:i/>
      <w:iCs/>
      <w:color w:val="000000"/>
      <w:szCs w:val="24"/>
    </w:rPr>
  </w:style>
  <w:style w:type="paragraph" w:styleId="18">
    <w:name w:val="Body Text Indent"/>
    <w:basedOn w:val="1"/>
    <w:link w:val="138"/>
    <w:uiPriority w:val="0"/>
    <w:pPr>
      <w:tabs>
        <w:tab w:val="left" w:pos="1080"/>
      </w:tabs>
      <w:ind w:left="1080" w:hanging="540"/>
    </w:pPr>
  </w:style>
  <w:style w:type="paragraph" w:styleId="19">
    <w:name w:val="Body Text Indent 2"/>
    <w:basedOn w:val="1"/>
    <w:link w:val="143"/>
    <w:uiPriority w:val="0"/>
    <w:pPr>
      <w:tabs>
        <w:tab w:val="left" w:pos="720"/>
      </w:tabs>
      <w:ind w:left="720" w:hanging="720"/>
      <w:jc w:val="left"/>
    </w:pPr>
  </w:style>
  <w:style w:type="paragraph" w:styleId="20">
    <w:name w:val="Body Text Indent 3"/>
    <w:basedOn w:val="1"/>
    <w:link w:val="170"/>
    <w:uiPriority w:val="0"/>
    <w:pPr>
      <w:spacing w:before="120"/>
      <w:ind w:left="1440" w:hanging="1440"/>
    </w:pPr>
    <w:rPr>
      <w:b/>
    </w:rPr>
  </w:style>
  <w:style w:type="paragraph" w:styleId="21">
    <w:name w:val="caption"/>
    <w:basedOn w:val="1"/>
    <w:next w:val="1"/>
    <w:qFormat/>
    <w:uiPriority w:val="0"/>
    <w:rPr>
      <w:rFonts w:ascii="Courier New" w:hAnsi="Courier New"/>
    </w:rPr>
  </w:style>
  <w:style w:type="character" w:styleId="22">
    <w:name w:val="annotation reference"/>
    <w:uiPriority w:val="99"/>
    <w:rPr>
      <w:sz w:val="16"/>
    </w:rPr>
  </w:style>
  <w:style w:type="paragraph" w:styleId="23">
    <w:name w:val="annotation text"/>
    <w:basedOn w:val="1"/>
    <w:link w:val="169"/>
    <w:uiPriority w:val="99"/>
    <w:pPr>
      <w:jc w:val="left"/>
    </w:pPr>
    <w:rPr>
      <w:sz w:val="20"/>
    </w:rPr>
  </w:style>
  <w:style w:type="paragraph" w:styleId="24">
    <w:name w:val="annotation subject"/>
    <w:basedOn w:val="23"/>
    <w:next w:val="23"/>
    <w:link w:val="205"/>
    <w:uiPriority w:val="99"/>
    <w:pPr>
      <w:jc w:val="both"/>
    </w:pPr>
    <w:rPr>
      <w:b/>
      <w:bCs/>
    </w:rPr>
  </w:style>
  <w:style w:type="paragraph" w:styleId="25">
    <w:name w:val="Document Map"/>
    <w:basedOn w:val="1"/>
    <w:link w:val="241"/>
    <w:uiPriority w:val="0"/>
    <w:pPr>
      <w:shd w:val="clear" w:color="auto" w:fill="000080"/>
      <w:jc w:val="left"/>
    </w:pPr>
    <w:rPr>
      <w:rFonts w:ascii="Tahoma" w:hAnsi="Tahoma"/>
    </w:rPr>
  </w:style>
  <w:style w:type="character" w:styleId="26">
    <w:name w:val="Emphasis"/>
    <w:qFormat/>
    <w:uiPriority w:val="20"/>
    <w:rPr>
      <w:i/>
      <w:iCs/>
    </w:rPr>
  </w:style>
  <w:style w:type="character" w:styleId="27">
    <w:name w:val="endnote reference"/>
    <w:uiPriority w:val="99"/>
    <w:rPr>
      <w:rFonts w:ascii="CG Times" w:hAnsi="CG Times"/>
      <w:sz w:val="22"/>
      <w:vertAlign w:val="superscript"/>
      <w:lang w:val="en-US"/>
    </w:rPr>
  </w:style>
  <w:style w:type="paragraph" w:styleId="28">
    <w:name w:val="endnote text"/>
    <w:basedOn w:val="1"/>
    <w:link w:val="139"/>
    <w:semiHidden/>
    <w:uiPriority w:val="0"/>
    <w:pPr>
      <w:tabs>
        <w:tab w:val="left" w:pos="-720"/>
      </w:tabs>
      <w:suppressAutoHyphens/>
      <w:jc w:val="left"/>
    </w:pPr>
    <w:rPr>
      <w:sz w:val="20"/>
      <w:lang w:val="vi-VN"/>
    </w:rPr>
  </w:style>
  <w:style w:type="character" w:styleId="29">
    <w:name w:val="FollowedHyperlink"/>
    <w:uiPriority w:val="0"/>
    <w:rPr>
      <w:color w:val="606420"/>
      <w:u w:val="single"/>
    </w:rPr>
  </w:style>
  <w:style w:type="paragraph" w:styleId="30">
    <w:name w:val="footer"/>
    <w:basedOn w:val="1"/>
    <w:link w:val="115"/>
    <w:uiPriority w:val="99"/>
    <w:rPr>
      <w:sz w:val="20"/>
    </w:rPr>
  </w:style>
  <w:style w:type="character" w:styleId="31">
    <w:name w:val="footnote reference"/>
    <w:uiPriority w:val="99"/>
    <w:rPr>
      <w:vertAlign w:val="superscript"/>
    </w:rPr>
  </w:style>
  <w:style w:type="paragraph" w:styleId="32">
    <w:name w:val="footnote text"/>
    <w:basedOn w:val="1"/>
    <w:link w:val="116"/>
    <w:uiPriority w:val="0"/>
    <w:pPr>
      <w:tabs>
        <w:tab w:val="left" w:pos="360"/>
      </w:tabs>
      <w:ind w:left="360" w:hanging="360"/>
    </w:pPr>
    <w:rPr>
      <w:sz w:val="20"/>
    </w:rPr>
  </w:style>
  <w:style w:type="paragraph" w:styleId="33">
    <w:name w:val="header"/>
    <w:basedOn w:val="1"/>
    <w:link w:val="114"/>
    <w:uiPriority w:val="99"/>
    <w:rPr>
      <w:sz w:val="20"/>
    </w:rPr>
  </w:style>
  <w:style w:type="character" w:styleId="34">
    <w:name w:val="Hyperlink"/>
    <w:uiPriority w:val="0"/>
    <w:rPr>
      <w:color w:val="0000FF"/>
      <w:u w:val="single"/>
    </w:rPr>
  </w:style>
  <w:style w:type="paragraph" w:styleId="35">
    <w:name w:val="index 1"/>
    <w:basedOn w:val="1"/>
    <w:next w:val="1"/>
    <w:autoRedefine/>
    <w:semiHidden/>
    <w:unhideWhenUsed/>
    <w:uiPriority w:val="0"/>
    <w:pPr>
      <w:ind w:left="240" w:hanging="240"/>
    </w:pPr>
  </w:style>
  <w:style w:type="paragraph" w:styleId="36">
    <w:name w:val="index 9"/>
    <w:basedOn w:val="1"/>
    <w:next w:val="1"/>
    <w:uiPriority w:val="0"/>
    <w:pPr>
      <w:tabs>
        <w:tab w:val="right" w:pos="4140"/>
      </w:tabs>
      <w:ind w:left="2160" w:hanging="240"/>
      <w:jc w:val="left"/>
    </w:pPr>
    <w:rPr>
      <w:sz w:val="20"/>
    </w:rPr>
  </w:style>
  <w:style w:type="paragraph" w:styleId="37">
    <w:name w:val="index heading"/>
    <w:basedOn w:val="1"/>
    <w:next w:val="35"/>
    <w:uiPriority w:val="0"/>
    <w:pPr>
      <w:jc w:val="left"/>
    </w:pPr>
    <w:rPr>
      <w:sz w:val="20"/>
    </w:rPr>
  </w:style>
  <w:style w:type="character" w:styleId="38">
    <w:name w:val="line number"/>
    <w:basedOn w:val="11"/>
    <w:uiPriority w:val="99"/>
  </w:style>
  <w:style w:type="paragraph" w:styleId="39">
    <w:name w:val="List"/>
    <w:basedOn w:val="1"/>
    <w:uiPriority w:val="0"/>
    <w:pPr>
      <w:spacing w:before="120" w:after="120"/>
      <w:ind w:left="1440"/>
    </w:pPr>
  </w:style>
  <w:style w:type="paragraph" w:styleId="40">
    <w:name w:val="List 2"/>
    <w:basedOn w:val="1"/>
    <w:unhideWhenUsed/>
    <w:uiPriority w:val="0"/>
    <w:pPr>
      <w:ind w:left="720" w:hanging="360"/>
      <w:jc w:val="left"/>
    </w:pPr>
    <w:rPr>
      <w:szCs w:val="24"/>
    </w:rPr>
  </w:style>
  <w:style w:type="paragraph" w:styleId="41">
    <w:name w:val="List 3"/>
    <w:basedOn w:val="1"/>
    <w:unhideWhenUsed/>
    <w:uiPriority w:val="0"/>
    <w:pPr>
      <w:ind w:left="1080" w:hanging="360"/>
      <w:jc w:val="left"/>
    </w:pPr>
    <w:rPr>
      <w:szCs w:val="24"/>
    </w:rPr>
  </w:style>
  <w:style w:type="paragraph" w:styleId="42">
    <w:name w:val="List Bullet"/>
    <w:basedOn w:val="1"/>
    <w:autoRedefine/>
    <w:unhideWhenUsed/>
    <w:uiPriority w:val="0"/>
    <w:pPr>
      <w:tabs>
        <w:tab w:val="left" w:pos="360"/>
      </w:tabs>
      <w:ind w:left="360" w:hanging="360"/>
      <w:jc w:val="left"/>
    </w:pPr>
    <w:rPr>
      <w:sz w:val="20"/>
    </w:rPr>
  </w:style>
  <w:style w:type="paragraph" w:styleId="43">
    <w:name w:val="List Bullet 2"/>
    <w:basedOn w:val="1"/>
    <w:autoRedefine/>
    <w:unhideWhenUsed/>
    <w:uiPriority w:val="0"/>
    <w:pPr>
      <w:tabs>
        <w:tab w:val="left" w:pos="720"/>
      </w:tabs>
      <w:ind w:left="720" w:hanging="360"/>
      <w:jc w:val="left"/>
    </w:pPr>
    <w:rPr>
      <w:sz w:val="20"/>
    </w:rPr>
  </w:style>
  <w:style w:type="paragraph" w:styleId="44">
    <w:name w:val="List Bullet 3"/>
    <w:basedOn w:val="1"/>
    <w:autoRedefine/>
    <w:unhideWhenUsed/>
    <w:uiPriority w:val="0"/>
    <w:pPr>
      <w:tabs>
        <w:tab w:val="left" w:pos="1080"/>
      </w:tabs>
      <w:ind w:left="1080" w:hanging="360"/>
      <w:jc w:val="left"/>
    </w:pPr>
    <w:rPr>
      <w:sz w:val="20"/>
    </w:rPr>
  </w:style>
  <w:style w:type="paragraph" w:styleId="45">
    <w:name w:val="List Bullet 4"/>
    <w:basedOn w:val="1"/>
    <w:autoRedefine/>
    <w:unhideWhenUsed/>
    <w:uiPriority w:val="0"/>
    <w:pPr>
      <w:tabs>
        <w:tab w:val="left" w:pos="1440"/>
      </w:tabs>
      <w:ind w:left="1440" w:hanging="360"/>
      <w:jc w:val="left"/>
    </w:pPr>
    <w:rPr>
      <w:sz w:val="20"/>
    </w:rPr>
  </w:style>
  <w:style w:type="paragraph" w:styleId="46">
    <w:name w:val="List Bullet 5"/>
    <w:basedOn w:val="1"/>
    <w:autoRedefine/>
    <w:unhideWhenUsed/>
    <w:uiPriority w:val="0"/>
    <w:pPr>
      <w:tabs>
        <w:tab w:val="left" w:pos="1800"/>
      </w:tabs>
      <w:ind w:left="1800" w:hanging="360"/>
      <w:jc w:val="left"/>
    </w:pPr>
    <w:rPr>
      <w:sz w:val="20"/>
    </w:rPr>
  </w:style>
  <w:style w:type="paragraph" w:styleId="47">
    <w:name w:val="List Continue 2"/>
    <w:basedOn w:val="1"/>
    <w:unhideWhenUsed/>
    <w:uiPriority w:val="0"/>
    <w:pPr>
      <w:spacing w:after="120"/>
      <w:ind w:left="720"/>
      <w:jc w:val="left"/>
    </w:pPr>
    <w:rPr>
      <w:szCs w:val="24"/>
    </w:rPr>
  </w:style>
  <w:style w:type="paragraph" w:styleId="48">
    <w:name w:val="List Continue 3"/>
    <w:basedOn w:val="1"/>
    <w:unhideWhenUsed/>
    <w:uiPriority w:val="0"/>
    <w:pPr>
      <w:spacing w:after="120"/>
      <w:ind w:left="1080"/>
      <w:jc w:val="left"/>
    </w:pPr>
    <w:rPr>
      <w:szCs w:val="24"/>
    </w:rPr>
  </w:style>
  <w:style w:type="paragraph" w:styleId="49">
    <w:name w:val="List Number"/>
    <w:basedOn w:val="1"/>
    <w:uiPriority w:val="0"/>
    <w:pPr>
      <w:tabs>
        <w:tab w:val="left" w:pos="360"/>
      </w:tabs>
      <w:ind w:left="360" w:hanging="360"/>
    </w:pPr>
  </w:style>
  <w:style w:type="paragraph" w:styleId="50">
    <w:name w:val="List Number 2"/>
    <w:basedOn w:val="1"/>
    <w:unhideWhenUsed/>
    <w:uiPriority w:val="0"/>
    <w:pPr>
      <w:tabs>
        <w:tab w:val="left" w:pos="720"/>
      </w:tabs>
      <w:ind w:left="720" w:hanging="360"/>
      <w:jc w:val="left"/>
    </w:pPr>
    <w:rPr>
      <w:sz w:val="20"/>
    </w:rPr>
  </w:style>
  <w:style w:type="paragraph" w:styleId="51">
    <w:name w:val="List Number 3"/>
    <w:basedOn w:val="1"/>
    <w:unhideWhenUsed/>
    <w:uiPriority w:val="0"/>
    <w:pPr>
      <w:tabs>
        <w:tab w:val="left" w:pos="1080"/>
      </w:tabs>
      <w:ind w:left="1080" w:hanging="360"/>
      <w:jc w:val="left"/>
    </w:pPr>
    <w:rPr>
      <w:sz w:val="20"/>
    </w:rPr>
  </w:style>
  <w:style w:type="paragraph" w:styleId="52">
    <w:name w:val="List Number 4"/>
    <w:basedOn w:val="1"/>
    <w:unhideWhenUsed/>
    <w:uiPriority w:val="0"/>
    <w:pPr>
      <w:tabs>
        <w:tab w:val="left" w:pos="1440"/>
      </w:tabs>
      <w:ind w:left="1440" w:hanging="360"/>
      <w:jc w:val="left"/>
    </w:pPr>
    <w:rPr>
      <w:sz w:val="20"/>
    </w:rPr>
  </w:style>
  <w:style w:type="paragraph" w:styleId="53">
    <w:name w:val="List Number 5"/>
    <w:basedOn w:val="1"/>
    <w:unhideWhenUsed/>
    <w:uiPriority w:val="0"/>
    <w:pPr>
      <w:tabs>
        <w:tab w:val="left" w:pos="1800"/>
      </w:tabs>
      <w:ind w:left="1800" w:hanging="360"/>
      <w:jc w:val="left"/>
    </w:pPr>
    <w:rPr>
      <w:sz w:val="20"/>
    </w:rPr>
  </w:style>
  <w:style w:type="paragraph" w:styleId="54">
    <w:name w:val="Message Header"/>
    <w:basedOn w:val="1"/>
    <w:link w:val="251"/>
    <w:unhideWhenUsed/>
    <w:uiPriority w:val="0"/>
    <w:pPr>
      <w:pBdr>
        <w:top w:val="single" w:color="auto" w:sz="6" w:space="1"/>
        <w:left w:val="single" w:color="auto" w:sz="6" w:space="1"/>
        <w:bottom w:val="single" w:color="auto" w:sz="6" w:space="1"/>
        <w:right w:val="single" w:color="auto" w:sz="6" w:space="1"/>
      </w:pBdr>
      <w:shd w:val="pct20" w:color="auto" w:fill="auto"/>
      <w:ind w:left="1080" w:hanging="1080"/>
      <w:jc w:val="left"/>
    </w:pPr>
    <w:rPr>
      <w:rFonts w:ascii="Arial" w:hAnsi="Arial"/>
      <w:szCs w:val="24"/>
    </w:rPr>
  </w:style>
  <w:style w:type="paragraph" w:styleId="55">
    <w:name w:val="Normal (Web)"/>
    <w:basedOn w:val="1"/>
    <w:uiPriority w:val="99"/>
    <w:pPr>
      <w:spacing w:before="100" w:beforeAutospacing="1" w:after="100" w:afterAutospacing="1"/>
      <w:jc w:val="left"/>
    </w:pPr>
    <w:rPr>
      <w:rFonts w:ascii="Arial Unicode MS" w:hAnsi="Arial Unicode MS" w:eastAsia="Arial Unicode MS" w:cs="Arial Unicode MS"/>
      <w:szCs w:val="24"/>
    </w:rPr>
  </w:style>
  <w:style w:type="paragraph" w:styleId="56">
    <w:name w:val="Normal Indent"/>
    <w:basedOn w:val="1"/>
    <w:unhideWhenUsed/>
    <w:uiPriority w:val="0"/>
    <w:pPr>
      <w:ind w:left="720"/>
      <w:jc w:val="left"/>
    </w:pPr>
    <w:rPr>
      <w:szCs w:val="24"/>
    </w:rPr>
  </w:style>
  <w:style w:type="paragraph" w:styleId="57">
    <w:name w:val="Note Heading"/>
    <w:basedOn w:val="1"/>
    <w:next w:val="1"/>
    <w:link w:val="252"/>
    <w:unhideWhenUsed/>
    <w:uiPriority w:val="0"/>
    <w:pPr>
      <w:suppressAutoHyphens/>
      <w:overflowPunct w:val="0"/>
      <w:autoSpaceDE w:val="0"/>
      <w:autoSpaceDN w:val="0"/>
      <w:adjustRightInd w:val="0"/>
    </w:pPr>
  </w:style>
  <w:style w:type="character" w:styleId="58">
    <w:name w:val="page number"/>
    <w:basedOn w:val="11"/>
    <w:uiPriority w:val="0"/>
  </w:style>
  <w:style w:type="paragraph" w:styleId="59">
    <w:name w:val="Subtitle"/>
    <w:basedOn w:val="1"/>
    <w:link w:val="144"/>
    <w:qFormat/>
    <w:uiPriority w:val="0"/>
    <w:pPr>
      <w:jc w:val="center"/>
    </w:pPr>
    <w:rPr>
      <w:b/>
      <w:sz w:val="44"/>
    </w:rPr>
  </w:style>
  <w:style w:type="table" w:styleId="60">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1">
    <w:name w:val="Title"/>
    <w:basedOn w:val="1"/>
    <w:link w:val="112"/>
    <w:qFormat/>
    <w:uiPriority w:val="0"/>
    <w:pPr>
      <w:spacing w:before="240" w:after="60"/>
      <w:jc w:val="center"/>
    </w:pPr>
    <w:rPr>
      <w:rFonts w:ascii="Arial" w:hAnsi="Arial"/>
      <w:b/>
      <w:kern w:val="28"/>
      <w:sz w:val="32"/>
    </w:rPr>
  </w:style>
  <w:style w:type="paragraph" w:styleId="62">
    <w:name w:val="toa heading"/>
    <w:basedOn w:val="1"/>
    <w:next w:val="1"/>
    <w:uiPriority w:val="0"/>
    <w:pPr>
      <w:tabs>
        <w:tab w:val="left" w:pos="9000"/>
        <w:tab w:val="right" w:pos="9360"/>
      </w:tabs>
      <w:suppressAutoHyphens/>
    </w:pPr>
  </w:style>
  <w:style w:type="paragraph" w:styleId="63">
    <w:name w:val="toc 1"/>
    <w:basedOn w:val="1"/>
    <w:next w:val="1"/>
    <w:autoRedefine/>
    <w:qFormat/>
    <w:uiPriority w:val="39"/>
    <w:pPr>
      <w:tabs>
        <w:tab w:val="right" w:leader="dot" w:pos="9062"/>
      </w:tabs>
      <w:spacing w:before="120" w:after="120" w:line="264" w:lineRule="auto"/>
      <w:ind w:firstLine="709"/>
      <w:jc w:val="left"/>
      <w:outlineLvl w:val="2"/>
    </w:pPr>
    <w:rPr>
      <w:rFonts w:eastAsia="Batang" w:asciiTheme="majorHAnsi" w:hAnsiTheme="majorHAnsi" w:cstheme="majorHAnsi"/>
      <w:b/>
      <w:bCs/>
      <w:iCs/>
      <w:kern w:val="36"/>
      <w:sz w:val="28"/>
      <w:szCs w:val="28"/>
      <w:lang w:val="nl-NL"/>
    </w:rPr>
  </w:style>
  <w:style w:type="paragraph" w:styleId="64">
    <w:name w:val="toc 2"/>
    <w:basedOn w:val="1"/>
    <w:next w:val="1"/>
    <w:uiPriority w:val="39"/>
    <w:pPr>
      <w:tabs>
        <w:tab w:val="right" w:leader="dot" w:pos="9000"/>
      </w:tabs>
      <w:suppressAutoHyphens/>
      <w:ind w:left="1440" w:hanging="720"/>
    </w:pPr>
  </w:style>
  <w:style w:type="paragraph" w:styleId="65">
    <w:name w:val="toc 3"/>
    <w:basedOn w:val="1"/>
    <w:next w:val="1"/>
    <w:uiPriority w:val="0"/>
    <w:pPr>
      <w:tabs>
        <w:tab w:val="right" w:leader="dot" w:pos="9000"/>
      </w:tabs>
      <w:suppressAutoHyphens/>
      <w:ind w:left="1440" w:hanging="720"/>
    </w:pPr>
    <w:rPr>
      <w:i/>
    </w:rPr>
  </w:style>
  <w:style w:type="paragraph" w:styleId="66">
    <w:name w:val="toc 4"/>
    <w:basedOn w:val="1"/>
    <w:next w:val="1"/>
    <w:uiPriority w:val="0"/>
    <w:pPr>
      <w:tabs>
        <w:tab w:val="left" w:leader="dot" w:pos="8640"/>
        <w:tab w:val="right" w:pos="9000"/>
      </w:tabs>
      <w:suppressAutoHyphens/>
      <w:ind w:left="2880" w:right="720" w:hanging="720"/>
    </w:pPr>
  </w:style>
  <w:style w:type="paragraph" w:styleId="67">
    <w:name w:val="toc 5"/>
    <w:basedOn w:val="1"/>
    <w:next w:val="1"/>
    <w:uiPriority w:val="0"/>
    <w:pPr>
      <w:tabs>
        <w:tab w:val="left" w:leader="dot" w:pos="8640"/>
        <w:tab w:val="right" w:pos="9000"/>
      </w:tabs>
      <w:suppressAutoHyphens/>
      <w:ind w:left="3600" w:right="720" w:hanging="720"/>
    </w:pPr>
  </w:style>
  <w:style w:type="paragraph" w:styleId="68">
    <w:name w:val="toc 6"/>
    <w:basedOn w:val="1"/>
    <w:next w:val="1"/>
    <w:uiPriority w:val="0"/>
    <w:pPr>
      <w:tabs>
        <w:tab w:val="left" w:pos="8640"/>
        <w:tab w:val="right" w:pos="9000"/>
      </w:tabs>
      <w:suppressAutoHyphens/>
      <w:ind w:left="720" w:hanging="720"/>
    </w:pPr>
  </w:style>
  <w:style w:type="paragraph" w:styleId="69">
    <w:name w:val="toc 7"/>
    <w:basedOn w:val="1"/>
    <w:next w:val="1"/>
    <w:uiPriority w:val="0"/>
    <w:pPr>
      <w:suppressAutoHyphens/>
      <w:ind w:left="720" w:hanging="720"/>
    </w:pPr>
  </w:style>
  <w:style w:type="paragraph" w:styleId="70">
    <w:name w:val="toc 8"/>
    <w:basedOn w:val="1"/>
    <w:next w:val="1"/>
    <w:uiPriority w:val="0"/>
    <w:pPr>
      <w:tabs>
        <w:tab w:val="left" w:pos="8640"/>
        <w:tab w:val="right" w:pos="9000"/>
      </w:tabs>
      <w:suppressAutoHyphens/>
      <w:ind w:left="720" w:hanging="720"/>
    </w:pPr>
  </w:style>
  <w:style w:type="paragraph" w:styleId="71">
    <w:name w:val="toc 9"/>
    <w:basedOn w:val="1"/>
    <w:next w:val="1"/>
    <w:uiPriority w:val="0"/>
    <w:pPr>
      <w:tabs>
        <w:tab w:val="left" w:leader="dot" w:pos="8640"/>
        <w:tab w:val="right" w:pos="9000"/>
      </w:tabs>
      <w:suppressAutoHyphens/>
      <w:ind w:left="720" w:hanging="720"/>
    </w:pPr>
  </w:style>
  <w:style w:type="character" w:customStyle="1" w:styleId="72">
    <w:name w:val="Heading 1 Char"/>
    <w:basedOn w:val="11"/>
    <w:link w:val="2"/>
    <w:qFormat/>
    <w:uiPriority w:val="0"/>
    <w:rPr>
      <w:rFonts w:ascii="Times New Roman Bold" w:hAnsi="Times New Roman Bold" w:eastAsia="Times New Roman" w:cs="Times New Roman"/>
      <w:b/>
      <w:smallCaps/>
      <w:sz w:val="36"/>
      <w:szCs w:val="20"/>
      <w:lang w:val="en-US"/>
    </w:rPr>
  </w:style>
  <w:style w:type="character" w:customStyle="1" w:styleId="73">
    <w:name w:val="Heading 2 Char"/>
    <w:basedOn w:val="11"/>
    <w:link w:val="3"/>
    <w:qFormat/>
    <w:uiPriority w:val="0"/>
    <w:rPr>
      <w:rFonts w:ascii="Times New Roman Bold" w:hAnsi="Times New Roman Bold" w:eastAsia="Times New Roman" w:cs="Times New Roman"/>
      <w:b/>
      <w:szCs w:val="20"/>
      <w:lang w:val="en-US"/>
    </w:rPr>
  </w:style>
  <w:style w:type="character" w:customStyle="1" w:styleId="74">
    <w:name w:val="Heading 3 Char1"/>
    <w:link w:val="4"/>
    <w:qFormat/>
    <w:uiPriority w:val="0"/>
    <w:rPr>
      <w:rFonts w:eastAsia="Times New Roman" w:cs="Times New Roman"/>
      <w:b/>
      <w:szCs w:val="20"/>
      <w:lang w:val="en-US"/>
    </w:rPr>
  </w:style>
  <w:style w:type="character" w:customStyle="1" w:styleId="75">
    <w:name w:val="Heading 4 Char"/>
    <w:basedOn w:val="11"/>
    <w:link w:val="5"/>
    <w:qFormat/>
    <w:uiPriority w:val="9"/>
    <w:rPr>
      <w:rFonts w:eastAsia="Times New Roman" w:cs="Times New Roman"/>
      <w:b/>
      <w:bCs/>
      <w:sz w:val="24"/>
      <w:szCs w:val="20"/>
      <w:lang w:val="en-US"/>
    </w:rPr>
  </w:style>
  <w:style w:type="character" w:customStyle="1" w:styleId="76">
    <w:name w:val="Heading 5 Char"/>
    <w:basedOn w:val="11"/>
    <w:link w:val="6"/>
    <w:qFormat/>
    <w:uiPriority w:val="0"/>
    <w:rPr>
      <w:rFonts w:ascii="Arial" w:hAnsi="Arial" w:eastAsia="Times New Roman" w:cs="Times New Roman"/>
      <w:sz w:val="24"/>
      <w:szCs w:val="20"/>
      <w:u w:val="single"/>
      <w:lang w:val="en-US"/>
    </w:rPr>
  </w:style>
  <w:style w:type="character" w:customStyle="1" w:styleId="77">
    <w:name w:val="Heading 6 Char"/>
    <w:basedOn w:val="11"/>
    <w:link w:val="7"/>
    <w:uiPriority w:val="0"/>
    <w:rPr>
      <w:rFonts w:eastAsia="Times New Roman" w:cs="Times New Roman"/>
      <w:b/>
      <w:szCs w:val="20"/>
      <w:lang w:val="en-US"/>
    </w:rPr>
  </w:style>
  <w:style w:type="character" w:customStyle="1" w:styleId="78">
    <w:name w:val="Heading 7 Char"/>
    <w:basedOn w:val="11"/>
    <w:link w:val="8"/>
    <w:uiPriority w:val="0"/>
    <w:rPr>
      <w:rFonts w:eastAsia="Times New Roman" w:cs="Times New Roman"/>
      <w:b/>
      <w:sz w:val="72"/>
      <w:szCs w:val="20"/>
      <w:lang w:val="en-US"/>
    </w:rPr>
  </w:style>
  <w:style w:type="character" w:customStyle="1" w:styleId="79">
    <w:name w:val="Heading 8 Char"/>
    <w:basedOn w:val="11"/>
    <w:link w:val="9"/>
    <w:qFormat/>
    <w:uiPriority w:val="0"/>
    <w:rPr>
      <w:rFonts w:eastAsia="Times New Roman" w:cs="Times New Roman"/>
      <w:b/>
      <w:sz w:val="56"/>
      <w:szCs w:val="20"/>
      <w:lang w:val="en-US"/>
    </w:rPr>
  </w:style>
  <w:style w:type="character" w:customStyle="1" w:styleId="80">
    <w:name w:val="Heading 9 Char"/>
    <w:basedOn w:val="11"/>
    <w:link w:val="10"/>
    <w:qFormat/>
    <w:uiPriority w:val="0"/>
    <w:rPr>
      <w:rFonts w:ascii="Arial" w:hAnsi="Arial" w:eastAsia="Times New Roman" w:cs="Times New Roman"/>
      <w:b/>
      <w:i/>
      <w:sz w:val="18"/>
      <w:szCs w:val="20"/>
      <w:lang/>
    </w:rPr>
  </w:style>
  <w:style w:type="character" w:customStyle="1" w:styleId="81">
    <w:name w:val="Heading 3 Char"/>
    <w:basedOn w:val="11"/>
    <w:uiPriority w:val="9"/>
    <w:rPr>
      <w:rFonts w:asciiTheme="majorHAnsi" w:hAnsiTheme="majorHAnsi" w:eastAsiaTheme="majorEastAsia" w:cstheme="majorBidi"/>
      <w:color w:val="1F4E79" w:themeColor="accent1" w:themeShade="80"/>
      <w:sz w:val="24"/>
      <w:szCs w:val="24"/>
      <w:lang w:val="en-US"/>
    </w:rPr>
  </w:style>
  <w:style w:type="character" w:customStyle="1" w:styleId="82">
    <w:name w:val="Bibliogrphy"/>
    <w:basedOn w:val="11"/>
    <w:uiPriority w:val="0"/>
  </w:style>
  <w:style w:type="character" w:customStyle="1" w:styleId="83">
    <w:name w:val="Doc Init"/>
    <w:basedOn w:val="11"/>
    <w:uiPriority w:val="0"/>
  </w:style>
  <w:style w:type="paragraph" w:customStyle="1" w:styleId="84">
    <w:name w:val="Document 1"/>
    <w:uiPriority w:val="0"/>
    <w:pPr>
      <w:keepNext/>
      <w:keepLines/>
      <w:tabs>
        <w:tab w:val="left" w:pos="-720"/>
      </w:tabs>
      <w:suppressAutoHyphens/>
      <w:spacing w:after="0" w:line="240" w:lineRule="auto"/>
    </w:pPr>
    <w:rPr>
      <w:rFonts w:ascii="Times" w:hAnsi="Times" w:eastAsia="Times New Roman" w:cs="Times New Roman"/>
      <w:sz w:val="24"/>
      <w:szCs w:val="20"/>
      <w:lang w:val="en-US" w:eastAsia="en-US" w:bidi="ar-SA"/>
    </w:rPr>
  </w:style>
  <w:style w:type="character" w:customStyle="1" w:styleId="85">
    <w:name w:val="Document 2"/>
    <w:uiPriority w:val="0"/>
    <w:rPr>
      <w:rFonts w:ascii="Times" w:hAnsi="Times"/>
      <w:sz w:val="24"/>
      <w:lang w:val="en-US"/>
    </w:rPr>
  </w:style>
  <w:style w:type="character" w:customStyle="1" w:styleId="86">
    <w:name w:val="Document 3"/>
    <w:uiPriority w:val="0"/>
    <w:rPr>
      <w:rFonts w:ascii="Times" w:hAnsi="Times"/>
      <w:sz w:val="24"/>
      <w:lang w:val="en-US"/>
    </w:rPr>
  </w:style>
  <w:style w:type="character" w:customStyle="1" w:styleId="87">
    <w:name w:val="Document 4"/>
    <w:uiPriority w:val="0"/>
    <w:rPr>
      <w:b/>
      <w:i/>
      <w:sz w:val="24"/>
    </w:rPr>
  </w:style>
  <w:style w:type="character" w:customStyle="1" w:styleId="88">
    <w:name w:val="Document 5"/>
    <w:basedOn w:val="11"/>
    <w:uiPriority w:val="0"/>
  </w:style>
  <w:style w:type="character" w:customStyle="1" w:styleId="89">
    <w:name w:val="Document 6"/>
    <w:basedOn w:val="11"/>
    <w:uiPriority w:val="0"/>
  </w:style>
  <w:style w:type="character" w:customStyle="1" w:styleId="90">
    <w:name w:val="Document 7"/>
    <w:basedOn w:val="11"/>
    <w:uiPriority w:val="0"/>
  </w:style>
  <w:style w:type="character" w:customStyle="1" w:styleId="91">
    <w:name w:val="Document 8"/>
    <w:basedOn w:val="11"/>
    <w:uiPriority w:val="0"/>
  </w:style>
  <w:style w:type="character" w:customStyle="1" w:styleId="92">
    <w:name w:val="Tech Init"/>
    <w:uiPriority w:val="0"/>
    <w:rPr>
      <w:rFonts w:ascii="Times" w:hAnsi="Times"/>
      <w:sz w:val="24"/>
      <w:lang w:val="en-US"/>
    </w:rPr>
  </w:style>
  <w:style w:type="character" w:customStyle="1" w:styleId="93">
    <w:name w:val="Technical 1"/>
    <w:uiPriority w:val="0"/>
    <w:rPr>
      <w:rFonts w:ascii="Times" w:hAnsi="Times"/>
      <w:sz w:val="24"/>
      <w:lang w:val="en-US"/>
    </w:rPr>
  </w:style>
  <w:style w:type="character" w:customStyle="1" w:styleId="94">
    <w:name w:val="Technical 2"/>
    <w:uiPriority w:val="0"/>
    <w:rPr>
      <w:rFonts w:ascii="Times" w:hAnsi="Times"/>
      <w:sz w:val="24"/>
      <w:lang w:val="en-US"/>
    </w:rPr>
  </w:style>
  <w:style w:type="character" w:customStyle="1" w:styleId="95">
    <w:name w:val="Technical 3"/>
    <w:uiPriority w:val="0"/>
    <w:rPr>
      <w:rFonts w:ascii="Times" w:hAnsi="Times"/>
      <w:sz w:val="24"/>
      <w:lang w:val="en-US"/>
    </w:rPr>
  </w:style>
  <w:style w:type="paragraph" w:customStyle="1" w:styleId="96">
    <w:name w:val="Technical 4"/>
    <w:uiPriority w:val="0"/>
    <w:pPr>
      <w:tabs>
        <w:tab w:val="left" w:pos="-720"/>
      </w:tabs>
      <w:suppressAutoHyphens/>
      <w:spacing w:after="0" w:line="240" w:lineRule="auto"/>
    </w:pPr>
    <w:rPr>
      <w:rFonts w:ascii="Times" w:hAnsi="Times" w:eastAsia="Times New Roman" w:cs="Times New Roman"/>
      <w:b/>
      <w:sz w:val="24"/>
      <w:szCs w:val="20"/>
      <w:lang w:val="en-US" w:eastAsia="en-US" w:bidi="ar-SA"/>
    </w:rPr>
  </w:style>
  <w:style w:type="paragraph" w:customStyle="1" w:styleId="97">
    <w:name w:val="Technical 5"/>
    <w:uiPriority w:val="0"/>
    <w:pPr>
      <w:tabs>
        <w:tab w:val="left" w:pos="-720"/>
      </w:tabs>
      <w:suppressAutoHyphens/>
      <w:spacing w:after="0" w:line="240" w:lineRule="auto"/>
      <w:ind w:firstLine="720"/>
    </w:pPr>
    <w:rPr>
      <w:rFonts w:ascii="Times" w:hAnsi="Times" w:eastAsia="Times New Roman" w:cs="Times New Roman"/>
      <w:b/>
      <w:sz w:val="24"/>
      <w:szCs w:val="20"/>
      <w:lang w:val="en-US" w:eastAsia="en-US" w:bidi="ar-SA"/>
    </w:rPr>
  </w:style>
  <w:style w:type="paragraph" w:customStyle="1" w:styleId="98">
    <w:name w:val="Technical 6"/>
    <w:uiPriority w:val="0"/>
    <w:pPr>
      <w:tabs>
        <w:tab w:val="left" w:pos="-720"/>
      </w:tabs>
      <w:suppressAutoHyphens/>
      <w:spacing w:after="0" w:line="240" w:lineRule="auto"/>
      <w:ind w:firstLine="720"/>
    </w:pPr>
    <w:rPr>
      <w:rFonts w:ascii="Times" w:hAnsi="Times" w:eastAsia="Times New Roman" w:cs="Times New Roman"/>
      <w:b/>
      <w:sz w:val="24"/>
      <w:szCs w:val="20"/>
      <w:lang w:val="en-US" w:eastAsia="en-US" w:bidi="ar-SA"/>
    </w:rPr>
  </w:style>
  <w:style w:type="paragraph" w:customStyle="1" w:styleId="99">
    <w:name w:val="Technical 7"/>
    <w:uiPriority w:val="0"/>
    <w:pPr>
      <w:tabs>
        <w:tab w:val="left" w:pos="-720"/>
      </w:tabs>
      <w:suppressAutoHyphens/>
      <w:spacing w:after="0" w:line="240" w:lineRule="auto"/>
      <w:ind w:firstLine="720"/>
    </w:pPr>
    <w:rPr>
      <w:rFonts w:ascii="Times" w:hAnsi="Times" w:eastAsia="Times New Roman" w:cs="Times New Roman"/>
      <w:b/>
      <w:sz w:val="24"/>
      <w:szCs w:val="20"/>
      <w:lang w:val="en-US" w:eastAsia="en-US" w:bidi="ar-SA"/>
    </w:rPr>
  </w:style>
  <w:style w:type="paragraph" w:customStyle="1" w:styleId="100">
    <w:name w:val="Technical 8"/>
    <w:uiPriority w:val="0"/>
    <w:pPr>
      <w:tabs>
        <w:tab w:val="left" w:pos="-720"/>
      </w:tabs>
      <w:suppressAutoHyphens/>
      <w:spacing w:after="0" w:line="240" w:lineRule="auto"/>
      <w:ind w:firstLine="720"/>
    </w:pPr>
    <w:rPr>
      <w:rFonts w:ascii="Times" w:hAnsi="Times" w:eastAsia="Times New Roman" w:cs="Times New Roman"/>
      <w:b/>
      <w:sz w:val="24"/>
      <w:szCs w:val="20"/>
      <w:lang w:val="en-US" w:eastAsia="en-US" w:bidi="ar-SA"/>
    </w:rPr>
  </w:style>
  <w:style w:type="paragraph" w:customStyle="1" w:styleId="101">
    <w:name w:val="Pleading"/>
    <w:uiPriority w:val="0"/>
    <w:pPr>
      <w:tabs>
        <w:tab w:val="left" w:pos="-720"/>
      </w:tabs>
      <w:suppressAutoHyphens/>
      <w:spacing w:after="0" w:line="240" w:lineRule="exact"/>
    </w:pPr>
    <w:rPr>
      <w:rFonts w:ascii="Times" w:hAnsi="Times" w:eastAsia="Times New Roman" w:cs="Times New Roman"/>
      <w:sz w:val="24"/>
      <w:szCs w:val="20"/>
      <w:lang w:val="en-US" w:eastAsia="en-US" w:bidi="ar-SA"/>
    </w:rPr>
  </w:style>
  <w:style w:type="paragraph" w:customStyle="1" w:styleId="102">
    <w:name w:val="Right Par 1"/>
    <w:uiPriority w:val="0"/>
    <w:pPr>
      <w:tabs>
        <w:tab w:val="left" w:pos="-720"/>
        <w:tab w:val="left" w:pos="0"/>
        <w:tab w:val="decimal" w:pos="720"/>
      </w:tabs>
      <w:suppressAutoHyphens/>
      <w:spacing w:after="0" w:line="240" w:lineRule="auto"/>
      <w:ind w:firstLine="720"/>
    </w:pPr>
    <w:rPr>
      <w:rFonts w:ascii="Times" w:hAnsi="Times" w:eastAsia="Times New Roman" w:cs="Times New Roman"/>
      <w:sz w:val="24"/>
      <w:szCs w:val="20"/>
      <w:lang w:val="en-US" w:eastAsia="en-US" w:bidi="ar-SA"/>
    </w:rPr>
  </w:style>
  <w:style w:type="paragraph" w:customStyle="1" w:styleId="103">
    <w:name w:val="Right Par 2"/>
    <w:uiPriority w:val="0"/>
    <w:pPr>
      <w:tabs>
        <w:tab w:val="left" w:pos="-720"/>
        <w:tab w:val="left" w:pos="0"/>
        <w:tab w:val="left" w:pos="720"/>
        <w:tab w:val="decimal" w:pos="1440"/>
      </w:tabs>
      <w:suppressAutoHyphens/>
      <w:spacing w:after="0" w:line="240" w:lineRule="auto"/>
      <w:ind w:firstLine="1440"/>
    </w:pPr>
    <w:rPr>
      <w:rFonts w:ascii="Times" w:hAnsi="Times" w:eastAsia="Times New Roman" w:cs="Times New Roman"/>
      <w:sz w:val="24"/>
      <w:szCs w:val="20"/>
      <w:lang w:val="en-US" w:eastAsia="en-US" w:bidi="ar-SA"/>
    </w:rPr>
  </w:style>
  <w:style w:type="paragraph" w:customStyle="1" w:styleId="104">
    <w:name w:val="Right Par 3"/>
    <w:uiPriority w:val="0"/>
    <w:pPr>
      <w:tabs>
        <w:tab w:val="left" w:pos="-720"/>
        <w:tab w:val="left" w:pos="0"/>
        <w:tab w:val="left" w:pos="720"/>
        <w:tab w:val="left" w:pos="1440"/>
        <w:tab w:val="decimal" w:pos="2160"/>
      </w:tabs>
      <w:suppressAutoHyphens/>
      <w:spacing w:after="0" w:line="240" w:lineRule="auto"/>
      <w:ind w:firstLine="2160"/>
    </w:pPr>
    <w:rPr>
      <w:rFonts w:ascii="Times" w:hAnsi="Times" w:eastAsia="Times New Roman" w:cs="Times New Roman"/>
      <w:sz w:val="24"/>
      <w:szCs w:val="20"/>
      <w:lang w:val="en-US" w:eastAsia="en-US" w:bidi="ar-SA"/>
    </w:rPr>
  </w:style>
  <w:style w:type="paragraph" w:customStyle="1" w:styleId="105">
    <w:name w:val="Right Par 4"/>
    <w:uiPriority w:val="0"/>
    <w:pPr>
      <w:tabs>
        <w:tab w:val="left" w:pos="-720"/>
        <w:tab w:val="left" w:pos="0"/>
        <w:tab w:val="left" w:pos="720"/>
        <w:tab w:val="left" w:pos="1440"/>
        <w:tab w:val="left" w:pos="2160"/>
        <w:tab w:val="decimal" w:pos="2880"/>
      </w:tabs>
      <w:suppressAutoHyphens/>
      <w:spacing w:after="0" w:line="240" w:lineRule="auto"/>
      <w:ind w:firstLine="2880"/>
    </w:pPr>
    <w:rPr>
      <w:rFonts w:ascii="Times" w:hAnsi="Times" w:eastAsia="Times New Roman" w:cs="Times New Roman"/>
      <w:sz w:val="24"/>
      <w:szCs w:val="20"/>
      <w:lang w:val="en-US" w:eastAsia="en-US" w:bidi="ar-SA"/>
    </w:rPr>
  </w:style>
  <w:style w:type="paragraph" w:customStyle="1" w:styleId="106">
    <w:name w:val="Right Par 5"/>
    <w:uiPriority w:val="0"/>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hAnsi="Times" w:eastAsia="Times New Roman" w:cs="Times New Roman"/>
      <w:sz w:val="24"/>
      <w:szCs w:val="20"/>
      <w:lang w:val="en-US" w:eastAsia="en-US" w:bidi="ar-SA"/>
    </w:rPr>
  </w:style>
  <w:style w:type="paragraph" w:customStyle="1" w:styleId="107">
    <w:name w:val="Right Par 6"/>
    <w:uiPriority w:val="0"/>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hAnsi="Times" w:eastAsia="Times New Roman" w:cs="Times New Roman"/>
      <w:sz w:val="24"/>
      <w:szCs w:val="20"/>
      <w:lang w:val="en-US" w:eastAsia="en-US" w:bidi="ar-SA"/>
    </w:rPr>
  </w:style>
  <w:style w:type="paragraph" w:customStyle="1" w:styleId="108">
    <w:name w:val="Right Par 7"/>
    <w:uiPriority w:val="0"/>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hAnsi="Times" w:eastAsia="Times New Roman" w:cs="Times New Roman"/>
      <w:sz w:val="24"/>
      <w:szCs w:val="20"/>
      <w:lang w:val="en-US" w:eastAsia="en-US" w:bidi="ar-SA"/>
    </w:rPr>
  </w:style>
  <w:style w:type="paragraph" w:customStyle="1" w:styleId="109">
    <w:name w:val="Right Par 8"/>
    <w:uiPriority w:val="0"/>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hAnsi="Times" w:eastAsia="Times New Roman" w:cs="Times New Roman"/>
      <w:sz w:val="24"/>
      <w:szCs w:val="20"/>
      <w:lang w:val="en-US" w:eastAsia="en-US" w:bidi="ar-SA"/>
    </w:rPr>
  </w:style>
  <w:style w:type="character" w:customStyle="1" w:styleId="110">
    <w:name w:val="_Equation Caption"/>
    <w:uiPriority w:val="0"/>
  </w:style>
  <w:style w:type="character" w:customStyle="1" w:styleId="111">
    <w:name w:val="vl.pg.no."/>
    <w:uiPriority w:val="0"/>
    <w:rPr>
      <w:rFonts w:ascii="Times" w:hAnsi="Times"/>
      <w:b/>
      <w:sz w:val="20"/>
      <w:lang w:val="en-US"/>
    </w:rPr>
  </w:style>
  <w:style w:type="character" w:customStyle="1" w:styleId="112">
    <w:name w:val="Title Char"/>
    <w:basedOn w:val="11"/>
    <w:link w:val="61"/>
    <w:uiPriority w:val="0"/>
    <w:rPr>
      <w:rFonts w:ascii="Arial" w:hAnsi="Arial" w:eastAsia="Times New Roman" w:cs="Times New Roman"/>
      <w:b/>
      <w:kern w:val="28"/>
      <w:sz w:val="32"/>
      <w:szCs w:val="20"/>
      <w:lang w:val="en-US"/>
    </w:rPr>
  </w:style>
  <w:style w:type="character" w:customStyle="1" w:styleId="113">
    <w:name w:val="footnote"/>
    <w:uiPriority w:val="0"/>
    <w:rPr>
      <w:rFonts w:ascii="Book Antiqua" w:hAnsi="Book Antiqua"/>
      <w:sz w:val="24"/>
      <w:lang w:val="en-US"/>
    </w:rPr>
  </w:style>
  <w:style w:type="character" w:customStyle="1" w:styleId="114">
    <w:name w:val="Header Char"/>
    <w:basedOn w:val="11"/>
    <w:link w:val="33"/>
    <w:uiPriority w:val="99"/>
    <w:rPr>
      <w:rFonts w:eastAsia="Times New Roman" w:cs="Times New Roman"/>
      <w:sz w:val="20"/>
      <w:szCs w:val="20"/>
      <w:lang w:val="en-US"/>
    </w:rPr>
  </w:style>
  <w:style w:type="character" w:customStyle="1" w:styleId="115">
    <w:name w:val="Footer Char"/>
    <w:basedOn w:val="11"/>
    <w:link w:val="30"/>
    <w:uiPriority w:val="99"/>
    <w:rPr>
      <w:rFonts w:eastAsia="Times New Roman" w:cs="Times New Roman"/>
      <w:sz w:val="20"/>
      <w:szCs w:val="20"/>
      <w:lang w:val="en-US"/>
    </w:rPr>
  </w:style>
  <w:style w:type="character" w:customStyle="1" w:styleId="116">
    <w:name w:val="Footnote Text Char"/>
    <w:basedOn w:val="11"/>
    <w:link w:val="32"/>
    <w:uiPriority w:val="0"/>
    <w:rPr>
      <w:rFonts w:eastAsia="Times New Roman" w:cs="Times New Roman"/>
      <w:sz w:val="20"/>
      <w:szCs w:val="20"/>
      <w:lang w:val="en-US"/>
    </w:rPr>
  </w:style>
  <w:style w:type="paragraph" w:customStyle="1" w:styleId="117">
    <w:name w:val="Head 2.1"/>
    <w:basedOn w:val="1"/>
    <w:uiPriority w:val="0"/>
    <w:pPr>
      <w:keepNext/>
      <w:pBdr>
        <w:bottom w:val="single" w:color="auto" w:sz="24" w:space="3"/>
      </w:pBdr>
      <w:suppressAutoHyphens/>
      <w:spacing w:before="480" w:after="240"/>
      <w:jc w:val="center"/>
    </w:pPr>
    <w:rPr>
      <w:rFonts w:ascii="Times New Roman Bold" w:hAnsi="Times New Roman Bold"/>
      <w:b/>
      <w:smallCaps/>
      <w:sz w:val="32"/>
    </w:rPr>
  </w:style>
  <w:style w:type="paragraph" w:customStyle="1" w:styleId="118">
    <w:name w:val="Head 2.2"/>
    <w:basedOn w:val="1"/>
    <w:uiPriority w:val="0"/>
    <w:pPr>
      <w:tabs>
        <w:tab w:val="left" w:pos="360"/>
      </w:tabs>
      <w:suppressAutoHyphens/>
      <w:spacing w:after="240"/>
      <w:ind w:left="360" w:hanging="360"/>
      <w:jc w:val="left"/>
    </w:pPr>
    <w:rPr>
      <w:b/>
    </w:rPr>
  </w:style>
  <w:style w:type="character" w:customStyle="1" w:styleId="119">
    <w:name w:val="insert2"/>
    <w:uiPriority w:val="0"/>
    <w:rPr>
      <w:rFonts w:ascii="Arial" w:hAnsi="Arial"/>
      <w:i/>
      <w:sz w:val="24"/>
      <w:lang w:val="en-US"/>
    </w:rPr>
  </w:style>
  <w:style w:type="character" w:customStyle="1" w:styleId="120">
    <w:name w:val="reference"/>
    <w:uiPriority w:val="0"/>
    <w:rPr>
      <w:rFonts w:ascii="Book Antiqua" w:hAnsi="Book Antiqua"/>
      <w:i/>
      <w:sz w:val="24"/>
      <w:lang w:val="en-US"/>
    </w:rPr>
  </w:style>
  <w:style w:type="paragraph" w:customStyle="1" w:styleId="121">
    <w:name w:val="Heading rb2"/>
    <w:basedOn w:val="1"/>
    <w:uiPriority w:val="0"/>
    <w:pPr>
      <w:tabs>
        <w:tab w:val="left" w:pos="-851"/>
        <w:tab w:val="right" w:pos="-567"/>
        <w:tab w:val="right" w:pos="2127"/>
        <w:tab w:val="right" w:pos="2694"/>
        <w:tab w:val="left" w:pos="2977"/>
        <w:tab w:val="right" w:pos="10348"/>
      </w:tabs>
      <w:spacing w:line="400" w:lineRule="exact"/>
      <w:ind w:right="-28"/>
      <w:jc w:val="left"/>
    </w:pPr>
    <w:rPr>
      <w:rFonts w:ascii="Arial" w:hAnsi="Arial"/>
      <w:b/>
      <w:spacing w:val="6"/>
      <w:sz w:val="26"/>
    </w:rPr>
  </w:style>
  <w:style w:type="paragraph" w:customStyle="1" w:styleId="122">
    <w:name w:val="Head fid1"/>
    <w:basedOn w:val="123"/>
    <w:uiPriority w:val="0"/>
  </w:style>
  <w:style w:type="paragraph" w:customStyle="1" w:styleId="123">
    <w:name w:val="Head 2"/>
    <w:basedOn w:val="1"/>
    <w:autoRedefine/>
    <w:uiPriority w:val="0"/>
    <w:pPr>
      <w:spacing w:before="120" w:after="120"/>
    </w:pPr>
    <w:rPr>
      <w:b/>
      <w:lang w:val="en-GB"/>
    </w:rPr>
  </w:style>
  <w:style w:type="paragraph" w:customStyle="1" w:styleId="124">
    <w:name w:val="explanatory_clause"/>
    <w:basedOn w:val="1"/>
    <w:uiPriority w:val="0"/>
    <w:pPr>
      <w:suppressAutoHyphens/>
      <w:spacing w:after="240"/>
      <w:ind w:left="738" w:right="-14" w:hanging="738"/>
      <w:jc w:val="left"/>
    </w:pPr>
    <w:rPr>
      <w:rFonts w:ascii="Arial" w:hAnsi="Arial"/>
      <w:sz w:val="22"/>
    </w:rPr>
  </w:style>
  <w:style w:type="paragraph" w:customStyle="1" w:styleId="125">
    <w:name w:val="explanatory_notes"/>
    <w:basedOn w:val="1"/>
    <w:uiPriority w:val="0"/>
    <w:pPr>
      <w:suppressAutoHyphens/>
      <w:spacing w:after="240" w:line="360" w:lineRule="exact"/>
    </w:pPr>
    <w:rPr>
      <w:rFonts w:ascii="Arial" w:hAnsi="Arial"/>
    </w:rPr>
  </w:style>
  <w:style w:type="paragraph" w:customStyle="1" w:styleId="126">
    <w:name w:val="Head 2.2b"/>
    <w:basedOn w:val="1"/>
    <w:uiPriority w:val="0"/>
    <w:pPr>
      <w:suppressAutoHyphens/>
      <w:spacing w:after="240"/>
      <w:ind w:left="360" w:hanging="360"/>
      <w:jc w:val="left"/>
    </w:pPr>
    <w:rPr>
      <w:rFonts w:ascii="Tms Rmn" w:hAnsi="Tms Rmn"/>
      <w:b/>
    </w:rPr>
  </w:style>
  <w:style w:type="paragraph" w:customStyle="1" w:styleId="127">
    <w:name w:val="Head 3.1"/>
    <w:basedOn w:val="117"/>
    <w:uiPriority w:val="0"/>
  </w:style>
  <w:style w:type="paragraph" w:customStyle="1" w:styleId="128">
    <w:name w:val="Head 4.1"/>
    <w:basedOn w:val="117"/>
    <w:uiPriority w:val="0"/>
  </w:style>
  <w:style w:type="paragraph" w:customStyle="1" w:styleId="129">
    <w:name w:val="Head 4.2"/>
    <w:basedOn w:val="1"/>
    <w:uiPriority w:val="0"/>
    <w:pPr>
      <w:suppressAutoHyphens/>
      <w:spacing w:after="240"/>
      <w:ind w:left="360" w:hanging="360"/>
      <w:jc w:val="left"/>
    </w:pPr>
    <w:rPr>
      <w:b/>
    </w:rPr>
  </w:style>
  <w:style w:type="paragraph" w:customStyle="1" w:styleId="130">
    <w:name w:val="Head 5.1"/>
    <w:basedOn w:val="117"/>
    <w:uiPriority w:val="0"/>
    <w:pPr>
      <w:spacing w:after="0"/>
    </w:pPr>
  </w:style>
  <w:style w:type="paragraph" w:customStyle="1" w:styleId="131">
    <w:name w:val="Head 5.2"/>
    <w:basedOn w:val="1"/>
    <w:uiPriority w:val="0"/>
    <w:pPr>
      <w:keepNext/>
      <w:suppressAutoHyphens/>
      <w:spacing w:before="480" w:after="240"/>
      <w:ind w:left="547" w:hanging="547"/>
      <w:jc w:val="center"/>
    </w:pPr>
    <w:rPr>
      <w:b/>
    </w:rPr>
  </w:style>
  <w:style w:type="paragraph" w:customStyle="1" w:styleId="132">
    <w:name w:val="Head 6.1"/>
    <w:basedOn w:val="130"/>
    <w:uiPriority w:val="0"/>
    <w:pPr>
      <w:pBdr>
        <w:bottom w:val="none" w:color="auto" w:sz="0" w:space="0"/>
      </w:pBdr>
      <w:spacing w:before="0" w:after="240"/>
    </w:pPr>
    <w:rPr>
      <w:caps/>
    </w:rPr>
  </w:style>
  <w:style w:type="paragraph" w:customStyle="1" w:styleId="133">
    <w:name w:val="Head 7.1"/>
    <w:basedOn w:val="117"/>
    <w:uiPriority w:val="0"/>
  </w:style>
  <w:style w:type="paragraph" w:customStyle="1" w:styleId="134">
    <w:name w:val="Head 7.2"/>
    <w:basedOn w:val="1"/>
    <w:uiPriority w:val="0"/>
    <w:pPr>
      <w:suppressAutoHyphens/>
      <w:spacing w:after="240"/>
      <w:ind w:left="720" w:hanging="720"/>
      <w:jc w:val="left"/>
    </w:pPr>
    <w:rPr>
      <w:rFonts w:ascii="Times New Roman Bold" w:hAnsi="Times New Roman Bold"/>
      <w:b/>
      <w:sz w:val="28"/>
    </w:rPr>
  </w:style>
  <w:style w:type="paragraph" w:customStyle="1" w:styleId="135">
    <w:name w:val="Head 8.1"/>
    <w:basedOn w:val="2"/>
    <w:uiPriority w:val="0"/>
    <w:pPr>
      <w:outlineLvl w:val="9"/>
    </w:pPr>
    <w:rPr>
      <w:smallCaps w:val="0"/>
      <w:sz w:val="32"/>
    </w:rPr>
  </w:style>
  <w:style w:type="paragraph" w:customStyle="1" w:styleId="136">
    <w:name w:val="Head 8.2"/>
    <w:basedOn w:val="135"/>
    <w:uiPriority w:val="0"/>
    <w:rPr>
      <w:smallCaps/>
      <w:sz w:val="28"/>
    </w:rPr>
  </w:style>
  <w:style w:type="character" w:customStyle="1" w:styleId="137">
    <w:name w:val="Body Text Char"/>
    <w:basedOn w:val="11"/>
    <w:link w:val="15"/>
    <w:uiPriority w:val="0"/>
    <w:rPr>
      <w:rFonts w:eastAsia="Times New Roman" w:cs="Times New Roman"/>
      <w:spacing w:val="-4"/>
      <w:sz w:val="24"/>
      <w:szCs w:val="20"/>
      <w:lang w:val="en-US"/>
    </w:rPr>
  </w:style>
  <w:style w:type="character" w:customStyle="1" w:styleId="138">
    <w:name w:val="Body Text Indent Char"/>
    <w:basedOn w:val="11"/>
    <w:link w:val="18"/>
    <w:uiPriority w:val="0"/>
    <w:rPr>
      <w:rFonts w:eastAsia="Times New Roman" w:cs="Times New Roman"/>
      <w:sz w:val="24"/>
      <w:szCs w:val="20"/>
      <w:lang w:val="en-US"/>
    </w:rPr>
  </w:style>
  <w:style w:type="character" w:customStyle="1" w:styleId="139">
    <w:name w:val="Endnote Text Char"/>
    <w:link w:val="28"/>
    <w:semiHidden/>
    <w:uiPriority w:val="0"/>
    <w:rPr>
      <w:rFonts w:eastAsia="Times New Roman" w:cs="Times New Roman"/>
      <w:sz w:val="20"/>
      <w:szCs w:val="20"/>
    </w:rPr>
  </w:style>
  <w:style w:type="character" w:customStyle="1" w:styleId="140">
    <w:name w:val="Endnote Text Char1"/>
    <w:basedOn w:val="11"/>
    <w:semiHidden/>
    <w:uiPriority w:val="99"/>
    <w:rPr>
      <w:rFonts w:eastAsia="Times New Roman" w:cs="Times New Roman"/>
      <w:sz w:val="20"/>
      <w:szCs w:val="20"/>
      <w:lang w:val="en-US"/>
    </w:rPr>
  </w:style>
  <w:style w:type="character" w:customStyle="1" w:styleId="141">
    <w:name w:val="Body Text 3 Char"/>
    <w:basedOn w:val="11"/>
    <w:link w:val="17"/>
    <w:uiPriority w:val="0"/>
    <w:rPr>
      <w:rFonts w:eastAsia="Times New Roman" w:cs="Times New Roman"/>
      <w:i/>
      <w:iCs/>
      <w:color w:val="000000"/>
      <w:sz w:val="24"/>
      <w:szCs w:val="24"/>
      <w:lang w:val="en-US"/>
    </w:rPr>
  </w:style>
  <w:style w:type="character" w:customStyle="1" w:styleId="142">
    <w:name w:val="Body Text 2 Char"/>
    <w:basedOn w:val="11"/>
    <w:link w:val="16"/>
    <w:uiPriority w:val="0"/>
    <w:rPr>
      <w:rFonts w:eastAsia="Times New Roman" w:cs="Times New Roman"/>
      <w:i/>
      <w:sz w:val="24"/>
      <w:szCs w:val="20"/>
      <w:lang w:val="en-US"/>
    </w:rPr>
  </w:style>
  <w:style w:type="character" w:customStyle="1" w:styleId="143">
    <w:name w:val="Body Text Indent 2 Char"/>
    <w:basedOn w:val="11"/>
    <w:link w:val="19"/>
    <w:uiPriority w:val="0"/>
    <w:rPr>
      <w:rFonts w:eastAsia="Times New Roman" w:cs="Times New Roman"/>
      <w:sz w:val="24"/>
      <w:szCs w:val="20"/>
      <w:lang w:val="en-US"/>
    </w:rPr>
  </w:style>
  <w:style w:type="character" w:customStyle="1" w:styleId="144">
    <w:name w:val="Subtitle Char"/>
    <w:basedOn w:val="11"/>
    <w:link w:val="59"/>
    <w:uiPriority w:val="0"/>
    <w:rPr>
      <w:rFonts w:eastAsia="Times New Roman" w:cs="Times New Roman"/>
      <w:b/>
      <w:sz w:val="44"/>
      <w:szCs w:val="20"/>
      <w:lang w:val="en-US"/>
    </w:rPr>
  </w:style>
  <w:style w:type="paragraph" w:customStyle="1" w:styleId="145">
    <w:name w:val="TOC Number1"/>
    <w:basedOn w:val="5"/>
    <w:autoRedefine/>
    <w:uiPriority w:val="0"/>
    <w:pPr>
      <w:keepNext w:val="0"/>
      <w:suppressAutoHyphens/>
      <w:spacing w:after="120"/>
      <w:ind w:left="0" w:firstLine="0"/>
      <w:outlineLvl w:val="9"/>
    </w:pPr>
    <w:rPr>
      <w:sz w:val="28"/>
      <w:szCs w:val="28"/>
    </w:rPr>
  </w:style>
  <w:style w:type="paragraph" w:customStyle="1" w:styleId="146">
    <w:name w:val="Subtitle 2"/>
    <w:basedOn w:val="30"/>
    <w:autoRedefine/>
    <w:uiPriority w:val="0"/>
    <w:pPr>
      <w:widowControl w:val="0"/>
      <w:tabs>
        <w:tab w:val="right" w:leader="underscore" w:pos="9504"/>
      </w:tabs>
      <w:spacing w:before="120" w:after="120" w:line="264" w:lineRule="auto"/>
      <w:ind w:firstLine="29"/>
      <w:outlineLvl w:val="1"/>
    </w:pPr>
    <w:rPr>
      <w:sz w:val="28"/>
      <w:szCs w:val="28"/>
    </w:rPr>
  </w:style>
  <w:style w:type="paragraph" w:customStyle="1" w:styleId="147">
    <w:name w:val="(i)"/>
    <w:basedOn w:val="1"/>
    <w:link w:val="148"/>
    <w:uiPriority w:val="0"/>
    <w:pPr>
      <w:suppressAutoHyphens/>
    </w:pPr>
    <w:rPr>
      <w:rFonts w:ascii="Tms Rmn" w:hAnsi="Tms Rmn"/>
    </w:rPr>
  </w:style>
  <w:style w:type="character" w:customStyle="1" w:styleId="148">
    <w:name w:val="(i) Char"/>
    <w:link w:val="147"/>
    <w:locked/>
    <w:uiPriority w:val="0"/>
    <w:rPr>
      <w:rFonts w:ascii="Tms Rmn" w:hAnsi="Tms Rmn" w:eastAsia="Times New Roman" w:cs="Times New Roman"/>
      <w:sz w:val="24"/>
      <w:szCs w:val="20"/>
      <w:lang w:val="en-US"/>
    </w:rPr>
  </w:style>
  <w:style w:type="paragraph" w:customStyle="1" w:styleId="149">
    <w:name w:val="2AutoList1"/>
    <w:basedOn w:val="1"/>
    <w:uiPriority w:val="0"/>
    <w:pPr>
      <w:tabs>
        <w:tab w:val="left" w:pos="504"/>
      </w:tabs>
      <w:ind w:left="504" w:hanging="504"/>
    </w:pPr>
    <w:rPr>
      <w:lang/>
    </w:rPr>
  </w:style>
  <w:style w:type="paragraph" w:customStyle="1" w:styleId="150">
    <w:name w:val="Header 1 - Clauses"/>
    <w:basedOn w:val="1"/>
    <w:uiPriority w:val="0"/>
    <w:pPr>
      <w:spacing w:after="200"/>
      <w:jc w:val="left"/>
    </w:pPr>
    <w:rPr>
      <w:b/>
      <w:lang/>
    </w:rPr>
  </w:style>
  <w:style w:type="paragraph" w:customStyle="1" w:styleId="151">
    <w:name w:val="Header 2 - SubClauses"/>
    <w:basedOn w:val="1"/>
    <w:link w:val="152"/>
    <w:autoRedefine/>
    <w:uiPriority w:val="0"/>
    <w:pPr>
      <w:spacing w:after="200"/>
      <w:ind w:left="567" w:hanging="567"/>
    </w:pPr>
    <w:rPr>
      <w:lang/>
    </w:rPr>
  </w:style>
  <w:style w:type="character" w:customStyle="1" w:styleId="152">
    <w:name w:val="Header 2 - SubClauses Char Char"/>
    <w:link w:val="151"/>
    <w:uiPriority w:val="0"/>
    <w:rPr>
      <w:rFonts w:eastAsia="Times New Roman" w:cs="Times New Roman"/>
      <w:sz w:val="24"/>
      <w:szCs w:val="20"/>
      <w:lang/>
    </w:rPr>
  </w:style>
  <w:style w:type="paragraph" w:customStyle="1" w:styleId="153">
    <w:name w:val="P3 Header1-Clauses"/>
    <w:basedOn w:val="150"/>
    <w:uiPriority w:val="0"/>
    <w:pPr>
      <w:tabs>
        <w:tab w:val="left" w:pos="864"/>
        <w:tab w:val="left" w:pos="972"/>
      </w:tabs>
      <w:ind w:left="432" w:firstLine="144"/>
      <w:jc w:val="both"/>
    </w:pPr>
    <w:rPr>
      <w:b w:val="0"/>
    </w:rPr>
  </w:style>
  <w:style w:type="paragraph" w:customStyle="1" w:styleId="154">
    <w:name w:val="Outline3"/>
    <w:basedOn w:val="1"/>
    <w:uiPriority w:val="0"/>
    <w:pPr>
      <w:tabs>
        <w:tab w:val="left" w:pos="1728"/>
      </w:tabs>
      <w:spacing w:before="240"/>
      <w:ind w:left="1728" w:hanging="432"/>
      <w:jc w:val="left"/>
    </w:pPr>
    <w:rPr>
      <w:kern w:val="28"/>
    </w:rPr>
  </w:style>
  <w:style w:type="paragraph" w:customStyle="1" w:styleId="155">
    <w:name w:val="Outline4"/>
    <w:basedOn w:val="1"/>
    <w:autoRedefine/>
    <w:uiPriority w:val="0"/>
    <w:pPr>
      <w:tabs>
        <w:tab w:val="left" w:pos="2160"/>
      </w:tabs>
      <w:ind w:firstLine="567"/>
    </w:pPr>
    <w:rPr>
      <w:kern w:val="28"/>
    </w:rPr>
  </w:style>
  <w:style w:type="paragraph" w:customStyle="1" w:styleId="156">
    <w:name w:val="Outline i)"/>
    <w:basedOn w:val="1"/>
    <w:uiPriority w:val="0"/>
    <w:pPr>
      <w:tabs>
        <w:tab w:val="left" w:pos="1782"/>
      </w:tabs>
      <w:spacing w:before="120"/>
      <w:ind w:left="1782" w:hanging="792"/>
      <w:jc w:val="left"/>
    </w:pPr>
  </w:style>
  <w:style w:type="paragraph" w:customStyle="1" w:styleId="157">
    <w:name w:val="Outline"/>
    <w:basedOn w:val="1"/>
    <w:uiPriority w:val="0"/>
    <w:pPr>
      <w:spacing w:before="240"/>
      <w:jc w:val="left"/>
    </w:pPr>
    <w:rPr>
      <w:kern w:val="28"/>
    </w:rPr>
  </w:style>
  <w:style w:type="paragraph" w:customStyle="1" w:styleId="158">
    <w:name w:val="BankNormal"/>
    <w:basedOn w:val="1"/>
    <w:uiPriority w:val="0"/>
    <w:pPr>
      <w:spacing w:after="240"/>
      <w:jc w:val="left"/>
    </w:pPr>
  </w:style>
  <w:style w:type="paragraph" w:customStyle="1" w:styleId="159">
    <w:name w:val="Section V. Header"/>
    <w:basedOn w:val="1"/>
    <w:uiPriority w:val="99"/>
    <w:pPr>
      <w:jc w:val="center"/>
    </w:pPr>
    <w:rPr>
      <w:b/>
      <w:sz w:val="36"/>
      <w:lang/>
    </w:rPr>
  </w:style>
  <w:style w:type="character" w:customStyle="1" w:styleId="160">
    <w:name w:val="Table"/>
    <w:uiPriority w:val="0"/>
    <w:rPr>
      <w:rFonts w:ascii="Arial" w:hAnsi="Arial"/>
      <w:sz w:val="20"/>
    </w:rPr>
  </w:style>
  <w:style w:type="paragraph" w:customStyle="1" w:styleId="161">
    <w:name w:val="Section VII Header2"/>
    <w:basedOn w:val="2"/>
    <w:autoRedefine/>
    <w:uiPriority w:val="0"/>
    <w:pPr>
      <w:keepNext/>
      <w:suppressAutoHyphens w:val="0"/>
      <w:spacing w:before="0" w:after="200"/>
    </w:pPr>
    <w:rPr>
      <w:rFonts w:ascii="Times New Roman" w:hAnsi="Times New Roman"/>
      <w:bCs/>
      <w:i/>
      <w:smallCaps w:val="0"/>
      <w:kern w:val="28"/>
      <w:sz w:val="20"/>
    </w:rPr>
  </w:style>
  <w:style w:type="paragraph" w:customStyle="1" w:styleId="162">
    <w:name w:val="ClauseSub_Para"/>
    <w:uiPriority w:val="0"/>
    <w:pPr>
      <w:spacing w:before="60" w:after="60" w:line="240" w:lineRule="auto"/>
      <w:ind w:left="2268"/>
    </w:pPr>
    <w:rPr>
      <w:rFonts w:ascii="Times New Roman" w:hAnsi="Times New Roman" w:eastAsia="Times New Roman" w:cs="Times New Roman"/>
      <w:sz w:val="22"/>
      <w:szCs w:val="22"/>
      <w:lang w:val="en-GB" w:eastAsia="en-US" w:bidi="ar-SA"/>
    </w:rPr>
  </w:style>
  <w:style w:type="paragraph" w:customStyle="1" w:styleId="163">
    <w:name w:val="ClauseSub_List"/>
    <w:uiPriority w:val="0"/>
    <w:pPr>
      <w:tabs>
        <w:tab w:val="left" w:pos="576"/>
      </w:tabs>
      <w:suppressAutoHyphens/>
      <w:spacing w:after="0" w:line="240" w:lineRule="auto"/>
      <w:ind w:left="576" w:hanging="576"/>
    </w:pPr>
    <w:rPr>
      <w:rFonts w:ascii="Times New Roman" w:hAnsi="Times New Roman" w:eastAsia="Times New Roman" w:cs="Times New Roman"/>
      <w:sz w:val="22"/>
      <w:szCs w:val="22"/>
      <w:lang w:val="en-GB" w:eastAsia="en-US" w:bidi="ar-SA"/>
    </w:rPr>
  </w:style>
  <w:style w:type="paragraph" w:customStyle="1" w:styleId="164">
    <w:name w:val="ClauseSub_List_SubList"/>
    <w:uiPriority w:val="0"/>
    <w:pPr>
      <w:tabs>
        <w:tab w:val="left" w:pos="1800"/>
      </w:tabs>
      <w:spacing w:after="0" w:line="240" w:lineRule="auto"/>
      <w:ind w:left="1800" w:hanging="360"/>
    </w:pPr>
    <w:rPr>
      <w:rFonts w:ascii="Times New Roman" w:hAnsi="Times New Roman" w:eastAsia="Times New Roman" w:cs="Times New Roman"/>
      <w:sz w:val="22"/>
      <w:szCs w:val="22"/>
      <w:lang w:val="en-GB" w:eastAsia="en-US" w:bidi="ar-SA"/>
    </w:rPr>
  </w:style>
  <w:style w:type="paragraph" w:customStyle="1" w:styleId="165">
    <w:name w:val="ClauseSub_ParaIndent"/>
    <w:basedOn w:val="162"/>
    <w:uiPriority w:val="0"/>
    <w:pPr>
      <w:ind w:left="2835"/>
    </w:pPr>
  </w:style>
  <w:style w:type="character" w:customStyle="1" w:styleId="166">
    <w:name w:val="Balloon Text Char"/>
    <w:basedOn w:val="11"/>
    <w:link w:val="13"/>
    <w:uiPriority w:val="99"/>
    <w:rPr>
      <w:rFonts w:ascii="Tahoma" w:hAnsi="Tahoma" w:eastAsia="Times New Roman" w:cs="Times New Roman"/>
      <w:sz w:val="16"/>
      <w:szCs w:val="16"/>
      <w:lang/>
    </w:rPr>
  </w:style>
  <w:style w:type="paragraph" w:customStyle="1" w:styleId="167">
    <w:name w:val="Section X Header 3"/>
    <w:basedOn w:val="2"/>
    <w:autoRedefine/>
    <w:uiPriority w:val="0"/>
    <w:pPr>
      <w:keepNext/>
      <w:suppressAutoHyphens w:val="0"/>
      <w:spacing w:before="0" w:after="0"/>
    </w:pPr>
    <w:rPr>
      <w:rFonts w:ascii="Times New Roman" w:hAnsi="Times New Roman"/>
      <w:smallCaps w:val="0"/>
      <w:sz w:val="44"/>
    </w:rPr>
  </w:style>
  <w:style w:type="paragraph" w:customStyle="1" w:styleId="168">
    <w:name w:val="Part 1"/>
    <w:basedOn w:val="1"/>
    <w:autoRedefine/>
    <w:uiPriority w:val="0"/>
    <w:pPr>
      <w:spacing w:before="240" w:after="240"/>
      <w:jc w:val="center"/>
    </w:pPr>
    <w:rPr>
      <w:b/>
      <w:sz w:val="48"/>
    </w:rPr>
  </w:style>
  <w:style w:type="character" w:customStyle="1" w:styleId="169">
    <w:name w:val="Comment Text Char"/>
    <w:basedOn w:val="11"/>
    <w:link w:val="23"/>
    <w:uiPriority w:val="99"/>
    <w:rPr>
      <w:rFonts w:eastAsia="Times New Roman" w:cs="Times New Roman"/>
      <w:sz w:val="20"/>
      <w:szCs w:val="20"/>
      <w:lang w:val="en-US"/>
    </w:rPr>
  </w:style>
  <w:style w:type="character" w:customStyle="1" w:styleId="170">
    <w:name w:val="Body Text Indent 3 Char"/>
    <w:basedOn w:val="11"/>
    <w:link w:val="20"/>
    <w:uiPriority w:val="0"/>
    <w:rPr>
      <w:rFonts w:eastAsia="Times New Roman" w:cs="Times New Roman"/>
      <w:b/>
      <w:sz w:val="24"/>
      <w:szCs w:val="20"/>
      <w:lang w:val="en-US"/>
    </w:rPr>
  </w:style>
  <w:style w:type="paragraph" w:customStyle="1" w:styleId="171">
    <w:name w:val="FIDIC__SectionBegin"/>
    <w:basedOn w:val="1"/>
    <w:next w:val="172"/>
    <w:uiPriority w:val="0"/>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172">
    <w:name w:val="FIDIC__SectionName"/>
    <w:basedOn w:val="173"/>
    <w:next w:val="173"/>
    <w:uiPriority w:val="0"/>
    <w:pPr>
      <w:spacing w:before="100" w:after="300"/>
    </w:pPr>
    <w:rPr>
      <w:sz w:val="30"/>
      <w:szCs w:val="30"/>
    </w:rPr>
  </w:style>
  <w:style w:type="paragraph" w:customStyle="1" w:styleId="173">
    <w:name w:val="FIDIC_ClauseSubName"/>
    <w:basedOn w:val="174"/>
    <w:uiPriority w:val="0"/>
    <w:pPr>
      <w:spacing w:before="240" w:line="240" w:lineRule="exact"/>
    </w:pPr>
    <w:rPr>
      <w:sz w:val="24"/>
      <w:szCs w:val="24"/>
    </w:rPr>
  </w:style>
  <w:style w:type="paragraph" w:customStyle="1" w:styleId="174">
    <w:name w:val="FIDIC__CoverTitle"/>
    <w:basedOn w:val="1"/>
    <w:uiPriority w:val="0"/>
    <w:pPr>
      <w:spacing w:after="240"/>
      <w:jc w:val="left"/>
    </w:pPr>
    <w:rPr>
      <w:rFonts w:ascii="Arial" w:hAnsi="Arial" w:cs="Arial"/>
      <w:color w:val="0000CC"/>
      <w:spacing w:val="-5"/>
      <w:sz w:val="40"/>
      <w:szCs w:val="40"/>
      <w:lang w:val="en-GB"/>
    </w:rPr>
  </w:style>
  <w:style w:type="paragraph" w:customStyle="1" w:styleId="175">
    <w:name w:val="FIDIC_ClauseName"/>
    <w:basedOn w:val="173"/>
    <w:next w:val="173"/>
    <w:uiPriority w:val="0"/>
    <w:rPr>
      <w:sz w:val="28"/>
      <w:szCs w:val="28"/>
    </w:rPr>
  </w:style>
  <w:style w:type="paragraph" w:customStyle="1" w:styleId="176">
    <w:name w:val="FIDIC_ClauseSubSubPara"/>
    <w:basedOn w:val="173"/>
    <w:uiPriority w:val="0"/>
    <w:pPr>
      <w:spacing w:before="100" w:after="100" w:line="220" w:lineRule="exact"/>
    </w:pPr>
    <w:rPr>
      <w:sz w:val="20"/>
      <w:szCs w:val="20"/>
      <w:lang w:val="en-US"/>
    </w:rPr>
  </w:style>
  <w:style w:type="paragraph" w:customStyle="1" w:styleId="177">
    <w:name w:val="FIDIC_ClauseSubSubName"/>
    <w:basedOn w:val="173"/>
    <w:next w:val="176"/>
    <w:uiPriority w:val="0"/>
    <w:pPr>
      <w:spacing w:before="120" w:after="120"/>
    </w:pPr>
    <w:rPr>
      <w:rFonts w:ascii="Helvetica Neue" w:hAnsi="Helvetica Neue" w:cs="Times New Roman"/>
      <w:sz w:val="20"/>
      <w:szCs w:val="20"/>
      <w:lang w:val="en-US"/>
    </w:rPr>
  </w:style>
  <w:style w:type="paragraph" w:customStyle="1" w:styleId="178">
    <w:name w:val="FIDIC__SectionEnd"/>
    <w:basedOn w:val="1"/>
    <w:next w:val="172"/>
    <w:uiPriority w:val="0"/>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179">
    <w:name w:val="sec7-SubClause"/>
    <w:basedOn w:val="150"/>
    <w:uiPriority w:val="0"/>
    <w:pPr>
      <w:tabs>
        <w:tab w:val="left" w:pos="573"/>
      </w:tabs>
      <w:spacing w:after="0"/>
      <w:ind w:left="576" w:hanging="576"/>
    </w:pPr>
    <w:rPr>
      <w:bCs/>
      <w:szCs w:val="24"/>
      <w:lang w:val="en-US"/>
    </w:rPr>
  </w:style>
  <w:style w:type="paragraph" w:customStyle="1" w:styleId="180">
    <w:name w:val="Sec7-Clauses"/>
    <w:basedOn w:val="150"/>
    <w:uiPriority w:val="0"/>
    <w:pPr>
      <w:spacing w:after="0"/>
    </w:pPr>
    <w:rPr>
      <w:bCs/>
      <w:szCs w:val="24"/>
    </w:rPr>
  </w:style>
  <w:style w:type="paragraph" w:customStyle="1" w:styleId="181">
    <w:name w:val="sec7-header1"/>
    <w:basedOn w:val="173"/>
    <w:uiPriority w:val="0"/>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182">
    <w:name w:val="Section VI Header"/>
    <w:basedOn w:val="159"/>
    <w:uiPriority w:val="0"/>
    <w:rPr>
      <w:lang w:val="en-US"/>
    </w:rPr>
  </w:style>
  <w:style w:type="paragraph" w:customStyle="1" w:styleId="183">
    <w:name w:val="Section IX Header"/>
    <w:basedOn w:val="159"/>
    <w:uiPriority w:val="0"/>
    <w:rPr>
      <w:lang w:val="en-US"/>
    </w:rPr>
  </w:style>
  <w:style w:type="paragraph" w:customStyle="1" w:styleId="184">
    <w:name w:val="Parts"/>
    <w:basedOn w:val="2"/>
    <w:uiPriority w:val="0"/>
    <w:rPr>
      <w:sz w:val="56"/>
    </w:rPr>
  </w:style>
  <w:style w:type="paragraph" w:customStyle="1" w:styleId="185">
    <w:name w:val="Style Header 1 - Clauses + Left:  0&quot; Hanging:  0.3&quot; After:  0 pt"/>
    <w:basedOn w:val="150"/>
    <w:uiPriority w:val="0"/>
    <w:pPr>
      <w:tabs>
        <w:tab w:val="left" w:pos="342"/>
      </w:tabs>
      <w:spacing w:after="0"/>
      <w:ind w:left="342" w:hanging="360"/>
    </w:pPr>
    <w:rPr>
      <w:bCs/>
    </w:rPr>
  </w:style>
  <w:style w:type="paragraph" w:customStyle="1" w:styleId="186">
    <w:name w:val="Style Header 2 - SubClauses + Bold"/>
    <w:basedOn w:val="151"/>
    <w:link w:val="187"/>
    <w:autoRedefine/>
    <w:uiPriority w:val="0"/>
    <w:rPr>
      <w:b/>
      <w:bCs/>
    </w:rPr>
  </w:style>
  <w:style w:type="character" w:customStyle="1" w:styleId="187">
    <w:name w:val="Style Header 2 - SubClauses + Bold Char"/>
    <w:link w:val="186"/>
    <w:uiPriority w:val="0"/>
    <w:rPr>
      <w:rFonts w:eastAsia="Times New Roman" w:cs="Times New Roman"/>
      <w:b/>
      <w:bCs/>
      <w:sz w:val="24"/>
      <w:szCs w:val="20"/>
      <w:lang/>
    </w:rPr>
  </w:style>
  <w:style w:type="paragraph" w:customStyle="1" w:styleId="188">
    <w:name w:val="Style Header 1 - Clauses + After:  0 pt"/>
    <w:basedOn w:val="150"/>
    <w:uiPriority w:val="0"/>
    <w:pPr>
      <w:jc w:val="both"/>
    </w:pPr>
    <w:rPr>
      <w:b w:val="0"/>
      <w:bCs/>
    </w:rPr>
  </w:style>
  <w:style w:type="paragraph" w:customStyle="1" w:styleId="189">
    <w:name w:val="Style Style Header 1 - Clauses + After:  0 pt + Left:  0&quot; Hanging:..."/>
    <w:basedOn w:val="188"/>
    <w:uiPriority w:val="0"/>
    <w:pPr>
      <w:tabs>
        <w:tab w:val="left" w:pos="576"/>
      </w:tabs>
      <w:ind w:left="576" w:hanging="576"/>
    </w:pPr>
    <w:rPr>
      <w:bCs w:val="0"/>
    </w:rPr>
  </w:style>
  <w:style w:type="paragraph" w:customStyle="1" w:styleId="190">
    <w:name w:val="Style Style Header 1 - Clauses + After:  0 pt + Left:  0&quot; Hanging:...1"/>
    <w:basedOn w:val="188"/>
    <w:autoRedefine/>
    <w:uiPriority w:val="0"/>
    <w:pPr>
      <w:tabs>
        <w:tab w:val="left" w:pos="576"/>
      </w:tabs>
      <w:spacing w:after="240"/>
      <w:ind w:left="576" w:hanging="576"/>
    </w:pPr>
    <w:rPr>
      <w:bCs w:val="0"/>
    </w:rPr>
  </w:style>
  <w:style w:type="paragraph" w:customStyle="1" w:styleId="191">
    <w:name w:val="Style P3 Header1-Clauses + After:  12 pt"/>
    <w:basedOn w:val="153"/>
    <w:uiPriority w:val="0"/>
    <w:pPr>
      <w:tabs>
        <w:tab w:val="left" w:pos="1008"/>
        <w:tab w:val="clear" w:pos="864"/>
      </w:tabs>
      <w:spacing w:after="240"/>
      <w:ind w:left="1008"/>
    </w:pPr>
  </w:style>
  <w:style w:type="paragraph" w:customStyle="1" w:styleId="192">
    <w:name w:val="Style Heading 4Sub-Clause Sub-paragraphClauseSubSub_No&amp;Name + Aft..."/>
    <w:basedOn w:val="5"/>
    <w:uiPriority w:val="0"/>
    <w:pPr>
      <w:tabs>
        <w:tab w:val="left" w:pos="1512"/>
      </w:tabs>
      <w:spacing w:after="180"/>
      <w:ind w:left="1512" w:hanging="540"/>
    </w:pPr>
  </w:style>
  <w:style w:type="paragraph" w:customStyle="1" w:styleId="193">
    <w:name w:val="Section 7 heading 3"/>
    <w:basedOn w:val="4"/>
    <w:uiPriority w:val="0"/>
  </w:style>
  <w:style w:type="paragraph" w:customStyle="1" w:styleId="194">
    <w:name w:val="Section 7 heading 4"/>
    <w:basedOn w:val="4"/>
    <w:link w:val="195"/>
    <w:uiPriority w:val="0"/>
    <w:pPr>
      <w:tabs>
        <w:tab w:val="left" w:pos="576"/>
      </w:tabs>
      <w:ind w:left="576" w:hanging="576"/>
      <w:jc w:val="left"/>
    </w:pPr>
    <w:rPr>
      <w:sz w:val="24"/>
    </w:rPr>
  </w:style>
  <w:style w:type="character" w:customStyle="1" w:styleId="195">
    <w:name w:val="Section 7 heading 4 Char"/>
    <w:link w:val="194"/>
    <w:uiPriority w:val="0"/>
    <w:rPr>
      <w:rFonts w:eastAsia="Times New Roman" w:cs="Times New Roman"/>
      <w:b/>
      <w:sz w:val="24"/>
      <w:szCs w:val="20"/>
      <w:lang w:val="en-US"/>
    </w:rPr>
  </w:style>
  <w:style w:type="paragraph" w:customStyle="1" w:styleId="196">
    <w:name w:val="Section 7 heading 5"/>
    <w:basedOn w:val="4"/>
    <w:uiPriority w:val="0"/>
    <w:pPr>
      <w:jc w:val="both"/>
    </w:pPr>
    <w:rPr>
      <w:sz w:val="24"/>
    </w:rPr>
  </w:style>
  <w:style w:type="paragraph" w:customStyle="1" w:styleId="197">
    <w:name w:val="Style Section 7 heading 3 + After:  10 pt"/>
    <w:basedOn w:val="193"/>
    <w:uiPriority w:val="0"/>
    <w:pPr>
      <w:spacing w:after="200"/>
    </w:pPr>
    <w:rPr>
      <w:rFonts w:ascii="Times New Roman Bold" w:hAnsi="Times New Roman Bold"/>
      <w:bCs/>
      <w:szCs w:val="28"/>
    </w:rPr>
  </w:style>
  <w:style w:type="paragraph" w:customStyle="1" w:styleId="198">
    <w:name w:val="Style TOC 1 + Before:  8 pt"/>
    <w:basedOn w:val="63"/>
    <w:uiPriority w:val="0"/>
    <w:pPr>
      <w:tabs>
        <w:tab w:val="right" w:pos="720"/>
        <w:tab w:val="right" w:leader="dot" w:pos="9000"/>
        <w:tab w:val="clear" w:pos="9062"/>
      </w:tabs>
      <w:suppressAutoHyphens/>
      <w:spacing w:before="160" w:after="0" w:line="240" w:lineRule="auto"/>
      <w:ind w:left="720" w:right="720" w:hanging="720"/>
    </w:pPr>
    <w:rPr>
      <w:rFonts w:eastAsia="Times New Roman"/>
      <w:b w:val="0"/>
      <w:iCs w:val="0"/>
      <w:kern w:val="0"/>
      <w:szCs w:val="20"/>
    </w:rPr>
  </w:style>
  <w:style w:type="paragraph" w:customStyle="1" w:styleId="199">
    <w:name w:val="Style ClauseSub_List + 12 pt Justified After:  10 pt"/>
    <w:basedOn w:val="163"/>
    <w:uiPriority w:val="0"/>
    <w:pPr>
      <w:spacing w:after="200"/>
      <w:jc w:val="both"/>
    </w:pPr>
    <w:rPr>
      <w:sz w:val="24"/>
      <w:szCs w:val="24"/>
    </w:rPr>
  </w:style>
  <w:style w:type="paragraph" w:customStyle="1" w:styleId="200">
    <w:name w:val="UG - Sec 3 - Heading 2"/>
    <w:basedOn w:val="201"/>
    <w:uiPriority w:val="0"/>
  </w:style>
  <w:style w:type="paragraph" w:customStyle="1" w:styleId="201">
    <w:name w:val="UG - Heading 2"/>
    <w:basedOn w:val="3"/>
    <w:next w:val="1"/>
    <w:uiPriority w:val="0"/>
    <w:pPr>
      <w:pBdr>
        <w:bottom w:val="none" w:color="auto" w:sz="0" w:space="0"/>
      </w:pBdr>
    </w:pPr>
    <w:rPr>
      <w:sz w:val="32"/>
      <w:szCs w:val="28"/>
    </w:rPr>
  </w:style>
  <w:style w:type="paragraph" w:customStyle="1" w:styleId="202">
    <w:name w:val="titulo"/>
    <w:basedOn w:val="6"/>
    <w:uiPriority w:val="0"/>
    <w:pPr>
      <w:keepNext w:val="0"/>
      <w:spacing w:after="240"/>
    </w:pPr>
    <w:rPr>
      <w:rFonts w:ascii="Times New Roman Bold" w:hAnsi="Times New Roman Bold"/>
      <w:b/>
      <w:u w:val="none"/>
    </w:rPr>
  </w:style>
  <w:style w:type="paragraph" w:customStyle="1" w:styleId="203">
    <w:name w:val="Default Paragraph Font1"/>
    <w:next w:val="1"/>
    <w:uiPriority w:val="0"/>
    <w:pPr>
      <w:tabs>
        <w:tab w:val="left" w:pos="567"/>
      </w:tabs>
      <w:spacing w:after="0" w:line="240" w:lineRule="auto"/>
    </w:pPr>
    <w:rPr>
      <w:rFonts w:ascii="‚l‚r –¾’©" w:hAnsi="‚l‚r –¾’©" w:eastAsia="Times New Roman" w:cs="‚l‚r –¾’©"/>
      <w:sz w:val="21"/>
      <w:szCs w:val="20"/>
      <w:lang w:val="en-GB" w:eastAsia="en-GB" w:bidi="ar-SA"/>
    </w:rPr>
  </w:style>
  <w:style w:type="paragraph" w:customStyle="1" w:styleId="204">
    <w:name w:val="Title1"/>
    <w:basedOn w:val="1"/>
    <w:uiPriority w:val="0"/>
    <w:pPr>
      <w:suppressAutoHyphens/>
      <w:jc w:val="left"/>
    </w:pPr>
    <w:rPr>
      <w:rFonts w:ascii="Times New Roman Bold" w:hAnsi="Times New Roman Bold"/>
      <w:b/>
      <w:sz w:val="36"/>
    </w:rPr>
  </w:style>
  <w:style w:type="character" w:customStyle="1" w:styleId="205">
    <w:name w:val="Comment Subject Char"/>
    <w:basedOn w:val="169"/>
    <w:link w:val="24"/>
    <w:uiPriority w:val="99"/>
    <w:rPr>
      <w:rFonts w:eastAsia="Times New Roman" w:cs="Times New Roman"/>
      <w:b/>
      <w:bCs/>
      <w:sz w:val="20"/>
      <w:szCs w:val="20"/>
      <w:lang w:val="en-US"/>
    </w:rPr>
  </w:style>
  <w:style w:type="paragraph" w:customStyle="1" w:styleId="206">
    <w:name w:val="Style Section 7 heading 5 + Left Left:  0&quot; Hanging:  0.49&quot;"/>
    <w:basedOn w:val="196"/>
    <w:uiPriority w:val="0"/>
    <w:pPr>
      <w:ind w:left="706" w:hanging="706"/>
      <w:jc w:val="left"/>
    </w:pPr>
    <w:rPr>
      <w:bCs/>
    </w:rPr>
  </w:style>
  <w:style w:type="paragraph" w:customStyle="1" w:styleId="207">
    <w:name w:val="Block Quotation"/>
    <w:basedOn w:val="1"/>
    <w:uiPriority w:val="0"/>
    <w:pPr>
      <w:ind w:left="855" w:right="-72" w:hanging="315"/>
    </w:pPr>
    <w:rPr>
      <w:lang w:val="en-GB" w:eastAsia="fr-FR"/>
    </w:rPr>
  </w:style>
  <w:style w:type="paragraph" w:customStyle="1" w:styleId="208">
    <w:name w:val="Header 3 - Paragraph"/>
    <w:basedOn w:val="1"/>
    <w:uiPriority w:val="0"/>
    <w:pPr>
      <w:tabs>
        <w:tab w:val="left" w:pos="864"/>
        <w:tab w:val="left" w:pos="1152"/>
      </w:tabs>
      <w:spacing w:after="200"/>
      <w:ind w:left="1238" w:hanging="619"/>
    </w:pPr>
    <w:rPr>
      <w:lang w:eastAsia="fr-FR"/>
    </w:rPr>
  </w:style>
  <w:style w:type="paragraph" w:customStyle="1" w:styleId="209">
    <w:name w:val="outlinebullet"/>
    <w:basedOn w:val="1"/>
    <w:uiPriority w:val="0"/>
    <w:pPr>
      <w:tabs>
        <w:tab w:val="left" w:pos="720"/>
        <w:tab w:val="left" w:pos="1037"/>
        <w:tab w:val="left" w:pos="1440"/>
      </w:tabs>
      <w:spacing w:before="120"/>
      <w:ind w:left="1440" w:hanging="450"/>
      <w:jc w:val="left"/>
    </w:pPr>
    <w:rPr>
      <w:lang w:eastAsia="fr-FR"/>
    </w:rPr>
  </w:style>
  <w:style w:type="paragraph" w:customStyle="1" w:styleId="210">
    <w:name w:val="Outline1"/>
    <w:basedOn w:val="157"/>
    <w:next w:val="211"/>
    <w:uiPriority w:val="0"/>
    <w:pPr>
      <w:keepNext/>
      <w:tabs>
        <w:tab w:val="left" w:pos="360"/>
        <w:tab w:val="left" w:pos="420"/>
      </w:tabs>
      <w:ind w:left="360" w:hanging="360"/>
    </w:pPr>
    <w:rPr>
      <w:lang w:eastAsia="fr-FR"/>
    </w:rPr>
  </w:style>
  <w:style w:type="paragraph" w:customStyle="1" w:styleId="211">
    <w:name w:val="Outline2"/>
    <w:basedOn w:val="1"/>
    <w:uiPriority w:val="0"/>
    <w:pPr>
      <w:tabs>
        <w:tab w:val="left" w:pos="360"/>
        <w:tab w:val="left" w:pos="420"/>
        <w:tab w:val="left" w:pos="864"/>
      </w:tabs>
      <w:spacing w:before="240"/>
      <w:ind w:left="864" w:hanging="504"/>
      <w:jc w:val="left"/>
    </w:pPr>
    <w:rPr>
      <w:kern w:val="28"/>
      <w:lang w:eastAsia="fr-FR"/>
    </w:rPr>
  </w:style>
  <w:style w:type="paragraph" w:customStyle="1" w:styleId="212">
    <w:name w:val="a1 1"/>
    <w:uiPriority w:val="0"/>
    <w:pPr>
      <w:widowControl w:val="0"/>
      <w:tabs>
        <w:tab w:val="left" w:pos="-720"/>
      </w:tabs>
      <w:suppressAutoHyphens/>
      <w:spacing w:after="0" w:line="240" w:lineRule="auto"/>
    </w:pPr>
    <w:rPr>
      <w:rFonts w:ascii="CG Times" w:hAnsi="CG Times" w:eastAsia="Times New Roman" w:cs="Times New Roman"/>
      <w:sz w:val="24"/>
      <w:szCs w:val="20"/>
      <w:lang w:val="en-US" w:eastAsia="en-US" w:bidi="ar-SA"/>
    </w:rPr>
  </w:style>
  <w:style w:type="paragraph" w:customStyle="1" w:styleId="213">
    <w:name w:val="REGULAR 3"/>
    <w:uiPriority w:val="0"/>
    <w:pPr>
      <w:widowControl w:val="0"/>
      <w:tabs>
        <w:tab w:val="left" w:pos="0"/>
        <w:tab w:val="right" w:pos="1560"/>
        <w:tab w:val="left" w:pos="1800"/>
        <w:tab w:val="left" w:pos="2160"/>
      </w:tabs>
      <w:suppressAutoHyphens/>
      <w:spacing w:after="0" w:line="240" w:lineRule="auto"/>
    </w:pPr>
    <w:rPr>
      <w:rFonts w:ascii="CG Times" w:hAnsi="CG Times" w:eastAsia="Times New Roman" w:cs="Times New Roman"/>
      <w:sz w:val="24"/>
      <w:szCs w:val="20"/>
      <w:lang w:val="en-US" w:eastAsia="en-US" w:bidi="ar-SA"/>
    </w:rPr>
  </w:style>
  <w:style w:type="character" w:customStyle="1" w:styleId="214">
    <w:name w:val="Heading 3 Char Char"/>
    <w:uiPriority w:val="0"/>
    <w:rPr>
      <w:sz w:val="24"/>
      <w:lang w:val="en-US" w:eastAsia="fr-FR" w:bidi="ar-SA"/>
    </w:rPr>
  </w:style>
  <w:style w:type="paragraph" w:customStyle="1" w:styleId="215">
    <w:name w:val="UG Header 1"/>
    <w:basedOn w:val="2"/>
    <w:next w:val="1"/>
    <w:uiPriority w:val="0"/>
    <w:pPr>
      <w:spacing w:before="240"/>
    </w:pPr>
    <w:rPr>
      <w:smallCaps w:val="0"/>
    </w:rPr>
  </w:style>
  <w:style w:type="paragraph" w:customStyle="1" w:styleId="216">
    <w:name w:val="UG - Sec 3 - Heading 3"/>
    <w:basedOn w:val="1"/>
    <w:uiPriority w:val="0"/>
    <w:pPr>
      <w:autoSpaceDE w:val="0"/>
      <w:autoSpaceDN w:val="0"/>
      <w:adjustRightInd w:val="0"/>
      <w:spacing w:after="200"/>
      <w:jc w:val="left"/>
    </w:pPr>
    <w:rPr>
      <w:rFonts w:cs="Arial-BoldMT"/>
      <w:b/>
      <w:bCs/>
      <w:color w:val="000000"/>
    </w:rPr>
  </w:style>
  <w:style w:type="paragraph" w:customStyle="1" w:styleId="217">
    <w:name w:val="UG - Sec 3b - Heading 2"/>
    <w:basedOn w:val="200"/>
    <w:uiPriority w:val="0"/>
  </w:style>
  <w:style w:type="paragraph" w:customStyle="1" w:styleId="218">
    <w:name w:val="UG - Sec 3b - Heading 3"/>
    <w:basedOn w:val="216"/>
    <w:uiPriority w:val="0"/>
  </w:style>
  <w:style w:type="paragraph" w:customStyle="1" w:styleId="219">
    <w:name w:val="UG - Sec 3b - Heading 4"/>
    <w:basedOn w:val="1"/>
    <w:uiPriority w:val="0"/>
    <w:pPr>
      <w:autoSpaceDE w:val="0"/>
      <w:autoSpaceDN w:val="0"/>
      <w:adjustRightInd w:val="0"/>
      <w:spacing w:before="120" w:after="200"/>
      <w:ind w:left="720" w:hanging="720"/>
    </w:pPr>
    <w:rPr>
      <w:rFonts w:cs="Arial-BoldMT"/>
      <w:bCs/>
      <w:color w:val="000000"/>
    </w:rPr>
  </w:style>
  <w:style w:type="paragraph" w:customStyle="1" w:styleId="220">
    <w:name w:val="S4-header1"/>
    <w:basedOn w:val="1"/>
    <w:uiPriority w:val="0"/>
    <w:pPr>
      <w:spacing w:before="120" w:after="240"/>
      <w:jc w:val="center"/>
    </w:pPr>
    <w:rPr>
      <w:b/>
      <w:sz w:val="36"/>
    </w:rPr>
  </w:style>
  <w:style w:type="paragraph" w:customStyle="1" w:styleId="221">
    <w:name w:val="Section V. Heading 2"/>
    <w:basedOn w:val="159"/>
    <w:uiPriority w:val="0"/>
    <w:pPr>
      <w:spacing w:before="120" w:after="200"/>
    </w:pPr>
    <w:rPr>
      <w:sz w:val="28"/>
    </w:rPr>
  </w:style>
  <w:style w:type="paragraph" w:customStyle="1" w:styleId="222">
    <w:name w:val="UG-Sec 4 - heading 3"/>
    <w:basedOn w:val="1"/>
    <w:uiPriority w:val="0"/>
    <w:pPr>
      <w:spacing w:before="120" w:after="200"/>
      <w:jc w:val="center"/>
    </w:pPr>
    <w:rPr>
      <w:b/>
      <w:sz w:val="28"/>
      <w:szCs w:val="28"/>
    </w:rPr>
  </w:style>
  <w:style w:type="paragraph" w:customStyle="1" w:styleId="223">
    <w:name w:val="Section 1 Header 2"/>
    <w:basedOn w:val="185"/>
    <w:uiPriority w:val="0"/>
    <w:rPr>
      <w:lang w:val="en-US"/>
    </w:rPr>
  </w:style>
  <w:style w:type="paragraph" w:customStyle="1" w:styleId="224">
    <w:name w:val="Section 1 Header 1"/>
    <w:basedOn w:val="16"/>
    <w:uiPriority w:val="0"/>
    <w:pPr>
      <w:spacing w:before="120" w:after="200"/>
      <w:jc w:val="center"/>
    </w:pPr>
    <w:rPr>
      <w:b/>
      <w:bCs/>
      <w:i w:val="0"/>
      <w:iCs/>
      <w:sz w:val="28"/>
    </w:rPr>
  </w:style>
  <w:style w:type="paragraph" w:customStyle="1" w:styleId="225">
    <w:name w:val="Section 4 heading"/>
    <w:basedOn w:val="1"/>
    <w:next w:val="1"/>
    <w:uiPriority w:val="0"/>
    <w:pPr>
      <w:widowControl w:val="0"/>
      <w:tabs>
        <w:tab w:val="left" w:leader="dot" w:pos="8748"/>
      </w:tabs>
      <w:autoSpaceDE w:val="0"/>
      <w:autoSpaceDN w:val="0"/>
      <w:spacing w:after="240"/>
      <w:jc w:val="center"/>
    </w:pPr>
    <w:rPr>
      <w:b/>
      <w:sz w:val="36"/>
      <w:szCs w:val="24"/>
    </w:rPr>
  </w:style>
  <w:style w:type="paragraph" w:customStyle="1" w:styleId="226">
    <w:name w:val="Style 11"/>
    <w:basedOn w:val="1"/>
    <w:uiPriority w:val="0"/>
    <w:pPr>
      <w:widowControl w:val="0"/>
      <w:autoSpaceDE w:val="0"/>
      <w:autoSpaceDN w:val="0"/>
      <w:spacing w:line="384" w:lineRule="atLeast"/>
      <w:jc w:val="left"/>
    </w:pPr>
    <w:rPr>
      <w:szCs w:val="24"/>
    </w:rPr>
  </w:style>
  <w:style w:type="paragraph" w:customStyle="1" w:styleId="227">
    <w:name w:val="Sec3 header"/>
    <w:basedOn w:val="226"/>
    <w:uiPriority w:val="0"/>
    <w:pPr>
      <w:tabs>
        <w:tab w:val="left" w:leader="dot" w:pos="8424"/>
      </w:tabs>
      <w:spacing w:before="80" w:line="240" w:lineRule="auto"/>
    </w:pPr>
    <w:rPr>
      <w:rFonts w:ascii="Arial" w:hAnsi="Arial" w:cs="Arial"/>
      <w:b/>
      <w:sz w:val="22"/>
      <w:szCs w:val="20"/>
    </w:rPr>
  </w:style>
  <w:style w:type="paragraph" w:customStyle="1" w:styleId="228">
    <w:name w:val="Style 19"/>
    <w:basedOn w:val="1"/>
    <w:uiPriority w:val="0"/>
    <w:pPr>
      <w:widowControl w:val="0"/>
      <w:autoSpaceDE w:val="0"/>
      <w:autoSpaceDN w:val="0"/>
      <w:adjustRightInd w:val="0"/>
      <w:jc w:val="left"/>
    </w:pPr>
    <w:rPr>
      <w:szCs w:val="24"/>
    </w:rPr>
  </w:style>
  <w:style w:type="paragraph" w:customStyle="1" w:styleId="229">
    <w:name w:val="Style 17"/>
    <w:basedOn w:val="1"/>
    <w:uiPriority w:val="0"/>
    <w:pPr>
      <w:widowControl w:val="0"/>
      <w:autoSpaceDE w:val="0"/>
      <w:autoSpaceDN w:val="0"/>
      <w:spacing w:line="264" w:lineRule="exact"/>
      <w:ind w:left="576" w:hanging="360"/>
      <w:jc w:val="left"/>
    </w:pPr>
    <w:rPr>
      <w:szCs w:val="24"/>
    </w:rPr>
  </w:style>
  <w:style w:type="paragraph" w:customStyle="1" w:styleId="230">
    <w:name w:val="Style 20"/>
    <w:basedOn w:val="1"/>
    <w:uiPriority w:val="0"/>
    <w:pPr>
      <w:widowControl w:val="0"/>
      <w:autoSpaceDE w:val="0"/>
      <w:autoSpaceDN w:val="0"/>
      <w:spacing w:before="144" w:after="360" w:line="264" w:lineRule="exact"/>
      <w:jc w:val="left"/>
    </w:pPr>
    <w:rPr>
      <w:szCs w:val="24"/>
    </w:rPr>
  </w:style>
  <w:style w:type="paragraph" w:customStyle="1" w:styleId="231">
    <w:name w:val="Header1"/>
    <w:basedOn w:val="1"/>
    <w:uiPriority w:val="0"/>
    <w:pPr>
      <w:widowControl w:val="0"/>
      <w:autoSpaceDE w:val="0"/>
      <w:autoSpaceDN w:val="0"/>
      <w:spacing w:before="240" w:after="480"/>
      <w:jc w:val="center"/>
    </w:pPr>
    <w:rPr>
      <w:b/>
      <w:bCs/>
      <w:spacing w:val="4"/>
      <w:sz w:val="44"/>
      <w:szCs w:val="46"/>
    </w:rPr>
  </w:style>
  <w:style w:type="paragraph" w:customStyle="1" w:styleId="232">
    <w:name w:val="Defaul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en-US" w:eastAsia="en-US" w:bidi="ar-SA"/>
    </w:rPr>
  </w:style>
  <w:style w:type="paragraph" w:customStyle="1" w:styleId="233">
    <w:name w:val="Head1"/>
    <w:basedOn w:val="1"/>
    <w:uiPriority w:val="0"/>
    <w:pPr>
      <w:suppressAutoHyphens/>
      <w:spacing w:after="100"/>
      <w:jc w:val="center"/>
    </w:pPr>
    <w:rPr>
      <w:rFonts w:ascii="Times New Roman Bold" w:hAnsi="Times New Roman Bold"/>
      <w:b/>
    </w:rPr>
  </w:style>
  <w:style w:type="paragraph" w:customStyle="1" w:styleId="234">
    <w:name w:val="Style 12"/>
    <w:basedOn w:val="1"/>
    <w:uiPriority w:val="0"/>
    <w:pPr>
      <w:widowControl w:val="0"/>
      <w:autoSpaceDE w:val="0"/>
      <w:autoSpaceDN w:val="0"/>
      <w:spacing w:line="264" w:lineRule="exact"/>
      <w:ind w:hanging="576"/>
    </w:pPr>
    <w:rPr>
      <w:szCs w:val="24"/>
    </w:rPr>
  </w:style>
  <w:style w:type="paragraph" w:customStyle="1" w:styleId="235">
    <w:name w:val="Text Box"/>
    <w:uiPriority w:val="0"/>
    <w:pPr>
      <w:keepNext/>
      <w:keepLines/>
      <w:tabs>
        <w:tab w:val="left" w:pos="-720"/>
      </w:tabs>
      <w:suppressAutoHyphens/>
      <w:spacing w:after="0" w:line="240" w:lineRule="auto"/>
      <w:jc w:val="both"/>
    </w:pPr>
    <w:rPr>
      <w:rFonts w:ascii="Times New Roman" w:hAnsi="Times New Roman" w:eastAsia="Times New Roman" w:cs="Times New Roman"/>
      <w:spacing w:val="-2"/>
      <w:sz w:val="22"/>
      <w:szCs w:val="20"/>
      <w:lang w:val="en-US" w:eastAsia="en-US" w:bidi="ar-SA"/>
    </w:rPr>
  </w:style>
  <w:style w:type="paragraph" w:customStyle="1" w:styleId="236">
    <w:name w:val="Sub-Clause Text"/>
    <w:basedOn w:val="1"/>
    <w:uiPriority w:val="0"/>
    <w:pPr>
      <w:spacing w:before="120" w:after="120"/>
    </w:pPr>
    <w:rPr>
      <w:spacing w:val="-4"/>
    </w:rPr>
  </w:style>
  <w:style w:type="paragraph" w:customStyle="1" w:styleId="237">
    <w:name w:val="Heading 1- Clause name"/>
    <w:basedOn w:val="1"/>
    <w:uiPriority w:val="0"/>
    <w:pPr>
      <w:tabs>
        <w:tab w:val="left" w:pos="360"/>
      </w:tabs>
      <w:spacing w:before="120" w:after="120"/>
      <w:ind w:left="360" w:hanging="360"/>
      <w:jc w:val="left"/>
    </w:pPr>
    <w:rPr>
      <w:b/>
    </w:rPr>
  </w:style>
  <w:style w:type="paragraph" w:customStyle="1" w:styleId="238">
    <w:name w:val="sec7-clauses"/>
    <w:basedOn w:val="237"/>
    <w:uiPriority w:val="0"/>
  </w:style>
  <w:style w:type="paragraph" w:customStyle="1" w:styleId="239">
    <w:name w:val="Sec1-Clauses"/>
    <w:basedOn w:val="237"/>
    <w:uiPriority w:val="0"/>
  </w:style>
  <w:style w:type="paragraph" w:customStyle="1" w:styleId="240">
    <w:name w:val="Section VI. Header"/>
    <w:basedOn w:val="159"/>
    <w:uiPriority w:val="0"/>
    <w:pPr>
      <w:spacing w:before="120" w:after="240"/>
    </w:pPr>
    <w:rPr>
      <w:lang w:val="en-US"/>
    </w:rPr>
  </w:style>
  <w:style w:type="character" w:customStyle="1" w:styleId="241">
    <w:name w:val="Document Map Char"/>
    <w:basedOn w:val="11"/>
    <w:link w:val="25"/>
    <w:uiPriority w:val="0"/>
    <w:rPr>
      <w:rFonts w:ascii="Tahoma" w:hAnsi="Tahoma" w:eastAsia="Times New Roman" w:cs="Times New Roman"/>
      <w:sz w:val="24"/>
      <w:szCs w:val="20"/>
      <w:shd w:val="clear" w:color="auto" w:fill="000080"/>
      <w:lang w:val="en-US"/>
    </w:rPr>
  </w:style>
  <w:style w:type="paragraph" w:customStyle="1" w:styleId="242">
    <w:name w:val="Head 1.2"/>
    <w:basedOn w:val="1"/>
    <w:uiPriority w:val="0"/>
    <w:pPr>
      <w:tabs>
        <w:tab w:val="left" w:pos="360"/>
      </w:tabs>
      <w:ind w:left="360" w:hanging="360"/>
    </w:pPr>
    <w:rPr>
      <w:rFonts w:ascii="Arial" w:hAnsi="Arial"/>
      <w:sz w:val="20"/>
    </w:rPr>
  </w:style>
  <w:style w:type="paragraph" w:customStyle="1" w:styleId="243">
    <w:name w:val="ChapterNumber"/>
    <w:uiPriority w:val="0"/>
    <w:pPr>
      <w:tabs>
        <w:tab w:val="left" w:pos="-720"/>
      </w:tabs>
      <w:suppressAutoHyphens/>
      <w:spacing w:after="0" w:line="240" w:lineRule="auto"/>
    </w:pPr>
    <w:rPr>
      <w:rFonts w:ascii="CG Times" w:hAnsi="CG Times" w:eastAsia="Times New Roman" w:cs="Times New Roman"/>
      <w:sz w:val="22"/>
      <w:szCs w:val="20"/>
      <w:lang w:val="en-US" w:eastAsia="en-US" w:bidi="ar-SA"/>
    </w:rPr>
  </w:style>
  <w:style w:type="paragraph" w:customStyle="1" w:styleId="244">
    <w:name w:val="Heading 1a"/>
    <w:uiPriority w:val="0"/>
    <w:pPr>
      <w:keepNext/>
      <w:keepLines/>
      <w:tabs>
        <w:tab w:val="left" w:pos="-720"/>
      </w:tabs>
      <w:suppressAutoHyphens/>
      <w:spacing w:after="0" w:line="240" w:lineRule="auto"/>
      <w:jc w:val="center"/>
    </w:pPr>
    <w:rPr>
      <w:rFonts w:ascii="Times New Roman" w:hAnsi="Times New Roman" w:eastAsia="Times New Roman" w:cs="Times New Roman"/>
      <w:b/>
      <w:smallCaps/>
      <w:sz w:val="32"/>
      <w:szCs w:val="20"/>
      <w:lang w:val="en-US" w:eastAsia="en-US" w:bidi="ar-SA"/>
    </w:rPr>
  </w:style>
  <w:style w:type="paragraph" w:customStyle="1" w:styleId="245">
    <w:name w:val="Section III Heading 1"/>
    <w:qFormat/>
    <w:uiPriority w:val="0"/>
    <w:pPr>
      <w:spacing w:before="120" w:after="240" w:line="240" w:lineRule="auto"/>
    </w:pPr>
    <w:rPr>
      <w:rFonts w:ascii="Times New Roman" w:hAnsi="Times New Roman" w:eastAsia="Times New Roman" w:cs="Times New Roman"/>
      <w:b/>
      <w:sz w:val="24"/>
      <w:szCs w:val="20"/>
      <w:lang w:val="en-US" w:eastAsia="en-US" w:bidi="ar-SA"/>
    </w:rPr>
  </w:style>
  <w:style w:type="character" w:customStyle="1" w:styleId="246">
    <w:name w:val="Heading 1 Char1"/>
    <w:uiPriority w:val="0"/>
    <w:rPr>
      <w:rFonts w:ascii="Cambria" w:hAnsi="Cambria" w:eastAsia="Times New Roman" w:cs="Times New Roman"/>
      <w:b/>
      <w:bCs/>
      <w:color w:val="365F91"/>
      <w:sz w:val="28"/>
      <w:szCs w:val="28"/>
    </w:rPr>
  </w:style>
  <w:style w:type="character" w:customStyle="1" w:styleId="247">
    <w:name w:val="st"/>
    <w:basedOn w:val="11"/>
    <w:uiPriority w:val="0"/>
  </w:style>
  <w:style w:type="paragraph" w:customStyle="1" w:styleId="248">
    <w:name w:val="plane"/>
    <w:basedOn w:val="1"/>
    <w:uiPriority w:val="0"/>
    <w:pPr>
      <w:suppressAutoHyphens/>
    </w:pPr>
    <w:rPr>
      <w:rFonts w:ascii="Tms Rmn" w:hAnsi="Tms Rmn"/>
    </w:rPr>
  </w:style>
  <w:style w:type="paragraph" w:customStyle="1" w:styleId="249">
    <w:name w:val="S1-Header2"/>
    <w:basedOn w:val="1"/>
    <w:uiPriority w:val="0"/>
    <w:pPr>
      <w:tabs>
        <w:tab w:val="left" w:pos="360"/>
      </w:tabs>
      <w:spacing w:after="200"/>
      <w:jc w:val="left"/>
    </w:pPr>
    <w:rPr>
      <w:b/>
      <w:szCs w:val="24"/>
    </w:rPr>
  </w:style>
  <w:style w:type="paragraph" w:customStyle="1" w:styleId="250">
    <w:name w:val="S4-Header 2"/>
    <w:basedOn w:val="1"/>
    <w:uiPriority w:val="0"/>
    <w:pPr>
      <w:spacing w:before="120" w:after="240"/>
      <w:jc w:val="center"/>
    </w:pPr>
    <w:rPr>
      <w:b/>
      <w:sz w:val="32"/>
      <w:szCs w:val="24"/>
    </w:rPr>
  </w:style>
  <w:style w:type="character" w:customStyle="1" w:styleId="251">
    <w:name w:val="Message Header Char"/>
    <w:basedOn w:val="11"/>
    <w:link w:val="54"/>
    <w:uiPriority w:val="0"/>
    <w:rPr>
      <w:rFonts w:ascii="Arial" w:hAnsi="Arial" w:eastAsia="Times New Roman" w:cs="Times New Roman"/>
      <w:sz w:val="24"/>
      <w:szCs w:val="24"/>
      <w:shd w:val="pct20" w:color="auto" w:fill="auto"/>
      <w:lang w:val="en-US"/>
    </w:rPr>
  </w:style>
  <w:style w:type="character" w:customStyle="1" w:styleId="252">
    <w:name w:val="Note Heading Char"/>
    <w:basedOn w:val="11"/>
    <w:link w:val="57"/>
    <w:uiPriority w:val="0"/>
    <w:rPr>
      <w:rFonts w:eastAsia="Times New Roman" w:cs="Times New Roman"/>
      <w:sz w:val="24"/>
      <w:szCs w:val="20"/>
      <w:lang w:val="en-US"/>
    </w:rPr>
  </w:style>
  <w:style w:type="paragraph" w:customStyle="1" w:styleId="253">
    <w:name w:val="Section Title"/>
    <w:next w:val="1"/>
    <w:uiPriority w:val="0"/>
    <w:pPr>
      <w:spacing w:after="200" w:line="240" w:lineRule="auto"/>
      <w:jc w:val="center"/>
    </w:pPr>
    <w:rPr>
      <w:rFonts w:ascii="Times New Roman" w:hAnsi="Times New Roman" w:eastAsia="Times New Roman" w:cs="Times New Roman"/>
      <w:b/>
      <w:sz w:val="44"/>
      <w:szCs w:val="20"/>
      <w:lang w:val="en-GB" w:eastAsia="en-US" w:bidi="ar-SA"/>
    </w:rPr>
  </w:style>
  <w:style w:type="paragraph" w:customStyle="1" w:styleId="254">
    <w:name w:val="Level 3 (Body)"/>
    <w:uiPriority w:val="0"/>
    <w:pPr>
      <w:tabs>
        <w:tab w:val="left" w:pos="1502"/>
      </w:tabs>
      <w:spacing w:after="0" w:line="270" w:lineRule="atLeast"/>
      <w:ind w:left="1502" w:hanging="425"/>
      <w:jc w:val="both"/>
    </w:pPr>
    <w:rPr>
      <w:rFonts w:ascii="Optima" w:hAnsi="Optima" w:eastAsia="Times New Roman" w:cs="Times New Roman"/>
      <w:sz w:val="22"/>
      <w:szCs w:val="20"/>
      <w:lang w:val="en-US" w:eastAsia="en-US" w:bidi="ar-SA"/>
    </w:rPr>
  </w:style>
  <w:style w:type="paragraph" w:customStyle="1" w:styleId="255">
    <w:name w:val="Enclosure"/>
    <w:basedOn w:val="1"/>
    <w:uiPriority w:val="0"/>
    <w:pPr>
      <w:jc w:val="left"/>
    </w:pPr>
    <w:rPr>
      <w:szCs w:val="24"/>
    </w:rPr>
  </w:style>
  <w:style w:type="paragraph" w:customStyle="1" w:styleId="256">
    <w:name w:val="Short Return Address"/>
    <w:basedOn w:val="1"/>
    <w:uiPriority w:val="0"/>
    <w:pPr>
      <w:jc w:val="left"/>
    </w:pPr>
    <w:rPr>
      <w:szCs w:val="24"/>
    </w:rPr>
  </w:style>
  <w:style w:type="paragraph" w:customStyle="1" w:styleId="257">
    <w:name w:val="B Head"/>
    <w:uiPriority w:val="0"/>
    <w:pPr>
      <w:tabs>
        <w:tab w:val="left" w:pos="-720"/>
      </w:tabs>
      <w:suppressAutoHyphens/>
      <w:overflowPunct w:val="0"/>
      <w:autoSpaceDE w:val="0"/>
      <w:autoSpaceDN w:val="0"/>
      <w:adjustRightInd w:val="0"/>
      <w:spacing w:after="0" w:line="240" w:lineRule="auto"/>
    </w:pPr>
    <w:rPr>
      <w:rFonts w:ascii="Times New Roman" w:hAnsi="Times New Roman" w:eastAsia="Times New Roman" w:cs="Times New Roman"/>
      <w:sz w:val="20"/>
      <w:szCs w:val="20"/>
      <w:lang w:val="en-US" w:eastAsia="en-US" w:bidi="ar-SA"/>
    </w:rPr>
  </w:style>
  <w:style w:type="paragraph" w:customStyle="1" w:styleId="258">
    <w:name w:val="C Head"/>
    <w:uiPriority w:val="0"/>
    <w:pPr>
      <w:tabs>
        <w:tab w:val="left" w:pos="-720"/>
      </w:tabs>
      <w:suppressAutoHyphens/>
      <w:overflowPunct w:val="0"/>
      <w:autoSpaceDE w:val="0"/>
      <w:autoSpaceDN w:val="0"/>
      <w:adjustRightInd w:val="0"/>
      <w:spacing w:after="0" w:line="240" w:lineRule="auto"/>
    </w:pPr>
    <w:rPr>
      <w:rFonts w:ascii="Times New Roman" w:hAnsi="Times New Roman" w:eastAsia="Times New Roman" w:cs="Times New Roman"/>
      <w:sz w:val="20"/>
      <w:szCs w:val="20"/>
      <w:lang w:val="en-US" w:eastAsia="en-US" w:bidi="ar-SA"/>
    </w:rPr>
  </w:style>
  <w:style w:type="paragraph" w:customStyle="1" w:styleId="259">
    <w:name w:val="Sec No. &amp; He"/>
    <w:uiPriority w:val="0"/>
    <w:pPr>
      <w:tabs>
        <w:tab w:val="left" w:pos="-720"/>
      </w:tabs>
      <w:suppressAutoHyphens/>
      <w:overflowPunct w:val="0"/>
      <w:autoSpaceDE w:val="0"/>
      <w:autoSpaceDN w:val="0"/>
      <w:adjustRightInd w:val="0"/>
      <w:spacing w:after="0" w:line="240" w:lineRule="auto"/>
    </w:pPr>
    <w:rPr>
      <w:rFonts w:ascii="Times New Roman" w:hAnsi="Times New Roman" w:eastAsia="Times New Roman" w:cs="Times New Roman"/>
      <w:sz w:val="20"/>
      <w:szCs w:val="20"/>
      <w:lang w:val="en-US" w:eastAsia="en-US" w:bidi="ar-SA"/>
    </w:rPr>
  </w:style>
  <w:style w:type="paragraph" w:customStyle="1" w:styleId="260">
    <w:name w:val="Right Par[1]"/>
    <w:uiPriority w:val="0"/>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hAnsi="CG Times" w:eastAsia="Times New Roman" w:cs="Times New Roman"/>
      <w:b/>
      <w:i/>
      <w:sz w:val="24"/>
      <w:szCs w:val="20"/>
      <w:lang w:val="en-US" w:eastAsia="en-US" w:bidi="ar-SA"/>
    </w:rPr>
  </w:style>
  <w:style w:type="paragraph" w:customStyle="1" w:styleId="261">
    <w:name w:val="Right Par[2]"/>
    <w:uiPriority w:val="0"/>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hAnsi="CG Times" w:eastAsia="Times New Roman" w:cs="Times New Roman"/>
      <w:b/>
      <w:i/>
      <w:sz w:val="24"/>
      <w:szCs w:val="20"/>
      <w:lang w:val="en-US" w:eastAsia="en-US" w:bidi="ar-SA"/>
    </w:rPr>
  </w:style>
  <w:style w:type="paragraph" w:customStyle="1" w:styleId="262">
    <w:name w:val="Right Par[3]"/>
    <w:uiPriority w:val="0"/>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hAnsi="CG Times" w:eastAsia="Times New Roman" w:cs="Times New Roman"/>
      <w:b/>
      <w:i/>
      <w:sz w:val="24"/>
      <w:szCs w:val="20"/>
      <w:lang w:val="en-US" w:eastAsia="en-US" w:bidi="ar-SA"/>
    </w:rPr>
  </w:style>
  <w:style w:type="paragraph" w:customStyle="1" w:styleId="263">
    <w:name w:val="Right Par[4]"/>
    <w:uiPriority w:val="0"/>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hAnsi="CG Times" w:eastAsia="Times New Roman" w:cs="Times New Roman"/>
      <w:b/>
      <w:i/>
      <w:sz w:val="24"/>
      <w:szCs w:val="20"/>
      <w:lang w:val="en-US" w:eastAsia="en-US" w:bidi="ar-SA"/>
    </w:rPr>
  </w:style>
  <w:style w:type="paragraph" w:customStyle="1" w:styleId="264">
    <w:name w:val="Right Par[5]"/>
    <w:uiPriority w:val="0"/>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hAnsi="CG Times" w:eastAsia="Times New Roman" w:cs="Times New Roman"/>
      <w:b/>
      <w:i/>
      <w:sz w:val="24"/>
      <w:szCs w:val="20"/>
      <w:lang w:val="en-US" w:eastAsia="en-US" w:bidi="ar-SA"/>
    </w:rPr>
  </w:style>
  <w:style w:type="paragraph" w:customStyle="1" w:styleId="265">
    <w:name w:val="Right Par[6]"/>
    <w:uiPriority w:val="0"/>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hAnsi="CG Times" w:eastAsia="Times New Roman" w:cs="Times New Roman"/>
      <w:b/>
      <w:i/>
      <w:sz w:val="24"/>
      <w:szCs w:val="20"/>
      <w:lang w:val="en-US" w:eastAsia="en-US" w:bidi="ar-SA"/>
    </w:rPr>
  </w:style>
  <w:style w:type="paragraph" w:customStyle="1" w:styleId="266">
    <w:name w:val="Right Par[7]"/>
    <w:uiPriority w:val="0"/>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hAnsi="CG Times" w:eastAsia="Times New Roman" w:cs="Times New Roman"/>
      <w:b/>
      <w:i/>
      <w:sz w:val="24"/>
      <w:szCs w:val="20"/>
      <w:lang w:val="en-US" w:eastAsia="en-US" w:bidi="ar-SA"/>
    </w:rPr>
  </w:style>
  <w:style w:type="paragraph" w:customStyle="1" w:styleId="267">
    <w:name w:val="Right Par[8]"/>
    <w:uiPriority w:val="0"/>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hAnsi="CG Times" w:eastAsia="Times New Roman" w:cs="Times New Roman"/>
      <w:b/>
      <w:i/>
      <w:sz w:val="24"/>
      <w:szCs w:val="20"/>
      <w:lang w:val="en-US" w:eastAsia="en-US" w:bidi="ar-SA"/>
    </w:rPr>
  </w:style>
  <w:style w:type="paragraph" w:customStyle="1" w:styleId="268">
    <w:name w:val="text 3"/>
    <w:basedOn w:val="1"/>
    <w:uiPriority w:val="0"/>
    <w:pPr>
      <w:spacing w:before="240" w:after="240"/>
      <w:ind w:left="1418"/>
      <w:jc w:val="left"/>
    </w:pPr>
    <w:rPr>
      <w:szCs w:val="24"/>
    </w:rPr>
  </w:style>
  <w:style w:type="paragraph" w:customStyle="1" w:styleId="269">
    <w:name w:val="e4"/>
    <w:basedOn w:val="1"/>
    <w:next w:val="1"/>
    <w:uiPriority w:val="0"/>
    <w:pPr>
      <w:keepLines/>
      <w:pBdr>
        <w:bottom w:val="single" w:color="auto" w:sz="6" w:space="0"/>
      </w:pBdr>
      <w:overflowPunct w:val="0"/>
      <w:autoSpaceDE w:val="0"/>
      <w:autoSpaceDN w:val="0"/>
      <w:adjustRightInd w:val="0"/>
      <w:spacing w:after="260" w:line="260" w:lineRule="atLeast"/>
      <w:jc w:val="left"/>
    </w:pPr>
  </w:style>
  <w:style w:type="paragraph" w:customStyle="1" w:styleId="270">
    <w:name w:val="S8 Header 1"/>
    <w:basedOn w:val="1"/>
    <w:next w:val="1"/>
    <w:uiPriority w:val="0"/>
    <w:pPr>
      <w:spacing w:before="120" w:after="200"/>
    </w:pPr>
    <w:rPr>
      <w:b/>
    </w:rPr>
  </w:style>
  <w:style w:type="paragraph" w:customStyle="1" w:styleId="271">
    <w:name w:val="S1-Header1"/>
    <w:basedOn w:val="1"/>
    <w:uiPriority w:val="0"/>
    <w:pPr>
      <w:tabs>
        <w:tab w:val="left" w:pos="648"/>
      </w:tabs>
      <w:spacing w:before="240" w:after="240"/>
      <w:ind w:left="360" w:hanging="72"/>
      <w:jc w:val="center"/>
    </w:pPr>
    <w:rPr>
      <w:b/>
      <w:sz w:val="28"/>
      <w:szCs w:val="24"/>
    </w:rPr>
  </w:style>
  <w:style w:type="paragraph" w:customStyle="1" w:styleId="272">
    <w:name w:val="Style Header 2 - SubClauses + Italic"/>
    <w:basedOn w:val="151"/>
    <w:uiPriority w:val="0"/>
    <w:pPr>
      <w:tabs>
        <w:tab w:val="left" w:pos="504"/>
      </w:tabs>
      <w:ind w:left="504" w:hanging="504"/>
    </w:pPr>
    <w:rPr>
      <w:rFonts w:cs="Arial"/>
      <w:i/>
      <w:iCs/>
      <w:szCs w:val="24"/>
      <w:lang w:val="en-US"/>
    </w:rPr>
  </w:style>
  <w:style w:type="paragraph" w:customStyle="1" w:styleId="273">
    <w:name w:val="Style Header 2 - SubClauses + After:  6 pt"/>
    <w:basedOn w:val="151"/>
    <w:uiPriority w:val="0"/>
    <w:pPr>
      <w:tabs>
        <w:tab w:val="left" w:pos="504"/>
      </w:tabs>
      <w:ind w:left="504" w:hanging="504"/>
    </w:pPr>
    <w:rPr>
      <w:szCs w:val="24"/>
      <w:lang w:val="en-US"/>
    </w:rPr>
  </w:style>
  <w:style w:type="paragraph" w:customStyle="1" w:styleId="274">
    <w:name w:val="Style Subtitle + Left:  0.13&quot; Right:  0.2&quot;"/>
    <w:basedOn w:val="59"/>
    <w:uiPriority w:val="0"/>
    <w:pPr>
      <w:spacing w:before="120" w:after="240"/>
      <w:ind w:left="180" w:right="288"/>
    </w:pPr>
    <w:rPr>
      <w:bCs/>
      <w:sz w:val="36"/>
    </w:rPr>
  </w:style>
  <w:style w:type="paragraph" w:customStyle="1" w:styleId="275">
    <w:name w:val="Style Arial 20 pt Bold Centered Before:  6 pt After:  12 pt"/>
    <w:basedOn w:val="1"/>
    <w:uiPriority w:val="0"/>
    <w:pPr>
      <w:spacing w:before="120" w:after="240"/>
      <w:jc w:val="center"/>
    </w:pPr>
    <w:rPr>
      <w:b/>
      <w:bCs/>
      <w:sz w:val="36"/>
    </w:rPr>
  </w:style>
  <w:style w:type="paragraph" w:customStyle="1" w:styleId="276">
    <w:name w:val="S3-Header 1"/>
    <w:basedOn w:val="1"/>
    <w:uiPriority w:val="0"/>
    <w:pPr>
      <w:spacing w:before="120" w:after="200"/>
      <w:ind w:left="1080" w:hanging="720"/>
    </w:pPr>
    <w:rPr>
      <w:b/>
      <w:bCs/>
      <w:sz w:val="28"/>
    </w:rPr>
  </w:style>
  <w:style w:type="paragraph" w:customStyle="1" w:styleId="277">
    <w:name w:val="S3-Heading 2"/>
    <w:basedOn w:val="1"/>
    <w:uiPriority w:val="0"/>
    <w:pPr>
      <w:spacing w:after="200"/>
      <w:ind w:left="1080" w:right="288" w:hanging="720"/>
    </w:pPr>
    <w:rPr>
      <w:b/>
      <w:bCs/>
      <w:szCs w:val="24"/>
    </w:rPr>
  </w:style>
  <w:style w:type="paragraph" w:customStyle="1" w:styleId="278">
    <w:name w:val="S4 Header"/>
    <w:basedOn w:val="1"/>
    <w:next w:val="1"/>
    <w:uiPriority w:val="0"/>
    <w:pPr>
      <w:spacing w:before="120" w:after="240"/>
      <w:jc w:val="center"/>
    </w:pPr>
    <w:rPr>
      <w:b/>
      <w:sz w:val="32"/>
    </w:rPr>
  </w:style>
  <w:style w:type="paragraph" w:customStyle="1" w:styleId="279">
    <w:name w:val="S4-Header 1"/>
    <w:basedOn w:val="1"/>
    <w:next w:val="1"/>
    <w:uiPriority w:val="0"/>
    <w:pPr>
      <w:spacing w:before="120" w:after="240"/>
      <w:jc w:val="center"/>
    </w:pPr>
    <w:rPr>
      <w:rFonts w:cs="Arial"/>
      <w:b/>
      <w:sz w:val="36"/>
      <w:szCs w:val="24"/>
    </w:rPr>
  </w:style>
  <w:style w:type="paragraph" w:customStyle="1" w:styleId="280">
    <w:name w:val="Style Section V. Header + Left:  0.25&quot; Right:  0.2&quot;"/>
    <w:basedOn w:val="159"/>
    <w:uiPriority w:val="0"/>
    <w:pPr>
      <w:spacing w:before="120" w:after="240"/>
      <w:ind w:left="360" w:right="288"/>
    </w:pPr>
    <w:rPr>
      <w:bCs/>
      <w:sz w:val="32"/>
    </w:rPr>
  </w:style>
  <w:style w:type="paragraph" w:customStyle="1" w:styleId="281">
    <w:name w:val="S6-Header 1"/>
    <w:basedOn w:val="1"/>
    <w:next w:val="1"/>
    <w:uiPriority w:val="0"/>
    <w:pPr>
      <w:spacing w:before="120" w:after="240"/>
      <w:jc w:val="center"/>
    </w:pPr>
    <w:rPr>
      <w:rFonts w:cs="Arial"/>
      <w:b/>
      <w:sz w:val="32"/>
      <w:szCs w:val="24"/>
    </w:rPr>
  </w:style>
  <w:style w:type="paragraph" w:customStyle="1" w:styleId="282">
    <w:name w:val="Part"/>
    <w:basedOn w:val="1"/>
    <w:uiPriority w:val="0"/>
    <w:pPr>
      <w:keepNext/>
      <w:spacing w:before="2280"/>
      <w:jc w:val="center"/>
    </w:pPr>
    <w:rPr>
      <w:b/>
      <w:sz w:val="52"/>
      <w:szCs w:val="24"/>
    </w:rPr>
  </w:style>
  <w:style w:type="paragraph" w:customStyle="1" w:styleId="283">
    <w:name w:val="Style Head 4.1 + Before:  6 pt After:  6 pt"/>
    <w:basedOn w:val="128"/>
    <w:uiPriority w:val="0"/>
    <w:pPr>
      <w:keepNext w:val="0"/>
      <w:pBdr>
        <w:bottom w:val="none" w:color="auto" w:sz="0" w:space="0"/>
      </w:pBdr>
      <w:overflowPunct w:val="0"/>
      <w:autoSpaceDE w:val="0"/>
      <w:autoSpaceDN w:val="0"/>
      <w:adjustRightInd w:val="0"/>
      <w:spacing w:before="120" w:after="200"/>
    </w:pPr>
    <w:rPr>
      <w:rFonts w:ascii="Times New Roman" w:hAnsi="Times New Roman"/>
      <w:bCs/>
      <w:smallCaps w:val="0"/>
      <w:sz w:val="28"/>
    </w:rPr>
  </w:style>
  <w:style w:type="paragraph" w:customStyle="1" w:styleId="284">
    <w:name w:val="S9 Header 1"/>
    <w:basedOn w:val="1"/>
    <w:next w:val="1"/>
    <w:uiPriority w:val="0"/>
    <w:pPr>
      <w:spacing w:before="120" w:after="240"/>
      <w:jc w:val="center"/>
    </w:pPr>
    <w:rPr>
      <w:b/>
      <w:sz w:val="36"/>
      <w:szCs w:val="24"/>
    </w:rPr>
  </w:style>
  <w:style w:type="paragraph" w:customStyle="1" w:styleId="285">
    <w:name w:val="Style S1-Header1 + Times New Roman 14 pt"/>
    <w:basedOn w:val="271"/>
    <w:uiPriority w:val="0"/>
    <w:pPr>
      <w:tabs>
        <w:tab w:val="clear" w:pos="648"/>
      </w:tabs>
      <w:ind w:left="0" w:firstLine="0"/>
    </w:pPr>
    <w:rPr>
      <w:bCs/>
    </w:rPr>
  </w:style>
  <w:style w:type="paragraph" w:customStyle="1" w:styleId="286">
    <w:name w:val="Style Style S1-Header1 + Times New Roman 14 pt +"/>
    <w:basedOn w:val="285"/>
    <w:uiPriority w:val="0"/>
    <w:pPr>
      <w:tabs>
        <w:tab w:val="left" w:pos="648"/>
      </w:tabs>
      <w:ind w:left="360" w:hanging="72"/>
    </w:pPr>
  </w:style>
  <w:style w:type="paragraph" w:customStyle="1" w:styleId="287">
    <w:name w:val="Style Style S1-Header1 + Times New Roman 14 pt +1"/>
    <w:basedOn w:val="285"/>
    <w:uiPriority w:val="0"/>
    <w:pPr>
      <w:tabs>
        <w:tab w:val="left" w:pos="648"/>
      </w:tabs>
      <w:ind w:left="360" w:hanging="72"/>
    </w:pPr>
  </w:style>
  <w:style w:type="character" w:customStyle="1" w:styleId="288">
    <w:name w:val="A Head"/>
    <w:uiPriority w:val="0"/>
    <w:rPr>
      <w:rFonts w:hint="default" w:ascii="Times New Roman" w:hAnsi="Times New Roman" w:cs="Times New Roman"/>
      <w:sz w:val="20"/>
      <w:lang w:val="en-US"/>
    </w:rPr>
  </w:style>
  <w:style w:type="character" w:customStyle="1" w:styleId="289">
    <w:name w:val="Default Para"/>
    <w:uiPriority w:val="0"/>
    <w:rPr>
      <w:rFonts w:hint="default" w:ascii="CG Times" w:hAnsi="CG Times"/>
      <w:b/>
      <w:i/>
      <w:sz w:val="24"/>
      <w:lang w:val="en-US"/>
    </w:rPr>
  </w:style>
  <w:style w:type="character" w:customStyle="1" w:styleId="290">
    <w:name w:val="Bullet List"/>
    <w:basedOn w:val="11"/>
    <w:uiPriority w:val="0"/>
  </w:style>
  <w:style w:type="character" w:customStyle="1" w:styleId="291">
    <w:name w:val="Style Header 2 - SubClauses + Italic Char"/>
    <w:uiPriority w:val="0"/>
    <w:rPr>
      <w:rFonts w:hint="default" w:ascii="Arial" w:hAnsi="Arial" w:cs="Arial"/>
      <w:i/>
      <w:iCs/>
      <w:sz w:val="24"/>
      <w:szCs w:val="24"/>
      <w:lang w:val="en-US" w:eastAsia="en-US" w:bidi="ar-SA"/>
    </w:rPr>
  </w:style>
  <w:style w:type="character" w:customStyle="1" w:styleId="292">
    <w:name w:val="S1-Header1 Char Char"/>
    <w:uiPriority w:val="0"/>
    <w:rPr>
      <w:rFonts w:hint="default" w:ascii="Arial" w:hAnsi="Arial" w:cs="Arial"/>
      <w:b/>
      <w:sz w:val="28"/>
      <w:szCs w:val="24"/>
      <w:lang w:val="en-US" w:eastAsia="en-US" w:bidi="ar-SA"/>
    </w:rPr>
  </w:style>
  <w:style w:type="character" w:customStyle="1" w:styleId="293">
    <w:name w:val="Style S1-Header1 + Times New Roman 14 pt Char"/>
    <w:uiPriority w:val="0"/>
    <w:rPr>
      <w:rFonts w:hint="default" w:ascii="Arial" w:hAnsi="Arial" w:cs="Arial"/>
      <w:b/>
      <w:bCs/>
      <w:sz w:val="28"/>
      <w:szCs w:val="24"/>
      <w:lang w:val="en-US" w:eastAsia="en-US" w:bidi="ar-SA"/>
    </w:rPr>
  </w:style>
  <w:style w:type="character" w:customStyle="1" w:styleId="294">
    <w:name w:val="Style Style S1-Header1 + Times New Roman 14 pt + Char"/>
    <w:uiPriority w:val="0"/>
    <w:rPr>
      <w:rFonts w:hint="default" w:ascii="Arial" w:hAnsi="Arial" w:cs="Arial"/>
      <w:sz w:val="28"/>
      <w:szCs w:val="24"/>
      <w:lang w:val="en-US" w:eastAsia="en-US" w:bidi="ar-SA"/>
    </w:rPr>
  </w:style>
  <w:style w:type="character" w:customStyle="1" w:styleId="295">
    <w:name w:val="Style Style S1-Header1 + Times New Roman 14 pt +1 Char"/>
    <w:uiPriority w:val="0"/>
    <w:rPr>
      <w:rFonts w:hint="default" w:ascii="Arial" w:hAnsi="Arial" w:cs="Arial"/>
      <w:sz w:val="28"/>
      <w:szCs w:val="24"/>
      <w:lang w:val="en-US" w:eastAsia="en-US" w:bidi="ar-SA"/>
    </w:rPr>
  </w:style>
  <w:style w:type="character" w:customStyle="1" w:styleId="296">
    <w:name w:val="hps"/>
    <w:uiPriority w:val="0"/>
  </w:style>
  <w:style w:type="character" w:customStyle="1" w:styleId="297">
    <w:name w:val="short_text"/>
    <w:uiPriority w:val="0"/>
  </w:style>
  <w:style w:type="character" w:customStyle="1" w:styleId="298">
    <w:name w:val="atn"/>
    <w:uiPriority w:val="0"/>
  </w:style>
  <w:style w:type="character" w:customStyle="1" w:styleId="299">
    <w:name w:val="dieu Char"/>
    <w:uiPriority w:val="0"/>
    <w:rPr>
      <w:rFonts w:ascii="Times New Roman" w:hAnsi="Times New Roman" w:eastAsia="Times New Roman" w:cs="Times New Roman"/>
      <w:b/>
      <w:color w:val="0000FF"/>
      <w:sz w:val="26"/>
      <w:szCs w:val="20"/>
      <w:lang w:val="en-US"/>
    </w:rPr>
  </w:style>
  <w:style w:type="paragraph" w:customStyle="1" w:styleId="300">
    <w:name w:val="3"/>
    <w:basedOn w:val="4"/>
    <w:uiPriority w:val="0"/>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301">
    <w:name w:val="Mau"/>
    <w:basedOn w:val="5"/>
    <w:uiPriority w:val="0"/>
    <w:pPr>
      <w:spacing w:after="120"/>
      <w:ind w:left="0" w:right="0" w:firstLine="567"/>
      <w:jc w:val="right"/>
    </w:pPr>
    <w:rPr>
      <w:rFonts w:ascii=".VnTime" w:hAnsi=".VnTime"/>
      <w:sz w:val="28"/>
      <w:szCs w:val="28"/>
      <w:u w:val="single"/>
      <w:lang w:val="de-DE"/>
    </w:rPr>
  </w:style>
  <w:style w:type="paragraph" w:customStyle="1" w:styleId="302">
    <w:name w:val="4"/>
    <w:basedOn w:val="1"/>
    <w:uiPriority w:val="0"/>
    <w:pPr>
      <w:spacing w:before="360" w:line="288" w:lineRule="auto"/>
    </w:pPr>
    <w:rPr>
      <w:rFonts w:ascii=".VnArial" w:hAnsi=".VnArial"/>
      <w:b/>
      <w:sz w:val="20"/>
    </w:rPr>
  </w:style>
  <w:style w:type="paragraph" w:styleId="303">
    <w:name w:val="List Paragraph"/>
    <w:basedOn w:val="1"/>
    <w:link w:val="307"/>
    <w:qFormat/>
    <w:uiPriority w:val="34"/>
    <w:pPr>
      <w:ind w:left="720"/>
      <w:contextualSpacing/>
    </w:pPr>
  </w:style>
  <w:style w:type="paragraph" w:customStyle="1" w:styleId="304">
    <w:name w:val="Style1"/>
    <w:basedOn w:val="1"/>
    <w:uiPriority w:val="0"/>
    <w:pPr>
      <w:widowControl w:val="0"/>
    </w:pPr>
    <w:rPr>
      <w:rFonts w:ascii=".VnTime" w:hAnsi=".VnTime"/>
      <w:sz w:val="26"/>
    </w:rPr>
  </w:style>
  <w:style w:type="paragraph" w:customStyle="1" w:styleId="305">
    <w:name w:val="HAStyle1"/>
    <w:basedOn w:val="239"/>
    <w:qFormat/>
    <w:uiPriority w:val="0"/>
    <w:pPr>
      <w:widowControl w:val="0"/>
      <w:numPr>
        <w:ilvl w:val="0"/>
        <w:numId w:val="2"/>
      </w:numPr>
      <w:spacing w:line="264" w:lineRule="auto"/>
    </w:pPr>
    <w:rPr>
      <w:rFonts w:eastAsiaTheme="minorHAnsi"/>
      <w:sz w:val="28"/>
      <w:szCs w:val="28"/>
    </w:rPr>
  </w:style>
  <w:style w:type="paragraph" w:customStyle="1" w:styleId="306">
    <w:name w:val="Revision"/>
    <w:hidden/>
    <w:semiHidden/>
    <w:uiPriority w:val="99"/>
    <w:pPr>
      <w:spacing w:after="0" w:line="240" w:lineRule="auto"/>
    </w:pPr>
    <w:rPr>
      <w:rFonts w:ascii="Times New Roman" w:hAnsi="Times New Roman" w:eastAsia="Times New Roman" w:cs="Times New Roman"/>
      <w:sz w:val="24"/>
      <w:szCs w:val="20"/>
      <w:lang w:val="en-US" w:eastAsia="en-US" w:bidi="ar-SA"/>
    </w:rPr>
  </w:style>
  <w:style w:type="character" w:customStyle="1" w:styleId="307">
    <w:name w:val="List Paragraph Char"/>
    <w:link w:val="303"/>
    <w:qFormat/>
    <w:uiPriority w:val="34"/>
    <w:rPr>
      <w:rFonts w:eastAsia="Times New Roman" w:cs="Times New Roman"/>
      <w:sz w:val="24"/>
      <w:szCs w:val="20"/>
      <w:lang w:val="en-US"/>
    </w:rPr>
  </w:style>
  <w:style w:type="paragraph" w:customStyle="1" w:styleId="308">
    <w:name w:val="Noi dung"/>
    <w:basedOn w:val="1"/>
    <w:uiPriority w:val="0"/>
    <w:pPr>
      <w:spacing w:after="120" w:line="360" w:lineRule="auto"/>
      <w:ind w:firstLine="720"/>
    </w:pPr>
    <w:rPr>
      <w:sz w:val="26"/>
      <w:szCs w:val="2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6090D-0CAE-4CA2-8BC0-61209621FD56}">
  <ds:schemaRefs/>
</ds:datastoreItem>
</file>

<file path=docProps/app.xml><?xml version="1.0" encoding="utf-8"?>
<Properties xmlns="http://schemas.openxmlformats.org/officeDocument/2006/extended-properties" xmlns:vt="http://schemas.openxmlformats.org/officeDocument/2006/docPropsVTypes">
  <Template>Normal</Template>
  <Pages>6</Pages>
  <Words>1447</Words>
  <Characters>8253</Characters>
  <Lines>68</Lines>
  <Paragraphs>19</Paragraphs>
  <TotalTime>82</TotalTime>
  <ScaleCrop>false</ScaleCrop>
  <LinksUpToDate>false</LinksUpToDate>
  <CharactersWithSpaces>9681</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2025-06-06T10:23:00Z</dcterms:created>
  <dc:creator>MyPC</dc:creator>
  <cp:lastModifiedBy>NHƯ DƯƠNG</cp:lastModifiedBy>
  <cp:lastPrinted>2025-09-04T02:56:00Z</cp:lastPrinted>
  <dcterms:modified xsi:type="dcterms:W3CDTF">2025-09-04T03:10:52Z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B91CE1B1F17B4F4CB734612DC34A1D2C_12</vt:lpwstr>
  </property>
</Properties>
</file>