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B9" w:rsidRPr="003E66B9" w:rsidRDefault="003E66B9" w:rsidP="003E66B9">
      <w:pPr>
        <w:spacing w:after="200"/>
        <w:jc w:val="center"/>
        <w:rPr>
          <w:rFonts w:ascii="Times New Roman" w:hAnsi="Times New Roman" w:cs="Times New Roman"/>
          <w:b/>
          <w:bCs/>
          <w:sz w:val="27"/>
          <w:szCs w:val="27"/>
          <w:lang w:val="nl-NL"/>
        </w:rPr>
      </w:pPr>
      <w:bookmarkStart w:id="0" w:name="_Toc104800534"/>
      <w:r w:rsidRPr="003E66B9">
        <w:rPr>
          <w:rFonts w:ascii="Times New Roman" w:hAnsi="Times New Roman" w:cs="Times New Roman"/>
          <w:b/>
          <w:bCs/>
          <w:sz w:val="27"/>
          <w:szCs w:val="27"/>
          <w:lang w:val="nl-NL"/>
        </w:rPr>
        <w:t>Phần 2. YÊU CẦU VỀ KỸ THUẬT</w:t>
      </w:r>
      <w:bookmarkEnd w:id="0"/>
    </w:p>
    <w:p w:rsidR="003E66B9" w:rsidRDefault="003E66B9" w:rsidP="003E66B9">
      <w:pPr>
        <w:spacing w:after="200"/>
        <w:jc w:val="center"/>
        <w:rPr>
          <w:rFonts w:ascii="Times New Roman" w:hAnsi="Times New Roman" w:cs="Times New Roman"/>
          <w:b/>
          <w:sz w:val="27"/>
          <w:szCs w:val="27"/>
        </w:rPr>
      </w:pPr>
      <w:bookmarkStart w:id="1" w:name="_Toc104800535"/>
      <w:r w:rsidRPr="003E66B9">
        <w:rPr>
          <w:rFonts w:ascii="Times New Roman" w:hAnsi="Times New Roman" w:cs="Times New Roman"/>
          <w:b/>
          <w:bCs/>
          <w:sz w:val="27"/>
          <w:szCs w:val="27"/>
          <w:lang w:val="nl-NL"/>
        </w:rPr>
        <w:t>Chương V. YÊU CẦU VỀ KỸ THUẬT</w:t>
      </w:r>
      <w:bookmarkEnd w:id="1"/>
    </w:p>
    <w:p w:rsidR="008E3683" w:rsidRPr="008E3683" w:rsidRDefault="008E3683" w:rsidP="00C4708B">
      <w:pPr>
        <w:spacing w:before="360" w:after="120" w:line="240" w:lineRule="auto"/>
        <w:ind w:firstLine="709"/>
        <w:jc w:val="both"/>
        <w:rPr>
          <w:rFonts w:ascii="Times New Roman" w:eastAsia="Times New Roman" w:hAnsi="Times New Roman" w:cs="Times New Roman"/>
          <w:b/>
          <w:sz w:val="28"/>
          <w:szCs w:val="28"/>
          <w:lang w:val="nl-NL"/>
        </w:rPr>
      </w:pPr>
      <w:r w:rsidRPr="008E3683">
        <w:rPr>
          <w:rFonts w:ascii="Times New Roman" w:eastAsia="Times New Roman" w:hAnsi="Times New Roman" w:cs="Times New Roman"/>
          <w:b/>
          <w:sz w:val="28"/>
          <w:szCs w:val="28"/>
          <w:lang w:val="nl-NL"/>
        </w:rPr>
        <w:t xml:space="preserve">1. Giới thiệu chung về </w:t>
      </w:r>
      <w:bookmarkStart w:id="2" w:name="_GoBack"/>
      <w:bookmarkEnd w:id="2"/>
      <w:r w:rsidRPr="008E3683">
        <w:rPr>
          <w:rFonts w:ascii="Times New Roman" w:eastAsia="Times New Roman" w:hAnsi="Times New Roman" w:cs="Times New Roman"/>
          <w:b/>
          <w:sz w:val="28"/>
          <w:szCs w:val="28"/>
          <w:lang w:val="nl-NL"/>
        </w:rPr>
        <w:t>dự toán mua sắm, gói thầu:</w:t>
      </w:r>
    </w:p>
    <w:p w:rsidR="008E3683" w:rsidRDefault="008E3683" w:rsidP="008E3683">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lang w:val="nl-NL"/>
        </w:rPr>
        <w:t xml:space="preserve">- Tên gói thầu: </w:t>
      </w:r>
      <w:r w:rsidRPr="008E3683">
        <w:rPr>
          <w:rFonts w:ascii="Times New Roman" w:eastAsia="Times New Roman" w:hAnsi="Times New Roman" w:cs="Times New Roman"/>
          <w:spacing w:val="-4"/>
          <w:sz w:val="28"/>
          <w:szCs w:val="28"/>
        </w:rPr>
        <w:t xml:space="preserve">Mua sắm dịch vụ quảng cáo trên màn hình TV và Poster thang máy các tòa nhà tại TP Hà Nội, Đà Nẵng và TP Hồ Chí Minh </w:t>
      </w:r>
    </w:p>
    <w:p w:rsidR="00034244" w:rsidRDefault="00034244" w:rsidP="008E3683">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Tên dự toán mua sắm: </w:t>
      </w:r>
      <w:r w:rsidRPr="00034244">
        <w:rPr>
          <w:rFonts w:ascii="Times New Roman" w:eastAsia="Times New Roman" w:hAnsi="Times New Roman" w:cs="Times New Roman"/>
          <w:spacing w:val="-4"/>
          <w:sz w:val="28"/>
          <w:szCs w:val="28"/>
        </w:rPr>
        <w:t xml:space="preserve">Quảng cáo trên hệ thống màn hình TV và Poster thang máy các tòa nhà tại TP Hà Nội, Đà Nẵng và Hồ Chí Minh </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Giá gói thầu: 3.058.155.000đ (Bằng chữ: Ba tỷ không trăm năm mươi tám triệu một trăm năm mươi lăm nghìn đồng);</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Nguồn vốn: Chi phí tại Ngân hàng TMCP ĐT&amp;PT Việt Nam;</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Thời gian tổ chức lựa chọn nhà thầu: 70 ngày;</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Thời gian bắt đầu tổ chức lựa chọn nhà thầu: Quý III/2025;</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Hình thức, phương thức lựa chọn nhà thầu: Chào hàng cạnh tranh qua mạng, Một giai đoạn một túi hồ sơ;</w:t>
      </w:r>
    </w:p>
    <w:p w:rsidR="00442666" w:rsidRPr="00442666" w:rsidRDefault="00442666" w:rsidP="00442666">
      <w:pPr>
        <w:spacing w:before="120" w:after="120" w:line="240" w:lineRule="auto"/>
        <w:ind w:firstLine="709"/>
        <w:jc w:val="both"/>
        <w:rPr>
          <w:rFonts w:ascii="Times New Roman" w:eastAsia="Times New Roman" w:hAnsi="Times New Roman" w:cs="Times New Roman"/>
          <w:spacing w:val="-4"/>
          <w:sz w:val="28"/>
          <w:szCs w:val="28"/>
          <w:lang w:val="pt-BR"/>
        </w:rPr>
      </w:pPr>
      <w:r w:rsidRPr="00442666">
        <w:rPr>
          <w:rFonts w:ascii="Times New Roman" w:eastAsia="Times New Roman" w:hAnsi="Times New Roman" w:cs="Times New Roman"/>
          <w:spacing w:val="-4"/>
          <w:sz w:val="28"/>
          <w:szCs w:val="28"/>
          <w:lang w:val="pt-BR"/>
        </w:rPr>
        <w:t xml:space="preserve">- Loại hợp đồng: trọn gói; </w:t>
      </w:r>
    </w:p>
    <w:p w:rsidR="00034244" w:rsidRPr="008E3683" w:rsidRDefault="00442666" w:rsidP="00442666">
      <w:pPr>
        <w:spacing w:before="120" w:after="120" w:line="240" w:lineRule="auto"/>
        <w:ind w:firstLine="709"/>
        <w:jc w:val="both"/>
        <w:rPr>
          <w:rFonts w:ascii="Times New Roman" w:eastAsia="Times New Roman" w:hAnsi="Times New Roman" w:cs="Times New Roman"/>
          <w:spacing w:val="-4"/>
          <w:sz w:val="28"/>
          <w:szCs w:val="28"/>
          <w:lang w:val="nl-NL"/>
        </w:rPr>
      </w:pPr>
      <w:r w:rsidRPr="00442666">
        <w:rPr>
          <w:rFonts w:ascii="Times New Roman" w:eastAsia="Times New Roman" w:hAnsi="Times New Roman" w:cs="Times New Roman"/>
          <w:spacing w:val="-4"/>
          <w:sz w:val="28"/>
          <w:szCs w:val="28"/>
          <w:lang w:val="pt-BR"/>
        </w:rPr>
        <w:t>- Thời gian thực hiện gói thầu: 12 tháng kể từ ngày Hợp đồng có hiệu lực.</w:t>
      </w:r>
    </w:p>
    <w:p w:rsidR="008E3683" w:rsidRPr="008E3683" w:rsidRDefault="00034244" w:rsidP="008E3683">
      <w:pPr>
        <w:spacing w:before="120" w:after="120" w:line="240" w:lineRule="auto"/>
        <w:ind w:firstLine="709"/>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w:t>
      </w:r>
      <w:r w:rsidR="008E3683" w:rsidRPr="008E3683">
        <w:rPr>
          <w:rFonts w:ascii="Times New Roman" w:eastAsia="Times New Roman" w:hAnsi="Times New Roman" w:cs="Times New Roman"/>
          <w:b/>
          <w:sz w:val="28"/>
          <w:szCs w:val="28"/>
          <w:lang w:val="nl-NL"/>
        </w:rPr>
        <w:t>. Yêu cầu kỹ thuật của gói thầu:</w:t>
      </w:r>
    </w:p>
    <w:p w:rsidR="00034244" w:rsidRPr="001800E6" w:rsidRDefault="00034244" w:rsidP="00196844">
      <w:pPr>
        <w:spacing w:before="120" w:after="120" w:line="240" w:lineRule="auto"/>
        <w:ind w:firstLine="709"/>
        <w:jc w:val="both"/>
        <w:rPr>
          <w:rFonts w:ascii="Times New Roman" w:hAnsi="Times New Roman" w:cs="Times New Roman"/>
          <w:b/>
          <w:sz w:val="27"/>
          <w:szCs w:val="27"/>
        </w:rPr>
      </w:pPr>
      <w:r w:rsidRPr="00196844">
        <w:rPr>
          <w:rFonts w:ascii="Times New Roman" w:eastAsia="Times New Roman" w:hAnsi="Times New Roman" w:cs="Times New Roman"/>
          <w:b/>
          <w:sz w:val="28"/>
          <w:szCs w:val="28"/>
          <w:lang w:val="nl-NL"/>
        </w:rPr>
        <w:tab/>
        <w:t xml:space="preserve">2.1 </w:t>
      </w:r>
      <w:r w:rsidRPr="00196844">
        <w:rPr>
          <w:rFonts w:ascii="Times New Roman" w:eastAsia="Times New Roman" w:hAnsi="Times New Roman" w:cs="Times New Roman"/>
          <w:b/>
          <w:sz w:val="28"/>
          <w:szCs w:val="28"/>
          <w:lang w:val="nl-NL"/>
        </w:rPr>
        <w:t>Quảng cáo màn hình TV tại sảnh chờ thang máy:</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Số lượng: Quảng cáo tại 1.244 tòa nhà tại khu vực miền Nam với 4.902 màn hình TV (Danh sách tòa nhà theo phụ lục 2 đính kèm).</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Loại hình quảng cáo: TVC 10s</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Tần suất phát sóng: 60 lần quảng cáo/ ngày</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Thời gian quảng cáo: 7 tuần chia theo từng đợt theo yêu cầu quảng cáo trong vòng 12 tháng</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lastRenderedPageBreak/>
        <w:t xml:space="preserve">- </w:t>
      </w:r>
      <w:r w:rsidR="00034244" w:rsidRPr="00034244">
        <w:rPr>
          <w:rFonts w:ascii="Times New Roman" w:eastAsia="Times New Roman" w:hAnsi="Times New Roman" w:cs="Times New Roman"/>
          <w:spacing w:val="-4"/>
          <w:sz w:val="28"/>
          <w:szCs w:val="28"/>
        </w:rPr>
        <w:t xml:space="preserve">Kích thước: 2 loại màn hình gồm (i) màn hình trên 27 inch (1920x1080 pixel); (ii) màn hình dưới 24 inch (1920x360 pixel) </w:t>
      </w:r>
    </w:p>
    <w:p w:rsidR="00034244" w:rsidRPr="00034244" w:rsidRDefault="00034244" w:rsidP="00034244">
      <w:pPr>
        <w:spacing w:before="120" w:after="120" w:line="240" w:lineRule="auto"/>
        <w:ind w:firstLine="709"/>
        <w:jc w:val="both"/>
        <w:rPr>
          <w:rFonts w:ascii="Times New Roman" w:eastAsia="Times New Roman" w:hAnsi="Times New Roman" w:cs="Times New Roman"/>
          <w:spacing w:val="-4"/>
          <w:sz w:val="28"/>
          <w:szCs w:val="28"/>
        </w:rPr>
      </w:pPr>
      <w:r w:rsidRPr="00196844">
        <w:rPr>
          <w:rFonts w:ascii="Times New Roman" w:eastAsia="Times New Roman" w:hAnsi="Times New Roman" w:cs="Times New Roman"/>
          <w:b/>
          <w:sz w:val="28"/>
          <w:szCs w:val="28"/>
          <w:lang w:val="nl-NL"/>
        </w:rPr>
        <w:tab/>
        <w:t xml:space="preserve">2.2 </w:t>
      </w:r>
      <w:r w:rsidRPr="00196844">
        <w:rPr>
          <w:rFonts w:ascii="Times New Roman" w:eastAsia="Times New Roman" w:hAnsi="Times New Roman" w:cs="Times New Roman"/>
          <w:b/>
          <w:sz w:val="28"/>
          <w:szCs w:val="28"/>
          <w:lang w:val="nl-NL"/>
        </w:rPr>
        <w:t>Quảng cáo Poster bên trong thang máy:</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Số lượng: Quảng cáo tại 500 tòa nhà tại các quận trung tâm của 03 thành phố lớn Hà Nội, Đà Nẵng và TP Hồ Chí Minh với 500 màn hình Poster bên trong thang máy (Danh sách tòa nhà theo phụ lục 3 đính kèm).</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 xml:space="preserve">Loại hình quảng cáo: TVC 10s hoặc quảng cáo poster tĩnh 10s </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Tần suất phát sóng: 360 lần quảng cáo/ ngày</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Thời gian quảng cáo: 26 tuần chia theo từng đợt theo yêu cầu quảng cáo trong vòng 12 tháng</w:t>
      </w:r>
    </w:p>
    <w:p w:rsidR="00034244" w:rsidRPr="00034244" w:rsidRDefault="00196844" w:rsidP="00034244">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034244" w:rsidRPr="00034244">
        <w:rPr>
          <w:rFonts w:ascii="Times New Roman" w:eastAsia="Times New Roman" w:hAnsi="Times New Roman" w:cs="Times New Roman"/>
          <w:spacing w:val="-4"/>
          <w:sz w:val="28"/>
          <w:szCs w:val="28"/>
        </w:rPr>
        <w:t>Kích thước: màn hình Led 22 – 27 inch</w:t>
      </w:r>
    </w:p>
    <w:p w:rsidR="008E3683" w:rsidRPr="008E3683" w:rsidRDefault="008E3683" w:rsidP="008E3683">
      <w:pPr>
        <w:spacing w:before="120" w:after="120" w:line="240" w:lineRule="auto"/>
        <w:ind w:firstLine="709"/>
        <w:jc w:val="both"/>
        <w:rPr>
          <w:rFonts w:ascii="Times New Roman" w:eastAsia="Times New Roman" w:hAnsi="Times New Roman" w:cs="Times New Roman"/>
          <w:b/>
          <w:sz w:val="28"/>
          <w:szCs w:val="28"/>
          <w:lang w:val="nl-NL"/>
        </w:rPr>
      </w:pPr>
      <w:r w:rsidRPr="008E3683">
        <w:rPr>
          <w:rFonts w:ascii="Times New Roman" w:eastAsia="Times New Roman" w:hAnsi="Times New Roman" w:cs="Times New Roman"/>
          <w:i/>
          <w:spacing w:val="-2"/>
          <w:sz w:val="28"/>
          <w:szCs w:val="28"/>
          <w:lang w:val="nl-NL"/>
        </w:rPr>
        <w:t xml:space="preserve"> </w:t>
      </w:r>
      <w:r w:rsidR="00196844">
        <w:rPr>
          <w:rFonts w:ascii="Times New Roman" w:eastAsia="Times New Roman" w:hAnsi="Times New Roman" w:cs="Times New Roman"/>
          <w:b/>
          <w:sz w:val="28"/>
          <w:szCs w:val="28"/>
          <w:lang w:val="nl-NL"/>
        </w:rPr>
        <w:t>3</w:t>
      </w:r>
      <w:r w:rsidRPr="008E3683">
        <w:rPr>
          <w:rFonts w:ascii="Times New Roman" w:eastAsia="Times New Roman" w:hAnsi="Times New Roman" w:cs="Times New Roman"/>
          <w:b/>
          <w:sz w:val="28"/>
          <w:szCs w:val="28"/>
          <w:lang w:val="nl-NL"/>
        </w:rPr>
        <w:t>. Giải pháp và phương pháp luận:</w:t>
      </w:r>
    </w:p>
    <w:p w:rsidR="008E3683" w:rsidRPr="008E3683" w:rsidRDefault="008E3683" w:rsidP="008E3683">
      <w:pPr>
        <w:spacing w:before="120" w:after="120" w:line="240" w:lineRule="auto"/>
        <w:ind w:firstLine="709"/>
        <w:jc w:val="both"/>
        <w:rPr>
          <w:rFonts w:ascii="Times New Roman" w:eastAsia="Times New Roman" w:hAnsi="Times New Roman" w:cs="Times New Roman"/>
          <w:i/>
          <w:spacing w:val="-2"/>
          <w:sz w:val="28"/>
          <w:szCs w:val="28"/>
          <w:lang w:val="nl-NL"/>
        </w:rPr>
      </w:pPr>
      <w:r w:rsidRPr="008E3683">
        <w:rPr>
          <w:rFonts w:ascii="Times New Roman" w:eastAsia="Times New Roman" w:hAnsi="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8E3683" w:rsidRPr="008E3683" w:rsidRDefault="008E3683" w:rsidP="008E3683">
      <w:pPr>
        <w:spacing w:before="120" w:after="120" w:line="240" w:lineRule="auto"/>
        <w:ind w:firstLine="709"/>
        <w:jc w:val="both"/>
        <w:rPr>
          <w:rFonts w:ascii="Times New Roman" w:eastAsia="Times New Roman" w:hAnsi="Times New Roman" w:cs="Times New Roman"/>
          <w:i/>
          <w:spacing w:val="-2"/>
          <w:sz w:val="28"/>
          <w:szCs w:val="28"/>
          <w:lang w:val="nl-NL"/>
        </w:rPr>
      </w:pPr>
      <w:r w:rsidRPr="008E3683">
        <w:rPr>
          <w:rFonts w:ascii="Times New Roman" w:eastAsia="Times New Roman" w:hAnsi="Times New Roman" w:cs="Times New Roman"/>
          <w:i/>
          <w:spacing w:val="-2"/>
          <w:sz w:val="28"/>
          <w:szCs w:val="28"/>
          <w:lang w:val="nl-NL"/>
        </w:rPr>
        <w:t>1. Giải pháp và phương pháp luận;</w:t>
      </w:r>
    </w:p>
    <w:p w:rsidR="008E3683" w:rsidRPr="008E3683" w:rsidRDefault="008E3683" w:rsidP="008E3683">
      <w:pPr>
        <w:spacing w:before="120" w:after="120" w:line="240" w:lineRule="auto"/>
        <w:ind w:firstLine="709"/>
        <w:jc w:val="both"/>
        <w:rPr>
          <w:rFonts w:ascii="Times New Roman" w:eastAsia="Times New Roman" w:hAnsi="Times New Roman" w:cs="Times New Roman"/>
          <w:i/>
          <w:spacing w:val="-2"/>
          <w:sz w:val="28"/>
          <w:szCs w:val="28"/>
          <w:lang w:val="nl-NL"/>
        </w:rPr>
      </w:pPr>
      <w:r w:rsidRPr="008E3683">
        <w:rPr>
          <w:rFonts w:ascii="Times New Roman" w:eastAsia="Times New Roman" w:hAnsi="Times New Roman" w:cs="Times New Roman"/>
          <w:i/>
          <w:spacing w:val="-2"/>
          <w:sz w:val="28"/>
          <w:szCs w:val="28"/>
          <w:lang w:val="nl-NL"/>
        </w:rPr>
        <w:t>2.  Kế hoạch công tác.</w:t>
      </w:r>
    </w:p>
    <w:p w:rsidR="00EE031D" w:rsidRPr="00196844" w:rsidRDefault="00EE031D" w:rsidP="00196844">
      <w:pPr>
        <w:spacing w:before="120" w:after="120" w:line="240" w:lineRule="auto"/>
        <w:ind w:firstLine="709"/>
        <w:jc w:val="both"/>
        <w:rPr>
          <w:rFonts w:ascii="Times New Roman" w:eastAsia="Times New Roman" w:hAnsi="Times New Roman" w:cs="Times New Roman"/>
          <w:i/>
          <w:spacing w:val="-2"/>
          <w:sz w:val="28"/>
          <w:szCs w:val="28"/>
          <w:lang w:val="nl-NL"/>
        </w:rPr>
      </w:pPr>
    </w:p>
    <w:sectPr w:rsidR="00EE031D" w:rsidRPr="00196844" w:rsidSect="00927814">
      <w:pgSz w:w="15840" w:h="12240" w:orient="landscape"/>
      <w:pgMar w:top="1134"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B4AC0"/>
    <w:multiLevelType w:val="hybridMultilevel"/>
    <w:tmpl w:val="BEFC7232"/>
    <w:lvl w:ilvl="0" w:tplc="E668BC66">
      <w:start w:val="4"/>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 w15:restartNumberingAfterBreak="0">
    <w:nsid w:val="330E5EB4"/>
    <w:multiLevelType w:val="multilevel"/>
    <w:tmpl w:val="E4FE7E78"/>
    <w:lvl w:ilvl="0">
      <w:start w:val="1"/>
      <w:numFmt w:val="decimal"/>
      <w:lvlText w:val="%1."/>
      <w:lvlJc w:val="left"/>
      <w:pPr>
        <w:ind w:left="0" w:firstLine="0"/>
      </w:pPr>
      <w:rPr>
        <w:rFonts w:ascii="Times New Roman" w:eastAsiaTheme="minorHAnsi" w:hAnsi="Times New Roman" w:cs="Times New Roman" w:hint="default"/>
        <w:i w:val="0"/>
      </w:rPr>
    </w:lvl>
    <w:lvl w:ilvl="1">
      <w:start w:val="1"/>
      <w:numFmt w:val="lowerLetter"/>
      <w:lvlText w:val="%2."/>
      <w:lvlJc w:val="left"/>
      <w:pPr>
        <w:ind w:left="1642" w:hanging="360"/>
      </w:pPr>
      <w:rPr>
        <w:rFonts w:hint="default"/>
      </w:rPr>
    </w:lvl>
    <w:lvl w:ilvl="2">
      <w:start w:val="1"/>
      <w:numFmt w:val="lowerRoman"/>
      <w:lvlText w:val="%3."/>
      <w:lvlJc w:val="right"/>
      <w:pPr>
        <w:ind w:left="2362" w:hanging="180"/>
      </w:pPr>
      <w:rPr>
        <w:rFonts w:hint="default"/>
      </w:rPr>
    </w:lvl>
    <w:lvl w:ilvl="3">
      <w:start w:val="1"/>
      <w:numFmt w:val="decimal"/>
      <w:lvlText w:val="%4."/>
      <w:lvlJc w:val="left"/>
      <w:pPr>
        <w:ind w:left="3082" w:hanging="360"/>
      </w:pPr>
      <w:rPr>
        <w:rFonts w:hint="default"/>
        <w:b/>
      </w:rPr>
    </w:lvl>
    <w:lvl w:ilvl="4">
      <w:start w:val="1"/>
      <w:numFmt w:val="lowerLetter"/>
      <w:lvlText w:val="%5."/>
      <w:lvlJc w:val="left"/>
      <w:pPr>
        <w:ind w:left="3802" w:hanging="360"/>
      </w:pPr>
      <w:rPr>
        <w:rFonts w:hint="default"/>
      </w:rPr>
    </w:lvl>
    <w:lvl w:ilvl="5">
      <w:start w:val="1"/>
      <w:numFmt w:val="lowerRoman"/>
      <w:lvlText w:val="%6."/>
      <w:lvlJc w:val="right"/>
      <w:pPr>
        <w:ind w:left="4522" w:hanging="180"/>
      </w:pPr>
      <w:rPr>
        <w:rFonts w:hint="default"/>
      </w:rPr>
    </w:lvl>
    <w:lvl w:ilvl="6">
      <w:start w:val="1"/>
      <w:numFmt w:val="decimal"/>
      <w:lvlText w:val="%7."/>
      <w:lvlJc w:val="left"/>
      <w:pPr>
        <w:ind w:left="5242" w:hanging="360"/>
      </w:pPr>
      <w:rPr>
        <w:rFonts w:hint="default"/>
      </w:rPr>
    </w:lvl>
    <w:lvl w:ilvl="7">
      <w:start w:val="1"/>
      <w:numFmt w:val="lowerLetter"/>
      <w:lvlText w:val="%8."/>
      <w:lvlJc w:val="left"/>
      <w:pPr>
        <w:ind w:left="5962" w:hanging="360"/>
      </w:pPr>
      <w:rPr>
        <w:rFonts w:hint="default"/>
      </w:rPr>
    </w:lvl>
    <w:lvl w:ilvl="8">
      <w:start w:val="1"/>
      <w:numFmt w:val="lowerRoman"/>
      <w:lvlText w:val="%9."/>
      <w:lvlJc w:val="right"/>
      <w:pPr>
        <w:ind w:left="6682"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35"/>
    <w:rsid w:val="00034244"/>
    <w:rsid w:val="00196844"/>
    <w:rsid w:val="003E66B9"/>
    <w:rsid w:val="00442666"/>
    <w:rsid w:val="00511974"/>
    <w:rsid w:val="00852A35"/>
    <w:rsid w:val="008E3683"/>
    <w:rsid w:val="00927814"/>
    <w:rsid w:val="00C4708B"/>
    <w:rsid w:val="00CB59F3"/>
    <w:rsid w:val="00EE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2F94"/>
  <w15:chartTrackingRefBased/>
  <w15:docId w15:val="{1A033637-575D-4C2E-A87A-B8F06284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List Paragraph12,List Paragraph2,Thang2,VNA - List Paragraph,1.,Table Sequence,Colorful List - Accent 11,List Paragraph111,My checklist,List Paragraph 1,Citation List,Colorful List Accent 1"/>
    <w:basedOn w:val="Normal"/>
    <w:link w:val="ListParagraphChar"/>
    <w:uiPriority w:val="34"/>
    <w:qFormat/>
    <w:rsid w:val="00852A35"/>
    <w:pPr>
      <w:spacing w:after="0" w:line="240" w:lineRule="auto"/>
      <w:ind w:left="720" w:firstLine="567"/>
      <w:contextualSpacing/>
      <w:jc w:val="both"/>
    </w:pPr>
  </w:style>
  <w:style w:type="character" w:customStyle="1" w:styleId="ListParagraphChar">
    <w:name w:val="List Paragraph Char"/>
    <w:aliases w:val="bullet 1 Char,bullet Char,List Paragraph1 Char,List Paragraph11 Char,List Paragraph12 Char,List Paragraph2 Char,Thang2 Char,VNA - List Paragraph Char,1. Char,Table Sequence Char,Colorful List - Accent 11 Char,List Paragraph111 Char"/>
    <w:basedOn w:val="DefaultParagraphFont"/>
    <w:link w:val="ListParagraph"/>
    <w:uiPriority w:val="34"/>
    <w:qFormat/>
    <w:locked/>
    <w:rsid w:val="0085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Ngoc</dc:creator>
  <cp:keywords/>
  <dc:description/>
  <cp:lastModifiedBy>Tran Phuong Nga</cp:lastModifiedBy>
  <cp:revision>4</cp:revision>
  <dcterms:created xsi:type="dcterms:W3CDTF">2025-08-14T08:19:00Z</dcterms:created>
  <dcterms:modified xsi:type="dcterms:W3CDTF">2025-08-14T09:29:00Z</dcterms:modified>
</cp:coreProperties>
</file>