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0D43" w14:textId="77777777" w:rsidR="005416BF" w:rsidRPr="00970DD5" w:rsidRDefault="005416BF" w:rsidP="005416BF">
      <w:pPr>
        <w:spacing w:before="120" w:after="120"/>
        <w:ind w:firstLine="709"/>
        <w:jc w:val="center"/>
        <w:rPr>
          <w:b/>
          <w:bCs/>
          <w:szCs w:val="28"/>
          <w:lang w:val="es-ES"/>
        </w:rPr>
      </w:pPr>
      <w:r w:rsidRPr="00BD0E76">
        <w:rPr>
          <w:b/>
          <w:bCs/>
          <w:szCs w:val="28"/>
          <w:lang w:val="es-ES"/>
        </w:rPr>
        <w:t>Bảng</w:t>
      </w:r>
      <w:r w:rsidRPr="002B3AB2">
        <w:rPr>
          <w:b/>
          <w:bCs/>
          <w:szCs w:val="28"/>
          <w:lang w:val="vi-VN"/>
        </w:rPr>
        <w:t xml:space="preserve"> Tiêu chuẩn đánh giá về kỹ thuật</w:t>
      </w: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1937"/>
        <w:gridCol w:w="1655"/>
        <w:gridCol w:w="448"/>
        <w:gridCol w:w="179"/>
        <w:gridCol w:w="1401"/>
        <w:gridCol w:w="181"/>
        <w:gridCol w:w="1496"/>
        <w:gridCol w:w="1414"/>
      </w:tblGrid>
      <w:tr w:rsidR="005416BF" w:rsidRPr="004E2FC3" w14:paraId="1F6D4980" w14:textId="77777777" w:rsidTr="00880AFE">
        <w:trPr>
          <w:cantSplit/>
          <w:tblHeader/>
        </w:trPr>
        <w:tc>
          <w:tcPr>
            <w:tcW w:w="336" w:type="pct"/>
            <w:tcBorders>
              <w:left w:val="single" w:sz="4" w:space="0" w:color="auto"/>
              <w:bottom w:val="single" w:sz="4" w:space="0" w:color="auto"/>
              <w:right w:val="single" w:sz="4" w:space="0" w:color="auto"/>
            </w:tcBorders>
            <w:vAlign w:val="center"/>
          </w:tcPr>
          <w:p w14:paraId="60EB6C66" w14:textId="77777777" w:rsidR="005416BF" w:rsidRPr="004E2FC3" w:rsidRDefault="005416BF" w:rsidP="00880AFE">
            <w:pPr>
              <w:tabs>
                <w:tab w:val="left" w:pos="0"/>
                <w:tab w:val="left" w:pos="360"/>
              </w:tabs>
              <w:spacing w:line="360" w:lineRule="exact"/>
              <w:ind w:left="360" w:hanging="360"/>
              <w:jc w:val="center"/>
              <w:rPr>
                <w:b/>
                <w:szCs w:val="28"/>
                <w:lang w:val="x-none" w:eastAsia="x-none"/>
              </w:rPr>
            </w:pPr>
            <w:r w:rsidRPr="004E2FC3">
              <w:rPr>
                <w:b/>
                <w:szCs w:val="28"/>
                <w:lang w:val="x-none" w:eastAsia="x-none"/>
              </w:rPr>
              <w:t>TT</w:t>
            </w:r>
          </w:p>
        </w:tc>
        <w:tc>
          <w:tcPr>
            <w:tcW w:w="3907" w:type="pct"/>
            <w:gridSpan w:val="7"/>
            <w:tcBorders>
              <w:top w:val="single" w:sz="4" w:space="0" w:color="auto"/>
              <w:left w:val="single" w:sz="4" w:space="0" w:color="auto"/>
              <w:bottom w:val="single" w:sz="4" w:space="0" w:color="auto"/>
              <w:right w:val="single" w:sz="4" w:space="0" w:color="auto"/>
            </w:tcBorders>
            <w:vAlign w:val="center"/>
          </w:tcPr>
          <w:p w14:paraId="42AA7393" w14:textId="77777777" w:rsidR="005416BF" w:rsidRPr="004E2FC3" w:rsidRDefault="005416BF" w:rsidP="00880AFE">
            <w:pPr>
              <w:tabs>
                <w:tab w:val="left" w:pos="360"/>
              </w:tabs>
              <w:spacing w:line="360" w:lineRule="exact"/>
              <w:jc w:val="center"/>
              <w:rPr>
                <w:b/>
                <w:szCs w:val="28"/>
                <w:lang w:val="x-none" w:eastAsia="x-none"/>
              </w:rPr>
            </w:pPr>
            <w:r w:rsidRPr="004E2FC3">
              <w:rPr>
                <w:b/>
                <w:szCs w:val="28"/>
                <w:lang w:val="x-none" w:eastAsia="x-none"/>
              </w:rPr>
              <w:t>Nội dung đánh giá</w:t>
            </w:r>
          </w:p>
        </w:tc>
        <w:tc>
          <w:tcPr>
            <w:tcW w:w="757" w:type="pct"/>
            <w:tcBorders>
              <w:top w:val="single" w:sz="4" w:space="0" w:color="auto"/>
              <w:left w:val="single" w:sz="4" w:space="0" w:color="auto"/>
              <w:bottom w:val="single" w:sz="4" w:space="0" w:color="auto"/>
              <w:right w:val="single" w:sz="4" w:space="0" w:color="auto"/>
            </w:tcBorders>
          </w:tcPr>
          <w:p w14:paraId="2020A52C" w14:textId="77777777" w:rsidR="005416BF" w:rsidRPr="004E2FC3" w:rsidRDefault="005416BF" w:rsidP="00880AFE">
            <w:pPr>
              <w:tabs>
                <w:tab w:val="left" w:pos="360"/>
              </w:tabs>
              <w:spacing w:line="360" w:lineRule="exact"/>
              <w:jc w:val="center"/>
              <w:rPr>
                <w:b/>
                <w:szCs w:val="28"/>
                <w:lang w:val="x-none" w:eastAsia="x-none"/>
              </w:rPr>
            </w:pPr>
            <w:r w:rsidRPr="004E2FC3">
              <w:rPr>
                <w:b/>
                <w:szCs w:val="28"/>
                <w:lang w:val="x-none" w:eastAsia="x-none"/>
              </w:rPr>
              <w:t>Sử dụng tiêu chí đạt/không đạt</w:t>
            </w:r>
          </w:p>
        </w:tc>
      </w:tr>
      <w:tr w:rsidR="005416BF" w:rsidRPr="004E2FC3" w14:paraId="16E8873E" w14:textId="77777777" w:rsidTr="00880AFE">
        <w:trPr>
          <w:trHeight w:val="431"/>
        </w:trPr>
        <w:tc>
          <w:tcPr>
            <w:tcW w:w="336" w:type="pct"/>
            <w:tcBorders>
              <w:top w:val="single" w:sz="4" w:space="0" w:color="auto"/>
              <w:left w:val="single" w:sz="4" w:space="0" w:color="auto"/>
              <w:right w:val="single" w:sz="4" w:space="0" w:color="auto"/>
            </w:tcBorders>
            <w:vAlign w:val="center"/>
          </w:tcPr>
          <w:p w14:paraId="3EA97609" w14:textId="77777777" w:rsidR="005416BF" w:rsidRPr="004E2FC3" w:rsidRDefault="005416BF" w:rsidP="00880AFE">
            <w:pPr>
              <w:tabs>
                <w:tab w:val="left" w:pos="0"/>
                <w:tab w:val="left" w:pos="360"/>
              </w:tabs>
              <w:spacing w:line="360" w:lineRule="exact"/>
              <w:ind w:left="360" w:hanging="360"/>
              <w:jc w:val="center"/>
              <w:rPr>
                <w:b/>
                <w:szCs w:val="28"/>
                <w:lang w:eastAsia="x-none"/>
              </w:rPr>
            </w:pPr>
            <w:r w:rsidRPr="004E2FC3">
              <w:rPr>
                <w:b/>
                <w:szCs w:val="28"/>
                <w:lang w:eastAsia="x-none"/>
              </w:rPr>
              <w:t>A</w:t>
            </w:r>
          </w:p>
        </w:tc>
        <w:tc>
          <w:tcPr>
            <w:tcW w:w="3907" w:type="pct"/>
            <w:gridSpan w:val="7"/>
            <w:tcBorders>
              <w:top w:val="single" w:sz="4" w:space="0" w:color="auto"/>
              <w:left w:val="single" w:sz="4" w:space="0" w:color="auto"/>
              <w:right w:val="single" w:sz="4" w:space="0" w:color="auto"/>
            </w:tcBorders>
          </w:tcPr>
          <w:p w14:paraId="06221C80" w14:textId="77777777" w:rsidR="005416BF" w:rsidRPr="004E2FC3" w:rsidRDefault="005416BF" w:rsidP="00880AFE">
            <w:pPr>
              <w:tabs>
                <w:tab w:val="left" w:pos="360"/>
              </w:tabs>
              <w:spacing w:line="360" w:lineRule="exact"/>
              <w:ind w:left="360" w:hanging="360"/>
              <w:rPr>
                <w:b/>
                <w:szCs w:val="28"/>
                <w:lang w:val="x-none" w:eastAsia="x-none"/>
              </w:rPr>
            </w:pPr>
            <w:r w:rsidRPr="004E2FC3">
              <w:rPr>
                <w:b/>
                <w:szCs w:val="28"/>
                <w:lang w:eastAsia="x-none"/>
              </w:rPr>
              <w:t>Năng lực tài chính</w:t>
            </w:r>
          </w:p>
        </w:tc>
        <w:tc>
          <w:tcPr>
            <w:tcW w:w="757" w:type="pct"/>
            <w:tcBorders>
              <w:top w:val="single" w:sz="4" w:space="0" w:color="auto"/>
              <w:left w:val="single" w:sz="4" w:space="0" w:color="auto"/>
              <w:bottom w:val="single" w:sz="4" w:space="0" w:color="auto"/>
              <w:right w:val="single" w:sz="4" w:space="0" w:color="auto"/>
            </w:tcBorders>
            <w:vAlign w:val="center"/>
          </w:tcPr>
          <w:p w14:paraId="65AC1D2F" w14:textId="77777777" w:rsidR="005416BF" w:rsidRPr="004E2FC3" w:rsidRDefault="005416BF" w:rsidP="00880AFE">
            <w:pPr>
              <w:tabs>
                <w:tab w:val="left" w:pos="360"/>
              </w:tabs>
              <w:spacing w:line="360" w:lineRule="exact"/>
              <w:jc w:val="center"/>
              <w:rPr>
                <w:bCs/>
                <w:szCs w:val="28"/>
                <w:lang w:val="x-none" w:eastAsia="x-none"/>
              </w:rPr>
            </w:pPr>
          </w:p>
        </w:tc>
      </w:tr>
      <w:tr w:rsidR="005416BF" w:rsidRPr="004E2FC3" w14:paraId="053F8EFC" w14:textId="77777777" w:rsidTr="00880AFE">
        <w:trPr>
          <w:trHeight w:val="781"/>
        </w:trPr>
        <w:tc>
          <w:tcPr>
            <w:tcW w:w="336" w:type="pct"/>
            <w:vMerge w:val="restart"/>
            <w:tcBorders>
              <w:top w:val="single" w:sz="4" w:space="0" w:color="auto"/>
              <w:left w:val="single" w:sz="4" w:space="0" w:color="auto"/>
              <w:right w:val="single" w:sz="4" w:space="0" w:color="auto"/>
            </w:tcBorders>
            <w:vAlign w:val="center"/>
          </w:tcPr>
          <w:p w14:paraId="71990FF7" w14:textId="77777777" w:rsidR="005416BF" w:rsidRPr="004E2FC3" w:rsidRDefault="005416BF" w:rsidP="00880AFE">
            <w:pPr>
              <w:tabs>
                <w:tab w:val="left" w:pos="0"/>
                <w:tab w:val="left" w:pos="360"/>
              </w:tabs>
              <w:spacing w:line="360" w:lineRule="exact"/>
              <w:ind w:left="360" w:hanging="360"/>
              <w:jc w:val="center"/>
              <w:rPr>
                <w:b/>
                <w:szCs w:val="28"/>
                <w:lang w:eastAsia="x-none"/>
              </w:rPr>
            </w:pPr>
            <w:r w:rsidRPr="004E2FC3">
              <w:rPr>
                <w:b/>
                <w:szCs w:val="28"/>
                <w:lang w:eastAsia="x-none"/>
              </w:rPr>
              <w:t>1</w:t>
            </w:r>
          </w:p>
        </w:tc>
        <w:tc>
          <w:tcPr>
            <w:tcW w:w="2259" w:type="pct"/>
            <w:gridSpan w:val="4"/>
            <w:vMerge w:val="restart"/>
            <w:tcBorders>
              <w:top w:val="single" w:sz="4" w:space="0" w:color="auto"/>
              <w:left w:val="single" w:sz="4" w:space="0" w:color="auto"/>
              <w:right w:val="single" w:sz="4" w:space="0" w:color="auto"/>
            </w:tcBorders>
          </w:tcPr>
          <w:p w14:paraId="18066AA6" w14:textId="77777777" w:rsidR="005416BF" w:rsidRPr="004E2FC3" w:rsidRDefault="005416BF" w:rsidP="00880AFE">
            <w:pPr>
              <w:spacing w:before="60" w:after="60"/>
              <w:rPr>
                <w:b/>
                <w:szCs w:val="28"/>
              </w:rPr>
            </w:pPr>
            <w:r w:rsidRPr="004E2FC3">
              <w:rPr>
                <w:b/>
                <w:szCs w:val="28"/>
              </w:rPr>
              <w:t xml:space="preserve">Biên </w:t>
            </w:r>
            <w:r w:rsidRPr="004E2FC3">
              <w:rPr>
                <w:b/>
                <w:szCs w:val="28"/>
                <w:lang w:val="vi-VN"/>
              </w:rPr>
              <w:t>khả năng thanh toán</w:t>
            </w:r>
            <w:r w:rsidRPr="004E2FC3">
              <w:rPr>
                <w:b/>
                <w:szCs w:val="28"/>
              </w:rPr>
              <w:t>:</w:t>
            </w:r>
          </w:p>
          <w:p w14:paraId="493615C8" w14:textId="77777777" w:rsidR="005416BF" w:rsidRPr="004E2FC3" w:rsidRDefault="005416BF" w:rsidP="00880AFE">
            <w:pPr>
              <w:rPr>
                <w:szCs w:val="28"/>
                <w:lang w:val="nl-NL"/>
              </w:rPr>
            </w:pPr>
            <w:r w:rsidRPr="004E2FC3">
              <w:rPr>
                <w:szCs w:val="28"/>
                <w:lang w:val="nl-NL"/>
              </w:rPr>
              <w:t>Biên khả năng thanh toán tính đến 31/12/2024</w:t>
            </w:r>
            <w:r w:rsidRPr="004E2FC3">
              <w:rPr>
                <w:szCs w:val="28"/>
                <w:vertAlign w:val="superscript"/>
                <w:lang w:val="nl-NL"/>
              </w:rPr>
              <w:t>( (2)</w:t>
            </w:r>
            <w:r w:rsidRPr="004E2FC3">
              <w:rPr>
                <w:szCs w:val="28"/>
                <w:lang w:val="nl-NL"/>
              </w:rPr>
              <w:t xml:space="preserve"> không được thấp hơn biên khả năng thanh toán tối thiểu theo quy định hiện hành.</w:t>
            </w:r>
          </w:p>
          <w:p w14:paraId="3AEE6B54" w14:textId="77777777" w:rsidR="005416BF" w:rsidRPr="004E2FC3" w:rsidRDefault="005416BF" w:rsidP="00880AFE">
            <w:pPr>
              <w:widowControl w:val="0"/>
              <w:tabs>
                <w:tab w:val="left" w:leader="dot" w:pos="8424"/>
              </w:tabs>
              <w:autoSpaceDE w:val="0"/>
              <w:autoSpaceDN w:val="0"/>
              <w:spacing w:before="120" w:line="264" w:lineRule="auto"/>
              <w:rPr>
                <w:bCs/>
                <w:szCs w:val="28"/>
                <w:lang w:val="nl-NL"/>
              </w:rPr>
            </w:pPr>
            <w:r w:rsidRPr="004E2FC3">
              <w:rPr>
                <w:i/>
                <w:szCs w:val="28"/>
                <w:lang w:val="nl-NL"/>
              </w:rPr>
              <w:t>Trường hợp liên danh thì từng thành viên trong liên danh phải thỏa mãn nội dung này.</w:t>
            </w:r>
          </w:p>
        </w:tc>
        <w:tc>
          <w:tcPr>
            <w:tcW w:w="1648" w:type="pct"/>
            <w:gridSpan w:val="3"/>
            <w:tcBorders>
              <w:top w:val="single" w:sz="4" w:space="0" w:color="auto"/>
              <w:left w:val="single" w:sz="4" w:space="0" w:color="auto"/>
              <w:bottom w:val="single" w:sz="4" w:space="0" w:color="auto"/>
              <w:right w:val="single" w:sz="4" w:space="0" w:color="auto"/>
            </w:tcBorders>
          </w:tcPr>
          <w:p w14:paraId="67984EE7" w14:textId="77777777" w:rsidR="005416BF" w:rsidRPr="004E2FC3" w:rsidRDefault="005416BF" w:rsidP="00880AFE">
            <w:pPr>
              <w:tabs>
                <w:tab w:val="left" w:pos="360"/>
              </w:tabs>
              <w:spacing w:line="360" w:lineRule="exact"/>
              <w:rPr>
                <w:bCs/>
                <w:szCs w:val="28"/>
                <w:lang w:val="x-none" w:eastAsia="x-none"/>
              </w:rPr>
            </w:pPr>
            <w:r w:rsidRPr="004E2FC3">
              <w:rPr>
                <w:szCs w:val="28"/>
                <w:lang w:val="nl-NL" w:eastAsia="x-none"/>
              </w:rPr>
              <w:t>Nhà thầu thỏa mãn yêu cầu này</w:t>
            </w:r>
          </w:p>
        </w:tc>
        <w:tc>
          <w:tcPr>
            <w:tcW w:w="757" w:type="pct"/>
            <w:tcBorders>
              <w:top w:val="single" w:sz="4" w:space="0" w:color="auto"/>
              <w:left w:val="single" w:sz="4" w:space="0" w:color="auto"/>
              <w:bottom w:val="single" w:sz="4" w:space="0" w:color="auto"/>
              <w:right w:val="single" w:sz="4" w:space="0" w:color="auto"/>
            </w:tcBorders>
            <w:vAlign w:val="center"/>
          </w:tcPr>
          <w:p w14:paraId="5917E881" w14:textId="77777777" w:rsidR="005416BF" w:rsidRPr="004E2FC3" w:rsidRDefault="005416BF" w:rsidP="00880AFE">
            <w:pPr>
              <w:tabs>
                <w:tab w:val="left" w:pos="360"/>
              </w:tabs>
              <w:spacing w:line="360" w:lineRule="exact"/>
              <w:jc w:val="center"/>
              <w:rPr>
                <w:bCs/>
                <w:szCs w:val="28"/>
                <w:lang w:eastAsia="x-none"/>
              </w:rPr>
            </w:pPr>
            <w:r w:rsidRPr="004E2FC3">
              <w:rPr>
                <w:bCs/>
                <w:szCs w:val="28"/>
                <w:lang w:eastAsia="x-none"/>
              </w:rPr>
              <w:t>Đạt</w:t>
            </w:r>
          </w:p>
        </w:tc>
      </w:tr>
      <w:tr w:rsidR="005416BF" w:rsidRPr="004E2FC3" w14:paraId="4657012B" w14:textId="77777777" w:rsidTr="00880AFE">
        <w:trPr>
          <w:trHeight w:val="781"/>
        </w:trPr>
        <w:tc>
          <w:tcPr>
            <w:tcW w:w="336" w:type="pct"/>
            <w:vMerge/>
            <w:tcBorders>
              <w:left w:val="single" w:sz="4" w:space="0" w:color="auto"/>
              <w:right w:val="single" w:sz="4" w:space="0" w:color="auto"/>
            </w:tcBorders>
            <w:vAlign w:val="center"/>
          </w:tcPr>
          <w:p w14:paraId="725CFF28" w14:textId="77777777" w:rsidR="005416BF" w:rsidRPr="004E2FC3" w:rsidRDefault="005416BF" w:rsidP="00880AFE">
            <w:pPr>
              <w:tabs>
                <w:tab w:val="left" w:pos="0"/>
                <w:tab w:val="left" w:pos="360"/>
              </w:tabs>
              <w:spacing w:line="360" w:lineRule="exact"/>
              <w:ind w:left="360" w:hanging="360"/>
              <w:jc w:val="center"/>
              <w:rPr>
                <w:b/>
                <w:szCs w:val="28"/>
                <w:lang w:val="x-none" w:eastAsia="x-none"/>
              </w:rPr>
            </w:pPr>
          </w:p>
        </w:tc>
        <w:tc>
          <w:tcPr>
            <w:tcW w:w="2259" w:type="pct"/>
            <w:gridSpan w:val="4"/>
            <w:vMerge/>
            <w:tcBorders>
              <w:left w:val="single" w:sz="4" w:space="0" w:color="auto"/>
              <w:right w:val="single" w:sz="4" w:space="0" w:color="auto"/>
            </w:tcBorders>
          </w:tcPr>
          <w:p w14:paraId="74B5A8C6" w14:textId="77777777" w:rsidR="005416BF" w:rsidRPr="004E2FC3" w:rsidRDefault="005416BF" w:rsidP="00880AFE">
            <w:pPr>
              <w:tabs>
                <w:tab w:val="left" w:pos="360"/>
              </w:tabs>
              <w:spacing w:line="360" w:lineRule="exact"/>
              <w:rPr>
                <w:bCs/>
                <w:szCs w:val="28"/>
                <w:lang w:val="x-none" w:eastAsia="x-none"/>
              </w:rPr>
            </w:pPr>
          </w:p>
        </w:tc>
        <w:tc>
          <w:tcPr>
            <w:tcW w:w="1648" w:type="pct"/>
            <w:gridSpan w:val="3"/>
            <w:tcBorders>
              <w:top w:val="single" w:sz="4" w:space="0" w:color="auto"/>
              <w:left w:val="single" w:sz="4" w:space="0" w:color="auto"/>
              <w:bottom w:val="single" w:sz="4" w:space="0" w:color="auto"/>
              <w:right w:val="single" w:sz="4" w:space="0" w:color="auto"/>
            </w:tcBorders>
          </w:tcPr>
          <w:p w14:paraId="7818AEE2" w14:textId="77777777" w:rsidR="005416BF" w:rsidRPr="004E2FC3" w:rsidRDefault="005416BF" w:rsidP="00880AFE">
            <w:pPr>
              <w:tabs>
                <w:tab w:val="left" w:pos="360"/>
              </w:tabs>
              <w:spacing w:line="360" w:lineRule="exact"/>
              <w:rPr>
                <w:bCs/>
                <w:szCs w:val="28"/>
                <w:lang w:val="x-none" w:eastAsia="x-none"/>
              </w:rPr>
            </w:pPr>
            <w:r w:rsidRPr="004E2FC3">
              <w:rPr>
                <w:szCs w:val="28"/>
                <w:lang w:val="nl-NL" w:eastAsia="x-none"/>
              </w:rPr>
              <w:t xml:space="preserve">Nhà thầu không thỏa mãn yêu cầu này  </w:t>
            </w:r>
          </w:p>
        </w:tc>
        <w:tc>
          <w:tcPr>
            <w:tcW w:w="757" w:type="pct"/>
            <w:tcBorders>
              <w:top w:val="single" w:sz="4" w:space="0" w:color="auto"/>
              <w:left w:val="single" w:sz="4" w:space="0" w:color="auto"/>
              <w:bottom w:val="single" w:sz="4" w:space="0" w:color="auto"/>
              <w:right w:val="single" w:sz="4" w:space="0" w:color="auto"/>
            </w:tcBorders>
            <w:vAlign w:val="center"/>
          </w:tcPr>
          <w:p w14:paraId="65FA1726" w14:textId="77777777" w:rsidR="005416BF" w:rsidRPr="004E2FC3" w:rsidRDefault="005416BF" w:rsidP="00880AFE">
            <w:pPr>
              <w:tabs>
                <w:tab w:val="left" w:pos="360"/>
              </w:tabs>
              <w:spacing w:line="360" w:lineRule="exact"/>
              <w:jc w:val="center"/>
              <w:rPr>
                <w:bCs/>
                <w:szCs w:val="28"/>
                <w:lang w:eastAsia="x-none"/>
              </w:rPr>
            </w:pPr>
            <w:r w:rsidRPr="004E2FC3">
              <w:rPr>
                <w:bCs/>
                <w:szCs w:val="28"/>
                <w:lang w:eastAsia="x-none"/>
              </w:rPr>
              <w:t>Không đạt</w:t>
            </w:r>
          </w:p>
        </w:tc>
      </w:tr>
      <w:tr w:rsidR="005416BF" w:rsidRPr="004E2FC3" w14:paraId="5B6C1ED4" w14:textId="77777777" w:rsidTr="00880AFE">
        <w:trPr>
          <w:trHeight w:val="781"/>
        </w:trPr>
        <w:tc>
          <w:tcPr>
            <w:tcW w:w="336" w:type="pct"/>
            <w:vMerge w:val="restart"/>
            <w:tcBorders>
              <w:top w:val="single" w:sz="4" w:space="0" w:color="auto"/>
              <w:left w:val="single" w:sz="4" w:space="0" w:color="auto"/>
              <w:right w:val="single" w:sz="4" w:space="0" w:color="auto"/>
            </w:tcBorders>
            <w:vAlign w:val="center"/>
          </w:tcPr>
          <w:p w14:paraId="12D4ABD6" w14:textId="77777777" w:rsidR="005416BF" w:rsidRPr="004E2FC3" w:rsidRDefault="005416BF" w:rsidP="00880AFE">
            <w:pPr>
              <w:tabs>
                <w:tab w:val="left" w:pos="0"/>
                <w:tab w:val="left" w:pos="360"/>
              </w:tabs>
              <w:spacing w:line="360" w:lineRule="exact"/>
              <w:ind w:left="360" w:hanging="360"/>
              <w:jc w:val="center"/>
              <w:rPr>
                <w:b/>
                <w:szCs w:val="28"/>
                <w:lang w:eastAsia="x-none"/>
              </w:rPr>
            </w:pPr>
            <w:r w:rsidRPr="004E2FC3">
              <w:rPr>
                <w:b/>
                <w:szCs w:val="28"/>
                <w:lang w:eastAsia="x-none"/>
              </w:rPr>
              <w:t>2</w:t>
            </w:r>
          </w:p>
        </w:tc>
        <w:tc>
          <w:tcPr>
            <w:tcW w:w="2259" w:type="pct"/>
            <w:gridSpan w:val="4"/>
            <w:vMerge w:val="restart"/>
            <w:tcBorders>
              <w:top w:val="single" w:sz="4" w:space="0" w:color="auto"/>
              <w:left w:val="single" w:sz="4" w:space="0" w:color="auto"/>
              <w:right w:val="single" w:sz="4" w:space="0" w:color="auto"/>
            </w:tcBorders>
          </w:tcPr>
          <w:p w14:paraId="03D0E2B9" w14:textId="77777777" w:rsidR="005416BF" w:rsidRPr="004E2FC3" w:rsidRDefault="005416BF" w:rsidP="00880AFE">
            <w:pPr>
              <w:suppressAutoHyphens/>
              <w:spacing w:before="120" w:after="120" w:line="290" w:lineRule="exact"/>
              <w:ind w:left="-57" w:right="-57"/>
              <w:rPr>
                <w:rFonts w:eastAsia="Calibri"/>
                <w:b/>
                <w:szCs w:val="28"/>
                <w:lang w:val="nl-NL" w:eastAsia="x-none"/>
              </w:rPr>
            </w:pPr>
            <w:r w:rsidRPr="004E2FC3">
              <w:rPr>
                <w:rFonts w:eastAsia="Calibri"/>
                <w:b/>
                <w:szCs w:val="28"/>
                <w:lang w:val="nl-NL" w:eastAsia="x-none"/>
              </w:rPr>
              <w:t>Quỹ dự phòng nghiệp vụ:</w:t>
            </w:r>
          </w:p>
          <w:p w14:paraId="7F968C99" w14:textId="77777777" w:rsidR="005416BF" w:rsidRPr="004E2FC3" w:rsidRDefault="005416BF" w:rsidP="00880AFE">
            <w:pPr>
              <w:suppressAutoHyphens/>
              <w:spacing w:after="120" w:line="290" w:lineRule="exact"/>
              <w:ind w:left="-57" w:right="-57"/>
              <w:rPr>
                <w:rFonts w:eastAsia="Calibri"/>
                <w:b/>
                <w:szCs w:val="28"/>
                <w:lang w:val="nl-NL" w:eastAsia="x-none"/>
              </w:rPr>
            </w:pPr>
            <w:r w:rsidRPr="004E2FC3">
              <w:rPr>
                <w:szCs w:val="28"/>
                <w:lang w:val="nl-NL"/>
              </w:rPr>
              <w:t>Quỹ dự phòng nghiệp vụ tính đến 31/12/2024</w:t>
            </w:r>
            <w:r w:rsidRPr="004E2FC3">
              <w:rPr>
                <w:szCs w:val="28"/>
                <w:vertAlign w:val="superscript"/>
                <w:lang w:val="nl-NL"/>
              </w:rPr>
              <w:t xml:space="preserve"> (3)</w:t>
            </w:r>
            <w:r w:rsidRPr="004E2FC3">
              <w:rPr>
                <w:rFonts w:eastAsia="Calibri"/>
                <w:szCs w:val="28"/>
                <w:lang w:val="nl-NL" w:eastAsia="x-none"/>
              </w:rPr>
              <w:t xml:space="preserve">  tối thiểu là 300 </w:t>
            </w:r>
            <w:r w:rsidRPr="004E2FC3">
              <w:rPr>
                <w:rFonts w:eastAsia="Calibri"/>
                <w:b/>
                <w:szCs w:val="28"/>
                <w:lang w:val="nl-NL" w:eastAsia="x-none"/>
              </w:rPr>
              <w:t>tỷ  đồng.</w:t>
            </w:r>
          </w:p>
          <w:p w14:paraId="4D9CCF07" w14:textId="77777777" w:rsidR="005416BF" w:rsidRPr="004E2FC3" w:rsidRDefault="005416BF" w:rsidP="00880AFE">
            <w:pPr>
              <w:suppressAutoHyphens/>
              <w:spacing w:line="290" w:lineRule="exact"/>
              <w:ind w:left="-57" w:right="-57"/>
              <w:rPr>
                <w:i/>
                <w:szCs w:val="28"/>
                <w:lang w:val="nl-NL"/>
              </w:rPr>
            </w:pPr>
            <w:r w:rsidRPr="004E2FC3">
              <w:rPr>
                <w:i/>
                <w:szCs w:val="28"/>
                <w:lang w:val="nl-NL"/>
              </w:rPr>
              <w:t>(Trường hợp giá trị tài sản bảo hiểm &lt;300 tỷ đồng thì ghi đúng bằng giá trị tài sản bảo hiểm)</w:t>
            </w:r>
          </w:p>
          <w:p w14:paraId="13BF2CB7" w14:textId="77777777" w:rsidR="005416BF" w:rsidRPr="004E2FC3" w:rsidRDefault="005416BF" w:rsidP="00880AFE">
            <w:pPr>
              <w:spacing w:line="290" w:lineRule="exact"/>
              <w:ind w:left="-57" w:right="-57"/>
              <w:rPr>
                <w:szCs w:val="28"/>
                <w:lang w:val="nl-NL"/>
              </w:rPr>
            </w:pPr>
            <w:r w:rsidRPr="004E2FC3">
              <w:rPr>
                <w:i/>
                <w:szCs w:val="28"/>
                <w:lang w:val="nl-NL"/>
              </w:rPr>
              <w:t>Trường hợp liên danh thì được tính của tổng các thành viên Liên danh</w:t>
            </w:r>
          </w:p>
        </w:tc>
        <w:tc>
          <w:tcPr>
            <w:tcW w:w="1648" w:type="pct"/>
            <w:gridSpan w:val="3"/>
            <w:tcBorders>
              <w:top w:val="single" w:sz="4" w:space="0" w:color="auto"/>
              <w:left w:val="single" w:sz="4" w:space="0" w:color="auto"/>
              <w:bottom w:val="single" w:sz="4" w:space="0" w:color="auto"/>
              <w:right w:val="single" w:sz="4" w:space="0" w:color="auto"/>
            </w:tcBorders>
          </w:tcPr>
          <w:p w14:paraId="282334E9" w14:textId="77777777" w:rsidR="005416BF" w:rsidRPr="004E2FC3" w:rsidRDefault="005416BF" w:rsidP="00880AFE">
            <w:pPr>
              <w:tabs>
                <w:tab w:val="left" w:pos="360"/>
              </w:tabs>
              <w:spacing w:line="360" w:lineRule="exact"/>
              <w:ind w:left="360" w:hanging="360"/>
              <w:rPr>
                <w:bCs/>
                <w:szCs w:val="28"/>
                <w:lang w:val="x-none" w:eastAsia="x-none"/>
              </w:rPr>
            </w:pPr>
            <w:r w:rsidRPr="004E2FC3">
              <w:rPr>
                <w:szCs w:val="28"/>
                <w:lang w:val="nl-NL" w:eastAsia="x-none"/>
              </w:rPr>
              <w:t>Nhà thầu phải thỏa mãn yêu cầu này.</w:t>
            </w:r>
          </w:p>
        </w:tc>
        <w:tc>
          <w:tcPr>
            <w:tcW w:w="757" w:type="pct"/>
            <w:tcBorders>
              <w:top w:val="single" w:sz="4" w:space="0" w:color="auto"/>
              <w:left w:val="single" w:sz="4" w:space="0" w:color="auto"/>
              <w:bottom w:val="single" w:sz="4" w:space="0" w:color="auto"/>
              <w:right w:val="single" w:sz="4" w:space="0" w:color="auto"/>
            </w:tcBorders>
            <w:vAlign w:val="center"/>
          </w:tcPr>
          <w:p w14:paraId="69B18C9C" w14:textId="77777777" w:rsidR="005416BF" w:rsidRPr="004E2FC3" w:rsidRDefault="005416BF" w:rsidP="00880AFE">
            <w:pPr>
              <w:tabs>
                <w:tab w:val="left" w:pos="360"/>
              </w:tabs>
              <w:spacing w:line="360" w:lineRule="exact"/>
              <w:jc w:val="center"/>
              <w:rPr>
                <w:bCs/>
                <w:szCs w:val="28"/>
                <w:lang w:eastAsia="x-none"/>
              </w:rPr>
            </w:pPr>
            <w:r w:rsidRPr="004E2FC3">
              <w:rPr>
                <w:bCs/>
                <w:szCs w:val="28"/>
                <w:lang w:eastAsia="x-none"/>
              </w:rPr>
              <w:t>Đạt</w:t>
            </w:r>
          </w:p>
        </w:tc>
      </w:tr>
      <w:tr w:rsidR="005416BF" w:rsidRPr="004E2FC3" w14:paraId="555602E5" w14:textId="77777777" w:rsidTr="00880AFE">
        <w:trPr>
          <w:trHeight w:val="781"/>
        </w:trPr>
        <w:tc>
          <w:tcPr>
            <w:tcW w:w="336" w:type="pct"/>
            <w:vMerge/>
            <w:tcBorders>
              <w:left w:val="single" w:sz="4" w:space="0" w:color="auto"/>
              <w:right w:val="single" w:sz="4" w:space="0" w:color="auto"/>
            </w:tcBorders>
            <w:vAlign w:val="center"/>
          </w:tcPr>
          <w:p w14:paraId="5DE782E8" w14:textId="77777777" w:rsidR="005416BF" w:rsidRPr="004E2FC3" w:rsidRDefault="005416BF" w:rsidP="00880AFE">
            <w:pPr>
              <w:tabs>
                <w:tab w:val="left" w:pos="0"/>
                <w:tab w:val="left" w:pos="360"/>
              </w:tabs>
              <w:spacing w:line="360" w:lineRule="exact"/>
              <w:ind w:left="360" w:hanging="360"/>
              <w:jc w:val="center"/>
              <w:rPr>
                <w:b/>
                <w:szCs w:val="28"/>
                <w:lang w:eastAsia="x-none"/>
              </w:rPr>
            </w:pPr>
          </w:p>
        </w:tc>
        <w:tc>
          <w:tcPr>
            <w:tcW w:w="2259" w:type="pct"/>
            <w:gridSpan w:val="4"/>
            <w:vMerge/>
            <w:tcBorders>
              <w:left w:val="single" w:sz="4" w:space="0" w:color="auto"/>
              <w:right w:val="single" w:sz="4" w:space="0" w:color="auto"/>
            </w:tcBorders>
          </w:tcPr>
          <w:p w14:paraId="1595DA99" w14:textId="77777777" w:rsidR="005416BF" w:rsidRPr="004E2FC3" w:rsidRDefault="005416BF" w:rsidP="00880AFE">
            <w:pPr>
              <w:spacing w:line="290" w:lineRule="exact"/>
              <w:ind w:left="-57" w:right="-57"/>
              <w:rPr>
                <w:szCs w:val="28"/>
                <w:lang w:val="nl-NL"/>
              </w:rPr>
            </w:pPr>
          </w:p>
        </w:tc>
        <w:tc>
          <w:tcPr>
            <w:tcW w:w="1648" w:type="pct"/>
            <w:gridSpan w:val="3"/>
            <w:tcBorders>
              <w:top w:val="single" w:sz="4" w:space="0" w:color="auto"/>
              <w:left w:val="single" w:sz="4" w:space="0" w:color="auto"/>
              <w:bottom w:val="single" w:sz="4" w:space="0" w:color="auto"/>
              <w:right w:val="single" w:sz="4" w:space="0" w:color="auto"/>
            </w:tcBorders>
          </w:tcPr>
          <w:p w14:paraId="30EFCAAB" w14:textId="77777777" w:rsidR="005416BF" w:rsidRPr="004E2FC3" w:rsidRDefault="005416BF" w:rsidP="00880AFE">
            <w:pPr>
              <w:tabs>
                <w:tab w:val="left" w:pos="360"/>
              </w:tabs>
              <w:spacing w:line="360" w:lineRule="exact"/>
              <w:ind w:left="360" w:hanging="360"/>
              <w:rPr>
                <w:bCs/>
                <w:szCs w:val="28"/>
                <w:lang w:val="x-none" w:eastAsia="x-none"/>
              </w:rPr>
            </w:pPr>
            <w:r w:rsidRPr="004E2FC3">
              <w:rPr>
                <w:szCs w:val="28"/>
                <w:lang w:val="nl-NL" w:eastAsia="x-none"/>
              </w:rPr>
              <w:t>Nhà thầu không đáp ứng yêu cầu này</w:t>
            </w:r>
          </w:p>
        </w:tc>
        <w:tc>
          <w:tcPr>
            <w:tcW w:w="757" w:type="pct"/>
            <w:tcBorders>
              <w:top w:val="single" w:sz="4" w:space="0" w:color="auto"/>
              <w:left w:val="single" w:sz="4" w:space="0" w:color="auto"/>
              <w:bottom w:val="single" w:sz="4" w:space="0" w:color="auto"/>
              <w:right w:val="single" w:sz="4" w:space="0" w:color="auto"/>
            </w:tcBorders>
            <w:vAlign w:val="center"/>
          </w:tcPr>
          <w:p w14:paraId="7A3EC69A" w14:textId="77777777" w:rsidR="005416BF" w:rsidRPr="004E2FC3" w:rsidRDefault="005416BF" w:rsidP="00880AFE">
            <w:pPr>
              <w:tabs>
                <w:tab w:val="left" w:pos="360"/>
              </w:tabs>
              <w:spacing w:line="360" w:lineRule="exact"/>
              <w:jc w:val="center"/>
              <w:rPr>
                <w:bCs/>
                <w:szCs w:val="28"/>
                <w:lang w:eastAsia="x-none"/>
              </w:rPr>
            </w:pPr>
            <w:r w:rsidRPr="004E2FC3">
              <w:rPr>
                <w:bCs/>
                <w:szCs w:val="28"/>
                <w:lang w:eastAsia="x-none"/>
              </w:rPr>
              <w:t>Không đạt</w:t>
            </w:r>
          </w:p>
        </w:tc>
      </w:tr>
      <w:tr w:rsidR="005416BF" w:rsidRPr="004E2FC3" w14:paraId="7AA5E62F" w14:textId="77777777" w:rsidTr="00880AFE">
        <w:trPr>
          <w:trHeight w:val="781"/>
        </w:trPr>
        <w:tc>
          <w:tcPr>
            <w:tcW w:w="336" w:type="pct"/>
            <w:vMerge w:val="restart"/>
            <w:tcBorders>
              <w:top w:val="single" w:sz="4" w:space="0" w:color="auto"/>
              <w:left w:val="single" w:sz="4" w:space="0" w:color="auto"/>
              <w:right w:val="single" w:sz="4" w:space="0" w:color="auto"/>
            </w:tcBorders>
            <w:vAlign w:val="center"/>
          </w:tcPr>
          <w:p w14:paraId="5FB9FC42" w14:textId="77777777" w:rsidR="005416BF" w:rsidRPr="004E2FC3" w:rsidRDefault="005416BF" w:rsidP="00880AFE">
            <w:pPr>
              <w:tabs>
                <w:tab w:val="left" w:pos="0"/>
                <w:tab w:val="left" w:pos="360"/>
              </w:tabs>
              <w:spacing w:line="360" w:lineRule="exact"/>
              <w:ind w:left="360" w:hanging="360"/>
              <w:jc w:val="center"/>
              <w:rPr>
                <w:b/>
                <w:szCs w:val="28"/>
                <w:lang w:eastAsia="x-none"/>
              </w:rPr>
            </w:pPr>
            <w:r w:rsidRPr="004E2FC3">
              <w:rPr>
                <w:b/>
                <w:szCs w:val="28"/>
                <w:lang w:eastAsia="x-none"/>
              </w:rPr>
              <w:t>3</w:t>
            </w:r>
          </w:p>
        </w:tc>
        <w:tc>
          <w:tcPr>
            <w:tcW w:w="2259" w:type="pct"/>
            <w:gridSpan w:val="4"/>
            <w:vMerge w:val="restart"/>
            <w:tcBorders>
              <w:top w:val="single" w:sz="4" w:space="0" w:color="auto"/>
              <w:left w:val="single" w:sz="4" w:space="0" w:color="auto"/>
              <w:right w:val="single" w:sz="4" w:space="0" w:color="auto"/>
            </w:tcBorders>
          </w:tcPr>
          <w:p w14:paraId="7D0F4D7C" w14:textId="77777777" w:rsidR="005416BF" w:rsidRPr="004E2FC3" w:rsidRDefault="005416BF" w:rsidP="00880AFE">
            <w:pPr>
              <w:spacing w:before="120"/>
              <w:ind w:left="-57" w:right="-57"/>
              <w:rPr>
                <w:b/>
                <w:szCs w:val="28"/>
                <w:lang w:val="nl-NL"/>
              </w:rPr>
            </w:pPr>
            <w:r w:rsidRPr="004E2FC3">
              <w:rPr>
                <w:b/>
                <w:szCs w:val="28"/>
                <w:lang w:val="nl-NL"/>
              </w:rPr>
              <w:t>Vốn chủ sở hữu:</w:t>
            </w:r>
          </w:p>
          <w:p w14:paraId="4F1C8243" w14:textId="77777777" w:rsidR="005416BF" w:rsidRPr="004E2FC3" w:rsidRDefault="005416BF" w:rsidP="00880AFE">
            <w:pPr>
              <w:widowControl w:val="0"/>
              <w:tabs>
                <w:tab w:val="left" w:leader="dot" w:pos="8424"/>
              </w:tabs>
              <w:autoSpaceDE w:val="0"/>
              <w:autoSpaceDN w:val="0"/>
              <w:spacing w:before="60" w:after="60"/>
              <w:rPr>
                <w:b/>
                <w:szCs w:val="28"/>
                <w:lang w:val="nl-NL"/>
              </w:rPr>
            </w:pPr>
            <w:r w:rsidRPr="004E2FC3">
              <w:rPr>
                <w:szCs w:val="28"/>
                <w:lang w:val="nl-NL"/>
              </w:rPr>
              <w:t>Nguồn vốn chủ sở hữu của Nhà thầu tính đến 31/12/2024</w:t>
            </w:r>
            <w:r w:rsidRPr="004E2FC3">
              <w:rPr>
                <w:szCs w:val="28"/>
                <w:vertAlign w:val="superscript"/>
                <w:lang w:val="nl-NL"/>
              </w:rPr>
              <w:t>(4)</w:t>
            </w:r>
            <w:r w:rsidRPr="004E2FC3">
              <w:rPr>
                <w:szCs w:val="28"/>
                <w:lang w:val="nl-NL"/>
              </w:rPr>
              <w:t xml:space="preserve"> </w:t>
            </w:r>
            <w:r w:rsidRPr="004E2FC3">
              <w:rPr>
                <w:rFonts w:eastAsia="Calibri"/>
                <w:szCs w:val="28"/>
                <w:lang w:val="nl-NL" w:eastAsia="x-none"/>
              </w:rPr>
              <w:t>tối thiểu là 4</w:t>
            </w:r>
            <w:r w:rsidRPr="004E2FC3">
              <w:rPr>
                <w:rFonts w:eastAsia="Calibri"/>
                <w:b/>
                <w:szCs w:val="28"/>
                <w:lang w:val="nl-NL" w:eastAsia="x-none"/>
              </w:rPr>
              <w:t>00 tỷ  đồng.</w:t>
            </w:r>
          </w:p>
          <w:p w14:paraId="13BE13B1" w14:textId="77777777" w:rsidR="005416BF" w:rsidRPr="004E2FC3" w:rsidRDefault="005416BF" w:rsidP="00880AFE">
            <w:pPr>
              <w:tabs>
                <w:tab w:val="left" w:pos="360"/>
              </w:tabs>
              <w:spacing w:line="360" w:lineRule="exact"/>
              <w:rPr>
                <w:bCs/>
                <w:szCs w:val="28"/>
                <w:lang w:val="x-none" w:eastAsia="x-none"/>
              </w:rPr>
            </w:pPr>
            <w:r w:rsidRPr="004E2FC3">
              <w:rPr>
                <w:i/>
                <w:szCs w:val="28"/>
                <w:lang w:val="nl-NL" w:eastAsia="x-none"/>
              </w:rPr>
              <w:t>Trường hợp liên danh thì được tính của tổng các thành viên Liên danh</w:t>
            </w:r>
          </w:p>
        </w:tc>
        <w:tc>
          <w:tcPr>
            <w:tcW w:w="1648" w:type="pct"/>
            <w:gridSpan w:val="3"/>
            <w:tcBorders>
              <w:top w:val="single" w:sz="4" w:space="0" w:color="auto"/>
              <w:left w:val="single" w:sz="4" w:space="0" w:color="auto"/>
              <w:bottom w:val="single" w:sz="4" w:space="0" w:color="auto"/>
              <w:right w:val="single" w:sz="4" w:space="0" w:color="auto"/>
            </w:tcBorders>
          </w:tcPr>
          <w:p w14:paraId="7E062E7C" w14:textId="77777777" w:rsidR="005416BF" w:rsidRPr="004E2FC3" w:rsidRDefault="005416BF" w:rsidP="00880AFE">
            <w:pPr>
              <w:tabs>
                <w:tab w:val="left" w:pos="360"/>
              </w:tabs>
              <w:spacing w:line="360" w:lineRule="exact"/>
              <w:ind w:left="360" w:hanging="360"/>
              <w:rPr>
                <w:bCs/>
                <w:szCs w:val="28"/>
                <w:lang w:val="x-none" w:eastAsia="x-none"/>
              </w:rPr>
            </w:pPr>
            <w:r w:rsidRPr="004E2FC3">
              <w:rPr>
                <w:szCs w:val="28"/>
                <w:lang w:val="nl-NL" w:eastAsia="x-none"/>
              </w:rPr>
              <w:t xml:space="preserve">Nhà thầu không thỏa mãn yêu cầu này  </w:t>
            </w:r>
          </w:p>
        </w:tc>
        <w:tc>
          <w:tcPr>
            <w:tcW w:w="757" w:type="pct"/>
            <w:tcBorders>
              <w:top w:val="single" w:sz="4" w:space="0" w:color="auto"/>
              <w:left w:val="single" w:sz="4" w:space="0" w:color="auto"/>
              <w:bottom w:val="single" w:sz="4" w:space="0" w:color="auto"/>
              <w:right w:val="single" w:sz="4" w:space="0" w:color="auto"/>
            </w:tcBorders>
            <w:vAlign w:val="center"/>
          </w:tcPr>
          <w:p w14:paraId="4E324C4C" w14:textId="77777777" w:rsidR="005416BF" w:rsidRPr="004E2FC3" w:rsidRDefault="005416BF" w:rsidP="00880AFE">
            <w:pPr>
              <w:tabs>
                <w:tab w:val="left" w:pos="360"/>
              </w:tabs>
              <w:spacing w:line="360" w:lineRule="exact"/>
              <w:jc w:val="center"/>
              <w:rPr>
                <w:bCs/>
                <w:szCs w:val="28"/>
                <w:lang w:val="x-none" w:eastAsia="x-none"/>
              </w:rPr>
            </w:pPr>
            <w:r w:rsidRPr="004E2FC3">
              <w:rPr>
                <w:bCs/>
                <w:szCs w:val="28"/>
                <w:lang w:val="x-none" w:eastAsia="x-none"/>
              </w:rPr>
              <w:t>Đạt</w:t>
            </w:r>
          </w:p>
        </w:tc>
      </w:tr>
      <w:tr w:rsidR="005416BF" w:rsidRPr="004E2FC3" w14:paraId="47A92690" w14:textId="77777777" w:rsidTr="00880AFE">
        <w:trPr>
          <w:trHeight w:val="347"/>
        </w:trPr>
        <w:tc>
          <w:tcPr>
            <w:tcW w:w="336" w:type="pct"/>
            <w:vMerge/>
            <w:tcBorders>
              <w:left w:val="single" w:sz="4" w:space="0" w:color="auto"/>
              <w:right w:val="single" w:sz="4" w:space="0" w:color="auto"/>
            </w:tcBorders>
            <w:vAlign w:val="center"/>
          </w:tcPr>
          <w:p w14:paraId="497C8C77" w14:textId="77777777" w:rsidR="005416BF" w:rsidRPr="004E2FC3" w:rsidRDefault="005416BF" w:rsidP="00880AFE">
            <w:pPr>
              <w:tabs>
                <w:tab w:val="left" w:pos="0"/>
                <w:tab w:val="left" w:pos="360"/>
              </w:tabs>
              <w:spacing w:line="360" w:lineRule="exact"/>
              <w:ind w:left="360" w:hanging="360"/>
              <w:jc w:val="center"/>
              <w:rPr>
                <w:b/>
                <w:szCs w:val="28"/>
                <w:lang w:val="x-none" w:eastAsia="x-none"/>
              </w:rPr>
            </w:pPr>
          </w:p>
        </w:tc>
        <w:tc>
          <w:tcPr>
            <w:tcW w:w="2259" w:type="pct"/>
            <w:gridSpan w:val="4"/>
            <w:vMerge/>
            <w:tcBorders>
              <w:left w:val="single" w:sz="4" w:space="0" w:color="auto"/>
              <w:bottom w:val="single" w:sz="4" w:space="0" w:color="auto"/>
              <w:right w:val="single" w:sz="4" w:space="0" w:color="auto"/>
            </w:tcBorders>
          </w:tcPr>
          <w:p w14:paraId="4A258094" w14:textId="77777777" w:rsidR="005416BF" w:rsidRPr="004E2FC3" w:rsidRDefault="005416BF" w:rsidP="00880AFE">
            <w:pPr>
              <w:tabs>
                <w:tab w:val="left" w:pos="360"/>
              </w:tabs>
              <w:spacing w:line="360" w:lineRule="exact"/>
              <w:rPr>
                <w:bCs/>
                <w:szCs w:val="28"/>
                <w:lang w:val="x-none" w:eastAsia="x-none"/>
              </w:rPr>
            </w:pPr>
          </w:p>
        </w:tc>
        <w:tc>
          <w:tcPr>
            <w:tcW w:w="1648" w:type="pct"/>
            <w:gridSpan w:val="3"/>
            <w:tcBorders>
              <w:top w:val="single" w:sz="4" w:space="0" w:color="auto"/>
              <w:left w:val="single" w:sz="4" w:space="0" w:color="auto"/>
              <w:bottom w:val="single" w:sz="4" w:space="0" w:color="auto"/>
              <w:right w:val="single" w:sz="4" w:space="0" w:color="auto"/>
            </w:tcBorders>
          </w:tcPr>
          <w:p w14:paraId="1BC29552" w14:textId="77777777" w:rsidR="005416BF" w:rsidRPr="004E2FC3" w:rsidRDefault="005416BF" w:rsidP="00880AFE">
            <w:pPr>
              <w:spacing w:line="360" w:lineRule="exact"/>
              <w:ind w:left="-57" w:right="-57"/>
              <w:rPr>
                <w:bCs/>
                <w:spacing w:val="-6"/>
                <w:szCs w:val="28"/>
              </w:rPr>
            </w:pPr>
            <w:r w:rsidRPr="004E2FC3">
              <w:rPr>
                <w:szCs w:val="28"/>
                <w:lang w:val="nl-NL"/>
              </w:rPr>
              <w:t>Nhà thầu không đáp ứng yêu cầu này</w:t>
            </w:r>
          </w:p>
        </w:tc>
        <w:tc>
          <w:tcPr>
            <w:tcW w:w="757" w:type="pct"/>
            <w:tcBorders>
              <w:top w:val="single" w:sz="4" w:space="0" w:color="auto"/>
              <w:left w:val="single" w:sz="4" w:space="0" w:color="auto"/>
              <w:bottom w:val="single" w:sz="4" w:space="0" w:color="auto"/>
              <w:right w:val="single" w:sz="4" w:space="0" w:color="auto"/>
            </w:tcBorders>
            <w:vAlign w:val="center"/>
          </w:tcPr>
          <w:p w14:paraId="12E71F51" w14:textId="77777777" w:rsidR="005416BF" w:rsidRPr="004E2FC3" w:rsidRDefault="005416BF" w:rsidP="00880AFE">
            <w:pPr>
              <w:tabs>
                <w:tab w:val="left" w:pos="360"/>
              </w:tabs>
              <w:spacing w:line="360" w:lineRule="exact"/>
              <w:jc w:val="center"/>
              <w:rPr>
                <w:bCs/>
                <w:szCs w:val="28"/>
                <w:lang w:val="x-none" w:eastAsia="x-none"/>
              </w:rPr>
            </w:pPr>
            <w:r w:rsidRPr="004E2FC3">
              <w:rPr>
                <w:bCs/>
                <w:szCs w:val="28"/>
                <w:lang w:val="x-none" w:eastAsia="x-none"/>
              </w:rPr>
              <w:t>Không đạt</w:t>
            </w:r>
          </w:p>
        </w:tc>
      </w:tr>
      <w:tr w:rsidR="005416BF" w:rsidRPr="004E2FC3" w14:paraId="635C92A5" w14:textId="77777777" w:rsidTr="00880AFE">
        <w:trPr>
          <w:trHeight w:val="391"/>
        </w:trPr>
        <w:tc>
          <w:tcPr>
            <w:tcW w:w="336" w:type="pct"/>
            <w:tcBorders>
              <w:top w:val="single" w:sz="4" w:space="0" w:color="auto"/>
              <w:left w:val="single" w:sz="4" w:space="0" w:color="auto"/>
              <w:right w:val="single" w:sz="4" w:space="0" w:color="auto"/>
            </w:tcBorders>
            <w:vAlign w:val="center"/>
          </w:tcPr>
          <w:p w14:paraId="3F394EBC" w14:textId="77777777" w:rsidR="005416BF" w:rsidRPr="004E2FC3" w:rsidRDefault="005416BF" w:rsidP="00880AFE">
            <w:pPr>
              <w:tabs>
                <w:tab w:val="left" w:pos="0"/>
                <w:tab w:val="left" w:pos="360"/>
              </w:tabs>
              <w:spacing w:line="360" w:lineRule="exact"/>
              <w:ind w:left="360" w:hanging="360"/>
              <w:jc w:val="center"/>
              <w:rPr>
                <w:b/>
                <w:szCs w:val="28"/>
                <w:lang w:eastAsia="x-none"/>
              </w:rPr>
            </w:pPr>
            <w:r w:rsidRPr="004E2FC3">
              <w:rPr>
                <w:b/>
                <w:szCs w:val="28"/>
                <w:lang w:eastAsia="x-none"/>
              </w:rPr>
              <w:t>B</w:t>
            </w:r>
          </w:p>
        </w:tc>
        <w:tc>
          <w:tcPr>
            <w:tcW w:w="3907" w:type="pct"/>
            <w:gridSpan w:val="7"/>
            <w:tcBorders>
              <w:top w:val="single" w:sz="4" w:space="0" w:color="auto"/>
              <w:left w:val="single" w:sz="4" w:space="0" w:color="auto"/>
              <w:bottom w:val="single" w:sz="4" w:space="0" w:color="auto"/>
              <w:right w:val="single" w:sz="4" w:space="0" w:color="auto"/>
            </w:tcBorders>
          </w:tcPr>
          <w:p w14:paraId="148E55C5" w14:textId="77777777" w:rsidR="005416BF" w:rsidRPr="004E2FC3" w:rsidRDefault="005416BF" w:rsidP="00880AFE">
            <w:pPr>
              <w:tabs>
                <w:tab w:val="left" w:pos="360"/>
              </w:tabs>
              <w:spacing w:line="360" w:lineRule="exact"/>
              <w:rPr>
                <w:b/>
                <w:bCs/>
                <w:szCs w:val="28"/>
                <w:lang w:eastAsia="x-none"/>
              </w:rPr>
            </w:pPr>
            <w:r w:rsidRPr="004E2FC3">
              <w:rPr>
                <w:b/>
                <w:bCs/>
                <w:szCs w:val="28"/>
                <w:lang w:eastAsia="x-none"/>
              </w:rPr>
              <w:t>Phạm vi bảo hiểm</w:t>
            </w:r>
          </w:p>
        </w:tc>
        <w:tc>
          <w:tcPr>
            <w:tcW w:w="757" w:type="pct"/>
            <w:tcBorders>
              <w:top w:val="single" w:sz="4" w:space="0" w:color="auto"/>
              <w:left w:val="single" w:sz="4" w:space="0" w:color="auto"/>
              <w:bottom w:val="single" w:sz="4" w:space="0" w:color="auto"/>
              <w:right w:val="single" w:sz="4" w:space="0" w:color="auto"/>
            </w:tcBorders>
          </w:tcPr>
          <w:p w14:paraId="337D2761" w14:textId="77777777" w:rsidR="005416BF" w:rsidRPr="004E2FC3" w:rsidRDefault="005416BF" w:rsidP="00880AFE">
            <w:pPr>
              <w:tabs>
                <w:tab w:val="left" w:pos="360"/>
              </w:tabs>
              <w:spacing w:line="360" w:lineRule="exact"/>
              <w:rPr>
                <w:b/>
                <w:bCs/>
                <w:szCs w:val="28"/>
                <w:lang w:val="x-none" w:eastAsia="x-none"/>
              </w:rPr>
            </w:pPr>
          </w:p>
        </w:tc>
      </w:tr>
      <w:tr w:rsidR="005416BF" w:rsidRPr="004E2FC3" w14:paraId="14E4F299" w14:textId="77777777" w:rsidTr="00880AFE">
        <w:trPr>
          <w:cantSplit/>
          <w:trHeight w:val="377"/>
        </w:trPr>
        <w:tc>
          <w:tcPr>
            <w:tcW w:w="336" w:type="pct"/>
            <w:vMerge w:val="restart"/>
            <w:tcBorders>
              <w:left w:val="single" w:sz="4" w:space="0" w:color="auto"/>
              <w:right w:val="single" w:sz="4" w:space="0" w:color="auto"/>
            </w:tcBorders>
            <w:vAlign w:val="center"/>
          </w:tcPr>
          <w:p w14:paraId="7172BF0C" w14:textId="77777777" w:rsidR="005416BF" w:rsidRPr="004E2FC3" w:rsidRDefault="005416BF" w:rsidP="00880AFE">
            <w:pPr>
              <w:tabs>
                <w:tab w:val="left" w:pos="0"/>
                <w:tab w:val="left" w:pos="360"/>
              </w:tabs>
              <w:spacing w:line="360" w:lineRule="exact"/>
              <w:ind w:left="360" w:hanging="360"/>
              <w:jc w:val="center"/>
              <w:rPr>
                <w:b/>
                <w:bCs/>
                <w:szCs w:val="28"/>
                <w:lang w:eastAsia="x-none"/>
              </w:rPr>
            </w:pPr>
            <w:r w:rsidRPr="004E2FC3">
              <w:rPr>
                <w:b/>
                <w:bCs/>
                <w:szCs w:val="28"/>
                <w:lang w:eastAsia="x-none"/>
              </w:rPr>
              <w:t>1</w:t>
            </w:r>
          </w:p>
        </w:tc>
        <w:tc>
          <w:tcPr>
            <w:tcW w:w="1037" w:type="pct"/>
            <w:vMerge w:val="restart"/>
            <w:tcBorders>
              <w:top w:val="single" w:sz="4" w:space="0" w:color="auto"/>
              <w:left w:val="single" w:sz="4" w:space="0" w:color="auto"/>
              <w:right w:val="single" w:sz="4" w:space="0" w:color="auto"/>
            </w:tcBorders>
            <w:vAlign w:val="center"/>
          </w:tcPr>
          <w:p w14:paraId="5A1819E8" w14:textId="77777777" w:rsidR="005416BF" w:rsidRPr="004E2FC3" w:rsidRDefault="005416BF" w:rsidP="00880AFE">
            <w:pPr>
              <w:spacing w:line="340" w:lineRule="exact"/>
              <w:ind w:left="-57" w:right="-57"/>
              <w:rPr>
                <w:szCs w:val="28"/>
                <w:lang w:val="vi-VN"/>
              </w:rPr>
            </w:pPr>
            <w:r w:rsidRPr="004E2FC3">
              <w:rPr>
                <w:b/>
                <w:iCs/>
                <w:szCs w:val="28"/>
              </w:rPr>
              <w:t>Thời hạn bảo hiểm</w:t>
            </w:r>
          </w:p>
        </w:tc>
        <w:tc>
          <w:tcPr>
            <w:tcW w:w="2870" w:type="pct"/>
            <w:gridSpan w:val="6"/>
            <w:tcBorders>
              <w:top w:val="single" w:sz="4" w:space="0" w:color="auto"/>
              <w:left w:val="single" w:sz="4" w:space="0" w:color="auto"/>
              <w:right w:val="single" w:sz="4" w:space="0" w:color="auto"/>
            </w:tcBorders>
            <w:vAlign w:val="center"/>
          </w:tcPr>
          <w:p w14:paraId="69A6BE82"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nl-NL" w:eastAsia="x-none"/>
              </w:rPr>
              <w:t>Bao gồm thời hạn bảo hiểm được nêu tại Mục 6 Chương V Phần 2 của E-HSMT.</w:t>
            </w:r>
          </w:p>
        </w:tc>
        <w:tc>
          <w:tcPr>
            <w:tcW w:w="757" w:type="pct"/>
            <w:tcBorders>
              <w:top w:val="single" w:sz="4" w:space="0" w:color="auto"/>
              <w:left w:val="single" w:sz="4" w:space="0" w:color="auto"/>
              <w:right w:val="single" w:sz="4" w:space="0" w:color="auto"/>
            </w:tcBorders>
            <w:vAlign w:val="center"/>
          </w:tcPr>
          <w:p w14:paraId="3CE76A47" w14:textId="77777777" w:rsidR="005416BF" w:rsidRPr="004E2FC3" w:rsidRDefault="005416BF" w:rsidP="00880AFE">
            <w:pPr>
              <w:tabs>
                <w:tab w:val="left" w:pos="0"/>
                <w:tab w:val="left" w:pos="360"/>
              </w:tabs>
              <w:spacing w:line="360" w:lineRule="exact"/>
              <w:jc w:val="center"/>
              <w:rPr>
                <w:szCs w:val="28"/>
                <w:lang w:eastAsia="x-none"/>
              </w:rPr>
            </w:pPr>
            <w:r w:rsidRPr="004E2FC3">
              <w:rPr>
                <w:szCs w:val="28"/>
                <w:lang w:eastAsia="x-none"/>
              </w:rPr>
              <w:t>Đạt</w:t>
            </w:r>
          </w:p>
        </w:tc>
      </w:tr>
      <w:tr w:rsidR="005416BF" w:rsidRPr="004E2FC3" w14:paraId="0DB21C44" w14:textId="77777777" w:rsidTr="00880AFE">
        <w:trPr>
          <w:cantSplit/>
          <w:trHeight w:val="431"/>
        </w:trPr>
        <w:tc>
          <w:tcPr>
            <w:tcW w:w="336" w:type="pct"/>
            <w:vMerge/>
            <w:tcBorders>
              <w:left w:val="single" w:sz="4" w:space="0" w:color="auto"/>
              <w:right w:val="single" w:sz="4" w:space="0" w:color="auto"/>
            </w:tcBorders>
            <w:vAlign w:val="center"/>
          </w:tcPr>
          <w:p w14:paraId="2E3B9207" w14:textId="77777777" w:rsidR="005416BF" w:rsidRPr="004E2FC3" w:rsidRDefault="005416BF" w:rsidP="00880AFE">
            <w:pPr>
              <w:tabs>
                <w:tab w:val="left" w:pos="0"/>
                <w:tab w:val="left" w:pos="360"/>
              </w:tabs>
              <w:spacing w:line="360" w:lineRule="exact"/>
              <w:ind w:left="360" w:hanging="360"/>
              <w:jc w:val="center"/>
              <w:rPr>
                <w:szCs w:val="28"/>
                <w:lang w:eastAsia="x-none"/>
              </w:rPr>
            </w:pPr>
          </w:p>
        </w:tc>
        <w:tc>
          <w:tcPr>
            <w:tcW w:w="1037" w:type="pct"/>
            <w:vMerge/>
            <w:tcBorders>
              <w:left w:val="single" w:sz="4" w:space="0" w:color="auto"/>
              <w:right w:val="single" w:sz="4" w:space="0" w:color="auto"/>
            </w:tcBorders>
            <w:vAlign w:val="center"/>
          </w:tcPr>
          <w:p w14:paraId="3E5DE418" w14:textId="77777777" w:rsidR="005416BF" w:rsidRPr="004E2FC3" w:rsidRDefault="005416BF" w:rsidP="00880AFE">
            <w:pPr>
              <w:spacing w:line="340" w:lineRule="exact"/>
              <w:ind w:left="-57" w:right="-57"/>
              <w:rPr>
                <w:szCs w:val="28"/>
                <w:lang w:val="vi-VN"/>
              </w:rPr>
            </w:pPr>
          </w:p>
        </w:tc>
        <w:tc>
          <w:tcPr>
            <w:tcW w:w="2870" w:type="pct"/>
            <w:gridSpan w:val="6"/>
            <w:tcBorders>
              <w:left w:val="single" w:sz="4" w:space="0" w:color="auto"/>
              <w:right w:val="single" w:sz="4" w:space="0" w:color="auto"/>
            </w:tcBorders>
            <w:vAlign w:val="center"/>
          </w:tcPr>
          <w:p w14:paraId="3304467C"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nl-NL" w:eastAsia="x-none"/>
              </w:rPr>
              <w:t>Không bao gồm một phần hoặc toàn bộ yêu cầu về thời hạn bảo hiểm nêu tại Mục 6 Chương V Phần 2 của E-HSMT.</w:t>
            </w:r>
          </w:p>
        </w:tc>
        <w:tc>
          <w:tcPr>
            <w:tcW w:w="757" w:type="pct"/>
            <w:tcBorders>
              <w:top w:val="single" w:sz="4" w:space="0" w:color="auto"/>
              <w:left w:val="single" w:sz="4" w:space="0" w:color="auto"/>
              <w:right w:val="single" w:sz="4" w:space="0" w:color="auto"/>
            </w:tcBorders>
            <w:vAlign w:val="center"/>
          </w:tcPr>
          <w:p w14:paraId="4610CDC0" w14:textId="77777777" w:rsidR="005416BF" w:rsidRPr="004E2FC3" w:rsidRDefault="005416BF" w:rsidP="00880AFE">
            <w:pPr>
              <w:tabs>
                <w:tab w:val="left" w:pos="0"/>
                <w:tab w:val="left" w:pos="360"/>
              </w:tabs>
              <w:spacing w:line="360" w:lineRule="exact"/>
              <w:jc w:val="center"/>
              <w:rPr>
                <w:szCs w:val="28"/>
                <w:lang w:eastAsia="x-none"/>
              </w:rPr>
            </w:pPr>
            <w:r w:rsidRPr="004E2FC3">
              <w:rPr>
                <w:szCs w:val="28"/>
                <w:lang w:eastAsia="x-none"/>
              </w:rPr>
              <w:t>Không đạt</w:t>
            </w:r>
          </w:p>
        </w:tc>
      </w:tr>
      <w:tr w:rsidR="005416BF" w:rsidRPr="004E2FC3" w14:paraId="3E834B16" w14:textId="77777777" w:rsidTr="00880AFE">
        <w:trPr>
          <w:cantSplit/>
          <w:trHeight w:val="521"/>
        </w:trPr>
        <w:tc>
          <w:tcPr>
            <w:tcW w:w="336" w:type="pct"/>
            <w:vMerge w:val="restart"/>
            <w:tcBorders>
              <w:left w:val="single" w:sz="4" w:space="0" w:color="auto"/>
              <w:right w:val="single" w:sz="4" w:space="0" w:color="auto"/>
            </w:tcBorders>
            <w:vAlign w:val="center"/>
          </w:tcPr>
          <w:p w14:paraId="04F30432" w14:textId="77777777" w:rsidR="005416BF" w:rsidRPr="004E2FC3" w:rsidRDefault="005416BF" w:rsidP="00880AFE">
            <w:pPr>
              <w:tabs>
                <w:tab w:val="left" w:pos="0"/>
                <w:tab w:val="left" w:pos="360"/>
              </w:tabs>
              <w:spacing w:line="360" w:lineRule="exact"/>
              <w:ind w:left="360" w:hanging="360"/>
              <w:jc w:val="center"/>
              <w:rPr>
                <w:b/>
                <w:bCs/>
                <w:szCs w:val="28"/>
                <w:lang w:eastAsia="x-none"/>
              </w:rPr>
            </w:pPr>
            <w:r w:rsidRPr="004E2FC3">
              <w:rPr>
                <w:b/>
                <w:bCs/>
                <w:szCs w:val="28"/>
                <w:lang w:eastAsia="x-none"/>
              </w:rPr>
              <w:t>2</w:t>
            </w:r>
          </w:p>
        </w:tc>
        <w:tc>
          <w:tcPr>
            <w:tcW w:w="1037" w:type="pct"/>
            <w:vMerge w:val="restart"/>
            <w:tcBorders>
              <w:top w:val="single" w:sz="4" w:space="0" w:color="auto"/>
              <w:left w:val="single" w:sz="4" w:space="0" w:color="auto"/>
              <w:right w:val="single" w:sz="4" w:space="0" w:color="auto"/>
            </w:tcBorders>
            <w:vAlign w:val="center"/>
          </w:tcPr>
          <w:p w14:paraId="79F49B12" w14:textId="77777777" w:rsidR="005416BF" w:rsidRPr="004E2FC3" w:rsidRDefault="005416BF" w:rsidP="00880AFE">
            <w:pPr>
              <w:spacing w:line="340" w:lineRule="exact"/>
              <w:ind w:left="-57" w:right="-57"/>
              <w:rPr>
                <w:szCs w:val="28"/>
                <w:lang w:val="vi-VN"/>
              </w:rPr>
            </w:pPr>
            <w:r w:rsidRPr="004E2FC3">
              <w:rPr>
                <w:b/>
                <w:szCs w:val="28"/>
                <w:lang w:val="nl-NL"/>
              </w:rPr>
              <w:t>Phạm vi bảo hiểm</w:t>
            </w:r>
            <w:r w:rsidRPr="004E2FC3">
              <w:rPr>
                <w:b/>
                <w:color w:val="FF0000"/>
                <w:szCs w:val="28"/>
                <w:lang w:val="nl-NL"/>
              </w:rPr>
              <w:t>/Quyền lợi bảo hiểm</w:t>
            </w:r>
          </w:p>
        </w:tc>
        <w:tc>
          <w:tcPr>
            <w:tcW w:w="2870" w:type="pct"/>
            <w:gridSpan w:val="6"/>
            <w:tcBorders>
              <w:top w:val="single" w:sz="4" w:space="0" w:color="auto"/>
              <w:left w:val="single" w:sz="4" w:space="0" w:color="auto"/>
              <w:right w:val="single" w:sz="4" w:space="0" w:color="auto"/>
            </w:tcBorders>
            <w:vAlign w:val="center"/>
          </w:tcPr>
          <w:p w14:paraId="37EE087C"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nl-NL" w:eastAsia="x-none"/>
              </w:rPr>
              <w:t>Như Mục 7 Chương V Phần 2 của E-HSMT</w:t>
            </w:r>
          </w:p>
        </w:tc>
        <w:tc>
          <w:tcPr>
            <w:tcW w:w="757" w:type="pct"/>
            <w:tcBorders>
              <w:top w:val="single" w:sz="4" w:space="0" w:color="auto"/>
              <w:left w:val="single" w:sz="4" w:space="0" w:color="auto"/>
              <w:right w:val="single" w:sz="4" w:space="0" w:color="auto"/>
            </w:tcBorders>
            <w:vAlign w:val="center"/>
          </w:tcPr>
          <w:p w14:paraId="41C85C22" w14:textId="77777777" w:rsidR="005416BF" w:rsidRPr="004E2FC3" w:rsidRDefault="005416BF" w:rsidP="00880AFE">
            <w:pPr>
              <w:tabs>
                <w:tab w:val="left" w:pos="0"/>
                <w:tab w:val="left" w:pos="360"/>
              </w:tabs>
              <w:spacing w:line="360" w:lineRule="exact"/>
              <w:jc w:val="center"/>
              <w:rPr>
                <w:szCs w:val="28"/>
                <w:lang w:eastAsia="x-none"/>
              </w:rPr>
            </w:pPr>
            <w:r w:rsidRPr="004E2FC3">
              <w:rPr>
                <w:szCs w:val="28"/>
                <w:lang w:eastAsia="x-none"/>
              </w:rPr>
              <w:t>Đạt</w:t>
            </w:r>
          </w:p>
        </w:tc>
      </w:tr>
      <w:tr w:rsidR="005416BF" w:rsidRPr="004E2FC3" w14:paraId="0E977F3B" w14:textId="77777777" w:rsidTr="00880AFE">
        <w:trPr>
          <w:cantSplit/>
          <w:trHeight w:val="809"/>
        </w:trPr>
        <w:tc>
          <w:tcPr>
            <w:tcW w:w="336" w:type="pct"/>
            <w:vMerge/>
            <w:tcBorders>
              <w:left w:val="single" w:sz="4" w:space="0" w:color="auto"/>
              <w:right w:val="single" w:sz="4" w:space="0" w:color="auto"/>
            </w:tcBorders>
            <w:vAlign w:val="center"/>
          </w:tcPr>
          <w:p w14:paraId="4DE45073" w14:textId="77777777" w:rsidR="005416BF" w:rsidRPr="004E2FC3" w:rsidRDefault="005416BF" w:rsidP="00880AFE">
            <w:pPr>
              <w:tabs>
                <w:tab w:val="left" w:pos="0"/>
                <w:tab w:val="left" w:pos="360"/>
              </w:tabs>
              <w:spacing w:line="360" w:lineRule="exact"/>
              <w:ind w:left="360" w:hanging="360"/>
              <w:jc w:val="center"/>
              <w:rPr>
                <w:szCs w:val="28"/>
                <w:lang w:eastAsia="x-none"/>
              </w:rPr>
            </w:pPr>
          </w:p>
        </w:tc>
        <w:tc>
          <w:tcPr>
            <w:tcW w:w="1037" w:type="pct"/>
            <w:vMerge/>
            <w:tcBorders>
              <w:left w:val="single" w:sz="4" w:space="0" w:color="auto"/>
              <w:right w:val="single" w:sz="4" w:space="0" w:color="auto"/>
            </w:tcBorders>
            <w:vAlign w:val="center"/>
          </w:tcPr>
          <w:p w14:paraId="4AEF343A" w14:textId="77777777" w:rsidR="005416BF" w:rsidRPr="004E2FC3" w:rsidRDefault="005416BF" w:rsidP="00880AFE">
            <w:pPr>
              <w:spacing w:line="340" w:lineRule="exact"/>
              <w:ind w:left="-57" w:right="-57"/>
              <w:rPr>
                <w:szCs w:val="28"/>
                <w:lang w:val="vi-VN"/>
              </w:rPr>
            </w:pPr>
          </w:p>
        </w:tc>
        <w:tc>
          <w:tcPr>
            <w:tcW w:w="2870" w:type="pct"/>
            <w:gridSpan w:val="6"/>
            <w:tcBorders>
              <w:left w:val="single" w:sz="4" w:space="0" w:color="auto"/>
              <w:right w:val="single" w:sz="4" w:space="0" w:color="auto"/>
            </w:tcBorders>
            <w:vAlign w:val="center"/>
          </w:tcPr>
          <w:p w14:paraId="55B376DA"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nl-NL" w:eastAsia="x-none"/>
              </w:rPr>
              <w:t>Không đầy đủ như Mục 7 Chương V Phần 2 của E-HSMT</w:t>
            </w:r>
          </w:p>
        </w:tc>
        <w:tc>
          <w:tcPr>
            <w:tcW w:w="757" w:type="pct"/>
            <w:tcBorders>
              <w:top w:val="single" w:sz="4" w:space="0" w:color="auto"/>
              <w:left w:val="single" w:sz="4" w:space="0" w:color="auto"/>
              <w:right w:val="single" w:sz="4" w:space="0" w:color="auto"/>
            </w:tcBorders>
            <w:vAlign w:val="center"/>
          </w:tcPr>
          <w:p w14:paraId="60E3649B" w14:textId="77777777" w:rsidR="005416BF" w:rsidRPr="004E2FC3" w:rsidRDefault="005416BF" w:rsidP="00880AFE">
            <w:pPr>
              <w:tabs>
                <w:tab w:val="left" w:pos="0"/>
                <w:tab w:val="left" w:pos="360"/>
              </w:tabs>
              <w:spacing w:line="360" w:lineRule="exact"/>
              <w:jc w:val="center"/>
              <w:rPr>
                <w:szCs w:val="28"/>
                <w:lang w:eastAsia="x-none"/>
              </w:rPr>
            </w:pPr>
            <w:r w:rsidRPr="004E2FC3">
              <w:rPr>
                <w:szCs w:val="28"/>
                <w:lang w:eastAsia="x-none"/>
              </w:rPr>
              <w:t>Không đạt</w:t>
            </w:r>
          </w:p>
        </w:tc>
      </w:tr>
      <w:tr w:rsidR="005416BF" w:rsidRPr="004E2FC3" w14:paraId="6B179906" w14:textId="77777777" w:rsidTr="00880AFE">
        <w:trPr>
          <w:cantSplit/>
          <w:trHeight w:val="1138"/>
        </w:trPr>
        <w:tc>
          <w:tcPr>
            <w:tcW w:w="336" w:type="pct"/>
            <w:vMerge w:val="restart"/>
            <w:tcBorders>
              <w:left w:val="single" w:sz="4" w:space="0" w:color="auto"/>
              <w:right w:val="single" w:sz="4" w:space="0" w:color="auto"/>
            </w:tcBorders>
            <w:vAlign w:val="center"/>
          </w:tcPr>
          <w:p w14:paraId="64F8A3A4" w14:textId="77777777" w:rsidR="005416BF" w:rsidRPr="004E2FC3" w:rsidRDefault="005416BF" w:rsidP="00880AFE">
            <w:pPr>
              <w:tabs>
                <w:tab w:val="left" w:pos="0"/>
                <w:tab w:val="left" w:pos="360"/>
              </w:tabs>
              <w:spacing w:line="360" w:lineRule="exact"/>
              <w:ind w:left="360" w:hanging="360"/>
              <w:jc w:val="center"/>
              <w:rPr>
                <w:b/>
                <w:bCs/>
                <w:szCs w:val="28"/>
                <w:lang w:eastAsia="x-none"/>
              </w:rPr>
            </w:pPr>
            <w:r w:rsidRPr="004E2FC3">
              <w:rPr>
                <w:b/>
                <w:bCs/>
                <w:szCs w:val="28"/>
                <w:lang w:eastAsia="x-none"/>
              </w:rPr>
              <w:lastRenderedPageBreak/>
              <w:t>3</w:t>
            </w:r>
          </w:p>
        </w:tc>
        <w:tc>
          <w:tcPr>
            <w:tcW w:w="1037" w:type="pct"/>
            <w:vMerge w:val="restart"/>
            <w:tcBorders>
              <w:top w:val="single" w:sz="4" w:space="0" w:color="auto"/>
              <w:left w:val="single" w:sz="4" w:space="0" w:color="auto"/>
              <w:right w:val="single" w:sz="4" w:space="0" w:color="auto"/>
            </w:tcBorders>
            <w:vAlign w:val="center"/>
          </w:tcPr>
          <w:p w14:paraId="31AAC709" w14:textId="77777777" w:rsidR="005416BF" w:rsidRPr="004E2FC3" w:rsidRDefault="005416BF" w:rsidP="00880AFE">
            <w:pPr>
              <w:spacing w:line="340" w:lineRule="exact"/>
              <w:ind w:left="-57" w:right="-57"/>
              <w:rPr>
                <w:szCs w:val="28"/>
                <w:lang w:val="vi-VN"/>
              </w:rPr>
            </w:pPr>
            <w:r w:rsidRPr="004E2FC3">
              <w:rPr>
                <w:b/>
                <w:szCs w:val="28"/>
              </w:rPr>
              <w:t>Bản chào phí bảo hiểm</w:t>
            </w:r>
          </w:p>
        </w:tc>
        <w:tc>
          <w:tcPr>
            <w:tcW w:w="2870" w:type="pct"/>
            <w:gridSpan w:val="6"/>
            <w:tcBorders>
              <w:top w:val="single" w:sz="4" w:space="0" w:color="auto"/>
              <w:left w:val="single" w:sz="4" w:space="0" w:color="auto"/>
              <w:right w:val="single" w:sz="4" w:space="0" w:color="auto"/>
            </w:tcBorders>
            <w:vAlign w:val="center"/>
          </w:tcPr>
          <w:p w14:paraId="7FA272CA" w14:textId="77777777" w:rsidR="005416BF" w:rsidRPr="004E2FC3" w:rsidRDefault="005416BF" w:rsidP="00880AFE">
            <w:pPr>
              <w:spacing w:line="340" w:lineRule="exact"/>
              <w:ind w:left="-57" w:right="-57"/>
              <w:rPr>
                <w:szCs w:val="28"/>
                <w:lang w:val="nl-NL"/>
              </w:rPr>
            </w:pPr>
            <w:r w:rsidRPr="004E2FC3">
              <w:rPr>
                <w:szCs w:val="28"/>
                <w:lang w:val="nl-NL"/>
              </w:rPr>
              <w:t>- Có Bản chào phí có nêu đầy đủ các nội dung bảo hiểm  Mục 8, Chương V Phần 2 của E-HSMT.</w:t>
            </w:r>
          </w:p>
          <w:p w14:paraId="161ABD60" w14:textId="77777777" w:rsidR="005416BF" w:rsidRPr="004E2FC3" w:rsidRDefault="005416BF" w:rsidP="00880AFE">
            <w:pPr>
              <w:spacing w:line="340" w:lineRule="exact"/>
              <w:ind w:left="-57" w:right="-57"/>
              <w:rPr>
                <w:szCs w:val="28"/>
                <w:lang w:val="nl-NL"/>
              </w:rPr>
            </w:pPr>
            <w:r w:rsidRPr="004E2FC3">
              <w:rPr>
                <w:szCs w:val="28"/>
                <w:lang w:val="nl-NL"/>
              </w:rPr>
              <w:t xml:space="preserve">- </w:t>
            </w:r>
            <w:r w:rsidRPr="004E2FC3">
              <w:rPr>
                <w:b/>
                <w:i/>
                <w:szCs w:val="28"/>
                <w:lang w:val="nl-NL"/>
              </w:rPr>
              <w:t>Trường hợp sử dụng tái tạm thời:</w:t>
            </w:r>
            <w:r w:rsidRPr="004E2FC3">
              <w:rPr>
                <w:szCs w:val="28"/>
                <w:lang w:val="nl-NL"/>
              </w:rPr>
              <w:t xml:space="preserve"> </w:t>
            </w:r>
          </w:p>
          <w:p w14:paraId="1ADFC772" w14:textId="77777777" w:rsidR="005416BF" w:rsidRPr="004E2FC3" w:rsidRDefault="005416BF" w:rsidP="00880AFE">
            <w:pPr>
              <w:spacing w:line="340" w:lineRule="exact"/>
              <w:ind w:left="-57" w:right="-57"/>
              <w:rPr>
                <w:szCs w:val="28"/>
                <w:lang w:val="nl-NL"/>
              </w:rPr>
            </w:pPr>
            <w:r w:rsidRPr="004E2FC3">
              <w:rPr>
                <w:szCs w:val="28"/>
                <w:lang w:val="nl-NL"/>
              </w:rPr>
              <w:t>+ Điều kiện, điều khoản, giới hạn trách nhiệm, quy tắc, mức khấu trừ nhà thầu chào không được sai khác so với nhà tái bảo hiểm chào.</w:t>
            </w:r>
          </w:p>
          <w:p w14:paraId="15F32367" w14:textId="77777777" w:rsidR="005416BF" w:rsidRPr="004E2FC3" w:rsidRDefault="005416BF" w:rsidP="00880AFE">
            <w:pPr>
              <w:spacing w:line="340" w:lineRule="exact"/>
              <w:ind w:left="-57" w:right="-57"/>
              <w:rPr>
                <w:szCs w:val="28"/>
                <w:lang w:val="nl-NL"/>
              </w:rPr>
            </w:pPr>
            <w:r w:rsidRPr="004E2FC3">
              <w:rPr>
                <w:szCs w:val="28"/>
                <w:lang w:val="nl-NL"/>
              </w:rPr>
              <w:t>+ Phí bảo hiểm nhà thầu chào không được thấp hơn phí bảo hiểm nhà tái bảo hiểm chào và tối thiể phải đáp ứng đầy đủ các quy định tại Chương V, Phần 2 của E- HSMT.</w:t>
            </w:r>
          </w:p>
          <w:p w14:paraId="2BA1E8BB"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nl-NL" w:eastAsia="x-none"/>
              </w:rPr>
              <w:t xml:space="preserve"> (Nhà thầu phải nộp bản gốc hoặc bản chụp có chứng thực hoặc công chứng hợp lệ trong giai đoan thương thảo hợp đồng).</w:t>
            </w:r>
          </w:p>
        </w:tc>
        <w:tc>
          <w:tcPr>
            <w:tcW w:w="757" w:type="pct"/>
            <w:tcBorders>
              <w:top w:val="single" w:sz="4" w:space="0" w:color="auto"/>
              <w:left w:val="single" w:sz="4" w:space="0" w:color="auto"/>
              <w:right w:val="single" w:sz="4" w:space="0" w:color="auto"/>
            </w:tcBorders>
            <w:vAlign w:val="center"/>
          </w:tcPr>
          <w:p w14:paraId="7D6A1E41"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szCs w:val="28"/>
                <w:lang w:eastAsia="x-none"/>
              </w:rPr>
              <w:t>Đạt</w:t>
            </w:r>
          </w:p>
        </w:tc>
      </w:tr>
      <w:tr w:rsidR="005416BF" w:rsidRPr="004E2FC3" w14:paraId="2971F7FD" w14:textId="77777777" w:rsidTr="00880AFE">
        <w:trPr>
          <w:cantSplit/>
          <w:trHeight w:val="1138"/>
        </w:trPr>
        <w:tc>
          <w:tcPr>
            <w:tcW w:w="336" w:type="pct"/>
            <w:vMerge/>
            <w:tcBorders>
              <w:left w:val="single" w:sz="4" w:space="0" w:color="auto"/>
              <w:right w:val="single" w:sz="4" w:space="0" w:color="auto"/>
            </w:tcBorders>
            <w:vAlign w:val="center"/>
          </w:tcPr>
          <w:p w14:paraId="03566D4D" w14:textId="77777777" w:rsidR="005416BF" w:rsidRPr="004E2FC3" w:rsidRDefault="005416BF" w:rsidP="00880AFE">
            <w:pPr>
              <w:tabs>
                <w:tab w:val="left" w:pos="0"/>
                <w:tab w:val="left" w:pos="360"/>
              </w:tabs>
              <w:spacing w:line="360" w:lineRule="exact"/>
              <w:ind w:left="360" w:hanging="360"/>
              <w:jc w:val="center"/>
              <w:rPr>
                <w:szCs w:val="28"/>
                <w:lang w:eastAsia="x-none"/>
              </w:rPr>
            </w:pPr>
          </w:p>
        </w:tc>
        <w:tc>
          <w:tcPr>
            <w:tcW w:w="1037" w:type="pct"/>
            <w:vMerge/>
            <w:tcBorders>
              <w:left w:val="single" w:sz="4" w:space="0" w:color="auto"/>
              <w:right w:val="single" w:sz="4" w:space="0" w:color="auto"/>
            </w:tcBorders>
            <w:vAlign w:val="center"/>
          </w:tcPr>
          <w:p w14:paraId="25ABC8AA" w14:textId="77777777" w:rsidR="005416BF" w:rsidRPr="004E2FC3" w:rsidRDefault="005416BF" w:rsidP="00880AFE">
            <w:pPr>
              <w:spacing w:line="340" w:lineRule="exact"/>
              <w:ind w:left="-57" w:right="-57"/>
              <w:rPr>
                <w:szCs w:val="28"/>
                <w:lang w:val="vi-VN"/>
              </w:rPr>
            </w:pPr>
          </w:p>
        </w:tc>
        <w:tc>
          <w:tcPr>
            <w:tcW w:w="2870" w:type="pct"/>
            <w:gridSpan w:val="6"/>
            <w:tcBorders>
              <w:left w:val="single" w:sz="4" w:space="0" w:color="auto"/>
              <w:right w:val="single" w:sz="4" w:space="0" w:color="auto"/>
            </w:tcBorders>
            <w:vAlign w:val="center"/>
          </w:tcPr>
          <w:p w14:paraId="4A3DE33F" w14:textId="77777777" w:rsidR="005416BF" w:rsidRPr="004E2FC3" w:rsidRDefault="005416BF" w:rsidP="00880AFE">
            <w:pPr>
              <w:spacing w:line="340" w:lineRule="exact"/>
              <w:ind w:left="-57" w:right="-57"/>
              <w:rPr>
                <w:szCs w:val="28"/>
                <w:lang w:val="nl-NL"/>
              </w:rPr>
            </w:pPr>
            <w:r w:rsidRPr="004E2FC3">
              <w:rPr>
                <w:szCs w:val="28"/>
                <w:lang w:val="nl-NL"/>
              </w:rPr>
              <w:t>Không có Bản chào phí bảo hiểm, hoặc có Bản chào phí nhưng  không đầy đủ những nội dung như Mục 8, Chương V Phần 2 của E-HSMT.</w:t>
            </w:r>
          </w:p>
          <w:p w14:paraId="4343B849" w14:textId="77777777" w:rsidR="005416BF" w:rsidRPr="004E2FC3" w:rsidRDefault="005416BF" w:rsidP="00880AFE">
            <w:pPr>
              <w:spacing w:line="340" w:lineRule="exact"/>
              <w:rPr>
                <w:szCs w:val="28"/>
                <w:lang w:val="nl-NL"/>
              </w:rPr>
            </w:pPr>
            <w:r w:rsidRPr="004E2FC3">
              <w:rPr>
                <w:szCs w:val="28"/>
                <w:lang w:val="nl-NL"/>
              </w:rPr>
              <w:t xml:space="preserve">- </w:t>
            </w:r>
            <w:r w:rsidRPr="004E2FC3">
              <w:rPr>
                <w:b/>
                <w:i/>
                <w:szCs w:val="28"/>
                <w:lang w:val="nl-NL"/>
              </w:rPr>
              <w:t>Trường hợp sử dụng tái tạm thời</w:t>
            </w:r>
            <w:r w:rsidRPr="004E2FC3">
              <w:rPr>
                <w:szCs w:val="28"/>
                <w:lang w:val="nl-NL"/>
              </w:rPr>
              <w:t xml:space="preserve">: </w:t>
            </w:r>
          </w:p>
          <w:p w14:paraId="18019E8A" w14:textId="77777777" w:rsidR="005416BF" w:rsidRPr="004E2FC3" w:rsidRDefault="005416BF" w:rsidP="00880AFE">
            <w:pPr>
              <w:spacing w:line="340" w:lineRule="exact"/>
              <w:rPr>
                <w:szCs w:val="28"/>
                <w:lang w:val="nl-NL"/>
              </w:rPr>
            </w:pPr>
            <w:r w:rsidRPr="004E2FC3">
              <w:rPr>
                <w:szCs w:val="28"/>
                <w:lang w:val="nl-NL"/>
              </w:rPr>
              <w:t>+ Có khác biệt trong Điều kiện, điều khoản, giới hạn trách nhiệm nhà thầu chào so với nhà tái bảo hiểm chào.</w:t>
            </w:r>
          </w:p>
          <w:p w14:paraId="112BDBB1" w14:textId="77777777" w:rsidR="005416BF" w:rsidRPr="004E2FC3" w:rsidRDefault="005416BF" w:rsidP="00880AFE">
            <w:pPr>
              <w:tabs>
                <w:tab w:val="left" w:pos="0"/>
                <w:tab w:val="left" w:pos="360"/>
              </w:tabs>
              <w:spacing w:line="360" w:lineRule="exact"/>
              <w:rPr>
                <w:szCs w:val="28"/>
                <w:lang w:val="nl-NL" w:eastAsia="x-none"/>
              </w:rPr>
            </w:pPr>
            <w:r w:rsidRPr="004E2FC3">
              <w:rPr>
                <w:szCs w:val="28"/>
                <w:lang w:val="nl-NL" w:eastAsia="x-none"/>
              </w:rPr>
              <w:t>+ Phí bảo hiểm nhà thầu chào thấp hơn phí bảo hiểm nhà tái bảo hiểm chào.</w:t>
            </w:r>
          </w:p>
          <w:p w14:paraId="5A97DAAF"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vi-VN"/>
              </w:rPr>
              <w:t xml:space="preserve">+ </w:t>
            </w:r>
            <w:r w:rsidRPr="004E2FC3">
              <w:rPr>
                <w:szCs w:val="28"/>
                <w:lang w:val="nl-NL"/>
              </w:rPr>
              <w:t>Bản chào phí không đáp ứng đầy đủ các yêu cầu về bảo hiểm quy định tại Chương V, Phần 2 của E- HSMT.</w:t>
            </w:r>
          </w:p>
        </w:tc>
        <w:tc>
          <w:tcPr>
            <w:tcW w:w="757" w:type="pct"/>
            <w:tcBorders>
              <w:top w:val="single" w:sz="4" w:space="0" w:color="auto"/>
              <w:left w:val="single" w:sz="4" w:space="0" w:color="auto"/>
              <w:right w:val="single" w:sz="4" w:space="0" w:color="auto"/>
            </w:tcBorders>
            <w:vAlign w:val="center"/>
          </w:tcPr>
          <w:p w14:paraId="0EAD4D0F"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szCs w:val="28"/>
                <w:lang w:eastAsia="x-none"/>
              </w:rPr>
              <w:t>Không đạt</w:t>
            </w:r>
          </w:p>
        </w:tc>
      </w:tr>
      <w:tr w:rsidR="005416BF" w:rsidRPr="004E2FC3" w14:paraId="757E5F38" w14:textId="77777777" w:rsidTr="00880AFE">
        <w:trPr>
          <w:cantSplit/>
          <w:trHeight w:val="1138"/>
        </w:trPr>
        <w:tc>
          <w:tcPr>
            <w:tcW w:w="336" w:type="pct"/>
            <w:vMerge w:val="restart"/>
            <w:tcBorders>
              <w:left w:val="single" w:sz="4" w:space="0" w:color="auto"/>
              <w:right w:val="single" w:sz="4" w:space="0" w:color="auto"/>
            </w:tcBorders>
            <w:vAlign w:val="center"/>
          </w:tcPr>
          <w:p w14:paraId="14437FF3" w14:textId="77777777" w:rsidR="005416BF" w:rsidRPr="004E2FC3" w:rsidRDefault="005416BF" w:rsidP="00880AFE">
            <w:pPr>
              <w:tabs>
                <w:tab w:val="left" w:pos="0"/>
                <w:tab w:val="left" w:pos="360"/>
              </w:tabs>
              <w:spacing w:line="360" w:lineRule="exact"/>
              <w:ind w:left="360" w:hanging="360"/>
              <w:jc w:val="center"/>
              <w:rPr>
                <w:b/>
                <w:bCs/>
                <w:szCs w:val="28"/>
                <w:lang w:eastAsia="x-none"/>
              </w:rPr>
            </w:pPr>
            <w:r w:rsidRPr="004E2FC3">
              <w:rPr>
                <w:b/>
                <w:bCs/>
                <w:szCs w:val="28"/>
                <w:lang w:eastAsia="x-none"/>
              </w:rPr>
              <w:t>4</w:t>
            </w:r>
          </w:p>
        </w:tc>
        <w:tc>
          <w:tcPr>
            <w:tcW w:w="2259" w:type="pct"/>
            <w:gridSpan w:val="4"/>
            <w:vMerge w:val="restart"/>
            <w:tcBorders>
              <w:top w:val="single" w:sz="4" w:space="0" w:color="auto"/>
              <w:left w:val="single" w:sz="4" w:space="0" w:color="auto"/>
              <w:right w:val="single" w:sz="4" w:space="0" w:color="auto"/>
            </w:tcBorders>
            <w:vAlign w:val="center"/>
          </w:tcPr>
          <w:p w14:paraId="7C905B59" w14:textId="77777777" w:rsidR="005416BF" w:rsidRPr="004E2FC3" w:rsidRDefault="005416BF" w:rsidP="00880AFE">
            <w:pPr>
              <w:spacing w:line="340" w:lineRule="exact"/>
              <w:ind w:left="-57" w:right="-57"/>
              <w:rPr>
                <w:szCs w:val="28"/>
                <w:lang w:val="vi-VN"/>
              </w:rPr>
            </w:pPr>
            <w:r w:rsidRPr="004E2FC3">
              <w:rPr>
                <w:b/>
                <w:szCs w:val="28"/>
                <w:lang w:val="nl-NL"/>
              </w:rPr>
              <w:t xml:space="preserve">Phí bảo hiểm </w:t>
            </w:r>
            <w:r w:rsidRPr="004E2FC3">
              <w:rPr>
                <w:szCs w:val="28"/>
                <w:lang w:val="nl-NL"/>
              </w:rPr>
              <w:t xml:space="preserve">(bao gồm thuế VAT, </w:t>
            </w:r>
            <w:r w:rsidRPr="004E2FC3">
              <w:rPr>
                <w:bCs/>
                <w:szCs w:val="28"/>
                <w:lang w:val="nl-NL"/>
              </w:rPr>
              <w:t>toàn bộ các khoản phí, phụ</w:t>
            </w:r>
            <w:r w:rsidRPr="004E2FC3">
              <w:rPr>
                <w:szCs w:val="28"/>
                <w:lang w:val="nl-NL"/>
              </w:rPr>
              <w:t xml:space="preserve"> phí bảo hiểm thiệt hại vật chất, phí cho các điều khoản bổ sung và toàn bộ các khoản phí, phụ phí liên quan khác (nếu có)).</w:t>
            </w:r>
          </w:p>
        </w:tc>
        <w:tc>
          <w:tcPr>
            <w:tcW w:w="1648" w:type="pct"/>
            <w:gridSpan w:val="3"/>
            <w:tcBorders>
              <w:top w:val="single" w:sz="4" w:space="0" w:color="auto"/>
              <w:left w:val="single" w:sz="4" w:space="0" w:color="auto"/>
              <w:right w:val="single" w:sz="4" w:space="0" w:color="auto"/>
            </w:tcBorders>
          </w:tcPr>
          <w:p w14:paraId="490D6FE0"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nl-NL" w:eastAsia="x-none"/>
              </w:rPr>
              <w:t>Nhà thầu thỏa mãn yêu cầu này</w:t>
            </w:r>
          </w:p>
        </w:tc>
        <w:tc>
          <w:tcPr>
            <w:tcW w:w="757" w:type="pct"/>
            <w:tcBorders>
              <w:top w:val="single" w:sz="4" w:space="0" w:color="auto"/>
              <w:left w:val="single" w:sz="4" w:space="0" w:color="auto"/>
              <w:right w:val="single" w:sz="4" w:space="0" w:color="auto"/>
            </w:tcBorders>
            <w:vAlign w:val="center"/>
          </w:tcPr>
          <w:p w14:paraId="2389B8AC" w14:textId="77777777" w:rsidR="005416BF" w:rsidRPr="004E2FC3" w:rsidRDefault="005416BF" w:rsidP="00880AFE">
            <w:pPr>
              <w:tabs>
                <w:tab w:val="left" w:pos="0"/>
                <w:tab w:val="left" w:pos="360"/>
              </w:tabs>
              <w:spacing w:line="360" w:lineRule="exact"/>
              <w:jc w:val="center"/>
              <w:rPr>
                <w:szCs w:val="28"/>
                <w:lang w:eastAsia="x-none"/>
              </w:rPr>
            </w:pPr>
            <w:r w:rsidRPr="004E2FC3">
              <w:rPr>
                <w:szCs w:val="28"/>
                <w:lang w:eastAsia="x-none"/>
              </w:rPr>
              <w:t>Đạt</w:t>
            </w:r>
          </w:p>
        </w:tc>
      </w:tr>
      <w:tr w:rsidR="005416BF" w:rsidRPr="004E2FC3" w14:paraId="24B31064" w14:textId="77777777" w:rsidTr="00880AFE">
        <w:trPr>
          <w:cantSplit/>
          <w:trHeight w:val="1138"/>
        </w:trPr>
        <w:tc>
          <w:tcPr>
            <w:tcW w:w="336" w:type="pct"/>
            <w:vMerge/>
            <w:tcBorders>
              <w:left w:val="single" w:sz="4" w:space="0" w:color="auto"/>
              <w:right w:val="single" w:sz="4" w:space="0" w:color="auto"/>
            </w:tcBorders>
            <w:vAlign w:val="center"/>
          </w:tcPr>
          <w:p w14:paraId="0C17E527" w14:textId="77777777" w:rsidR="005416BF" w:rsidRPr="004E2FC3" w:rsidRDefault="005416BF" w:rsidP="00880AFE">
            <w:pPr>
              <w:tabs>
                <w:tab w:val="left" w:pos="0"/>
                <w:tab w:val="left" w:pos="360"/>
              </w:tabs>
              <w:spacing w:line="360" w:lineRule="exact"/>
              <w:ind w:left="360" w:hanging="360"/>
              <w:jc w:val="center"/>
              <w:rPr>
                <w:szCs w:val="28"/>
                <w:lang w:eastAsia="x-none"/>
              </w:rPr>
            </w:pPr>
          </w:p>
        </w:tc>
        <w:tc>
          <w:tcPr>
            <w:tcW w:w="2259" w:type="pct"/>
            <w:gridSpan w:val="4"/>
            <w:vMerge/>
            <w:tcBorders>
              <w:left w:val="single" w:sz="4" w:space="0" w:color="auto"/>
              <w:right w:val="single" w:sz="4" w:space="0" w:color="auto"/>
            </w:tcBorders>
            <w:vAlign w:val="center"/>
          </w:tcPr>
          <w:p w14:paraId="0BBEBBC0" w14:textId="77777777" w:rsidR="005416BF" w:rsidRPr="004E2FC3" w:rsidRDefault="005416BF" w:rsidP="00880AFE">
            <w:pPr>
              <w:spacing w:line="340" w:lineRule="exact"/>
              <w:ind w:left="-57" w:right="-57"/>
              <w:rPr>
                <w:szCs w:val="28"/>
                <w:lang w:val="vi-VN"/>
              </w:rPr>
            </w:pPr>
          </w:p>
        </w:tc>
        <w:tc>
          <w:tcPr>
            <w:tcW w:w="1648" w:type="pct"/>
            <w:gridSpan w:val="3"/>
            <w:tcBorders>
              <w:top w:val="single" w:sz="4" w:space="0" w:color="auto"/>
              <w:left w:val="single" w:sz="4" w:space="0" w:color="auto"/>
              <w:right w:val="single" w:sz="4" w:space="0" w:color="auto"/>
            </w:tcBorders>
          </w:tcPr>
          <w:p w14:paraId="2F35592B"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nl-NL" w:eastAsia="x-none"/>
              </w:rPr>
              <w:t>Nhà thầu không thỏa mãn yêu cầu này</w:t>
            </w:r>
          </w:p>
        </w:tc>
        <w:tc>
          <w:tcPr>
            <w:tcW w:w="757" w:type="pct"/>
            <w:tcBorders>
              <w:top w:val="single" w:sz="4" w:space="0" w:color="auto"/>
              <w:left w:val="single" w:sz="4" w:space="0" w:color="auto"/>
              <w:right w:val="single" w:sz="4" w:space="0" w:color="auto"/>
            </w:tcBorders>
            <w:vAlign w:val="center"/>
          </w:tcPr>
          <w:p w14:paraId="2CAA84BD" w14:textId="77777777" w:rsidR="005416BF" w:rsidRPr="004E2FC3" w:rsidRDefault="005416BF" w:rsidP="00880AFE">
            <w:pPr>
              <w:tabs>
                <w:tab w:val="left" w:pos="0"/>
                <w:tab w:val="left" w:pos="360"/>
              </w:tabs>
              <w:spacing w:line="360" w:lineRule="exact"/>
              <w:jc w:val="center"/>
              <w:rPr>
                <w:szCs w:val="28"/>
                <w:lang w:eastAsia="x-none"/>
              </w:rPr>
            </w:pPr>
            <w:r w:rsidRPr="004E2FC3">
              <w:rPr>
                <w:szCs w:val="28"/>
                <w:lang w:eastAsia="x-none"/>
              </w:rPr>
              <w:t>Không đạt</w:t>
            </w:r>
          </w:p>
        </w:tc>
      </w:tr>
      <w:tr w:rsidR="005416BF" w:rsidRPr="004E2FC3" w14:paraId="679076DD" w14:textId="77777777" w:rsidTr="00880AFE">
        <w:trPr>
          <w:cantSplit/>
          <w:trHeight w:val="332"/>
        </w:trPr>
        <w:tc>
          <w:tcPr>
            <w:tcW w:w="336" w:type="pct"/>
            <w:tcBorders>
              <w:left w:val="single" w:sz="4" w:space="0" w:color="auto"/>
              <w:right w:val="single" w:sz="4" w:space="0" w:color="auto"/>
            </w:tcBorders>
            <w:vAlign w:val="center"/>
          </w:tcPr>
          <w:p w14:paraId="04889BFB" w14:textId="77777777" w:rsidR="005416BF" w:rsidRPr="004E2FC3" w:rsidRDefault="005416BF" w:rsidP="00880AFE">
            <w:pPr>
              <w:tabs>
                <w:tab w:val="left" w:pos="0"/>
                <w:tab w:val="left" w:pos="360"/>
              </w:tabs>
              <w:spacing w:line="360" w:lineRule="exact"/>
              <w:ind w:left="360" w:hanging="360"/>
              <w:jc w:val="center"/>
              <w:rPr>
                <w:b/>
                <w:bCs/>
                <w:szCs w:val="28"/>
                <w:lang w:eastAsia="x-none"/>
              </w:rPr>
            </w:pPr>
            <w:r w:rsidRPr="004E2FC3">
              <w:rPr>
                <w:b/>
                <w:bCs/>
                <w:szCs w:val="28"/>
                <w:lang w:eastAsia="x-none"/>
              </w:rPr>
              <w:t>C</w:t>
            </w:r>
          </w:p>
        </w:tc>
        <w:tc>
          <w:tcPr>
            <w:tcW w:w="3907" w:type="pct"/>
            <w:gridSpan w:val="7"/>
            <w:tcBorders>
              <w:top w:val="single" w:sz="4" w:space="0" w:color="auto"/>
              <w:left w:val="single" w:sz="4" w:space="0" w:color="auto"/>
              <w:right w:val="single" w:sz="4" w:space="0" w:color="auto"/>
            </w:tcBorders>
            <w:vAlign w:val="center"/>
          </w:tcPr>
          <w:p w14:paraId="07D4A2E3" w14:textId="77777777" w:rsidR="005416BF" w:rsidRPr="004E2FC3" w:rsidRDefault="005416BF" w:rsidP="00880AFE">
            <w:pPr>
              <w:tabs>
                <w:tab w:val="left" w:pos="0"/>
                <w:tab w:val="left" w:pos="360"/>
              </w:tabs>
              <w:spacing w:line="360" w:lineRule="exact"/>
              <w:rPr>
                <w:szCs w:val="28"/>
                <w:lang w:val="vi-VN" w:eastAsia="x-none"/>
              </w:rPr>
            </w:pPr>
            <w:r w:rsidRPr="004E2FC3">
              <w:rPr>
                <w:b/>
                <w:szCs w:val="28"/>
                <w:lang w:val="x-none" w:eastAsia="x-none"/>
              </w:rPr>
              <w:t>Chương trình tái bảo hiểm</w:t>
            </w:r>
          </w:p>
        </w:tc>
        <w:tc>
          <w:tcPr>
            <w:tcW w:w="757" w:type="pct"/>
            <w:tcBorders>
              <w:top w:val="single" w:sz="4" w:space="0" w:color="auto"/>
              <w:left w:val="single" w:sz="4" w:space="0" w:color="auto"/>
              <w:right w:val="single" w:sz="4" w:space="0" w:color="auto"/>
            </w:tcBorders>
            <w:vAlign w:val="center"/>
          </w:tcPr>
          <w:p w14:paraId="03798282" w14:textId="77777777" w:rsidR="005416BF" w:rsidRPr="004E2FC3" w:rsidRDefault="005416BF" w:rsidP="00880AFE">
            <w:pPr>
              <w:tabs>
                <w:tab w:val="left" w:pos="0"/>
                <w:tab w:val="left" w:pos="360"/>
              </w:tabs>
              <w:spacing w:line="360" w:lineRule="exact"/>
              <w:jc w:val="center"/>
              <w:rPr>
                <w:szCs w:val="28"/>
                <w:lang w:val="x-none" w:eastAsia="x-none"/>
              </w:rPr>
            </w:pPr>
          </w:p>
        </w:tc>
      </w:tr>
      <w:tr w:rsidR="005416BF" w:rsidRPr="004E2FC3" w14:paraId="0928B990" w14:textId="77777777" w:rsidTr="00880AFE">
        <w:trPr>
          <w:cantSplit/>
          <w:trHeight w:val="1138"/>
        </w:trPr>
        <w:tc>
          <w:tcPr>
            <w:tcW w:w="336" w:type="pct"/>
            <w:vMerge w:val="restart"/>
            <w:tcBorders>
              <w:left w:val="single" w:sz="4" w:space="0" w:color="auto"/>
              <w:right w:val="single" w:sz="4" w:space="0" w:color="auto"/>
            </w:tcBorders>
            <w:vAlign w:val="center"/>
          </w:tcPr>
          <w:p w14:paraId="2C2CDA9F" w14:textId="77777777" w:rsidR="005416BF" w:rsidRPr="004E2FC3" w:rsidRDefault="005416BF" w:rsidP="00880AFE">
            <w:pPr>
              <w:tabs>
                <w:tab w:val="left" w:pos="0"/>
                <w:tab w:val="left" w:pos="360"/>
              </w:tabs>
              <w:spacing w:line="360" w:lineRule="exact"/>
              <w:ind w:left="360" w:hanging="360"/>
              <w:jc w:val="center"/>
              <w:rPr>
                <w:b/>
                <w:bCs/>
                <w:szCs w:val="28"/>
                <w:lang w:eastAsia="x-none"/>
              </w:rPr>
            </w:pPr>
            <w:r w:rsidRPr="004E2FC3">
              <w:rPr>
                <w:b/>
                <w:bCs/>
                <w:szCs w:val="28"/>
                <w:lang w:eastAsia="x-none"/>
              </w:rPr>
              <w:lastRenderedPageBreak/>
              <w:t>1</w:t>
            </w:r>
          </w:p>
        </w:tc>
        <w:tc>
          <w:tcPr>
            <w:tcW w:w="3106" w:type="pct"/>
            <w:gridSpan w:val="6"/>
            <w:vMerge w:val="restart"/>
            <w:tcBorders>
              <w:top w:val="single" w:sz="4" w:space="0" w:color="auto"/>
              <w:left w:val="single" w:sz="4" w:space="0" w:color="auto"/>
              <w:right w:val="single" w:sz="4" w:space="0" w:color="auto"/>
            </w:tcBorders>
            <w:vAlign w:val="center"/>
          </w:tcPr>
          <w:p w14:paraId="4FCBD389" w14:textId="77777777" w:rsidR="005416BF" w:rsidRPr="004E2FC3" w:rsidRDefault="005416BF" w:rsidP="005416BF">
            <w:pPr>
              <w:numPr>
                <w:ilvl w:val="0"/>
                <w:numId w:val="1"/>
              </w:numPr>
              <w:spacing w:before="120" w:after="120"/>
              <w:ind w:left="199" w:right="-57" w:hanging="256"/>
              <w:jc w:val="both"/>
              <w:rPr>
                <w:szCs w:val="28"/>
                <w:lang w:val="vi-VN"/>
              </w:rPr>
            </w:pPr>
            <w:r w:rsidRPr="004E2FC3">
              <w:rPr>
                <w:szCs w:val="28"/>
                <w:lang w:val="vi-VN"/>
              </w:rPr>
              <w:t>Chương trình tái bảo hiểm</w:t>
            </w:r>
          </w:p>
          <w:p w14:paraId="597F1D70" w14:textId="77777777" w:rsidR="005416BF" w:rsidRPr="004E2FC3" w:rsidRDefault="005416BF" w:rsidP="005416BF">
            <w:pPr>
              <w:numPr>
                <w:ilvl w:val="0"/>
                <w:numId w:val="2"/>
              </w:numPr>
              <w:tabs>
                <w:tab w:val="left" w:pos="216"/>
              </w:tabs>
              <w:spacing w:before="120" w:after="120"/>
              <w:ind w:left="-67" w:right="-57" w:firstLine="10"/>
              <w:jc w:val="both"/>
              <w:rPr>
                <w:szCs w:val="28"/>
                <w:lang w:val="vi-VN"/>
              </w:rPr>
            </w:pPr>
            <w:r w:rsidRPr="004E2FC3">
              <w:rPr>
                <w:szCs w:val="28"/>
                <w:lang w:val="vi-VN"/>
              </w:rPr>
              <w:t xml:space="preserve">Có bảng tổng hợp chương trình tái bảo hiểm cho 100% mức trách nhiệm của gói thầu, trong đó: </w:t>
            </w:r>
          </w:p>
          <w:p w14:paraId="7C993663" w14:textId="77777777" w:rsidR="005416BF" w:rsidRPr="004E2FC3" w:rsidRDefault="005416BF" w:rsidP="00880AFE">
            <w:pPr>
              <w:tabs>
                <w:tab w:val="left" w:pos="216"/>
              </w:tabs>
              <w:spacing w:before="120" w:after="120"/>
              <w:ind w:left="-57" w:right="-57"/>
              <w:rPr>
                <w:szCs w:val="28"/>
                <w:lang w:val="vi-VN"/>
              </w:rPr>
            </w:pPr>
            <w:r w:rsidRPr="004E2FC3">
              <w:rPr>
                <w:szCs w:val="28"/>
                <w:lang w:val="vi-VN"/>
              </w:rPr>
              <w:t xml:space="preserve">+ Liệt kê chi tiết tên của nhà tái bảo hiểm đứng đầu </w:t>
            </w:r>
            <w:r w:rsidRPr="004E2FC3">
              <w:rPr>
                <w:color w:val="FF0000"/>
                <w:szCs w:val="28"/>
                <w:lang w:val="vi-VN"/>
              </w:rPr>
              <w:t xml:space="preserve">(nếu có) </w:t>
            </w:r>
            <w:r w:rsidRPr="004E2FC3">
              <w:rPr>
                <w:szCs w:val="28"/>
                <w:lang w:val="vi-VN"/>
              </w:rPr>
              <w:t xml:space="preserve">và các nhà tái bảo hiểm khác được thu xếp cho gói thầu; </w:t>
            </w:r>
          </w:p>
          <w:p w14:paraId="1CC878F7" w14:textId="77777777" w:rsidR="005416BF" w:rsidRPr="004E2FC3" w:rsidRDefault="005416BF" w:rsidP="00880AFE">
            <w:pPr>
              <w:tabs>
                <w:tab w:val="left" w:pos="216"/>
              </w:tabs>
              <w:spacing w:before="120" w:after="120"/>
              <w:ind w:left="-57" w:right="-57"/>
              <w:rPr>
                <w:szCs w:val="28"/>
                <w:lang w:val="vi-VN"/>
              </w:rPr>
            </w:pPr>
            <w:r w:rsidRPr="004E2FC3">
              <w:rPr>
                <w:szCs w:val="28"/>
                <w:lang w:val="vi-VN"/>
              </w:rPr>
              <w:t>+ Nêu tỷ lệ nhận tái bảo hiểm và mức xếp hạng tín nhiệm của từng nhà tái bảo hiểm;</w:t>
            </w:r>
          </w:p>
          <w:p w14:paraId="51D55F17" w14:textId="77777777" w:rsidR="005416BF" w:rsidRPr="004E2FC3" w:rsidRDefault="005416BF" w:rsidP="00880AFE">
            <w:pPr>
              <w:tabs>
                <w:tab w:val="left" w:pos="216"/>
              </w:tabs>
              <w:ind w:left="-57" w:right="-57"/>
              <w:rPr>
                <w:szCs w:val="28"/>
                <w:lang w:val="vi-VN"/>
              </w:rPr>
            </w:pPr>
            <w:r w:rsidRPr="004E2FC3">
              <w:rPr>
                <w:szCs w:val="28"/>
                <w:lang w:val="vi-VN"/>
              </w:rPr>
              <w:t>+ Nêu tỷ lệ giữ lại của nhà thầu;</w:t>
            </w:r>
          </w:p>
          <w:p w14:paraId="01ADDA83" w14:textId="77777777" w:rsidR="005416BF" w:rsidRPr="004E2FC3" w:rsidRDefault="005416BF" w:rsidP="00880AFE">
            <w:pPr>
              <w:tabs>
                <w:tab w:val="left" w:pos="109"/>
              </w:tabs>
              <w:spacing w:before="120"/>
              <w:ind w:left="-57" w:right="-57"/>
              <w:rPr>
                <w:szCs w:val="28"/>
                <w:lang w:val="vi-VN"/>
              </w:rPr>
            </w:pPr>
            <w:r w:rsidRPr="004E2FC3">
              <w:rPr>
                <w:szCs w:val="28"/>
                <w:lang w:val="vi-VN"/>
              </w:rPr>
              <w:t>+Thu xếp đủ 100% mức trách nhiệm của gói thầu.</w:t>
            </w:r>
          </w:p>
          <w:p w14:paraId="05A48F50"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vi-VN" w:eastAsia="x-none"/>
              </w:rPr>
              <w:t>Nhà thầu phải cung cấp Bảng xếp hạng tín nhiệm tài chính của các nhà tái bảo hiểm theo Standard &amp; Poor’s hoặc A.M.Best hoặc các kết quả xếp hạng khác tương đương tại năm tài chính gần nhất.</w:t>
            </w:r>
          </w:p>
        </w:tc>
        <w:tc>
          <w:tcPr>
            <w:tcW w:w="801" w:type="pct"/>
            <w:tcBorders>
              <w:top w:val="single" w:sz="4" w:space="0" w:color="auto"/>
              <w:left w:val="single" w:sz="4" w:space="0" w:color="auto"/>
              <w:right w:val="single" w:sz="4" w:space="0" w:color="auto"/>
            </w:tcBorders>
          </w:tcPr>
          <w:p w14:paraId="151A9AA1"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vi-VN" w:eastAsia="x-none"/>
              </w:rPr>
              <w:t>Có đầy đủ theo yêu cầu</w:t>
            </w:r>
          </w:p>
        </w:tc>
        <w:tc>
          <w:tcPr>
            <w:tcW w:w="757" w:type="pct"/>
            <w:tcBorders>
              <w:top w:val="single" w:sz="4" w:space="0" w:color="auto"/>
              <w:left w:val="single" w:sz="4" w:space="0" w:color="auto"/>
              <w:right w:val="single" w:sz="4" w:space="0" w:color="auto"/>
            </w:tcBorders>
            <w:vAlign w:val="center"/>
          </w:tcPr>
          <w:p w14:paraId="38AABD30"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szCs w:val="28"/>
                <w:lang w:val="x-none" w:eastAsia="x-none"/>
              </w:rPr>
              <w:t>Đạt</w:t>
            </w:r>
          </w:p>
        </w:tc>
      </w:tr>
      <w:tr w:rsidR="005416BF" w:rsidRPr="004E2FC3" w14:paraId="26D069D9" w14:textId="77777777" w:rsidTr="00880AFE">
        <w:trPr>
          <w:cantSplit/>
          <w:trHeight w:val="1138"/>
        </w:trPr>
        <w:tc>
          <w:tcPr>
            <w:tcW w:w="336" w:type="pct"/>
            <w:vMerge/>
            <w:tcBorders>
              <w:left w:val="single" w:sz="4" w:space="0" w:color="auto"/>
              <w:right w:val="single" w:sz="4" w:space="0" w:color="auto"/>
            </w:tcBorders>
            <w:vAlign w:val="center"/>
          </w:tcPr>
          <w:p w14:paraId="7A63804E" w14:textId="77777777" w:rsidR="005416BF" w:rsidRPr="004E2FC3" w:rsidRDefault="005416BF" w:rsidP="00880AFE">
            <w:pPr>
              <w:tabs>
                <w:tab w:val="left" w:pos="0"/>
                <w:tab w:val="left" w:pos="360"/>
              </w:tabs>
              <w:spacing w:line="360" w:lineRule="exact"/>
              <w:ind w:left="360" w:hanging="360"/>
              <w:jc w:val="center"/>
              <w:rPr>
                <w:szCs w:val="28"/>
                <w:lang w:eastAsia="x-none"/>
              </w:rPr>
            </w:pPr>
          </w:p>
        </w:tc>
        <w:tc>
          <w:tcPr>
            <w:tcW w:w="3106" w:type="pct"/>
            <w:gridSpan w:val="6"/>
            <w:vMerge/>
            <w:tcBorders>
              <w:left w:val="single" w:sz="4" w:space="0" w:color="auto"/>
              <w:right w:val="single" w:sz="4" w:space="0" w:color="auto"/>
            </w:tcBorders>
            <w:vAlign w:val="center"/>
          </w:tcPr>
          <w:p w14:paraId="563E3CFA" w14:textId="77777777" w:rsidR="005416BF" w:rsidRPr="004E2FC3" w:rsidRDefault="005416BF" w:rsidP="00880AFE">
            <w:pPr>
              <w:tabs>
                <w:tab w:val="left" w:pos="0"/>
                <w:tab w:val="left" w:pos="360"/>
              </w:tabs>
              <w:spacing w:line="360" w:lineRule="exact"/>
              <w:rPr>
                <w:szCs w:val="28"/>
                <w:lang w:val="vi-VN" w:eastAsia="x-none"/>
              </w:rPr>
            </w:pPr>
          </w:p>
        </w:tc>
        <w:tc>
          <w:tcPr>
            <w:tcW w:w="801" w:type="pct"/>
            <w:tcBorders>
              <w:top w:val="single" w:sz="4" w:space="0" w:color="auto"/>
              <w:left w:val="single" w:sz="4" w:space="0" w:color="auto"/>
              <w:right w:val="single" w:sz="4" w:space="0" w:color="auto"/>
            </w:tcBorders>
          </w:tcPr>
          <w:p w14:paraId="2CB61A6A"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nl-NL" w:eastAsia="x-none"/>
              </w:rPr>
              <w:t>Không có hoặc có nhưng không đầy đủ theo yêu cầu</w:t>
            </w:r>
          </w:p>
        </w:tc>
        <w:tc>
          <w:tcPr>
            <w:tcW w:w="757" w:type="pct"/>
            <w:tcBorders>
              <w:top w:val="single" w:sz="4" w:space="0" w:color="auto"/>
              <w:left w:val="single" w:sz="4" w:space="0" w:color="auto"/>
              <w:right w:val="single" w:sz="4" w:space="0" w:color="auto"/>
            </w:tcBorders>
            <w:vAlign w:val="center"/>
          </w:tcPr>
          <w:p w14:paraId="612014F2"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bCs/>
                <w:szCs w:val="28"/>
                <w:lang w:val="x-none" w:eastAsia="x-none"/>
              </w:rPr>
              <w:t>Không đạt</w:t>
            </w:r>
          </w:p>
        </w:tc>
      </w:tr>
      <w:tr w:rsidR="005416BF" w:rsidRPr="004E2FC3" w14:paraId="79ADEB41" w14:textId="77777777" w:rsidTr="00880AFE">
        <w:trPr>
          <w:cantSplit/>
          <w:trHeight w:val="4256"/>
        </w:trPr>
        <w:tc>
          <w:tcPr>
            <w:tcW w:w="336" w:type="pct"/>
            <w:vMerge w:val="restart"/>
            <w:tcBorders>
              <w:left w:val="single" w:sz="4" w:space="0" w:color="auto"/>
              <w:right w:val="single" w:sz="4" w:space="0" w:color="auto"/>
            </w:tcBorders>
            <w:vAlign w:val="center"/>
          </w:tcPr>
          <w:p w14:paraId="24796CD2" w14:textId="77777777" w:rsidR="005416BF" w:rsidRPr="004E2FC3" w:rsidRDefault="005416BF" w:rsidP="00880AFE">
            <w:pPr>
              <w:tabs>
                <w:tab w:val="left" w:pos="0"/>
                <w:tab w:val="left" w:pos="360"/>
              </w:tabs>
              <w:spacing w:line="360" w:lineRule="exact"/>
              <w:ind w:left="360" w:hanging="360"/>
              <w:jc w:val="center"/>
              <w:rPr>
                <w:b/>
                <w:bCs/>
                <w:szCs w:val="28"/>
                <w:lang w:eastAsia="x-none"/>
              </w:rPr>
            </w:pPr>
            <w:r w:rsidRPr="004E2FC3">
              <w:rPr>
                <w:b/>
                <w:bCs/>
                <w:szCs w:val="28"/>
                <w:lang w:eastAsia="x-none"/>
              </w:rPr>
              <w:t>2</w:t>
            </w:r>
          </w:p>
        </w:tc>
        <w:tc>
          <w:tcPr>
            <w:tcW w:w="3106" w:type="pct"/>
            <w:gridSpan w:val="6"/>
            <w:vMerge w:val="restart"/>
            <w:tcBorders>
              <w:top w:val="single" w:sz="4" w:space="0" w:color="auto"/>
              <w:left w:val="single" w:sz="4" w:space="0" w:color="auto"/>
              <w:right w:val="single" w:sz="4" w:space="0" w:color="auto"/>
            </w:tcBorders>
            <w:vAlign w:val="center"/>
          </w:tcPr>
          <w:p w14:paraId="61507699" w14:textId="77777777" w:rsidR="005416BF" w:rsidRPr="004E2FC3" w:rsidRDefault="005416BF" w:rsidP="00880AFE">
            <w:pPr>
              <w:spacing w:line="360" w:lineRule="exact"/>
              <w:ind w:left="-58" w:right="-58"/>
              <w:rPr>
                <w:b/>
                <w:i/>
                <w:szCs w:val="28"/>
                <w:lang w:val="nl-NL"/>
              </w:rPr>
            </w:pPr>
            <w:r w:rsidRPr="004E2FC3">
              <w:rPr>
                <w:szCs w:val="28"/>
              </w:rPr>
              <w:t xml:space="preserve"> </w:t>
            </w:r>
            <w:r w:rsidRPr="004E2FC3">
              <w:rPr>
                <w:b/>
                <w:i/>
                <w:szCs w:val="28"/>
                <w:lang w:val="nl-NL"/>
              </w:rPr>
              <w:t>Xác nhận tái bảo hiểm:</w:t>
            </w:r>
          </w:p>
          <w:p w14:paraId="66E2C244" w14:textId="77777777" w:rsidR="005416BF" w:rsidRPr="004E2FC3" w:rsidRDefault="005416BF" w:rsidP="00880AFE">
            <w:pPr>
              <w:spacing w:line="360" w:lineRule="exact"/>
              <w:ind w:left="-58" w:right="-58"/>
              <w:rPr>
                <w:spacing w:val="-4"/>
                <w:szCs w:val="28"/>
                <w:lang w:val="nl-NL"/>
              </w:rPr>
            </w:pPr>
            <w:r w:rsidRPr="004E2FC3">
              <w:rPr>
                <w:b/>
                <w:szCs w:val="28"/>
                <w:lang w:val="nl-NL"/>
              </w:rPr>
              <w:t>Trường hợp Sử dụng hợp đồng tái bảo hiểm cố định</w:t>
            </w:r>
            <w:r w:rsidRPr="004E2FC3">
              <w:rPr>
                <w:szCs w:val="28"/>
                <w:lang w:val="nl-NL"/>
              </w:rPr>
              <w:t xml:space="preserve">: Có bản thỏa thuận/hợp đồng tái bảo hiểm cố định của </w:t>
            </w:r>
            <w:r w:rsidRPr="004E2FC3">
              <w:rPr>
                <w:spacing w:val="-4"/>
                <w:szCs w:val="28"/>
                <w:lang w:val="nl-NL"/>
              </w:rPr>
              <w:t>Nhà thầu với các nhà tái bảo hiểm nhận tái (bản chụp có chứng thực hoặc công chứng hợp lệ) hoặc bản xác nhận hợp đồng của các nhà tái bảo hiểm (bản gốc/bản chụp có chứng thực hoặc công chứng hợp lệ). Trường hợp liên danh thì mỗi thành viên liên danh đều phải cung cấp thỏa thuận/hợp đồng hoặc bản xác nhận hợp đồng như nêu trên.</w:t>
            </w:r>
          </w:p>
          <w:p w14:paraId="2443A01E" w14:textId="77777777" w:rsidR="005416BF" w:rsidRPr="004E2FC3" w:rsidRDefault="005416BF" w:rsidP="00880AFE">
            <w:pPr>
              <w:spacing w:line="340" w:lineRule="exact"/>
              <w:ind w:left="-57" w:right="-57"/>
              <w:rPr>
                <w:szCs w:val="28"/>
                <w:lang w:val="nl-NL"/>
              </w:rPr>
            </w:pPr>
            <w:r w:rsidRPr="004E2FC3">
              <w:rPr>
                <w:szCs w:val="28"/>
                <w:lang w:val="nl-NL"/>
              </w:rPr>
              <w:lastRenderedPageBreak/>
              <w:t xml:space="preserve">- </w:t>
            </w:r>
            <w:r w:rsidRPr="004E2FC3">
              <w:rPr>
                <w:b/>
                <w:szCs w:val="28"/>
                <w:lang w:val="nl-NL"/>
              </w:rPr>
              <w:t>Sử dụng tái bảo hiểm tạm thời:</w:t>
            </w:r>
            <w:r w:rsidRPr="004E2FC3">
              <w:rPr>
                <w:szCs w:val="28"/>
                <w:lang w:val="nl-NL"/>
              </w:rPr>
              <w:t xml:space="preserve"> Có bản chào tái bảo hiểm của nhà tái bảo hiểm/nhà tái bảo hiểm  đứng đầu (nếu có) như (nộp Bản scan bản gốc/ bản chụp có chứng thực hoặc công chứng hợp lệ. Nhà thầu phải cung cấp bản gốc để đối chiếu trong giai đoạn thương thảo hợp đồng). Hiệu lực của bản chào tái: tối thiểu bằng hiệu lực của E-HSDT.</w:t>
            </w:r>
          </w:p>
          <w:p w14:paraId="51626A93" w14:textId="77777777" w:rsidR="005416BF" w:rsidRPr="004E2FC3" w:rsidRDefault="005416BF" w:rsidP="00880AFE">
            <w:pPr>
              <w:spacing w:line="340" w:lineRule="exact"/>
              <w:ind w:left="-57" w:right="-57"/>
              <w:rPr>
                <w:spacing w:val="-8"/>
                <w:szCs w:val="28"/>
                <w:lang w:val="nl-NL"/>
              </w:rPr>
            </w:pPr>
            <w:r w:rsidRPr="004E2FC3">
              <w:rPr>
                <w:spacing w:val="-8"/>
                <w:szCs w:val="28"/>
                <w:lang w:val="nl-NL"/>
              </w:rPr>
              <w:t>- Các điều kiện, điều khoản, phí bảo hiểm, giới hạn trách nhiệm, quy tắc, mức khấu trừ nhà thầu chào không được sai khác và/hoặc cao hơn so với nhà tái bảo hiểm chào.</w:t>
            </w:r>
          </w:p>
          <w:p w14:paraId="479F74C6" w14:textId="77777777" w:rsidR="005416BF" w:rsidRPr="004E2FC3" w:rsidRDefault="005416BF" w:rsidP="00880AFE">
            <w:pPr>
              <w:tabs>
                <w:tab w:val="left" w:pos="0"/>
                <w:tab w:val="left" w:pos="360"/>
              </w:tabs>
              <w:spacing w:line="360" w:lineRule="exact"/>
              <w:rPr>
                <w:szCs w:val="28"/>
                <w:lang w:val="vi-VN" w:eastAsia="x-none"/>
              </w:rPr>
            </w:pPr>
            <w:r w:rsidRPr="004E2FC3">
              <w:rPr>
                <w:b/>
                <w:spacing w:val="-8"/>
                <w:szCs w:val="28"/>
                <w:lang w:val="nl-NL" w:eastAsia="x-none"/>
              </w:rPr>
              <w:t>Ghi chú</w:t>
            </w:r>
            <w:r w:rsidRPr="004E2FC3">
              <w:rPr>
                <w:spacing w:val="-8"/>
                <w:szCs w:val="28"/>
                <w:lang w:val="nl-NL" w:eastAsia="x-none"/>
              </w:rPr>
              <w:t>: Đối với các công trình xây dựng có giá trị từ một nghìn (1000) tỷ đồng trở lên, doanh nghiệp bảo hiểm và bên mua bảo hiểm có thể thỏa thuận quy tắc, điều khoản, phí bảo hiểm và mức khấu trừ trên cơ sở bằng chứng chứng minh doanh nghiệp đứng đầu nhận tái bảo hiểm xác nhận nhận tái bảo hiểm theo đúng quy tắc, điều khoản, phí bảo hiểm và mức khấu trừ mà doanh nghiệp bảo hiểm cung cấp cho bên mua bảo hiểm.</w:t>
            </w:r>
          </w:p>
        </w:tc>
        <w:tc>
          <w:tcPr>
            <w:tcW w:w="801" w:type="pct"/>
            <w:tcBorders>
              <w:top w:val="single" w:sz="4" w:space="0" w:color="auto"/>
              <w:left w:val="single" w:sz="4" w:space="0" w:color="auto"/>
              <w:right w:val="single" w:sz="4" w:space="0" w:color="auto"/>
            </w:tcBorders>
          </w:tcPr>
          <w:p w14:paraId="4B4FB4EF"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vi-VN" w:eastAsia="x-none"/>
              </w:rPr>
              <w:lastRenderedPageBreak/>
              <w:t>Có đầy đủ theo yêu cầu</w:t>
            </w:r>
          </w:p>
        </w:tc>
        <w:tc>
          <w:tcPr>
            <w:tcW w:w="757" w:type="pct"/>
            <w:tcBorders>
              <w:top w:val="single" w:sz="4" w:space="0" w:color="auto"/>
              <w:left w:val="single" w:sz="4" w:space="0" w:color="auto"/>
              <w:right w:val="single" w:sz="4" w:space="0" w:color="auto"/>
            </w:tcBorders>
            <w:vAlign w:val="center"/>
          </w:tcPr>
          <w:p w14:paraId="4BDD08F8"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szCs w:val="28"/>
                <w:lang w:val="x-none" w:eastAsia="x-none"/>
              </w:rPr>
              <w:t>Đạt</w:t>
            </w:r>
          </w:p>
        </w:tc>
      </w:tr>
      <w:tr w:rsidR="005416BF" w:rsidRPr="004E2FC3" w14:paraId="3FC8DB50" w14:textId="77777777" w:rsidTr="00880AFE">
        <w:trPr>
          <w:cantSplit/>
          <w:trHeight w:val="1138"/>
        </w:trPr>
        <w:tc>
          <w:tcPr>
            <w:tcW w:w="336" w:type="pct"/>
            <w:vMerge/>
            <w:tcBorders>
              <w:left w:val="single" w:sz="4" w:space="0" w:color="auto"/>
              <w:right w:val="single" w:sz="4" w:space="0" w:color="auto"/>
            </w:tcBorders>
            <w:vAlign w:val="center"/>
          </w:tcPr>
          <w:p w14:paraId="202722AA" w14:textId="77777777" w:rsidR="005416BF" w:rsidRPr="004E2FC3" w:rsidRDefault="005416BF" w:rsidP="00880AFE">
            <w:pPr>
              <w:tabs>
                <w:tab w:val="left" w:pos="0"/>
                <w:tab w:val="left" w:pos="360"/>
              </w:tabs>
              <w:spacing w:line="360" w:lineRule="exact"/>
              <w:ind w:left="360" w:hanging="360"/>
              <w:jc w:val="center"/>
              <w:rPr>
                <w:szCs w:val="28"/>
                <w:lang w:eastAsia="x-none"/>
              </w:rPr>
            </w:pPr>
          </w:p>
        </w:tc>
        <w:tc>
          <w:tcPr>
            <w:tcW w:w="3106" w:type="pct"/>
            <w:gridSpan w:val="6"/>
            <w:vMerge/>
            <w:tcBorders>
              <w:left w:val="single" w:sz="4" w:space="0" w:color="auto"/>
              <w:right w:val="single" w:sz="4" w:space="0" w:color="auto"/>
            </w:tcBorders>
            <w:vAlign w:val="center"/>
          </w:tcPr>
          <w:p w14:paraId="18698596" w14:textId="77777777" w:rsidR="005416BF" w:rsidRPr="004E2FC3" w:rsidRDefault="005416BF" w:rsidP="00880AFE">
            <w:pPr>
              <w:tabs>
                <w:tab w:val="left" w:pos="0"/>
                <w:tab w:val="left" w:pos="360"/>
              </w:tabs>
              <w:spacing w:line="360" w:lineRule="exact"/>
              <w:rPr>
                <w:szCs w:val="28"/>
                <w:lang w:val="vi-VN" w:eastAsia="x-none"/>
              </w:rPr>
            </w:pPr>
          </w:p>
        </w:tc>
        <w:tc>
          <w:tcPr>
            <w:tcW w:w="801" w:type="pct"/>
            <w:tcBorders>
              <w:top w:val="single" w:sz="4" w:space="0" w:color="auto"/>
              <w:left w:val="single" w:sz="4" w:space="0" w:color="auto"/>
              <w:right w:val="single" w:sz="4" w:space="0" w:color="auto"/>
            </w:tcBorders>
          </w:tcPr>
          <w:p w14:paraId="23369D51"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nl-NL" w:eastAsia="x-none"/>
              </w:rPr>
              <w:t>Không có hoặc có nhưng không đầy đủ theo yêu cầu</w:t>
            </w:r>
          </w:p>
        </w:tc>
        <w:tc>
          <w:tcPr>
            <w:tcW w:w="757" w:type="pct"/>
            <w:tcBorders>
              <w:top w:val="single" w:sz="4" w:space="0" w:color="auto"/>
              <w:left w:val="single" w:sz="4" w:space="0" w:color="auto"/>
              <w:right w:val="single" w:sz="4" w:space="0" w:color="auto"/>
            </w:tcBorders>
            <w:vAlign w:val="center"/>
          </w:tcPr>
          <w:p w14:paraId="013DED65"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bCs/>
                <w:szCs w:val="28"/>
                <w:lang w:val="x-none" w:eastAsia="x-none"/>
              </w:rPr>
              <w:t>Không đạt</w:t>
            </w:r>
          </w:p>
        </w:tc>
      </w:tr>
      <w:tr w:rsidR="005416BF" w:rsidRPr="004E2FC3" w14:paraId="7AFFA0A0" w14:textId="77777777" w:rsidTr="00880AFE">
        <w:trPr>
          <w:cantSplit/>
          <w:trHeight w:val="1138"/>
        </w:trPr>
        <w:tc>
          <w:tcPr>
            <w:tcW w:w="336" w:type="pct"/>
            <w:vMerge w:val="restart"/>
            <w:tcBorders>
              <w:left w:val="single" w:sz="4" w:space="0" w:color="auto"/>
              <w:right w:val="single" w:sz="4" w:space="0" w:color="auto"/>
            </w:tcBorders>
            <w:vAlign w:val="center"/>
          </w:tcPr>
          <w:p w14:paraId="17925891" w14:textId="77777777" w:rsidR="005416BF" w:rsidRPr="004E2FC3" w:rsidRDefault="005416BF" w:rsidP="00880AFE">
            <w:pPr>
              <w:tabs>
                <w:tab w:val="left" w:pos="0"/>
                <w:tab w:val="left" w:pos="360"/>
              </w:tabs>
              <w:spacing w:line="360" w:lineRule="exact"/>
              <w:ind w:left="360" w:hanging="360"/>
              <w:jc w:val="center"/>
              <w:rPr>
                <w:b/>
                <w:bCs/>
                <w:szCs w:val="28"/>
                <w:lang w:eastAsia="x-none"/>
              </w:rPr>
            </w:pPr>
            <w:r w:rsidRPr="004E2FC3">
              <w:rPr>
                <w:b/>
                <w:bCs/>
                <w:szCs w:val="28"/>
                <w:lang w:eastAsia="x-none"/>
              </w:rPr>
              <w:t>3</w:t>
            </w:r>
          </w:p>
        </w:tc>
        <w:tc>
          <w:tcPr>
            <w:tcW w:w="2259" w:type="pct"/>
            <w:gridSpan w:val="4"/>
            <w:vMerge w:val="restart"/>
            <w:tcBorders>
              <w:top w:val="single" w:sz="4" w:space="0" w:color="auto"/>
              <w:left w:val="single" w:sz="4" w:space="0" w:color="auto"/>
              <w:right w:val="single" w:sz="4" w:space="0" w:color="auto"/>
            </w:tcBorders>
            <w:vAlign w:val="center"/>
          </w:tcPr>
          <w:p w14:paraId="645C8312" w14:textId="77777777" w:rsidR="005416BF" w:rsidRPr="004E2FC3" w:rsidRDefault="005416BF" w:rsidP="00880AFE">
            <w:pPr>
              <w:spacing w:line="340" w:lineRule="exact"/>
              <w:ind w:left="-57" w:right="-57"/>
              <w:rPr>
                <w:szCs w:val="28"/>
                <w:lang w:val="vi-VN"/>
              </w:rPr>
            </w:pPr>
            <w:r w:rsidRPr="004E2FC3">
              <w:rPr>
                <w:szCs w:val="28"/>
                <w:lang w:val="vi-VN"/>
              </w:rPr>
              <w:t>Xếp hạng Nhà tái bảo hiểm đứng đầu</w:t>
            </w:r>
            <w:r w:rsidRPr="004E2FC3">
              <w:rPr>
                <w:szCs w:val="28"/>
              </w:rPr>
              <w:t xml:space="preserve"> và doanh nghiệp nhận tái bảo hiểm nước ngoài nhận tái bảo hiểm từ 10% tổng mức trách nhiệm của mỗi hợp đồng tái bảo hiểm.</w:t>
            </w:r>
          </w:p>
        </w:tc>
        <w:tc>
          <w:tcPr>
            <w:tcW w:w="1648" w:type="pct"/>
            <w:gridSpan w:val="3"/>
            <w:tcBorders>
              <w:top w:val="single" w:sz="4" w:space="0" w:color="auto"/>
              <w:left w:val="single" w:sz="4" w:space="0" w:color="auto"/>
              <w:right w:val="single" w:sz="4" w:space="0" w:color="auto"/>
            </w:tcBorders>
          </w:tcPr>
          <w:p w14:paraId="4C1D45EB"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vi-VN" w:eastAsia="x-none"/>
              </w:rPr>
              <w:t>Xếp hạng tối thiểu BBB theo Standard &amp; Poor’s</w:t>
            </w:r>
            <w:r w:rsidRPr="004E2FC3">
              <w:rPr>
                <w:szCs w:val="28"/>
                <w:lang w:val="x-none" w:eastAsia="x-none"/>
              </w:rPr>
              <w:t xml:space="preserve"> hoặc B++ theo A.M.Best</w:t>
            </w:r>
            <w:r w:rsidRPr="004E2FC3">
              <w:rPr>
                <w:szCs w:val="28"/>
                <w:lang w:val="vi-VN" w:eastAsia="x-none"/>
              </w:rPr>
              <w:t xml:space="preserve"> hoặc các kết quả xếp hạng khác tương đương tại năm tài chính gần nhất</w:t>
            </w:r>
          </w:p>
        </w:tc>
        <w:tc>
          <w:tcPr>
            <w:tcW w:w="757" w:type="pct"/>
            <w:tcBorders>
              <w:top w:val="single" w:sz="4" w:space="0" w:color="auto"/>
              <w:left w:val="single" w:sz="4" w:space="0" w:color="auto"/>
              <w:right w:val="single" w:sz="4" w:space="0" w:color="auto"/>
            </w:tcBorders>
            <w:vAlign w:val="center"/>
          </w:tcPr>
          <w:p w14:paraId="1A10364B"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szCs w:val="28"/>
                <w:lang w:val="x-none" w:eastAsia="x-none"/>
              </w:rPr>
              <w:t>Đạt</w:t>
            </w:r>
          </w:p>
        </w:tc>
      </w:tr>
      <w:tr w:rsidR="005416BF" w:rsidRPr="004E2FC3" w14:paraId="7E45B91D" w14:textId="77777777" w:rsidTr="00880AFE">
        <w:trPr>
          <w:cantSplit/>
          <w:trHeight w:val="1138"/>
        </w:trPr>
        <w:tc>
          <w:tcPr>
            <w:tcW w:w="336" w:type="pct"/>
            <w:vMerge/>
            <w:tcBorders>
              <w:left w:val="single" w:sz="4" w:space="0" w:color="auto"/>
              <w:right w:val="single" w:sz="4" w:space="0" w:color="auto"/>
            </w:tcBorders>
            <w:vAlign w:val="center"/>
          </w:tcPr>
          <w:p w14:paraId="3BC221F8" w14:textId="77777777" w:rsidR="005416BF" w:rsidRPr="004E2FC3" w:rsidRDefault="005416BF" w:rsidP="00880AFE">
            <w:pPr>
              <w:tabs>
                <w:tab w:val="left" w:pos="0"/>
                <w:tab w:val="left" w:pos="360"/>
              </w:tabs>
              <w:spacing w:line="360" w:lineRule="exact"/>
              <w:ind w:left="360" w:hanging="360"/>
              <w:jc w:val="center"/>
              <w:rPr>
                <w:szCs w:val="28"/>
                <w:lang w:eastAsia="x-none"/>
              </w:rPr>
            </w:pPr>
          </w:p>
        </w:tc>
        <w:tc>
          <w:tcPr>
            <w:tcW w:w="2259" w:type="pct"/>
            <w:gridSpan w:val="4"/>
            <w:vMerge/>
            <w:tcBorders>
              <w:left w:val="single" w:sz="4" w:space="0" w:color="auto"/>
              <w:right w:val="single" w:sz="4" w:space="0" w:color="auto"/>
            </w:tcBorders>
            <w:vAlign w:val="center"/>
          </w:tcPr>
          <w:p w14:paraId="219E0D13" w14:textId="77777777" w:rsidR="005416BF" w:rsidRPr="004E2FC3" w:rsidRDefault="005416BF" w:rsidP="00880AFE">
            <w:pPr>
              <w:spacing w:line="340" w:lineRule="exact"/>
              <w:ind w:left="-57" w:right="-57"/>
              <w:rPr>
                <w:szCs w:val="28"/>
                <w:lang w:val="vi-VN"/>
              </w:rPr>
            </w:pPr>
          </w:p>
        </w:tc>
        <w:tc>
          <w:tcPr>
            <w:tcW w:w="1648" w:type="pct"/>
            <w:gridSpan w:val="3"/>
            <w:tcBorders>
              <w:top w:val="single" w:sz="4" w:space="0" w:color="auto"/>
              <w:left w:val="single" w:sz="4" w:space="0" w:color="auto"/>
              <w:right w:val="single" w:sz="4" w:space="0" w:color="auto"/>
            </w:tcBorders>
          </w:tcPr>
          <w:p w14:paraId="47684D8C"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nl-NL" w:eastAsia="x-none"/>
              </w:rPr>
              <w:t xml:space="preserve">Xếp hạng dưới mức </w:t>
            </w:r>
            <w:r w:rsidRPr="004E2FC3">
              <w:rPr>
                <w:szCs w:val="28"/>
                <w:lang w:val="vi-VN" w:eastAsia="x-none"/>
              </w:rPr>
              <w:t>BBB theo Standard &amp; Poor’s</w:t>
            </w:r>
            <w:r w:rsidRPr="004E2FC3">
              <w:rPr>
                <w:szCs w:val="28"/>
                <w:lang w:val="nl-NL" w:eastAsia="x-none"/>
              </w:rPr>
              <w:t xml:space="preserve"> hoặc dưới mức B++ theo A.M.Best</w:t>
            </w:r>
            <w:r w:rsidRPr="004E2FC3">
              <w:rPr>
                <w:szCs w:val="28"/>
                <w:lang w:val="vi-VN" w:eastAsia="x-none"/>
              </w:rPr>
              <w:t xml:space="preserve"> hoặc các kết quả xếp hạng khác tương đương tại năm tài chính gần nhất</w:t>
            </w:r>
          </w:p>
        </w:tc>
        <w:tc>
          <w:tcPr>
            <w:tcW w:w="757" w:type="pct"/>
            <w:tcBorders>
              <w:top w:val="single" w:sz="4" w:space="0" w:color="auto"/>
              <w:left w:val="single" w:sz="4" w:space="0" w:color="auto"/>
              <w:right w:val="single" w:sz="4" w:space="0" w:color="auto"/>
            </w:tcBorders>
            <w:vAlign w:val="center"/>
          </w:tcPr>
          <w:p w14:paraId="0773BDD1"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bCs/>
                <w:szCs w:val="28"/>
                <w:lang w:val="x-none" w:eastAsia="x-none"/>
              </w:rPr>
              <w:t>Không đạt</w:t>
            </w:r>
          </w:p>
        </w:tc>
      </w:tr>
      <w:tr w:rsidR="005416BF" w:rsidRPr="004E2FC3" w14:paraId="155FBE30" w14:textId="77777777" w:rsidTr="00880AFE">
        <w:trPr>
          <w:cantSplit/>
          <w:trHeight w:val="1138"/>
        </w:trPr>
        <w:tc>
          <w:tcPr>
            <w:tcW w:w="336" w:type="pct"/>
            <w:vMerge w:val="restart"/>
            <w:tcBorders>
              <w:left w:val="single" w:sz="4" w:space="0" w:color="auto"/>
              <w:right w:val="single" w:sz="4" w:space="0" w:color="auto"/>
            </w:tcBorders>
            <w:vAlign w:val="center"/>
          </w:tcPr>
          <w:p w14:paraId="53DB8498" w14:textId="77777777" w:rsidR="005416BF" w:rsidRPr="004E2FC3" w:rsidRDefault="005416BF" w:rsidP="00880AFE">
            <w:pPr>
              <w:tabs>
                <w:tab w:val="left" w:pos="0"/>
                <w:tab w:val="left" w:pos="360"/>
              </w:tabs>
              <w:spacing w:line="360" w:lineRule="exact"/>
              <w:ind w:left="360" w:hanging="360"/>
              <w:jc w:val="center"/>
              <w:rPr>
                <w:b/>
                <w:bCs/>
                <w:szCs w:val="28"/>
                <w:lang w:eastAsia="x-none"/>
              </w:rPr>
            </w:pPr>
            <w:r w:rsidRPr="004E2FC3">
              <w:rPr>
                <w:b/>
                <w:bCs/>
                <w:szCs w:val="28"/>
                <w:lang w:eastAsia="x-none"/>
              </w:rPr>
              <w:lastRenderedPageBreak/>
              <w:t>4</w:t>
            </w:r>
          </w:p>
        </w:tc>
        <w:tc>
          <w:tcPr>
            <w:tcW w:w="3106" w:type="pct"/>
            <w:gridSpan w:val="6"/>
            <w:vMerge w:val="restart"/>
            <w:tcBorders>
              <w:top w:val="single" w:sz="4" w:space="0" w:color="auto"/>
              <w:left w:val="single" w:sz="4" w:space="0" w:color="auto"/>
              <w:right w:val="single" w:sz="4" w:space="0" w:color="auto"/>
            </w:tcBorders>
            <w:vAlign w:val="center"/>
          </w:tcPr>
          <w:p w14:paraId="277AAD30" w14:textId="77777777" w:rsidR="005416BF" w:rsidRPr="004E2FC3" w:rsidRDefault="005416BF" w:rsidP="00880AFE">
            <w:pPr>
              <w:tabs>
                <w:tab w:val="left" w:pos="0"/>
                <w:tab w:val="left" w:pos="360"/>
              </w:tabs>
              <w:spacing w:line="360" w:lineRule="exact"/>
              <w:rPr>
                <w:szCs w:val="28"/>
                <w:lang w:eastAsia="x-none"/>
              </w:rPr>
            </w:pPr>
            <w:r w:rsidRPr="004E2FC3">
              <w:rPr>
                <w:szCs w:val="28"/>
                <w:lang w:val="vi-VN" w:eastAsia="x-none"/>
              </w:rPr>
              <w:t xml:space="preserve">Doanh nghiệp bảo hiểm, doanh nghiệp tái bảo hiểm, doanh nghiệp nhận tái bảo hiểm và tổ chức nhận tái bảo hiểm nước ngoài phải đáp ứng điều kiện triển khai bảo hiểm bắt buộc trong hoạt động đầu tư xây dựng theo quy định </w:t>
            </w:r>
            <w:r w:rsidRPr="004E2FC3">
              <w:rPr>
                <w:szCs w:val="28"/>
                <w:lang w:eastAsia="x-none"/>
              </w:rPr>
              <w:t>tại Nghị định 67/2023/NĐ-CP ngày 06/9/2023 của Chính Phủ</w:t>
            </w:r>
          </w:p>
        </w:tc>
        <w:tc>
          <w:tcPr>
            <w:tcW w:w="801" w:type="pct"/>
            <w:tcBorders>
              <w:top w:val="single" w:sz="4" w:space="0" w:color="auto"/>
              <w:left w:val="single" w:sz="4" w:space="0" w:color="auto"/>
              <w:right w:val="single" w:sz="4" w:space="0" w:color="auto"/>
            </w:tcBorders>
          </w:tcPr>
          <w:p w14:paraId="2852C87B"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x-none" w:eastAsia="x-none"/>
              </w:rPr>
              <w:t xml:space="preserve">Đáp ứng </w:t>
            </w:r>
            <w:r w:rsidRPr="004E2FC3">
              <w:rPr>
                <w:szCs w:val="28"/>
                <w:lang w:val="vi-VN" w:eastAsia="x-none"/>
              </w:rPr>
              <w:t>theo yêu cầu</w:t>
            </w:r>
          </w:p>
        </w:tc>
        <w:tc>
          <w:tcPr>
            <w:tcW w:w="757" w:type="pct"/>
            <w:tcBorders>
              <w:top w:val="single" w:sz="4" w:space="0" w:color="auto"/>
              <w:left w:val="single" w:sz="4" w:space="0" w:color="auto"/>
              <w:right w:val="single" w:sz="4" w:space="0" w:color="auto"/>
            </w:tcBorders>
            <w:vAlign w:val="center"/>
          </w:tcPr>
          <w:p w14:paraId="0AE1D973"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szCs w:val="28"/>
                <w:lang w:val="x-none" w:eastAsia="x-none"/>
              </w:rPr>
              <w:t>Đạt</w:t>
            </w:r>
          </w:p>
        </w:tc>
      </w:tr>
      <w:tr w:rsidR="005416BF" w:rsidRPr="004E2FC3" w14:paraId="77F735C1" w14:textId="77777777" w:rsidTr="00880AFE">
        <w:trPr>
          <w:cantSplit/>
          <w:trHeight w:val="1138"/>
        </w:trPr>
        <w:tc>
          <w:tcPr>
            <w:tcW w:w="336" w:type="pct"/>
            <w:vMerge/>
            <w:tcBorders>
              <w:left w:val="single" w:sz="4" w:space="0" w:color="auto"/>
              <w:right w:val="single" w:sz="4" w:space="0" w:color="auto"/>
            </w:tcBorders>
            <w:vAlign w:val="center"/>
          </w:tcPr>
          <w:p w14:paraId="150FEDC3" w14:textId="77777777" w:rsidR="005416BF" w:rsidRPr="004E2FC3" w:rsidRDefault="005416BF" w:rsidP="00880AFE">
            <w:pPr>
              <w:tabs>
                <w:tab w:val="left" w:pos="0"/>
                <w:tab w:val="left" w:pos="360"/>
              </w:tabs>
              <w:spacing w:line="360" w:lineRule="exact"/>
              <w:ind w:left="360" w:hanging="360"/>
              <w:jc w:val="center"/>
              <w:rPr>
                <w:szCs w:val="28"/>
                <w:lang w:eastAsia="x-none"/>
              </w:rPr>
            </w:pPr>
          </w:p>
        </w:tc>
        <w:tc>
          <w:tcPr>
            <w:tcW w:w="3106" w:type="pct"/>
            <w:gridSpan w:val="6"/>
            <w:vMerge/>
            <w:tcBorders>
              <w:left w:val="single" w:sz="4" w:space="0" w:color="auto"/>
              <w:right w:val="single" w:sz="4" w:space="0" w:color="auto"/>
            </w:tcBorders>
            <w:vAlign w:val="center"/>
          </w:tcPr>
          <w:p w14:paraId="1F211FC5" w14:textId="77777777" w:rsidR="005416BF" w:rsidRPr="004E2FC3" w:rsidRDefault="005416BF" w:rsidP="00880AFE">
            <w:pPr>
              <w:tabs>
                <w:tab w:val="left" w:pos="0"/>
                <w:tab w:val="left" w:pos="360"/>
              </w:tabs>
              <w:spacing w:line="360" w:lineRule="exact"/>
              <w:rPr>
                <w:szCs w:val="28"/>
                <w:lang w:val="vi-VN" w:eastAsia="x-none"/>
              </w:rPr>
            </w:pPr>
          </w:p>
        </w:tc>
        <w:tc>
          <w:tcPr>
            <w:tcW w:w="801" w:type="pct"/>
            <w:tcBorders>
              <w:top w:val="single" w:sz="4" w:space="0" w:color="auto"/>
              <w:left w:val="single" w:sz="4" w:space="0" w:color="auto"/>
              <w:right w:val="single" w:sz="4" w:space="0" w:color="auto"/>
            </w:tcBorders>
          </w:tcPr>
          <w:p w14:paraId="54CC7872"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vi-VN" w:eastAsia="x-none"/>
              </w:rPr>
              <w:t>Không đ</w:t>
            </w:r>
            <w:r w:rsidRPr="004E2FC3">
              <w:rPr>
                <w:szCs w:val="28"/>
                <w:lang w:val="x-none" w:eastAsia="x-none"/>
              </w:rPr>
              <w:t xml:space="preserve">áp ứng </w:t>
            </w:r>
            <w:r w:rsidRPr="004E2FC3">
              <w:rPr>
                <w:szCs w:val="28"/>
                <w:lang w:val="vi-VN" w:eastAsia="x-none"/>
              </w:rPr>
              <w:t>theo yêu cầu</w:t>
            </w:r>
          </w:p>
        </w:tc>
        <w:tc>
          <w:tcPr>
            <w:tcW w:w="757" w:type="pct"/>
            <w:tcBorders>
              <w:top w:val="single" w:sz="4" w:space="0" w:color="auto"/>
              <w:left w:val="single" w:sz="4" w:space="0" w:color="auto"/>
              <w:right w:val="single" w:sz="4" w:space="0" w:color="auto"/>
            </w:tcBorders>
            <w:vAlign w:val="center"/>
          </w:tcPr>
          <w:p w14:paraId="433589E0"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bCs/>
                <w:szCs w:val="28"/>
                <w:lang w:val="x-none" w:eastAsia="x-none"/>
              </w:rPr>
              <w:t>Không đạt</w:t>
            </w:r>
          </w:p>
        </w:tc>
      </w:tr>
      <w:tr w:rsidR="005416BF" w:rsidRPr="004E2FC3" w14:paraId="0B42CCD5" w14:textId="77777777" w:rsidTr="00880AFE">
        <w:trPr>
          <w:cantSplit/>
          <w:trHeight w:val="1138"/>
        </w:trPr>
        <w:tc>
          <w:tcPr>
            <w:tcW w:w="336" w:type="pct"/>
            <w:vMerge w:val="restart"/>
            <w:tcBorders>
              <w:left w:val="single" w:sz="4" w:space="0" w:color="auto"/>
              <w:right w:val="single" w:sz="4" w:space="0" w:color="auto"/>
            </w:tcBorders>
            <w:vAlign w:val="center"/>
          </w:tcPr>
          <w:p w14:paraId="61D63615" w14:textId="77777777" w:rsidR="005416BF" w:rsidRPr="004E2FC3" w:rsidRDefault="005416BF" w:rsidP="00880AFE">
            <w:pPr>
              <w:tabs>
                <w:tab w:val="left" w:pos="0"/>
                <w:tab w:val="left" w:pos="360"/>
              </w:tabs>
              <w:spacing w:line="360" w:lineRule="exact"/>
              <w:ind w:left="360" w:hanging="360"/>
              <w:jc w:val="center"/>
              <w:rPr>
                <w:b/>
                <w:bCs/>
                <w:szCs w:val="28"/>
                <w:lang w:eastAsia="x-none"/>
              </w:rPr>
            </w:pPr>
            <w:r w:rsidRPr="004E2FC3">
              <w:rPr>
                <w:b/>
                <w:bCs/>
                <w:szCs w:val="28"/>
                <w:lang w:eastAsia="x-none"/>
              </w:rPr>
              <w:t>5</w:t>
            </w:r>
          </w:p>
        </w:tc>
        <w:tc>
          <w:tcPr>
            <w:tcW w:w="1037" w:type="pct"/>
            <w:vMerge w:val="restart"/>
            <w:tcBorders>
              <w:top w:val="single" w:sz="4" w:space="0" w:color="auto"/>
              <w:left w:val="single" w:sz="4" w:space="0" w:color="auto"/>
              <w:right w:val="single" w:sz="4" w:space="0" w:color="auto"/>
            </w:tcBorders>
            <w:vAlign w:val="center"/>
          </w:tcPr>
          <w:p w14:paraId="71E59EF7" w14:textId="77777777" w:rsidR="005416BF" w:rsidRPr="004E2FC3" w:rsidRDefault="005416BF" w:rsidP="00880AFE">
            <w:pPr>
              <w:spacing w:line="340" w:lineRule="exact"/>
              <w:ind w:left="-57" w:right="-57"/>
              <w:rPr>
                <w:szCs w:val="28"/>
                <w:lang w:val="vi-VN"/>
              </w:rPr>
            </w:pPr>
            <w:r w:rsidRPr="004E2FC3">
              <w:rPr>
                <w:b/>
                <w:szCs w:val="28"/>
              </w:rPr>
              <w:t>Mức giữ lại của nhà thầu</w:t>
            </w:r>
          </w:p>
        </w:tc>
        <w:tc>
          <w:tcPr>
            <w:tcW w:w="2870" w:type="pct"/>
            <w:gridSpan w:val="6"/>
            <w:tcBorders>
              <w:top w:val="single" w:sz="4" w:space="0" w:color="auto"/>
              <w:left w:val="single" w:sz="4" w:space="0" w:color="auto"/>
              <w:right w:val="single" w:sz="4" w:space="0" w:color="auto"/>
            </w:tcBorders>
            <w:vAlign w:val="center"/>
          </w:tcPr>
          <w:p w14:paraId="111053AF" w14:textId="77777777" w:rsidR="005416BF" w:rsidRPr="004E2FC3" w:rsidRDefault="005416BF" w:rsidP="00880AFE">
            <w:pPr>
              <w:spacing w:before="120" w:after="120"/>
              <w:ind w:left="-57" w:right="-57"/>
              <w:rPr>
                <w:szCs w:val="28"/>
                <w:vertAlign w:val="superscript"/>
                <w:lang w:val="vi-VN"/>
              </w:rPr>
            </w:pPr>
            <w:r w:rsidRPr="004E2FC3">
              <w:rPr>
                <w:szCs w:val="28"/>
                <w:lang w:val="vi-VN"/>
              </w:rPr>
              <w:t xml:space="preserve">Nhà thầu giữ lại </w:t>
            </w:r>
            <w:r w:rsidRPr="004E2FC3">
              <w:rPr>
                <w:szCs w:val="28"/>
                <w:u w:val="single"/>
                <w:lang w:val="vi-VN"/>
              </w:rPr>
              <w:t>&lt;</w:t>
            </w:r>
            <w:r w:rsidRPr="004E2FC3">
              <w:rPr>
                <w:szCs w:val="28"/>
                <w:lang w:val="vi-VN"/>
              </w:rPr>
              <w:t xml:space="preserve"> 10 % vốn chủ sở hữu tại thời điểm </w:t>
            </w:r>
            <w:r w:rsidRPr="004E2FC3">
              <w:rPr>
                <w:szCs w:val="28"/>
                <w:lang w:val="nl-NL"/>
              </w:rPr>
              <w:t>31/12/2024</w:t>
            </w:r>
            <w:r w:rsidRPr="004E2FC3">
              <w:rPr>
                <w:szCs w:val="28"/>
                <w:vertAlign w:val="superscript"/>
                <w:lang w:val="vi-VN"/>
              </w:rPr>
              <w:t>5)</w:t>
            </w:r>
          </w:p>
          <w:p w14:paraId="3A670E0E"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vi-VN" w:eastAsia="x-none"/>
              </w:rPr>
              <w:t>Trường hợp liên danh, mức giữ lại mỗi thành viên liên danh không vượt quá 10 % vốn chủ sở hữu  của mình tại thời điểm 31/12/2024.</w:t>
            </w:r>
          </w:p>
        </w:tc>
        <w:tc>
          <w:tcPr>
            <w:tcW w:w="757" w:type="pct"/>
            <w:tcBorders>
              <w:top w:val="single" w:sz="4" w:space="0" w:color="auto"/>
              <w:left w:val="single" w:sz="4" w:space="0" w:color="auto"/>
              <w:right w:val="single" w:sz="4" w:space="0" w:color="auto"/>
            </w:tcBorders>
            <w:vAlign w:val="center"/>
          </w:tcPr>
          <w:p w14:paraId="1E9312BE"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szCs w:val="28"/>
                <w:lang w:val="x-none" w:eastAsia="x-none"/>
              </w:rPr>
              <w:t>Đạt</w:t>
            </w:r>
          </w:p>
        </w:tc>
      </w:tr>
      <w:tr w:rsidR="005416BF" w:rsidRPr="004E2FC3" w14:paraId="71DBDB28" w14:textId="77777777" w:rsidTr="00880AFE">
        <w:trPr>
          <w:cantSplit/>
          <w:trHeight w:val="1138"/>
        </w:trPr>
        <w:tc>
          <w:tcPr>
            <w:tcW w:w="336" w:type="pct"/>
            <w:vMerge/>
            <w:tcBorders>
              <w:left w:val="single" w:sz="4" w:space="0" w:color="auto"/>
              <w:right w:val="single" w:sz="4" w:space="0" w:color="auto"/>
            </w:tcBorders>
            <w:vAlign w:val="center"/>
          </w:tcPr>
          <w:p w14:paraId="1CB8B7A3" w14:textId="77777777" w:rsidR="005416BF" w:rsidRPr="004E2FC3" w:rsidRDefault="005416BF" w:rsidP="00880AFE">
            <w:pPr>
              <w:tabs>
                <w:tab w:val="left" w:pos="0"/>
                <w:tab w:val="left" w:pos="360"/>
              </w:tabs>
              <w:spacing w:line="360" w:lineRule="exact"/>
              <w:ind w:left="360" w:hanging="360"/>
              <w:jc w:val="center"/>
              <w:rPr>
                <w:szCs w:val="28"/>
                <w:lang w:eastAsia="x-none"/>
              </w:rPr>
            </w:pPr>
          </w:p>
        </w:tc>
        <w:tc>
          <w:tcPr>
            <w:tcW w:w="1037" w:type="pct"/>
            <w:vMerge/>
            <w:tcBorders>
              <w:left w:val="single" w:sz="4" w:space="0" w:color="auto"/>
              <w:right w:val="single" w:sz="4" w:space="0" w:color="auto"/>
            </w:tcBorders>
            <w:vAlign w:val="center"/>
          </w:tcPr>
          <w:p w14:paraId="75699ACA" w14:textId="77777777" w:rsidR="005416BF" w:rsidRPr="004E2FC3" w:rsidRDefault="005416BF" w:rsidP="00880AFE">
            <w:pPr>
              <w:spacing w:line="340" w:lineRule="exact"/>
              <w:ind w:left="-57" w:right="-57"/>
              <w:rPr>
                <w:szCs w:val="28"/>
                <w:lang w:val="vi-VN"/>
              </w:rPr>
            </w:pPr>
          </w:p>
        </w:tc>
        <w:tc>
          <w:tcPr>
            <w:tcW w:w="2870" w:type="pct"/>
            <w:gridSpan w:val="6"/>
            <w:tcBorders>
              <w:top w:val="single" w:sz="4" w:space="0" w:color="auto"/>
              <w:left w:val="single" w:sz="4" w:space="0" w:color="auto"/>
              <w:right w:val="single" w:sz="4" w:space="0" w:color="auto"/>
            </w:tcBorders>
          </w:tcPr>
          <w:p w14:paraId="6F642886" w14:textId="77777777" w:rsidR="005416BF" w:rsidRPr="004E2FC3" w:rsidRDefault="005416BF" w:rsidP="00880AFE">
            <w:pPr>
              <w:rPr>
                <w:szCs w:val="28"/>
                <w:vertAlign w:val="superscript"/>
                <w:lang w:val="nl-NL"/>
              </w:rPr>
            </w:pPr>
            <w:r w:rsidRPr="004E2FC3">
              <w:rPr>
                <w:szCs w:val="28"/>
                <w:lang w:val="nl-NL"/>
              </w:rPr>
              <w:t>Nhà thầu giữ lại &gt; 10 % vốn chủ sở hữu tại thời điểm 31/12/2024.</w:t>
            </w:r>
          </w:p>
          <w:p w14:paraId="7073814E" w14:textId="77777777" w:rsidR="005416BF" w:rsidRPr="004E2FC3" w:rsidRDefault="005416BF" w:rsidP="00880AFE">
            <w:pPr>
              <w:rPr>
                <w:szCs w:val="28"/>
                <w:lang w:val="nl-NL"/>
              </w:rPr>
            </w:pPr>
          </w:p>
          <w:p w14:paraId="1A348B71"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nl-NL" w:eastAsia="x-none"/>
              </w:rPr>
              <w:t>Trường hợp liên danh, mức giữ lại tối thiểu mỗi thành viên liên danh &gt;10 % tổng vốn chủ sở hữu của các thành viên liên danh tại thời 31/12/2024</w:t>
            </w:r>
            <w:r w:rsidRPr="004E2FC3">
              <w:rPr>
                <w:szCs w:val="28"/>
                <w:vertAlign w:val="superscript"/>
                <w:lang w:val="nl-NL" w:eastAsia="x-none"/>
              </w:rPr>
              <w:t xml:space="preserve"> (6).</w:t>
            </w:r>
          </w:p>
        </w:tc>
        <w:tc>
          <w:tcPr>
            <w:tcW w:w="757" w:type="pct"/>
            <w:tcBorders>
              <w:top w:val="single" w:sz="4" w:space="0" w:color="auto"/>
              <w:left w:val="single" w:sz="4" w:space="0" w:color="auto"/>
              <w:right w:val="single" w:sz="4" w:space="0" w:color="auto"/>
            </w:tcBorders>
            <w:vAlign w:val="center"/>
          </w:tcPr>
          <w:p w14:paraId="6CD63C80"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bCs/>
                <w:szCs w:val="28"/>
                <w:lang w:val="x-none" w:eastAsia="x-none"/>
              </w:rPr>
              <w:t>Không đạt</w:t>
            </w:r>
          </w:p>
        </w:tc>
      </w:tr>
      <w:tr w:rsidR="005416BF" w:rsidRPr="004E2FC3" w14:paraId="6DC18F67" w14:textId="77777777" w:rsidTr="00880AFE">
        <w:trPr>
          <w:cantSplit/>
          <w:trHeight w:val="1138"/>
        </w:trPr>
        <w:tc>
          <w:tcPr>
            <w:tcW w:w="5000" w:type="pct"/>
            <w:gridSpan w:val="9"/>
            <w:tcBorders>
              <w:left w:val="single" w:sz="4" w:space="0" w:color="auto"/>
              <w:right w:val="single" w:sz="4" w:space="0" w:color="auto"/>
            </w:tcBorders>
            <w:vAlign w:val="center"/>
          </w:tcPr>
          <w:p w14:paraId="1A7373A9" w14:textId="77777777" w:rsidR="005416BF" w:rsidRPr="004E2FC3" w:rsidRDefault="005416BF" w:rsidP="00880AFE">
            <w:pPr>
              <w:rPr>
                <w:b/>
                <w:bCs/>
                <w:szCs w:val="28"/>
                <w:lang w:val="nl-NL"/>
              </w:rPr>
            </w:pPr>
            <w:r w:rsidRPr="004E2FC3">
              <w:rPr>
                <w:b/>
                <w:bCs/>
                <w:i/>
                <w:szCs w:val="28"/>
                <w:u w:val="single"/>
                <w:lang w:val="nl-NL"/>
              </w:rPr>
              <w:t>Ghi chú</w:t>
            </w:r>
            <w:r w:rsidRPr="004E2FC3">
              <w:rPr>
                <w:b/>
                <w:bCs/>
                <w:szCs w:val="28"/>
                <w:lang w:val="nl-NL"/>
              </w:rPr>
              <w:t xml:space="preserve">: </w:t>
            </w:r>
          </w:p>
          <w:p w14:paraId="5A28E40C" w14:textId="77777777" w:rsidR="005416BF" w:rsidRPr="004E2FC3" w:rsidRDefault="005416BF" w:rsidP="00880AFE">
            <w:pPr>
              <w:tabs>
                <w:tab w:val="left" w:pos="0"/>
                <w:tab w:val="left" w:pos="360"/>
              </w:tabs>
              <w:spacing w:line="360" w:lineRule="exact"/>
              <w:rPr>
                <w:szCs w:val="28"/>
                <w:lang w:val="x-none" w:eastAsia="x-none"/>
              </w:rPr>
            </w:pPr>
            <w:r w:rsidRPr="004E2FC3">
              <w:rPr>
                <w:b/>
                <w:bCs/>
                <w:szCs w:val="28"/>
                <w:lang w:val="nl-NL" w:eastAsia="x-none"/>
              </w:rPr>
              <w:t xml:space="preserve">- </w:t>
            </w:r>
            <w:r w:rsidRPr="004E2FC3">
              <w:rPr>
                <w:b/>
                <w:bCs/>
                <w:i/>
                <w:szCs w:val="28"/>
                <w:lang w:val="nl-NL" w:eastAsia="x-none"/>
              </w:rPr>
              <w:t>Trong trường hợp nhà thầu giữ lại 100% giá trị tài sản bảo hiểm công trình nhà thầu không cần kê khai nội dung tại các điểm 1,2,3,4 thuộc Mục C. Chương trình tái bảo hiểm nêu trên nhưng kèm theo thuyết minh cụ thể về chương trình thu xếp giữ lại của mình cho gói thầu.</w:t>
            </w:r>
          </w:p>
        </w:tc>
      </w:tr>
      <w:tr w:rsidR="005416BF" w:rsidRPr="004E2FC3" w14:paraId="7D6816A6" w14:textId="77777777" w:rsidTr="00880AFE">
        <w:trPr>
          <w:cantSplit/>
          <w:trHeight w:val="656"/>
        </w:trPr>
        <w:tc>
          <w:tcPr>
            <w:tcW w:w="336" w:type="pct"/>
            <w:tcBorders>
              <w:left w:val="single" w:sz="4" w:space="0" w:color="auto"/>
              <w:right w:val="single" w:sz="4" w:space="0" w:color="auto"/>
            </w:tcBorders>
            <w:vAlign w:val="center"/>
          </w:tcPr>
          <w:p w14:paraId="35A7439A" w14:textId="77777777" w:rsidR="005416BF" w:rsidRPr="004E2FC3" w:rsidRDefault="005416BF" w:rsidP="00880AFE">
            <w:pPr>
              <w:tabs>
                <w:tab w:val="left" w:pos="0"/>
                <w:tab w:val="left" w:pos="360"/>
              </w:tabs>
              <w:spacing w:line="360" w:lineRule="exact"/>
              <w:ind w:left="360" w:hanging="360"/>
              <w:jc w:val="center"/>
              <w:rPr>
                <w:b/>
                <w:bCs/>
                <w:szCs w:val="28"/>
                <w:lang w:eastAsia="x-none"/>
              </w:rPr>
            </w:pPr>
            <w:r w:rsidRPr="004E2FC3">
              <w:rPr>
                <w:b/>
                <w:bCs/>
                <w:szCs w:val="28"/>
                <w:lang w:eastAsia="x-none"/>
              </w:rPr>
              <w:t>D</w:t>
            </w:r>
          </w:p>
        </w:tc>
        <w:tc>
          <w:tcPr>
            <w:tcW w:w="3907" w:type="pct"/>
            <w:gridSpan w:val="7"/>
            <w:tcBorders>
              <w:top w:val="single" w:sz="4" w:space="0" w:color="auto"/>
              <w:left w:val="single" w:sz="4" w:space="0" w:color="auto"/>
              <w:right w:val="single" w:sz="4" w:space="0" w:color="auto"/>
            </w:tcBorders>
            <w:vAlign w:val="center"/>
          </w:tcPr>
          <w:p w14:paraId="6CD9350C" w14:textId="77777777" w:rsidR="005416BF" w:rsidRPr="004E2FC3" w:rsidRDefault="005416BF" w:rsidP="00880AFE">
            <w:pPr>
              <w:tabs>
                <w:tab w:val="left" w:pos="0"/>
                <w:tab w:val="left" w:pos="360"/>
              </w:tabs>
              <w:spacing w:line="360" w:lineRule="exact"/>
              <w:rPr>
                <w:szCs w:val="28"/>
                <w:lang w:val="vi-VN" w:eastAsia="x-none"/>
              </w:rPr>
            </w:pPr>
            <w:r w:rsidRPr="004E2FC3">
              <w:rPr>
                <w:b/>
                <w:szCs w:val="28"/>
                <w:lang w:val="x-none" w:eastAsia="x-none"/>
              </w:rPr>
              <w:t>Quy trình tổ chức thực hiện gói thầu, phương thức, thủ tục, thời hạn giải quyết bồi thường</w:t>
            </w:r>
          </w:p>
        </w:tc>
        <w:tc>
          <w:tcPr>
            <w:tcW w:w="757" w:type="pct"/>
            <w:tcBorders>
              <w:top w:val="single" w:sz="4" w:space="0" w:color="auto"/>
              <w:left w:val="single" w:sz="4" w:space="0" w:color="auto"/>
              <w:right w:val="single" w:sz="4" w:space="0" w:color="auto"/>
            </w:tcBorders>
            <w:vAlign w:val="center"/>
          </w:tcPr>
          <w:p w14:paraId="63D4FFD9" w14:textId="77777777" w:rsidR="005416BF" w:rsidRPr="004E2FC3" w:rsidRDefault="005416BF" w:rsidP="00880AFE">
            <w:pPr>
              <w:tabs>
                <w:tab w:val="left" w:pos="0"/>
                <w:tab w:val="left" w:pos="360"/>
              </w:tabs>
              <w:spacing w:line="360" w:lineRule="exact"/>
              <w:jc w:val="center"/>
              <w:rPr>
                <w:szCs w:val="28"/>
                <w:lang w:val="x-none" w:eastAsia="x-none"/>
              </w:rPr>
            </w:pPr>
          </w:p>
        </w:tc>
      </w:tr>
      <w:tr w:rsidR="005416BF" w:rsidRPr="004E2FC3" w14:paraId="126DC94D" w14:textId="77777777" w:rsidTr="00880AFE">
        <w:trPr>
          <w:cantSplit/>
          <w:trHeight w:val="836"/>
        </w:trPr>
        <w:tc>
          <w:tcPr>
            <w:tcW w:w="336" w:type="pct"/>
            <w:vMerge w:val="restart"/>
            <w:tcBorders>
              <w:left w:val="single" w:sz="4" w:space="0" w:color="auto"/>
              <w:right w:val="single" w:sz="4" w:space="0" w:color="auto"/>
            </w:tcBorders>
            <w:vAlign w:val="center"/>
          </w:tcPr>
          <w:p w14:paraId="1D39D0F3" w14:textId="77777777" w:rsidR="005416BF" w:rsidRPr="004E2FC3" w:rsidRDefault="005416BF" w:rsidP="00880AFE">
            <w:pPr>
              <w:tabs>
                <w:tab w:val="left" w:pos="0"/>
                <w:tab w:val="left" w:pos="360"/>
              </w:tabs>
              <w:spacing w:line="360" w:lineRule="exact"/>
              <w:ind w:left="360" w:hanging="360"/>
              <w:jc w:val="center"/>
              <w:rPr>
                <w:b/>
                <w:bCs/>
                <w:szCs w:val="28"/>
                <w:lang w:eastAsia="x-none"/>
              </w:rPr>
            </w:pPr>
            <w:r w:rsidRPr="004E2FC3">
              <w:rPr>
                <w:b/>
                <w:bCs/>
                <w:szCs w:val="28"/>
                <w:lang w:eastAsia="x-none"/>
              </w:rPr>
              <w:t>1</w:t>
            </w:r>
          </w:p>
        </w:tc>
        <w:tc>
          <w:tcPr>
            <w:tcW w:w="3009" w:type="pct"/>
            <w:gridSpan w:val="5"/>
            <w:vMerge w:val="restart"/>
            <w:tcBorders>
              <w:top w:val="single" w:sz="4" w:space="0" w:color="auto"/>
              <w:left w:val="single" w:sz="4" w:space="0" w:color="auto"/>
              <w:right w:val="single" w:sz="4" w:space="0" w:color="auto"/>
            </w:tcBorders>
            <w:vAlign w:val="center"/>
          </w:tcPr>
          <w:p w14:paraId="4E11AA75" w14:textId="77777777" w:rsidR="005416BF" w:rsidRPr="004E2FC3" w:rsidRDefault="005416BF" w:rsidP="00880AFE">
            <w:pPr>
              <w:ind w:left="-57" w:right="-57"/>
              <w:rPr>
                <w:szCs w:val="28"/>
                <w:lang w:val="vi-VN"/>
              </w:rPr>
            </w:pPr>
            <w:r w:rsidRPr="004E2FC3">
              <w:rPr>
                <w:szCs w:val="28"/>
                <w:lang w:val="vi-VN"/>
              </w:rPr>
              <w:t>Quy trình tổ chức thực hiện gói thầu, phương thức, thủ tục, thời hạn giải quyết bồi thường:</w:t>
            </w:r>
          </w:p>
          <w:p w14:paraId="16C51C7A" w14:textId="77777777" w:rsidR="005416BF" w:rsidRPr="004E2FC3" w:rsidRDefault="005416BF" w:rsidP="005416BF">
            <w:pPr>
              <w:numPr>
                <w:ilvl w:val="0"/>
                <w:numId w:val="2"/>
              </w:numPr>
              <w:tabs>
                <w:tab w:val="left" w:pos="175"/>
              </w:tabs>
              <w:ind w:left="0" w:right="-57" w:hanging="57"/>
              <w:jc w:val="both"/>
              <w:rPr>
                <w:szCs w:val="28"/>
                <w:lang w:val="vi-VN"/>
              </w:rPr>
            </w:pPr>
            <w:r w:rsidRPr="004E2FC3">
              <w:rPr>
                <w:szCs w:val="28"/>
                <w:lang w:val="vi-VN"/>
              </w:rPr>
              <w:t>Quy trình rõ ràng, phù hợp với yêu cầu gói thầu.</w:t>
            </w:r>
          </w:p>
          <w:p w14:paraId="22E24339" w14:textId="77777777" w:rsidR="005416BF" w:rsidRPr="004E2FC3" w:rsidRDefault="005416BF" w:rsidP="005416BF">
            <w:pPr>
              <w:numPr>
                <w:ilvl w:val="0"/>
                <w:numId w:val="2"/>
              </w:numPr>
              <w:tabs>
                <w:tab w:val="left" w:pos="175"/>
              </w:tabs>
              <w:ind w:left="0" w:right="-57" w:hanging="57"/>
              <w:jc w:val="both"/>
              <w:rPr>
                <w:szCs w:val="28"/>
                <w:lang w:val="vi-VN"/>
              </w:rPr>
            </w:pPr>
            <w:r w:rsidRPr="004E2FC3">
              <w:rPr>
                <w:szCs w:val="28"/>
                <w:lang w:val="vi-VN"/>
              </w:rPr>
              <w:t>Sơ đồ thể hiện quy trình.</w:t>
            </w:r>
          </w:p>
          <w:p w14:paraId="5D399F72"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vi-VN" w:eastAsia="x-none"/>
              </w:rPr>
              <w:t>Sơ đồ thể hiện mối quan hệ giữa các bên liên quan: Người mua bảo hiểm (Người được bảo hiểm) – Công ty môi giới bảo hiểm – Công ty bảo hiểm – Công ty giám định độc lập</w:t>
            </w:r>
          </w:p>
        </w:tc>
        <w:tc>
          <w:tcPr>
            <w:tcW w:w="898" w:type="pct"/>
            <w:gridSpan w:val="2"/>
            <w:tcBorders>
              <w:top w:val="single" w:sz="4" w:space="0" w:color="auto"/>
              <w:left w:val="single" w:sz="4" w:space="0" w:color="auto"/>
              <w:right w:val="single" w:sz="4" w:space="0" w:color="auto"/>
            </w:tcBorders>
          </w:tcPr>
          <w:p w14:paraId="06A6CC08"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vi-VN" w:eastAsia="x-none"/>
              </w:rPr>
              <w:t>Có đầy đủ theo yêu cầu</w:t>
            </w:r>
          </w:p>
        </w:tc>
        <w:tc>
          <w:tcPr>
            <w:tcW w:w="757" w:type="pct"/>
            <w:tcBorders>
              <w:top w:val="single" w:sz="4" w:space="0" w:color="auto"/>
              <w:left w:val="single" w:sz="4" w:space="0" w:color="auto"/>
              <w:right w:val="single" w:sz="4" w:space="0" w:color="auto"/>
            </w:tcBorders>
            <w:vAlign w:val="center"/>
          </w:tcPr>
          <w:p w14:paraId="47EE0CCC"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szCs w:val="28"/>
                <w:lang w:val="x-none" w:eastAsia="x-none"/>
              </w:rPr>
              <w:t>Đạt</w:t>
            </w:r>
          </w:p>
        </w:tc>
      </w:tr>
      <w:tr w:rsidR="005416BF" w:rsidRPr="004E2FC3" w14:paraId="3D2F3949" w14:textId="77777777" w:rsidTr="00880AFE">
        <w:trPr>
          <w:cantSplit/>
          <w:trHeight w:val="1138"/>
        </w:trPr>
        <w:tc>
          <w:tcPr>
            <w:tcW w:w="336" w:type="pct"/>
            <w:vMerge/>
            <w:tcBorders>
              <w:left w:val="single" w:sz="4" w:space="0" w:color="auto"/>
              <w:right w:val="single" w:sz="4" w:space="0" w:color="auto"/>
            </w:tcBorders>
            <w:vAlign w:val="center"/>
          </w:tcPr>
          <w:p w14:paraId="18D044A0" w14:textId="77777777" w:rsidR="005416BF" w:rsidRPr="004E2FC3" w:rsidRDefault="005416BF" w:rsidP="00880AFE">
            <w:pPr>
              <w:tabs>
                <w:tab w:val="left" w:pos="0"/>
                <w:tab w:val="left" w:pos="360"/>
              </w:tabs>
              <w:spacing w:line="360" w:lineRule="exact"/>
              <w:ind w:left="360" w:hanging="360"/>
              <w:jc w:val="center"/>
              <w:rPr>
                <w:szCs w:val="28"/>
                <w:lang w:eastAsia="x-none"/>
              </w:rPr>
            </w:pPr>
          </w:p>
        </w:tc>
        <w:tc>
          <w:tcPr>
            <w:tcW w:w="3009" w:type="pct"/>
            <w:gridSpan w:val="5"/>
            <w:vMerge/>
            <w:tcBorders>
              <w:left w:val="single" w:sz="4" w:space="0" w:color="auto"/>
              <w:right w:val="single" w:sz="4" w:space="0" w:color="auto"/>
            </w:tcBorders>
            <w:vAlign w:val="center"/>
          </w:tcPr>
          <w:p w14:paraId="08E563B4" w14:textId="77777777" w:rsidR="005416BF" w:rsidRPr="004E2FC3" w:rsidRDefault="005416BF" w:rsidP="00880AFE">
            <w:pPr>
              <w:tabs>
                <w:tab w:val="left" w:pos="0"/>
                <w:tab w:val="left" w:pos="360"/>
              </w:tabs>
              <w:spacing w:line="360" w:lineRule="exact"/>
              <w:rPr>
                <w:szCs w:val="28"/>
                <w:lang w:val="vi-VN" w:eastAsia="x-none"/>
              </w:rPr>
            </w:pPr>
          </w:p>
        </w:tc>
        <w:tc>
          <w:tcPr>
            <w:tcW w:w="898" w:type="pct"/>
            <w:gridSpan w:val="2"/>
            <w:tcBorders>
              <w:top w:val="single" w:sz="4" w:space="0" w:color="auto"/>
              <w:left w:val="single" w:sz="4" w:space="0" w:color="auto"/>
              <w:right w:val="single" w:sz="4" w:space="0" w:color="auto"/>
            </w:tcBorders>
          </w:tcPr>
          <w:p w14:paraId="632E9EFF"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nl-NL" w:eastAsia="x-none"/>
              </w:rPr>
              <w:t>Không có hoặc có nhưng không đầy đủ theo yêu cầu</w:t>
            </w:r>
          </w:p>
        </w:tc>
        <w:tc>
          <w:tcPr>
            <w:tcW w:w="757" w:type="pct"/>
            <w:tcBorders>
              <w:top w:val="single" w:sz="4" w:space="0" w:color="auto"/>
              <w:left w:val="single" w:sz="4" w:space="0" w:color="auto"/>
              <w:right w:val="single" w:sz="4" w:space="0" w:color="auto"/>
            </w:tcBorders>
            <w:vAlign w:val="center"/>
          </w:tcPr>
          <w:p w14:paraId="0E9675BB"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bCs/>
                <w:szCs w:val="28"/>
                <w:lang w:val="x-none" w:eastAsia="x-none"/>
              </w:rPr>
              <w:t>Không đạt</w:t>
            </w:r>
          </w:p>
        </w:tc>
      </w:tr>
      <w:tr w:rsidR="005416BF" w:rsidRPr="004E2FC3" w14:paraId="4F5A389D" w14:textId="77777777" w:rsidTr="00880AFE">
        <w:trPr>
          <w:cantSplit/>
          <w:trHeight w:val="1138"/>
        </w:trPr>
        <w:tc>
          <w:tcPr>
            <w:tcW w:w="336" w:type="pct"/>
            <w:vMerge w:val="restart"/>
            <w:tcBorders>
              <w:left w:val="single" w:sz="4" w:space="0" w:color="auto"/>
              <w:right w:val="single" w:sz="4" w:space="0" w:color="auto"/>
            </w:tcBorders>
            <w:vAlign w:val="center"/>
          </w:tcPr>
          <w:p w14:paraId="57B581C1" w14:textId="77777777" w:rsidR="005416BF" w:rsidRPr="004E2FC3" w:rsidRDefault="005416BF" w:rsidP="00880AFE">
            <w:pPr>
              <w:tabs>
                <w:tab w:val="left" w:pos="0"/>
                <w:tab w:val="left" w:pos="360"/>
              </w:tabs>
              <w:spacing w:line="360" w:lineRule="exact"/>
              <w:ind w:left="360" w:hanging="360"/>
              <w:jc w:val="center"/>
              <w:rPr>
                <w:b/>
                <w:bCs/>
                <w:szCs w:val="28"/>
                <w:lang w:eastAsia="x-none"/>
              </w:rPr>
            </w:pPr>
            <w:r w:rsidRPr="004E2FC3">
              <w:rPr>
                <w:b/>
                <w:bCs/>
                <w:szCs w:val="28"/>
                <w:lang w:eastAsia="x-none"/>
              </w:rPr>
              <w:lastRenderedPageBreak/>
              <w:t>2</w:t>
            </w:r>
          </w:p>
        </w:tc>
        <w:tc>
          <w:tcPr>
            <w:tcW w:w="2163" w:type="pct"/>
            <w:gridSpan w:val="3"/>
            <w:vMerge w:val="restart"/>
            <w:tcBorders>
              <w:top w:val="single" w:sz="4" w:space="0" w:color="auto"/>
              <w:left w:val="single" w:sz="4" w:space="0" w:color="auto"/>
              <w:right w:val="single" w:sz="4" w:space="0" w:color="auto"/>
            </w:tcBorders>
            <w:vAlign w:val="center"/>
          </w:tcPr>
          <w:p w14:paraId="693FB9F4"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x-none" w:eastAsia="x-none"/>
              </w:rPr>
              <w:t>Bản hướng dẫn phương thức, biểu mẫu, hồ sơ thủ tục giải quyết khiếu nại, đòi bồi thường cho khách hàng (liên quan đến quá trình giải quyết bồi thường bảo hiểm).</w:t>
            </w:r>
          </w:p>
        </w:tc>
        <w:tc>
          <w:tcPr>
            <w:tcW w:w="1744" w:type="pct"/>
            <w:gridSpan w:val="4"/>
            <w:tcBorders>
              <w:top w:val="single" w:sz="4" w:space="0" w:color="auto"/>
              <w:left w:val="single" w:sz="4" w:space="0" w:color="auto"/>
              <w:right w:val="single" w:sz="4" w:space="0" w:color="auto"/>
            </w:tcBorders>
          </w:tcPr>
          <w:p w14:paraId="4CCDB49C"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vi-VN" w:eastAsia="x-none"/>
              </w:rPr>
              <w:t>Có đầy đủ theo yêu cầu</w:t>
            </w:r>
          </w:p>
        </w:tc>
        <w:tc>
          <w:tcPr>
            <w:tcW w:w="757" w:type="pct"/>
            <w:tcBorders>
              <w:top w:val="single" w:sz="4" w:space="0" w:color="auto"/>
              <w:left w:val="single" w:sz="4" w:space="0" w:color="auto"/>
              <w:right w:val="single" w:sz="4" w:space="0" w:color="auto"/>
            </w:tcBorders>
            <w:vAlign w:val="center"/>
          </w:tcPr>
          <w:p w14:paraId="0A969EE4"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szCs w:val="28"/>
                <w:lang w:val="x-none" w:eastAsia="x-none"/>
              </w:rPr>
              <w:t>Đạt</w:t>
            </w:r>
          </w:p>
        </w:tc>
      </w:tr>
      <w:tr w:rsidR="005416BF" w:rsidRPr="004E2FC3" w14:paraId="3AC9B3D0" w14:textId="77777777" w:rsidTr="00880AFE">
        <w:trPr>
          <w:cantSplit/>
          <w:trHeight w:val="1138"/>
        </w:trPr>
        <w:tc>
          <w:tcPr>
            <w:tcW w:w="336" w:type="pct"/>
            <w:vMerge/>
            <w:tcBorders>
              <w:left w:val="single" w:sz="4" w:space="0" w:color="auto"/>
              <w:right w:val="single" w:sz="4" w:space="0" w:color="auto"/>
            </w:tcBorders>
            <w:vAlign w:val="center"/>
          </w:tcPr>
          <w:p w14:paraId="533ACA2F" w14:textId="77777777" w:rsidR="005416BF" w:rsidRPr="004E2FC3" w:rsidRDefault="005416BF" w:rsidP="00880AFE">
            <w:pPr>
              <w:tabs>
                <w:tab w:val="left" w:pos="0"/>
                <w:tab w:val="left" w:pos="360"/>
              </w:tabs>
              <w:spacing w:line="360" w:lineRule="exact"/>
              <w:ind w:left="360" w:hanging="360"/>
              <w:jc w:val="center"/>
              <w:rPr>
                <w:szCs w:val="28"/>
                <w:lang w:eastAsia="x-none"/>
              </w:rPr>
            </w:pPr>
          </w:p>
        </w:tc>
        <w:tc>
          <w:tcPr>
            <w:tcW w:w="2163" w:type="pct"/>
            <w:gridSpan w:val="3"/>
            <w:vMerge/>
            <w:tcBorders>
              <w:left w:val="single" w:sz="4" w:space="0" w:color="auto"/>
              <w:right w:val="single" w:sz="4" w:space="0" w:color="auto"/>
            </w:tcBorders>
            <w:vAlign w:val="center"/>
          </w:tcPr>
          <w:p w14:paraId="116B3D2D" w14:textId="77777777" w:rsidR="005416BF" w:rsidRPr="004E2FC3" w:rsidRDefault="005416BF" w:rsidP="00880AFE">
            <w:pPr>
              <w:tabs>
                <w:tab w:val="left" w:pos="0"/>
                <w:tab w:val="left" w:pos="360"/>
              </w:tabs>
              <w:spacing w:line="360" w:lineRule="exact"/>
              <w:rPr>
                <w:szCs w:val="28"/>
                <w:lang w:val="vi-VN" w:eastAsia="x-none"/>
              </w:rPr>
            </w:pPr>
          </w:p>
        </w:tc>
        <w:tc>
          <w:tcPr>
            <w:tcW w:w="1744" w:type="pct"/>
            <w:gridSpan w:val="4"/>
            <w:tcBorders>
              <w:top w:val="single" w:sz="4" w:space="0" w:color="auto"/>
              <w:left w:val="single" w:sz="4" w:space="0" w:color="auto"/>
              <w:right w:val="single" w:sz="4" w:space="0" w:color="auto"/>
            </w:tcBorders>
          </w:tcPr>
          <w:p w14:paraId="5A16A17E"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nl-NL" w:eastAsia="x-none"/>
              </w:rPr>
              <w:t>Không có đề xuất hoặc có đề xuất nhưng không đầy đủ các nội dung yêu cầu</w:t>
            </w:r>
          </w:p>
        </w:tc>
        <w:tc>
          <w:tcPr>
            <w:tcW w:w="757" w:type="pct"/>
            <w:tcBorders>
              <w:top w:val="single" w:sz="4" w:space="0" w:color="auto"/>
              <w:left w:val="single" w:sz="4" w:space="0" w:color="auto"/>
              <w:right w:val="single" w:sz="4" w:space="0" w:color="auto"/>
            </w:tcBorders>
            <w:vAlign w:val="center"/>
          </w:tcPr>
          <w:p w14:paraId="313E36D1"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bCs/>
                <w:szCs w:val="28"/>
                <w:lang w:val="x-none" w:eastAsia="x-none"/>
              </w:rPr>
              <w:t>Không đạt</w:t>
            </w:r>
          </w:p>
        </w:tc>
      </w:tr>
      <w:tr w:rsidR="005416BF" w:rsidRPr="004E2FC3" w14:paraId="04851BE0" w14:textId="77777777" w:rsidTr="00880AFE">
        <w:trPr>
          <w:cantSplit/>
          <w:trHeight w:val="449"/>
        </w:trPr>
        <w:tc>
          <w:tcPr>
            <w:tcW w:w="336" w:type="pct"/>
            <w:vMerge w:val="restart"/>
            <w:tcBorders>
              <w:left w:val="single" w:sz="4" w:space="0" w:color="auto"/>
              <w:right w:val="single" w:sz="4" w:space="0" w:color="auto"/>
            </w:tcBorders>
            <w:vAlign w:val="center"/>
          </w:tcPr>
          <w:p w14:paraId="6703FBC4" w14:textId="77777777" w:rsidR="005416BF" w:rsidRPr="004E2FC3" w:rsidRDefault="005416BF" w:rsidP="00880AFE">
            <w:pPr>
              <w:tabs>
                <w:tab w:val="left" w:pos="0"/>
                <w:tab w:val="left" w:pos="360"/>
              </w:tabs>
              <w:spacing w:line="360" w:lineRule="exact"/>
              <w:ind w:left="360" w:hanging="360"/>
              <w:jc w:val="center"/>
              <w:rPr>
                <w:b/>
                <w:bCs/>
                <w:szCs w:val="28"/>
                <w:lang w:eastAsia="x-none"/>
              </w:rPr>
            </w:pPr>
            <w:r w:rsidRPr="004E2FC3">
              <w:rPr>
                <w:b/>
                <w:bCs/>
                <w:szCs w:val="28"/>
                <w:lang w:eastAsia="x-none"/>
              </w:rPr>
              <w:t>3</w:t>
            </w:r>
          </w:p>
        </w:tc>
        <w:tc>
          <w:tcPr>
            <w:tcW w:w="3106" w:type="pct"/>
            <w:gridSpan w:val="6"/>
            <w:vMerge w:val="restart"/>
            <w:tcBorders>
              <w:top w:val="single" w:sz="4" w:space="0" w:color="auto"/>
              <w:left w:val="single" w:sz="4" w:space="0" w:color="auto"/>
              <w:right w:val="single" w:sz="4" w:space="0" w:color="auto"/>
            </w:tcBorders>
            <w:vAlign w:val="center"/>
          </w:tcPr>
          <w:p w14:paraId="1EDE79CD"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x-none" w:eastAsia="x-none"/>
              </w:rPr>
              <w:t>Thời hạn giải quyết bồi thường kể từ ngày nhận được hồ sơ đề nghị bồi thường đầy đủ và hợp lệ.</w:t>
            </w:r>
          </w:p>
        </w:tc>
        <w:tc>
          <w:tcPr>
            <w:tcW w:w="801" w:type="pct"/>
            <w:tcBorders>
              <w:top w:val="single" w:sz="4" w:space="0" w:color="auto"/>
              <w:left w:val="single" w:sz="4" w:space="0" w:color="auto"/>
              <w:right w:val="single" w:sz="4" w:space="0" w:color="auto"/>
            </w:tcBorders>
          </w:tcPr>
          <w:p w14:paraId="57F38104" w14:textId="77777777" w:rsidR="005416BF" w:rsidRPr="004E2FC3" w:rsidRDefault="005416BF" w:rsidP="00880AFE">
            <w:pPr>
              <w:tabs>
                <w:tab w:val="left" w:pos="0"/>
                <w:tab w:val="left" w:pos="360"/>
              </w:tabs>
              <w:spacing w:line="360" w:lineRule="exact"/>
              <w:rPr>
                <w:szCs w:val="28"/>
                <w:lang w:val="vi-VN" w:eastAsia="x-none"/>
              </w:rPr>
            </w:pPr>
            <w:r w:rsidRPr="004E2FC3">
              <w:rPr>
                <w:szCs w:val="28"/>
                <w:u w:val="single"/>
                <w:lang w:val="vi-VN" w:eastAsia="x-none"/>
              </w:rPr>
              <w:t>&lt;</w:t>
            </w:r>
            <w:r w:rsidRPr="004E2FC3">
              <w:rPr>
                <w:szCs w:val="28"/>
                <w:lang w:val="vi-VN" w:eastAsia="x-none"/>
              </w:rPr>
              <w:t xml:space="preserve"> 30 ngày</w:t>
            </w:r>
          </w:p>
        </w:tc>
        <w:tc>
          <w:tcPr>
            <w:tcW w:w="757" w:type="pct"/>
            <w:tcBorders>
              <w:top w:val="single" w:sz="4" w:space="0" w:color="auto"/>
              <w:left w:val="single" w:sz="4" w:space="0" w:color="auto"/>
              <w:right w:val="single" w:sz="4" w:space="0" w:color="auto"/>
            </w:tcBorders>
            <w:vAlign w:val="center"/>
          </w:tcPr>
          <w:p w14:paraId="33A96499"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szCs w:val="28"/>
                <w:lang w:val="x-none" w:eastAsia="x-none"/>
              </w:rPr>
              <w:t>Đạt</w:t>
            </w:r>
          </w:p>
        </w:tc>
      </w:tr>
      <w:tr w:rsidR="005416BF" w:rsidRPr="004E2FC3" w14:paraId="103F05A5" w14:textId="77777777" w:rsidTr="00880AFE">
        <w:trPr>
          <w:cantSplit/>
          <w:trHeight w:val="206"/>
        </w:trPr>
        <w:tc>
          <w:tcPr>
            <w:tcW w:w="336" w:type="pct"/>
            <w:vMerge/>
            <w:tcBorders>
              <w:left w:val="single" w:sz="4" w:space="0" w:color="auto"/>
              <w:right w:val="single" w:sz="4" w:space="0" w:color="auto"/>
            </w:tcBorders>
            <w:vAlign w:val="center"/>
          </w:tcPr>
          <w:p w14:paraId="018B0F22" w14:textId="77777777" w:rsidR="005416BF" w:rsidRPr="004E2FC3" w:rsidRDefault="005416BF" w:rsidP="00880AFE">
            <w:pPr>
              <w:tabs>
                <w:tab w:val="left" w:pos="0"/>
                <w:tab w:val="left" w:pos="360"/>
              </w:tabs>
              <w:spacing w:line="360" w:lineRule="exact"/>
              <w:ind w:left="360" w:hanging="360"/>
              <w:jc w:val="center"/>
              <w:rPr>
                <w:szCs w:val="28"/>
                <w:lang w:eastAsia="x-none"/>
              </w:rPr>
            </w:pPr>
          </w:p>
        </w:tc>
        <w:tc>
          <w:tcPr>
            <w:tcW w:w="3106" w:type="pct"/>
            <w:gridSpan w:val="6"/>
            <w:vMerge/>
            <w:tcBorders>
              <w:left w:val="single" w:sz="4" w:space="0" w:color="auto"/>
              <w:right w:val="single" w:sz="4" w:space="0" w:color="auto"/>
            </w:tcBorders>
            <w:vAlign w:val="center"/>
          </w:tcPr>
          <w:p w14:paraId="4ED04C04" w14:textId="77777777" w:rsidR="005416BF" w:rsidRPr="004E2FC3" w:rsidRDefault="005416BF" w:rsidP="00880AFE">
            <w:pPr>
              <w:tabs>
                <w:tab w:val="left" w:pos="0"/>
                <w:tab w:val="left" w:pos="360"/>
              </w:tabs>
              <w:spacing w:line="360" w:lineRule="exact"/>
              <w:rPr>
                <w:szCs w:val="28"/>
                <w:lang w:val="vi-VN" w:eastAsia="x-none"/>
              </w:rPr>
            </w:pPr>
          </w:p>
        </w:tc>
        <w:tc>
          <w:tcPr>
            <w:tcW w:w="801" w:type="pct"/>
            <w:tcBorders>
              <w:top w:val="single" w:sz="4" w:space="0" w:color="auto"/>
              <w:left w:val="single" w:sz="4" w:space="0" w:color="auto"/>
              <w:right w:val="single" w:sz="4" w:space="0" w:color="auto"/>
            </w:tcBorders>
          </w:tcPr>
          <w:p w14:paraId="280105EE"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en-GB" w:eastAsia="x-none"/>
              </w:rPr>
              <w:t>&gt; 30 ngày</w:t>
            </w:r>
          </w:p>
        </w:tc>
        <w:tc>
          <w:tcPr>
            <w:tcW w:w="757" w:type="pct"/>
            <w:tcBorders>
              <w:top w:val="single" w:sz="4" w:space="0" w:color="auto"/>
              <w:left w:val="single" w:sz="4" w:space="0" w:color="auto"/>
              <w:right w:val="single" w:sz="4" w:space="0" w:color="auto"/>
            </w:tcBorders>
            <w:vAlign w:val="center"/>
          </w:tcPr>
          <w:p w14:paraId="4A4D3D8C"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bCs/>
                <w:szCs w:val="28"/>
                <w:lang w:val="x-none" w:eastAsia="x-none"/>
              </w:rPr>
              <w:t>Không đạt</w:t>
            </w:r>
          </w:p>
        </w:tc>
      </w:tr>
      <w:tr w:rsidR="005416BF" w:rsidRPr="004E2FC3" w14:paraId="06FDFBCE" w14:textId="77777777" w:rsidTr="00880AFE">
        <w:trPr>
          <w:cantSplit/>
          <w:trHeight w:val="431"/>
        </w:trPr>
        <w:tc>
          <w:tcPr>
            <w:tcW w:w="336" w:type="pct"/>
            <w:vMerge w:val="restart"/>
            <w:tcBorders>
              <w:left w:val="single" w:sz="4" w:space="0" w:color="auto"/>
              <w:right w:val="single" w:sz="4" w:space="0" w:color="auto"/>
            </w:tcBorders>
            <w:vAlign w:val="center"/>
          </w:tcPr>
          <w:p w14:paraId="5CC83FFD" w14:textId="77777777" w:rsidR="005416BF" w:rsidRPr="004E2FC3" w:rsidRDefault="005416BF" w:rsidP="00880AFE">
            <w:pPr>
              <w:tabs>
                <w:tab w:val="left" w:pos="0"/>
                <w:tab w:val="left" w:pos="360"/>
              </w:tabs>
              <w:spacing w:line="360" w:lineRule="exact"/>
              <w:ind w:left="360" w:hanging="360"/>
              <w:jc w:val="center"/>
              <w:rPr>
                <w:b/>
                <w:bCs/>
                <w:szCs w:val="28"/>
                <w:lang w:eastAsia="x-none"/>
              </w:rPr>
            </w:pPr>
            <w:r w:rsidRPr="004E2FC3">
              <w:rPr>
                <w:b/>
                <w:bCs/>
                <w:szCs w:val="28"/>
                <w:lang w:eastAsia="x-none"/>
              </w:rPr>
              <w:t>4</w:t>
            </w:r>
          </w:p>
        </w:tc>
        <w:tc>
          <w:tcPr>
            <w:tcW w:w="1923" w:type="pct"/>
            <w:gridSpan w:val="2"/>
            <w:vMerge w:val="restart"/>
            <w:tcBorders>
              <w:top w:val="single" w:sz="4" w:space="0" w:color="auto"/>
              <w:left w:val="single" w:sz="4" w:space="0" w:color="auto"/>
              <w:right w:val="single" w:sz="4" w:space="0" w:color="auto"/>
            </w:tcBorders>
            <w:vAlign w:val="center"/>
          </w:tcPr>
          <w:p w14:paraId="094BBDD5"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x-none" w:eastAsia="x-none"/>
              </w:rPr>
              <w:t>Đề xuất công ty giám định độc lập có uy tín, năng lực phù hợp với yêu cầu của gói thầu.</w:t>
            </w:r>
          </w:p>
        </w:tc>
        <w:tc>
          <w:tcPr>
            <w:tcW w:w="1984" w:type="pct"/>
            <w:gridSpan w:val="5"/>
            <w:tcBorders>
              <w:top w:val="single" w:sz="4" w:space="0" w:color="auto"/>
              <w:left w:val="single" w:sz="4" w:space="0" w:color="auto"/>
              <w:right w:val="single" w:sz="4" w:space="0" w:color="auto"/>
            </w:tcBorders>
          </w:tcPr>
          <w:p w14:paraId="39BE3D97" w14:textId="77777777" w:rsidR="005416BF" w:rsidRPr="004E2FC3" w:rsidRDefault="005416BF" w:rsidP="00880AFE">
            <w:pPr>
              <w:tabs>
                <w:tab w:val="left" w:pos="0"/>
                <w:tab w:val="left" w:pos="360"/>
              </w:tabs>
              <w:spacing w:line="360" w:lineRule="exact"/>
              <w:rPr>
                <w:szCs w:val="28"/>
                <w:lang w:val="vi-VN" w:eastAsia="x-none"/>
              </w:rPr>
            </w:pPr>
            <w:r w:rsidRPr="004E2FC3">
              <w:rPr>
                <w:szCs w:val="28"/>
                <w:u w:val="single"/>
                <w:lang w:val="vi-VN" w:eastAsia="x-none"/>
              </w:rPr>
              <w:t>&gt;</w:t>
            </w:r>
            <w:r w:rsidRPr="004E2FC3">
              <w:rPr>
                <w:szCs w:val="28"/>
                <w:lang w:val="vi-VN" w:eastAsia="x-none"/>
              </w:rPr>
              <w:t xml:space="preserve"> 0</w:t>
            </w:r>
            <w:r w:rsidRPr="004E2FC3">
              <w:rPr>
                <w:szCs w:val="28"/>
                <w:lang w:val="x-none" w:eastAsia="x-none"/>
              </w:rPr>
              <w:t>3</w:t>
            </w:r>
            <w:r w:rsidRPr="004E2FC3">
              <w:rPr>
                <w:szCs w:val="28"/>
                <w:lang w:val="vi-VN" w:eastAsia="x-none"/>
              </w:rPr>
              <w:t xml:space="preserve"> </w:t>
            </w:r>
            <w:r w:rsidRPr="004E2FC3">
              <w:rPr>
                <w:szCs w:val="28"/>
                <w:lang w:val="x-none" w:eastAsia="x-none"/>
              </w:rPr>
              <w:t>C</w:t>
            </w:r>
            <w:r w:rsidRPr="004E2FC3">
              <w:rPr>
                <w:szCs w:val="28"/>
                <w:lang w:val="vi-VN" w:eastAsia="x-none"/>
              </w:rPr>
              <w:t>ông ty giám định độc lập</w:t>
            </w:r>
          </w:p>
        </w:tc>
        <w:tc>
          <w:tcPr>
            <w:tcW w:w="757" w:type="pct"/>
            <w:tcBorders>
              <w:top w:val="single" w:sz="4" w:space="0" w:color="auto"/>
              <w:left w:val="single" w:sz="4" w:space="0" w:color="auto"/>
              <w:right w:val="single" w:sz="4" w:space="0" w:color="auto"/>
            </w:tcBorders>
            <w:vAlign w:val="center"/>
          </w:tcPr>
          <w:p w14:paraId="524D9FF3"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szCs w:val="28"/>
                <w:lang w:val="x-none" w:eastAsia="x-none"/>
              </w:rPr>
              <w:t>Đạt</w:t>
            </w:r>
          </w:p>
        </w:tc>
      </w:tr>
      <w:tr w:rsidR="005416BF" w:rsidRPr="004E2FC3" w14:paraId="23D51CE8" w14:textId="77777777" w:rsidTr="00880AFE">
        <w:trPr>
          <w:cantSplit/>
          <w:trHeight w:val="791"/>
        </w:trPr>
        <w:tc>
          <w:tcPr>
            <w:tcW w:w="336" w:type="pct"/>
            <w:vMerge/>
            <w:tcBorders>
              <w:left w:val="single" w:sz="4" w:space="0" w:color="auto"/>
              <w:right w:val="single" w:sz="4" w:space="0" w:color="auto"/>
            </w:tcBorders>
            <w:vAlign w:val="center"/>
          </w:tcPr>
          <w:p w14:paraId="58B1CF19" w14:textId="77777777" w:rsidR="005416BF" w:rsidRPr="004E2FC3" w:rsidRDefault="005416BF" w:rsidP="00880AFE">
            <w:pPr>
              <w:tabs>
                <w:tab w:val="left" w:pos="0"/>
                <w:tab w:val="left" w:pos="360"/>
              </w:tabs>
              <w:spacing w:line="360" w:lineRule="exact"/>
              <w:ind w:left="360" w:hanging="360"/>
              <w:jc w:val="center"/>
              <w:rPr>
                <w:szCs w:val="28"/>
                <w:lang w:eastAsia="x-none"/>
              </w:rPr>
            </w:pPr>
          </w:p>
        </w:tc>
        <w:tc>
          <w:tcPr>
            <w:tcW w:w="1923" w:type="pct"/>
            <w:gridSpan w:val="2"/>
            <w:vMerge/>
            <w:tcBorders>
              <w:left w:val="single" w:sz="4" w:space="0" w:color="auto"/>
              <w:right w:val="single" w:sz="4" w:space="0" w:color="auto"/>
            </w:tcBorders>
            <w:vAlign w:val="center"/>
          </w:tcPr>
          <w:p w14:paraId="3862D3F0" w14:textId="77777777" w:rsidR="005416BF" w:rsidRPr="004E2FC3" w:rsidRDefault="005416BF" w:rsidP="00880AFE">
            <w:pPr>
              <w:tabs>
                <w:tab w:val="left" w:pos="0"/>
                <w:tab w:val="left" w:pos="360"/>
              </w:tabs>
              <w:spacing w:line="360" w:lineRule="exact"/>
              <w:rPr>
                <w:szCs w:val="28"/>
                <w:lang w:val="vi-VN" w:eastAsia="x-none"/>
              </w:rPr>
            </w:pPr>
          </w:p>
        </w:tc>
        <w:tc>
          <w:tcPr>
            <w:tcW w:w="1984" w:type="pct"/>
            <w:gridSpan w:val="5"/>
            <w:tcBorders>
              <w:top w:val="single" w:sz="4" w:space="0" w:color="auto"/>
              <w:left w:val="single" w:sz="4" w:space="0" w:color="auto"/>
              <w:right w:val="single" w:sz="4" w:space="0" w:color="auto"/>
            </w:tcBorders>
          </w:tcPr>
          <w:p w14:paraId="42698092" w14:textId="77777777" w:rsidR="005416BF" w:rsidRPr="004E2FC3" w:rsidRDefault="005416BF" w:rsidP="00880AFE">
            <w:pPr>
              <w:tabs>
                <w:tab w:val="left" w:pos="0"/>
                <w:tab w:val="left" w:pos="360"/>
              </w:tabs>
              <w:spacing w:line="360" w:lineRule="exact"/>
              <w:rPr>
                <w:szCs w:val="28"/>
                <w:lang w:val="vi-VN" w:eastAsia="x-none"/>
              </w:rPr>
            </w:pPr>
            <w:r w:rsidRPr="004E2FC3">
              <w:rPr>
                <w:szCs w:val="28"/>
                <w:lang w:val="nl-NL" w:eastAsia="x-none"/>
              </w:rPr>
              <w:t>&lt; 03 công ty giám định độc lập</w:t>
            </w:r>
          </w:p>
        </w:tc>
        <w:tc>
          <w:tcPr>
            <w:tcW w:w="757" w:type="pct"/>
            <w:tcBorders>
              <w:top w:val="single" w:sz="4" w:space="0" w:color="auto"/>
              <w:left w:val="single" w:sz="4" w:space="0" w:color="auto"/>
              <w:right w:val="single" w:sz="4" w:space="0" w:color="auto"/>
            </w:tcBorders>
            <w:vAlign w:val="center"/>
          </w:tcPr>
          <w:p w14:paraId="64762778" w14:textId="77777777" w:rsidR="005416BF" w:rsidRPr="004E2FC3" w:rsidRDefault="005416BF" w:rsidP="00880AFE">
            <w:pPr>
              <w:tabs>
                <w:tab w:val="left" w:pos="0"/>
                <w:tab w:val="left" w:pos="360"/>
              </w:tabs>
              <w:spacing w:line="360" w:lineRule="exact"/>
              <w:jc w:val="center"/>
              <w:rPr>
                <w:szCs w:val="28"/>
                <w:lang w:val="x-none" w:eastAsia="x-none"/>
              </w:rPr>
            </w:pPr>
            <w:r w:rsidRPr="004E2FC3">
              <w:rPr>
                <w:bCs/>
                <w:szCs w:val="28"/>
                <w:lang w:val="x-none" w:eastAsia="x-none"/>
              </w:rPr>
              <w:t>Không đạt</w:t>
            </w:r>
          </w:p>
        </w:tc>
      </w:tr>
    </w:tbl>
    <w:p w14:paraId="6455CF94" w14:textId="77777777" w:rsidR="000219A3" w:rsidRDefault="000219A3"/>
    <w:sectPr w:rsidR="000219A3" w:rsidSect="000219A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992"/>
    <w:multiLevelType w:val="hybridMultilevel"/>
    <w:tmpl w:val="E4FC15C0"/>
    <w:lvl w:ilvl="0" w:tplc="A154868A">
      <w:numFmt w:val="bullet"/>
      <w:lvlText w:val="-"/>
      <w:lvlJc w:val="left"/>
      <w:pPr>
        <w:ind w:left="303" w:hanging="360"/>
      </w:pPr>
      <w:rPr>
        <w:rFonts w:ascii="Times New Roman" w:eastAsia="Times New Roman" w:hAnsi="Times New Roman" w:cs="Times New Roman" w:hint="default"/>
      </w:rPr>
    </w:lvl>
    <w:lvl w:ilvl="1" w:tplc="042A0003" w:tentative="1">
      <w:start w:val="1"/>
      <w:numFmt w:val="bullet"/>
      <w:lvlText w:val="o"/>
      <w:lvlJc w:val="left"/>
      <w:pPr>
        <w:ind w:left="1023" w:hanging="360"/>
      </w:pPr>
      <w:rPr>
        <w:rFonts w:ascii="Courier New" w:hAnsi="Courier New" w:cs="Courier New" w:hint="default"/>
      </w:rPr>
    </w:lvl>
    <w:lvl w:ilvl="2" w:tplc="042A0005" w:tentative="1">
      <w:start w:val="1"/>
      <w:numFmt w:val="bullet"/>
      <w:lvlText w:val=""/>
      <w:lvlJc w:val="left"/>
      <w:pPr>
        <w:ind w:left="1743" w:hanging="360"/>
      </w:pPr>
      <w:rPr>
        <w:rFonts w:ascii="Wingdings" w:hAnsi="Wingdings" w:hint="default"/>
      </w:rPr>
    </w:lvl>
    <w:lvl w:ilvl="3" w:tplc="042A0001" w:tentative="1">
      <w:start w:val="1"/>
      <w:numFmt w:val="bullet"/>
      <w:lvlText w:val=""/>
      <w:lvlJc w:val="left"/>
      <w:pPr>
        <w:ind w:left="2463" w:hanging="360"/>
      </w:pPr>
      <w:rPr>
        <w:rFonts w:ascii="Symbol" w:hAnsi="Symbol" w:hint="default"/>
      </w:rPr>
    </w:lvl>
    <w:lvl w:ilvl="4" w:tplc="042A0003" w:tentative="1">
      <w:start w:val="1"/>
      <w:numFmt w:val="bullet"/>
      <w:lvlText w:val="o"/>
      <w:lvlJc w:val="left"/>
      <w:pPr>
        <w:ind w:left="3183" w:hanging="360"/>
      </w:pPr>
      <w:rPr>
        <w:rFonts w:ascii="Courier New" w:hAnsi="Courier New" w:cs="Courier New" w:hint="default"/>
      </w:rPr>
    </w:lvl>
    <w:lvl w:ilvl="5" w:tplc="042A0005" w:tentative="1">
      <w:start w:val="1"/>
      <w:numFmt w:val="bullet"/>
      <w:lvlText w:val=""/>
      <w:lvlJc w:val="left"/>
      <w:pPr>
        <w:ind w:left="3903" w:hanging="360"/>
      </w:pPr>
      <w:rPr>
        <w:rFonts w:ascii="Wingdings" w:hAnsi="Wingdings" w:hint="default"/>
      </w:rPr>
    </w:lvl>
    <w:lvl w:ilvl="6" w:tplc="042A0001" w:tentative="1">
      <w:start w:val="1"/>
      <w:numFmt w:val="bullet"/>
      <w:lvlText w:val=""/>
      <w:lvlJc w:val="left"/>
      <w:pPr>
        <w:ind w:left="4623" w:hanging="360"/>
      </w:pPr>
      <w:rPr>
        <w:rFonts w:ascii="Symbol" w:hAnsi="Symbol" w:hint="default"/>
      </w:rPr>
    </w:lvl>
    <w:lvl w:ilvl="7" w:tplc="042A0003" w:tentative="1">
      <w:start w:val="1"/>
      <w:numFmt w:val="bullet"/>
      <w:lvlText w:val="o"/>
      <w:lvlJc w:val="left"/>
      <w:pPr>
        <w:ind w:left="5343" w:hanging="360"/>
      </w:pPr>
      <w:rPr>
        <w:rFonts w:ascii="Courier New" w:hAnsi="Courier New" w:cs="Courier New" w:hint="default"/>
      </w:rPr>
    </w:lvl>
    <w:lvl w:ilvl="8" w:tplc="042A0005" w:tentative="1">
      <w:start w:val="1"/>
      <w:numFmt w:val="bullet"/>
      <w:lvlText w:val=""/>
      <w:lvlJc w:val="left"/>
      <w:pPr>
        <w:ind w:left="6063" w:hanging="360"/>
      </w:pPr>
      <w:rPr>
        <w:rFonts w:ascii="Wingdings" w:hAnsi="Wingdings" w:hint="default"/>
      </w:rPr>
    </w:lvl>
  </w:abstractNum>
  <w:abstractNum w:abstractNumId="1" w15:restartNumberingAfterBreak="0">
    <w:nsid w:val="38031D1B"/>
    <w:multiLevelType w:val="hybridMultilevel"/>
    <w:tmpl w:val="990E459E"/>
    <w:lvl w:ilvl="0" w:tplc="641880E0">
      <w:start w:val="12"/>
      <w:numFmt w:val="bullet"/>
      <w:lvlText w:val="-"/>
      <w:lvlJc w:val="left"/>
      <w:pPr>
        <w:ind w:left="303" w:hanging="360"/>
      </w:pPr>
      <w:rPr>
        <w:rFonts w:ascii="Times New Roman" w:eastAsia="Batang" w:hAnsi="Times New Roman" w:cs="Times New Roman" w:hint="default"/>
      </w:rPr>
    </w:lvl>
    <w:lvl w:ilvl="1" w:tplc="042A0003" w:tentative="1">
      <w:start w:val="1"/>
      <w:numFmt w:val="bullet"/>
      <w:lvlText w:val="o"/>
      <w:lvlJc w:val="left"/>
      <w:pPr>
        <w:ind w:left="1023" w:hanging="360"/>
      </w:pPr>
      <w:rPr>
        <w:rFonts w:ascii="Courier New" w:hAnsi="Courier New" w:cs="Courier New" w:hint="default"/>
      </w:rPr>
    </w:lvl>
    <w:lvl w:ilvl="2" w:tplc="042A0005" w:tentative="1">
      <w:start w:val="1"/>
      <w:numFmt w:val="bullet"/>
      <w:lvlText w:val=""/>
      <w:lvlJc w:val="left"/>
      <w:pPr>
        <w:ind w:left="1743" w:hanging="360"/>
      </w:pPr>
      <w:rPr>
        <w:rFonts w:ascii="Wingdings" w:hAnsi="Wingdings" w:hint="default"/>
      </w:rPr>
    </w:lvl>
    <w:lvl w:ilvl="3" w:tplc="042A0001" w:tentative="1">
      <w:start w:val="1"/>
      <w:numFmt w:val="bullet"/>
      <w:lvlText w:val=""/>
      <w:lvlJc w:val="left"/>
      <w:pPr>
        <w:ind w:left="2463" w:hanging="360"/>
      </w:pPr>
      <w:rPr>
        <w:rFonts w:ascii="Symbol" w:hAnsi="Symbol" w:hint="default"/>
      </w:rPr>
    </w:lvl>
    <w:lvl w:ilvl="4" w:tplc="042A0003" w:tentative="1">
      <w:start w:val="1"/>
      <w:numFmt w:val="bullet"/>
      <w:lvlText w:val="o"/>
      <w:lvlJc w:val="left"/>
      <w:pPr>
        <w:ind w:left="3183" w:hanging="360"/>
      </w:pPr>
      <w:rPr>
        <w:rFonts w:ascii="Courier New" w:hAnsi="Courier New" w:cs="Courier New" w:hint="default"/>
      </w:rPr>
    </w:lvl>
    <w:lvl w:ilvl="5" w:tplc="042A0005" w:tentative="1">
      <w:start w:val="1"/>
      <w:numFmt w:val="bullet"/>
      <w:lvlText w:val=""/>
      <w:lvlJc w:val="left"/>
      <w:pPr>
        <w:ind w:left="3903" w:hanging="360"/>
      </w:pPr>
      <w:rPr>
        <w:rFonts w:ascii="Wingdings" w:hAnsi="Wingdings" w:hint="default"/>
      </w:rPr>
    </w:lvl>
    <w:lvl w:ilvl="6" w:tplc="042A0001" w:tentative="1">
      <w:start w:val="1"/>
      <w:numFmt w:val="bullet"/>
      <w:lvlText w:val=""/>
      <w:lvlJc w:val="left"/>
      <w:pPr>
        <w:ind w:left="4623" w:hanging="360"/>
      </w:pPr>
      <w:rPr>
        <w:rFonts w:ascii="Symbol" w:hAnsi="Symbol" w:hint="default"/>
      </w:rPr>
    </w:lvl>
    <w:lvl w:ilvl="7" w:tplc="042A0003" w:tentative="1">
      <w:start w:val="1"/>
      <w:numFmt w:val="bullet"/>
      <w:lvlText w:val="o"/>
      <w:lvlJc w:val="left"/>
      <w:pPr>
        <w:ind w:left="5343" w:hanging="360"/>
      </w:pPr>
      <w:rPr>
        <w:rFonts w:ascii="Courier New" w:hAnsi="Courier New" w:cs="Courier New" w:hint="default"/>
      </w:rPr>
    </w:lvl>
    <w:lvl w:ilvl="8" w:tplc="042A0005" w:tentative="1">
      <w:start w:val="1"/>
      <w:numFmt w:val="bullet"/>
      <w:lvlText w:val=""/>
      <w:lvlJc w:val="left"/>
      <w:pPr>
        <w:ind w:left="6063" w:hanging="360"/>
      </w:pPr>
      <w:rPr>
        <w:rFonts w:ascii="Wingdings" w:hAnsi="Wingdings" w:hint="default"/>
      </w:rPr>
    </w:lvl>
  </w:abstractNum>
  <w:num w:numId="1" w16cid:durableId="1963417568">
    <w:abstractNumId w:val="0"/>
  </w:num>
  <w:num w:numId="2" w16cid:durableId="185441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BF"/>
    <w:rsid w:val="000219A3"/>
    <w:rsid w:val="00096C33"/>
    <w:rsid w:val="005416BF"/>
    <w:rsid w:val="00F8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B8AF"/>
  <w15:chartTrackingRefBased/>
  <w15:docId w15:val="{6EAA0B30-DA1A-429E-8FC5-73134F39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6B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416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16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16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16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16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16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6B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416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16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16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16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16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16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1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6B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416B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416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16BF"/>
    <w:rPr>
      <w:i/>
      <w:iCs/>
      <w:color w:val="404040" w:themeColor="text1" w:themeTint="BF"/>
    </w:rPr>
  </w:style>
  <w:style w:type="paragraph" w:styleId="ListParagraph">
    <w:name w:val="List Paragraph"/>
    <w:basedOn w:val="Normal"/>
    <w:uiPriority w:val="34"/>
    <w:qFormat/>
    <w:rsid w:val="005416BF"/>
    <w:pPr>
      <w:ind w:left="720"/>
      <w:contextualSpacing/>
    </w:pPr>
  </w:style>
  <w:style w:type="character" w:styleId="IntenseEmphasis">
    <w:name w:val="Intense Emphasis"/>
    <w:basedOn w:val="DefaultParagraphFont"/>
    <w:uiPriority w:val="21"/>
    <w:qFormat/>
    <w:rsid w:val="005416BF"/>
    <w:rPr>
      <w:i/>
      <w:iCs/>
      <w:color w:val="0F4761" w:themeColor="accent1" w:themeShade="BF"/>
    </w:rPr>
  </w:style>
  <w:style w:type="paragraph" w:styleId="IntenseQuote">
    <w:name w:val="Intense Quote"/>
    <w:basedOn w:val="Normal"/>
    <w:next w:val="Normal"/>
    <w:link w:val="IntenseQuoteChar"/>
    <w:uiPriority w:val="30"/>
    <w:qFormat/>
    <w:rsid w:val="00541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6BF"/>
    <w:rPr>
      <w:i/>
      <w:iCs/>
      <w:color w:val="0F4761" w:themeColor="accent1" w:themeShade="BF"/>
    </w:rPr>
  </w:style>
  <w:style w:type="character" w:styleId="IntenseReference">
    <w:name w:val="Intense Reference"/>
    <w:basedOn w:val="DefaultParagraphFont"/>
    <w:uiPriority w:val="32"/>
    <w:qFormat/>
    <w:rsid w:val="005416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1144</Words>
  <Characters>6526</Characters>
  <Application>Microsoft Office Word</Application>
  <DocSecurity>0</DocSecurity>
  <Lines>54</Lines>
  <Paragraphs>15</Paragraphs>
  <ScaleCrop>false</ScaleCrop>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Quốc Đạt (NPMB)</dc:creator>
  <cp:keywords/>
  <dc:description/>
  <cp:lastModifiedBy>Ngô Quốc Đạt (NPMB)</cp:lastModifiedBy>
  <cp:revision>1</cp:revision>
  <dcterms:created xsi:type="dcterms:W3CDTF">2025-08-07T08:43:00Z</dcterms:created>
  <dcterms:modified xsi:type="dcterms:W3CDTF">2025-08-07T08:45:00Z</dcterms:modified>
</cp:coreProperties>
</file>