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F02" w:rsidRPr="008E0198" w:rsidRDefault="00825F02" w:rsidP="00825F02">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t>Phần 2. YÊU CẦU VỀ KỸ THUẬT</w:t>
      </w:r>
    </w:p>
    <w:p w:rsidR="00825F02" w:rsidRPr="008E0198" w:rsidRDefault="00825F02" w:rsidP="00825F02">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rsidR="00825F02" w:rsidRPr="008E0198" w:rsidRDefault="00825F02" w:rsidP="00825F02">
      <w:pPr>
        <w:pStyle w:val="Style11"/>
        <w:tabs>
          <w:tab w:val="left" w:pos="0"/>
          <w:tab w:val="left" w:pos="851"/>
          <w:tab w:val="left" w:pos="1418"/>
        </w:tabs>
        <w:spacing w:before="120" w:after="120" w:line="264" w:lineRule="auto"/>
        <w:ind w:firstLine="567"/>
        <w:jc w:val="center"/>
        <w:rPr>
          <w:b/>
          <w:sz w:val="28"/>
          <w:szCs w:val="28"/>
          <w:lang w:val="vi-VN"/>
        </w:rPr>
      </w:pPr>
    </w:p>
    <w:p w:rsidR="00825F02" w:rsidRPr="00040786" w:rsidRDefault="00825F02" w:rsidP="00825F02">
      <w:pPr>
        <w:tabs>
          <w:tab w:val="left" w:pos="1418"/>
        </w:tabs>
        <w:spacing w:before="120" w:line="264" w:lineRule="auto"/>
        <w:ind w:firstLine="709"/>
        <w:rPr>
          <w:b/>
          <w:sz w:val="28"/>
          <w:szCs w:val="28"/>
          <w:lang w:val="vi-VN"/>
        </w:rPr>
      </w:pPr>
      <w:r w:rsidRPr="00040786">
        <w:rPr>
          <w:b/>
          <w:sz w:val="28"/>
          <w:szCs w:val="28"/>
          <w:lang w:val="vi-VN"/>
        </w:rPr>
        <w:t>I. Giới thiệu về gói thầu</w:t>
      </w:r>
    </w:p>
    <w:p w:rsidR="00825F02" w:rsidRPr="00040786" w:rsidRDefault="00825F02" w:rsidP="00825F02">
      <w:pPr>
        <w:spacing w:before="120"/>
        <w:ind w:firstLine="709"/>
        <w:rPr>
          <w:b/>
          <w:sz w:val="28"/>
          <w:szCs w:val="28"/>
        </w:rPr>
      </w:pPr>
      <w:r w:rsidRPr="00040786">
        <w:rPr>
          <w:b/>
          <w:sz w:val="28"/>
          <w:szCs w:val="28"/>
          <w:lang w:val="vi-VN"/>
        </w:rPr>
        <w:t>1. Phạm vi</w:t>
      </w:r>
      <w:r w:rsidRPr="00040786">
        <w:rPr>
          <w:b/>
          <w:sz w:val="28"/>
          <w:szCs w:val="28"/>
        </w:rPr>
        <w:t>, công việc</w:t>
      </w:r>
      <w:r w:rsidRPr="00040786">
        <w:rPr>
          <w:b/>
          <w:sz w:val="28"/>
          <w:szCs w:val="28"/>
          <w:lang w:val="vi-VN"/>
        </w:rPr>
        <w:t xml:space="preserve"> của gói thầu.</w:t>
      </w:r>
    </w:p>
    <w:p w:rsidR="00825F02" w:rsidRPr="00040786" w:rsidRDefault="00825F02" w:rsidP="00825F02">
      <w:pPr>
        <w:spacing w:before="120"/>
        <w:ind w:firstLine="709"/>
        <w:rPr>
          <w:sz w:val="28"/>
          <w:szCs w:val="28"/>
        </w:rPr>
      </w:pPr>
      <w:r w:rsidRPr="00040786">
        <w:rPr>
          <w:sz w:val="28"/>
          <w:szCs w:val="28"/>
        </w:rPr>
        <w:t>a. Giới thiệu về gói thầu.</w:t>
      </w:r>
    </w:p>
    <w:p w:rsidR="00825F02" w:rsidRPr="00040786" w:rsidRDefault="00825F02" w:rsidP="00825F02">
      <w:pPr>
        <w:spacing w:before="120"/>
        <w:ind w:firstLine="709"/>
        <w:rPr>
          <w:sz w:val="28"/>
          <w:szCs w:val="28"/>
        </w:rPr>
      </w:pPr>
      <w:r w:rsidRPr="00040786">
        <w:rPr>
          <w:sz w:val="28"/>
          <w:szCs w:val="28"/>
        </w:rPr>
        <w:t>- Tên gói thầu: Cung cấp cây giống, vật tư, thi công trồng, chăm sóc, bảo vệ rừng trồng thay thế trong 05 năm.</w:t>
      </w:r>
    </w:p>
    <w:p w:rsidR="00825F02" w:rsidRPr="00040786" w:rsidRDefault="00825F02" w:rsidP="00825F02">
      <w:pPr>
        <w:autoSpaceDE w:val="0"/>
        <w:autoSpaceDN w:val="0"/>
        <w:adjustRightInd w:val="0"/>
        <w:spacing w:before="120"/>
        <w:ind w:firstLine="709"/>
        <w:rPr>
          <w:sz w:val="28"/>
          <w:szCs w:val="28"/>
        </w:rPr>
      </w:pPr>
      <w:r w:rsidRPr="00040786">
        <w:rPr>
          <w:sz w:val="28"/>
          <w:szCs w:val="28"/>
        </w:rPr>
        <w:t xml:space="preserve">- Tên công trình: Trồng, chăm sóc, bảo vệ rừng trồng thay thế trong 05 năm (2025-2030) do Ban quản lý rừng phòng hộ huyện Ba Chẽ làm chủ đầu tư tại Quyết định số 2010/QĐ-UBND ngày 16/6/2025 của UBND tỉnh Quảng Ninh. </w:t>
      </w:r>
    </w:p>
    <w:p w:rsidR="00825F02" w:rsidRPr="00040786" w:rsidRDefault="00825F02" w:rsidP="00825F02">
      <w:pPr>
        <w:autoSpaceDE w:val="0"/>
        <w:autoSpaceDN w:val="0"/>
        <w:adjustRightInd w:val="0"/>
        <w:spacing w:before="120"/>
        <w:ind w:firstLine="709"/>
        <w:rPr>
          <w:sz w:val="28"/>
          <w:szCs w:val="28"/>
        </w:rPr>
      </w:pPr>
      <w:r w:rsidRPr="00040786">
        <w:rPr>
          <w:sz w:val="28"/>
          <w:szCs w:val="28"/>
        </w:rPr>
        <w:t>b. Quy mô, yêu cầu công trình.</w:t>
      </w:r>
    </w:p>
    <w:p w:rsidR="00825F02" w:rsidRPr="00040786" w:rsidRDefault="00825F02" w:rsidP="00825F02">
      <w:pPr>
        <w:spacing w:before="120"/>
        <w:ind w:firstLine="709"/>
        <w:rPr>
          <w:sz w:val="28"/>
          <w:szCs w:val="28"/>
        </w:rPr>
      </w:pPr>
      <w:r w:rsidRPr="00040786">
        <w:rPr>
          <w:sz w:val="28"/>
          <w:szCs w:val="28"/>
        </w:rPr>
        <w:t>Căn cứ file hồ sơ thiết kế bản vẽ thi công đã được phê duyệt do Bên mời thầu đính kèm theo E-HSMT, nhà thầu cần nghiên cứu kỹ các hạng mục và nội dung công việc của gói thầu.</w:t>
      </w:r>
    </w:p>
    <w:p w:rsidR="00825F02" w:rsidRPr="00040786" w:rsidRDefault="00825F02" w:rsidP="00825F02">
      <w:pPr>
        <w:spacing w:before="120"/>
        <w:ind w:firstLine="709"/>
        <w:rPr>
          <w:sz w:val="28"/>
          <w:szCs w:val="28"/>
        </w:rPr>
      </w:pPr>
      <w:r w:rsidRPr="00040786">
        <w:rPr>
          <w:sz w:val="28"/>
          <w:szCs w:val="28"/>
        </w:rPr>
        <w:t xml:space="preserve">-Quy mô công trình: </w:t>
      </w:r>
      <w:r w:rsidRPr="00040786">
        <w:rPr>
          <w:sz w:val="28"/>
          <w:szCs w:val="28"/>
          <w:lang w:val="vi-VN"/>
        </w:rPr>
        <w:t>Cung cấp cây giống, vật tư, thi công trồng, chăm sóc, bảo vệ rừng trồng thay thế trong 05 nă</w:t>
      </w:r>
      <w:r w:rsidRPr="00040786">
        <w:rPr>
          <w:sz w:val="28"/>
          <w:szCs w:val="28"/>
        </w:rPr>
        <w:t>m. Diện tích thi công 40,0</w:t>
      </w:r>
      <w:r w:rsidRPr="00040786">
        <w:rPr>
          <w:sz w:val="28"/>
          <w:szCs w:val="28"/>
          <w:lang w:val="vi-VN"/>
        </w:rPr>
        <w:t xml:space="preserve"> ha loài cây Lim Xanh tại </w:t>
      </w:r>
      <w:r w:rsidRPr="00040786">
        <w:rPr>
          <w:sz w:val="28"/>
          <w:szCs w:val="28"/>
        </w:rPr>
        <w:t>v</w:t>
      </w:r>
      <w:r w:rsidRPr="00040786">
        <w:rPr>
          <w:sz w:val="28"/>
          <w:szCs w:val="28"/>
          <w:lang w:val="vi-VN"/>
        </w:rPr>
        <w:t xml:space="preserve">ị trí trồng rừng thuộc quy hoạch là rừng phòng hộ thuộc Khoảnh 2, Khoảnh 4, Khoảnh 5 và Khoảnh 10, Tiểu khu 113a và Khoảnh 9, Khoảnh 10, Tiểu khu 106, xã </w:t>
      </w:r>
      <w:r w:rsidRPr="00040786">
        <w:rPr>
          <w:sz w:val="28"/>
          <w:szCs w:val="28"/>
        </w:rPr>
        <w:t>Kỳ thượng</w:t>
      </w:r>
      <w:r w:rsidRPr="00040786">
        <w:rPr>
          <w:sz w:val="28"/>
          <w:szCs w:val="28"/>
          <w:lang w:val="vi-VN"/>
        </w:rPr>
        <w:t>, tỉnh Quảng Ninh</w:t>
      </w:r>
      <w:r w:rsidRPr="00040786">
        <w:rPr>
          <w:sz w:val="28"/>
          <w:szCs w:val="28"/>
        </w:rPr>
        <w:t>.</w:t>
      </w:r>
    </w:p>
    <w:p w:rsidR="00825F02" w:rsidRPr="00040786" w:rsidRDefault="00825F02" w:rsidP="00825F02">
      <w:pPr>
        <w:spacing w:before="120"/>
        <w:ind w:firstLine="709"/>
        <w:rPr>
          <w:sz w:val="28"/>
          <w:szCs w:val="28"/>
        </w:rPr>
      </w:pPr>
      <w:r w:rsidRPr="00040786">
        <w:rPr>
          <w:sz w:val="28"/>
          <w:szCs w:val="28"/>
        </w:rPr>
        <w:t>-Yêu cầu công trình: Trồng, chăm sóc, bảo vệ rừng trồng cho đến khi nghiệm thu hoàn thành công trình phải đạt tiêu chí thành rừng theo TCVN 12509-2:2018. Rừng trồng - Rừng sau thời gian kiến thiết cơ bản</w:t>
      </w:r>
    </w:p>
    <w:p w:rsidR="00825F02" w:rsidRPr="00040786" w:rsidRDefault="00825F02" w:rsidP="00825F02">
      <w:pPr>
        <w:widowControl w:val="0"/>
        <w:tabs>
          <w:tab w:val="left" w:pos="1418"/>
        </w:tabs>
        <w:spacing w:before="120" w:line="264" w:lineRule="auto"/>
        <w:ind w:firstLine="709"/>
        <w:rPr>
          <w:b/>
          <w:sz w:val="28"/>
          <w:szCs w:val="28"/>
          <w:lang w:val="vi-VN"/>
        </w:rPr>
      </w:pPr>
      <w:r w:rsidRPr="00040786">
        <w:rPr>
          <w:b/>
          <w:sz w:val="28"/>
          <w:szCs w:val="28"/>
          <w:lang w:val="vi-VN"/>
        </w:rPr>
        <w:t>II. Yêu cầu về tiến độ thực hiện</w:t>
      </w:r>
    </w:p>
    <w:p w:rsidR="00825F02" w:rsidRPr="00040786" w:rsidRDefault="00825F02" w:rsidP="00825F02">
      <w:pPr>
        <w:spacing w:before="120"/>
        <w:ind w:firstLine="709"/>
        <w:rPr>
          <w:sz w:val="28"/>
          <w:szCs w:val="28"/>
        </w:rPr>
      </w:pPr>
      <w:r w:rsidRPr="00040786">
        <w:rPr>
          <w:color w:val="000000"/>
          <w:sz w:val="28"/>
          <w:szCs w:val="28"/>
        </w:rPr>
        <w:t xml:space="preserve">Nhà thầu căn cứ theo hồ sơ thiết kế được phê duyệt đề xuất tiến độ thời gian thi công hoàn thành cho từng hạng mục công trình từ khi khởi công đến khi hoàn thành hợp đồng theo ngày/tuần/tháng để thi công trồng rừng và chăm sóc </w:t>
      </w:r>
      <w:r w:rsidRPr="00040786">
        <w:rPr>
          <w:sz w:val="28"/>
          <w:szCs w:val="28"/>
        </w:rPr>
        <w:t xml:space="preserve"> </w:t>
      </w:r>
      <w:r w:rsidRPr="00040786">
        <w:rPr>
          <w:color w:val="000000"/>
          <w:sz w:val="28"/>
          <w:szCs w:val="28"/>
        </w:rPr>
        <w:t xml:space="preserve">rừng 05 năm. </w:t>
      </w:r>
    </w:p>
    <w:p w:rsidR="00825F02" w:rsidRPr="00040786" w:rsidRDefault="00825F02" w:rsidP="00825F02">
      <w:pPr>
        <w:spacing w:before="120"/>
        <w:ind w:firstLine="720"/>
        <w:rPr>
          <w:sz w:val="28"/>
          <w:szCs w:val="28"/>
        </w:rPr>
      </w:pPr>
      <w:r w:rsidRPr="00040786">
        <w:rPr>
          <w:color w:val="000000"/>
          <w:sz w:val="28"/>
          <w:szCs w:val="28"/>
        </w:rPr>
        <w:t xml:space="preserve">- Các nội dung về tiến độ thi công căn cứ theo nội dung đề xuất của nhà </w:t>
      </w:r>
    </w:p>
    <w:p w:rsidR="00825F02" w:rsidRPr="00040786" w:rsidRDefault="00825F02" w:rsidP="00825F02">
      <w:pPr>
        <w:spacing w:before="120"/>
        <w:rPr>
          <w:sz w:val="28"/>
          <w:szCs w:val="28"/>
        </w:rPr>
      </w:pPr>
      <w:r w:rsidRPr="00040786">
        <w:rPr>
          <w:color w:val="000000"/>
          <w:sz w:val="28"/>
          <w:szCs w:val="28"/>
        </w:rPr>
        <w:t>thầu tại mục IV. Bảng tiêu chí đánh giá theo phương pháp đạt/ không đạt, làm cơ sở kiểm tra, nghiệm thu, đánh giá kết quả thi công sau khi ký kết hợp đồng</w:t>
      </w:r>
    </w:p>
    <w:p w:rsidR="00825F02" w:rsidRPr="00040786" w:rsidRDefault="00825F02" w:rsidP="00825F02">
      <w:pPr>
        <w:widowControl w:val="0"/>
        <w:tabs>
          <w:tab w:val="left" w:pos="700"/>
          <w:tab w:val="left" w:pos="1418"/>
        </w:tabs>
        <w:spacing w:before="120" w:line="264" w:lineRule="auto"/>
        <w:ind w:firstLine="709"/>
        <w:rPr>
          <w:b/>
          <w:bCs/>
          <w:sz w:val="28"/>
          <w:szCs w:val="28"/>
        </w:rPr>
      </w:pPr>
      <w:r w:rsidRPr="00040786">
        <w:rPr>
          <w:b/>
          <w:bCs/>
          <w:sz w:val="28"/>
          <w:szCs w:val="28"/>
        </w:rPr>
        <w:t>III. Yêu cầu về kỹ thuật/chỉ dẫn kỹ thuật</w:t>
      </w:r>
    </w:p>
    <w:p w:rsidR="00825F02" w:rsidRPr="00040786" w:rsidRDefault="00825F02" w:rsidP="00825F02">
      <w:pPr>
        <w:spacing w:before="120"/>
        <w:ind w:firstLine="709"/>
        <w:rPr>
          <w:color w:val="000000"/>
          <w:sz w:val="28"/>
          <w:szCs w:val="28"/>
        </w:rPr>
      </w:pPr>
      <w:r w:rsidRPr="00040786">
        <w:rPr>
          <w:color w:val="000000"/>
          <w:sz w:val="28"/>
          <w:szCs w:val="28"/>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825F02" w:rsidRPr="00040786" w:rsidRDefault="00825F02" w:rsidP="00825F02">
      <w:pPr>
        <w:spacing w:before="120"/>
        <w:ind w:firstLine="720"/>
        <w:rPr>
          <w:color w:val="000000"/>
          <w:sz w:val="28"/>
          <w:szCs w:val="28"/>
        </w:rPr>
      </w:pPr>
      <w:r w:rsidRPr="00040786">
        <w:rPr>
          <w:color w:val="000000"/>
          <w:sz w:val="28"/>
          <w:szCs w:val="28"/>
        </w:rPr>
        <w:t xml:space="preserve">* Lưu ý: Yêu cầu kỹ thuật tại Chương V là một phần E-HSMT là tài liệu để các nhà thầu tham dự thầu tham khảo, các nhà thầu có trách nhiệm phân tích </w:t>
      </w:r>
      <w:r w:rsidRPr="00040786">
        <w:rPr>
          <w:color w:val="000000"/>
          <w:sz w:val="28"/>
          <w:szCs w:val="28"/>
        </w:rPr>
        <w:lastRenderedPageBreak/>
        <w:t>thuyết minh biện pháp kỹ thuật để thi công trồng rừng và chăm sóc rừng 05 năm phù hợp với nội dung theo yêu cầu E-HSMT và Hồ sồ thiết kế được phê duyệt.</w:t>
      </w:r>
    </w:p>
    <w:p w:rsidR="00825F02" w:rsidRPr="00040786" w:rsidRDefault="00825F02" w:rsidP="00825F02">
      <w:pPr>
        <w:spacing w:before="120"/>
        <w:ind w:firstLine="720"/>
        <w:rPr>
          <w:color w:val="000000"/>
          <w:sz w:val="28"/>
          <w:szCs w:val="28"/>
        </w:rPr>
      </w:pPr>
      <w:r w:rsidRPr="00040786">
        <w:rPr>
          <w:color w:val="000000"/>
          <w:sz w:val="28"/>
          <w:szCs w:val="28"/>
        </w:rPr>
        <w:t xml:space="preserve">Yêu cầu về mặt kỹ thuật/chỉ dẫn kỹ thuật bao gồm các nội dung chủ yếu sau: </w:t>
      </w:r>
    </w:p>
    <w:p w:rsidR="00825F02" w:rsidRPr="00040786" w:rsidRDefault="00825F02" w:rsidP="00825F02">
      <w:pPr>
        <w:spacing w:before="120"/>
        <w:ind w:firstLine="720"/>
        <w:rPr>
          <w:color w:val="000000"/>
          <w:sz w:val="28"/>
          <w:szCs w:val="28"/>
        </w:rPr>
      </w:pPr>
      <w:r w:rsidRPr="00040786">
        <w:rPr>
          <w:b/>
          <w:color w:val="000000"/>
          <w:sz w:val="28"/>
          <w:szCs w:val="28"/>
        </w:rPr>
        <w:t>1.</w:t>
      </w:r>
      <w:r w:rsidRPr="00040786">
        <w:rPr>
          <w:b/>
          <w:bCs/>
          <w:color w:val="000000"/>
          <w:sz w:val="28"/>
          <w:szCs w:val="28"/>
        </w:rPr>
        <w:t>Nội dung thiết kế kỹ thuật</w:t>
      </w:r>
    </w:p>
    <w:p w:rsidR="00825F02" w:rsidRPr="00040786" w:rsidRDefault="00825F02" w:rsidP="00825F02">
      <w:pPr>
        <w:pStyle w:val="ListParagraph"/>
        <w:spacing w:before="120"/>
        <w:ind w:left="0"/>
        <w:rPr>
          <w:color w:val="000000"/>
          <w:sz w:val="28"/>
          <w:szCs w:val="28"/>
        </w:rPr>
      </w:pPr>
      <w:r w:rsidRPr="00040786">
        <w:rPr>
          <w:color w:val="000000"/>
          <w:sz w:val="28"/>
          <w:szCs w:val="28"/>
        </w:rPr>
        <w:tab/>
        <w:t>- Tiêu chuẩn cây con mang trồng: Cây được gieo ươm trong bầu (cỡ bầu 12 x 15 cm)  và nuôi dưỡng trong vườn ươm từ 12-18 tháng tuổi, chiều cao vút ngọn &gt; 70cm, đường kính cổ rễ từ ≥ 0,5 cm, cây sinh trưởng tốt, không lá non, bộ rễ phát triển, không bị sâu bệnh, không cụt ngọn, không đa thân, có nguồn gốc xuất xứ rõ ràng (Tiêu chuẩn Quốc gia TCVN 12714-15: 2021 Về giống cây lâm nghiệp)</w:t>
      </w:r>
    </w:p>
    <w:p w:rsidR="00825F02" w:rsidRPr="00040786" w:rsidRDefault="00825F02" w:rsidP="00825F02">
      <w:pPr>
        <w:spacing w:before="120"/>
        <w:ind w:firstLine="720"/>
        <w:rPr>
          <w:color w:val="000000"/>
          <w:sz w:val="28"/>
          <w:szCs w:val="28"/>
        </w:rPr>
      </w:pPr>
      <w:r w:rsidRPr="00040786">
        <w:rPr>
          <w:color w:val="000000"/>
          <w:sz w:val="28"/>
          <w:szCs w:val="28"/>
        </w:rPr>
        <w:t>- Phương phát xử lý thực bì: Thực hiện phát dọn thực thực bì theo băng, gom thành dải dọc theo đường đồng mức và không được đốt. Khi xử lý thực bì phải chừa lại toàn bộ cây gỗ có sẵn và cây tái sinh mục đích, băng phát 2m, băng chừa 1m.</w:t>
      </w:r>
    </w:p>
    <w:p w:rsidR="00825F02" w:rsidRPr="00040786" w:rsidRDefault="00825F02" w:rsidP="00825F02">
      <w:pPr>
        <w:spacing w:before="120"/>
        <w:ind w:firstLine="720"/>
        <w:rPr>
          <w:color w:val="000000"/>
          <w:sz w:val="28"/>
          <w:szCs w:val="28"/>
        </w:rPr>
      </w:pPr>
      <w:r w:rsidRPr="00040786">
        <w:rPr>
          <w:color w:val="000000"/>
          <w:sz w:val="28"/>
          <w:szCs w:val="28"/>
        </w:rPr>
        <w:t>- Phương pháp làm đất và bón phân:</w:t>
      </w:r>
    </w:p>
    <w:p w:rsidR="00825F02" w:rsidRPr="00040786" w:rsidRDefault="00825F02" w:rsidP="00825F02">
      <w:pPr>
        <w:spacing w:before="120"/>
        <w:ind w:firstLine="720"/>
        <w:rPr>
          <w:color w:val="000000"/>
          <w:sz w:val="28"/>
          <w:szCs w:val="28"/>
        </w:rPr>
      </w:pPr>
      <w:r w:rsidRPr="00040786">
        <w:rPr>
          <w:color w:val="000000"/>
          <w:sz w:val="28"/>
          <w:szCs w:val="28"/>
        </w:rPr>
        <w:t>+ Đào hố trồng cây: Đào hố thủ công tại các vị trí đã đánh dấu. Hố trồng có kích thước tối thiểu là 40x40x40m, tùy thuộc độ dốc và tính chất của đất trồng. Khi đào hố chú ý để phần đất tốt (đất mặt, tơi xốp) sang một bên và đất tầng dưới sang bên đối diện.</w:t>
      </w:r>
    </w:p>
    <w:p w:rsidR="00825F02" w:rsidRPr="00040786" w:rsidRDefault="00825F02" w:rsidP="00825F02">
      <w:pPr>
        <w:spacing w:before="120"/>
        <w:ind w:firstLine="720"/>
        <w:rPr>
          <w:color w:val="000000"/>
          <w:sz w:val="28"/>
          <w:szCs w:val="28"/>
        </w:rPr>
      </w:pPr>
      <w:r w:rsidRPr="00040786">
        <w:rPr>
          <w:color w:val="000000"/>
          <w:sz w:val="28"/>
          <w:szCs w:val="28"/>
        </w:rPr>
        <w:t>+ Bón phân, rải thuốc bảo vệ tực vật và lấp hố: Sau khi đào hố được 10 – 15 ngày phải tiến hành trộn phân bón lót và thuốc chống mối bón xuống hố. Bón phân NPK 5:10:3 với liều lượng 0,2 kg/hố và thuốc chống mối PSM 100CP 0,01 kg/hố.</w:t>
      </w:r>
    </w:p>
    <w:p w:rsidR="00825F02" w:rsidRPr="00040786" w:rsidRDefault="00825F02" w:rsidP="00825F02">
      <w:pPr>
        <w:spacing w:before="120"/>
        <w:ind w:firstLine="720"/>
        <w:rPr>
          <w:color w:val="000000"/>
          <w:sz w:val="28"/>
          <w:szCs w:val="28"/>
        </w:rPr>
      </w:pPr>
      <w:r w:rsidRPr="00040786">
        <w:rPr>
          <w:color w:val="000000"/>
          <w:sz w:val="28"/>
          <w:szCs w:val="28"/>
        </w:rPr>
        <w:t>+ Kỹ thuật lấp hố và bón phân: Lớp đất tốt được lấp xuống trước đến ½ chiều sâu của hố, rải đều phân xuống hố, trộn đều đất và phân rồi tiếp tục lấp phần đất còn lại cho đầy hố, chú ý loại bỏ đá và rễ cây lẫn trong đất. Đất được vun hình mâm xôi cao hơn miệng hố từ 2 – 3 cm. Công việc lấp hố phải hoàn thành trước khi trồng từ 15 – 20 ngày.</w:t>
      </w:r>
    </w:p>
    <w:p w:rsidR="00825F02" w:rsidRPr="00040786" w:rsidRDefault="00825F02" w:rsidP="00825F02">
      <w:pPr>
        <w:spacing w:before="120"/>
        <w:ind w:firstLine="720"/>
        <w:rPr>
          <w:b/>
          <w:color w:val="000000"/>
          <w:sz w:val="28"/>
          <w:szCs w:val="28"/>
        </w:rPr>
      </w:pPr>
      <w:r w:rsidRPr="00040786">
        <w:rPr>
          <w:b/>
          <w:color w:val="000000"/>
          <w:sz w:val="28"/>
          <w:szCs w:val="28"/>
        </w:rPr>
        <w:t>* Trồng, chăm sóc, bảo vệ rừng N1</w:t>
      </w:r>
    </w:p>
    <w:p w:rsidR="00825F02" w:rsidRPr="00040786" w:rsidRDefault="00825F02" w:rsidP="00825F02">
      <w:pPr>
        <w:spacing w:before="120"/>
        <w:ind w:firstLine="720"/>
        <w:rPr>
          <w:color w:val="000000"/>
          <w:sz w:val="28"/>
          <w:szCs w:val="28"/>
        </w:rPr>
      </w:pPr>
      <w:r w:rsidRPr="00040786">
        <w:rPr>
          <w:color w:val="000000"/>
          <w:sz w:val="28"/>
          <w:szCs w:val="28"/>
        </w:rPr>
        <w:t xml:space="preserve">a) Trồng rừng </w:t>
      </w:r>
    </w:p>
    <w:p w:rsidR="00825F02" w:rsidRPr="00040786" w:rsidRDefault="00825F02" w:rsidP="00825F02">
      <w:pPr>
        <w:spacing w:before="120"/>
        <w:ind w:firstLine="720"/>
        <w:rPr>
          <w:color w:val="000000"/>
          <w:sz w:val="28"/>
          <w:szCs w:val="28"/>
        </w:rPr>
      </w:pPr>
      <w:r w:rsidRPr="00040786">
        <w:rPr>
          <w:color w:val="000000"/>
          <w:sz w:val="28"/>
          <w:szCs w:val="28"/>
        </w:rPr>
        <w:t>- Loài cây trồng: Lim xanh</w:t>
      </w:r>
    </w:p>
    <w:p w:rsidR="00825F02" w:rsidRPr="00040786" w:rsidRDefault="00825F02" w:rsidP="00825F02">
      <w:pPr>
        <w:spacing w:before="120"/>
        <w:ind w:firstLine="720"/>
        <w:rPr>
          <w:color w:val="000000"/>
          <w:sz w:val="28"/>
          <w:szCs w:val="28"/>
        </w:rPr>
      </w:pPr>
      <w:r w:rsidRPr="00040786">
        <w:rPr>
          <w:color w:val="000000"/>
          <w:sz w:val="28"/>
          <w:szCs w:val="28"/>
        </w:rPr>
        <w:t>- Mật độ trồng: 1.100 cây/ha</w:t>
      </w:r>
    </w:p>
    <w:p w:rsidR="00825F02" w:rsidRPr="00040786" w:rsidRDefault="00825F02" w:rsidP="00825F02">
      <w:pPr>
        <w:spacing w:before="120"/>
        <w:ind w:firstLine="720"/>
        <w:rPr>
          <w:color w:val="000000"/>
          <w:sz w:val="28"/>
          <w:szCs w:val="28"/>
        </w:rPr>
      </w:pPr>
      <w:r w:rsidRPr="00040786">
        <w:rPr>
          <w:color w:val="000000"/>
          <w:sz w:val="28"/>
          <w:szCs w:val="28"/>
        </w:rPr>
        <w:t>- Phương thức trồng: Trồng thuần loài.</w:t>
      </w:r>
    </w:p>
    <w:p w:rsidR="00825F02" w:rsidRPr="00040786" w:rsidRDefault="00825F02" w:rsidP="00825F02">
      <w:pPr>
        <w:spacing w:before="120"/>
        <w:ind w:firstLine="720"/>
        <w:rPr>
          <w:color w:val="000000"/>
          <w:sz w:val="28"/>
          <w:szCs w:val="28"/>
        </w:rPr>
      </w:pPr>
      <w:r w:rsidRPr="00040786">
        <w:rPr>
          <w:color w:val="000000"/>
          <w:sz w:val="28"/>
          <w:szCs w:val="28"/>
        </w:rPr>
        <w:t xml:space="preserve">- Thời vụ trồng:  Vụ Thu năm 2025 </w:t>
      </w:r>
    </w:p>
    <w:p w:rsidR="00825F02" w:rsidRPr="00040786" w:rsidRDefault="00825F02" w:rsidP="00825F02">
      <w:pPr>
        <w:spacing w:before="120"/>
        <w:ind w:firstLine="720"/>
        <w:rPr>
          <w:color w:val="000000"/>
          <w:sz w:val="28"/>
          <w:szCs w:val="28"/>
        </w:rPr>
      </w:pPr>
      <w:r w:rsidRPr="00040786">
        <w:rPr>
          <w:color w:val="000000"/>
          <w:sz w:val="28"/>
          <w:szCs w:val="28"/>
        </w:rPr>
        <w:t>- Thời điểm trồng: Trồng vào thời điểm râm mát, mưa nhỏ hoặc nắng nhẹ và đất trong hố phải đủ ẩm</w:t>
      </w:r>
    </w:p>
    <w:p w:rsidR="00825F02" w:rsidRPr="00040786" w:rsidRDefault="00825F02" w:rsidP="00825F02">
      <w:pPr>
        <w:spacing w:before="120"/>
        <w:ind w:firstLine="720"/>
        <w:rPr>
          <w:color w:val="000000"/>
          <w:sz w:val="28"/>
          <w:szCs w:val="28"/>
        </w:rPr>
      </w:pPr>
      <w:r w:rsidRPr="00040786">
        <w:rPr>
          <w:color w:val="000000"/>
          <w:sz w:val="28"/>
          <w:szCs w:val="28"/>
        </w:rPr>
        <w:t xml:space="preserve">- Cự ly trồng cây: Cây cách cây 3m, hàng cách hàng 3m. Bố trí so le theo hình nanh sấu, lấp hố bằng đất mặt và đất mầu lấp trước khi trồng 15 – 20 ngày, </w:t>
      </w:r>
      <w:r w:rsidRPr="00040786">
        <w:rPr>
          <w:color w:val="000000"/>
          <w:sz w:val="28"/>
          <w:szCs w:val="28"/>
        </w:rPr>
        <w:lastRenderedPageBreak/>
        <w:t>chọn ngày râm mát để trồng. Khi trồng phải xé vỏ bầu và vun đất mặt vào hố nén chặt cao quá cổ rễ 2 - 3 cm.</w:t>
      </w:r>
    </w:p>
    <w:p w:rsidR="00825F02" w:rsidRPr="00040786" w:rsidRDefault="00825F02" w:rsidP="00825F02">
      <w:pPr>
        <w:spacing w:before="120"/>
        <w:ind w:firstLine="720"/>
        <w:rPr>
          <w:color w:val="000000"/>
          <w:sz w:val="28"/>
          <w:szCs w:val="28"/>
        </w:rPr>
      </w:pPr>
      <w:r w:rsidRPr="00040786">
        <w:rPr>
          <w:color w:val="000000"/>
          <w:sz w:val="28"/>
          <w:szCs w:val="28"/>
        </w:rPr>
        <w:t>- Trồng dặm: Sau khi trồng 1 tháng chủ dự án tự kiểm tra và trồng dặm lại những cây bị chết. Trong quá trình trồng, chăm sóc, bảo vệ rừng trồng tổng tỷ lệ trồng dặm của tất cả những năm trồng dặm không vượt quá 10% mật độ thiết kế ban đầu. Nếu tỷ lệ trồng dặm lớn hơn 10% mật độ thiết kế ban đầu thì chủ dự án tự trả tiền phần cây trồng dặm vượt 10%, để đảm bảo mật độ của tiêu chí nghiệm thu hằng năm.</w:t>
      </w:r>
    </w:p>
    <w:p w:rsidR="00825F02" w:rsidRPr="00040786" w:rsidRDefault="00825F02" w:rsidP="00825F02">
      <w:pPr>
        <w:spacing w:before="120"/>
        <w:ind w:firstLine="720"/>
        <w:rPr>
          <w:color w:val="000000"/>
          <w:sz w:val="28"/>
          <w:szCs w:val="28"/>
        </w:rPr>
      </w:pPr>
      <w:r w:rsidRPr="00040786">
        <w:rPr>
          <w:color w:val="000000"/>
          <w:sz w:val="28"/>
          <w:szCs w:val="28"/>
        </w:rPr>
        <w:t>b) Chăm sóc rừng:</w:t>
      </w:r>
    </w:p>
    <w:p w:rsidR="00825F02" w:rsidRPr="00040786" w:rsidRDefault="00825F02" w:rsidP="00825F02">
      <w:pPr>
        <w:spacing w:before="120"/>
        <w:ind w:firstLine="720"/>
        <w:rPr>
          <w:color w:val="000000"/>
          <w:sz w:val="28"/>
          <w:szCs w:val="28"/>
        </w:rPr>
      </w:pPr>
      <w:r w:rsidRPr="00040786">
        <w:rPr>
          <w:color w:val="000000"/>
          <w:sz w:val="28"/>
          <w:szCs w:val="28"/>
        </w:rPr>
        <w:t>- Chăm sóc 1 lần vào tháng 11-12 năm 2025.</w:t>
      </w:r>
    </w:p>
    <w:p w:rsidR="00825F02" w:rsidRPr="00040786" w:rsidRDefault="00825F02" w:rsidP="00825F02">
      <w:pPr>
        <w:spacing w:before="120"/>
        <w:ind w:firstLine="720"/>
        <w:rPr>
          <w:color w:val="000000"/>
          <w:sz w:val="28"/>
          <w:szCs w:val="28"/>
        </w:rPr>
      </w:pPr>
      <w:r w:rsidRPr="00040786">
        <w:rPr>
          <w:color w:val="000000"/>
          <w:sz w:val="28"/>
          <w:szCs w:val="28"/>
        </w:rPr>
        <w:t>- Nội dung chăm sóc: Phát dọn toàn bộ dây leo, cây bụi cỏ dại và cây phi mục đích; trồng dặm những cây chết; xới đất xung quanh gốc với đường kính ≤ 80 cm, sâu 3 – 4 cm, vun gốc.</w:t>
      </w:r>
    </w:p>
    <w:p w:rsidR="00825F02" w:rsidRPr="00040786" w:rsidRDefault="00825F02" w:rsidP="00825F02">
      <w:pPr>
        <w:spacing w:before="120"/>
        <w:ind w:firstLine="720"/>
        <w:rPr>
          <w:color w:val="000000"/>
          <w:sz w:val="28"/>
          <w:szCs w:val="28"/>
        </w:rPr>
      </w:pPr>
      <w:r w:rsidRPr="00040786">
        <w:rPr>
          <w:b/>
          <w:color w:val="000000"/>
          <w:sz w:val="28"/>
          <w:szCs w:val="28"/>
        </w:rPr>
        <w:t>* Chăm sóc, bảo vệ rừng N2</w:t>
      </w:r>
    </w:p>
    <w:p w:rsidR="00825F02" w:rsidRPr="00040786" w:rsidRDefault="00825F02" w:rsidP="00825F02">
      <w:pPr>
        <w:spacing w:before="120"/>
        <w:ind w:firstLine="720"/>
        <w:rPr>
          <w:color w:val="000000"/>
          <w:sz w:val="28"/>
          <w:szCs w:val="28"/>
        </w:rPr>
      </w:pPr>
      <w:r w:rsidRPr="00040786">
        <w:rPr>
          <w:color w:val="000000"/>
          <w:sz w:val="28"/>
          <w:szCs w:val="28"/>
        </w:rPr>
        <w:t>- Số lần chăm sóc: 2 lần vào tháng 4 - 5 và tháng 11 – 12 năm 2026.</w:t>
      </w:r>
    </w:p>
    <w:p w:rsidR="00825F02" w:rsidRPr="00040786" w:rsidRDefault="00825F02" w:rsidP="00825F02">
      <w:pPr>
        <w:spacing w:before="120"/>
        <w:ind w:firstLine="720"/>
        <w:rPr>
          <w:color w:val="000000"/>
          <w:sz w:val="28"/>
          <w:szCs w:val="28"/>
        </w:rPr>
      </w:pPr>
      <w:r w:rsidRPr="00040786">
        <w:rPr>
          <w:color w:val="000000"/>
          <w:sz w:val="28"/>
          <w:szCs w:val="28"/>
        </w:rPr>
        <w:t>- Nội dung chăm sóc: Phát dọn toàn bộ dây leo, cỏ dại, cây bụi và cây phi mục đích; trồng dặm cây chết; Xới đất xung quanh gốc với đường kính ≤ 80 cm, sâu 3 – 4 cm, vun gốc kết hợp bón thúc mỗi cây 0,2 kg hỗn hợp NPK (5:10:3) vào lần chăm sóc đầu. Bón phân vào những ngày râm mát hoặc mưa nhẹ.</w:t>
      </w:r>
    </w:p>
    <w:p w:rsidR="00825F02" w:rsidRPr="00040786" w:rsidRDefault="00825F02" w:rsidP="00825F02">
      <w:pPr>
        <w:pStyle w:val="ListParagraph"/>
        <w:spacing w:before="120"/>
        <w:ind w:left="0" w:firstLine="720"/>
        <w:rPr>
          <w:b/>
          <w:color w:val="000000"/>
          <w:sz w:val="28"/>
          <w:szCs w:val="28"/>
        </w:rPr>
      </w:pPr>
      <w:r w:rsidRPr="00040786">
        <w:rPr>
          <w:b/>
          <w:color w:val="000000"/>
          <w:sz w:val="28"/>
          <w:szCs w:val="28"/>
        </w:rPr>
        <w:t>* Chăm sóc, bảo vệ rừng N3</w:t>
      </w:r>
    </w:p>
    <w:p w:rsidR="00825F02" w:rsidRPr="00040786" w:rsidRDefault="00825F02" w:rsidP="00825F02">
      <w:pPr>
        <w:spacing w:before="120"/>
        <w:ind w:firstLine="720"/>
        <w:rPr>
          <w:color w:val="000000"/>
          <w:sz w:val="28"/>
          <w:szCs w:val="28"/>
        </w:rPr>
      </w:pPr>
      <w:r w:rsidRPr="00040786">
        <w:rPr>
          <w:color w:val="000000"/>
          <w:sz w:val="28"/>
          <w:szCs w:val="28"/>
        </w:rPr>
        <w:t>- Số lần chăm sóc: 2 lần vào tháng 4 - 5 và tháng 11 – 12 năm 2027.</w:t>
      </w:r>
    </w:p>
    <w:p w:rsidR="00825F02" w:rsidRPr="00040786" w:rsidRDefault="00825F02" w:rsidP="00825F02">
      <w:pPr>
        <w:spacing w:before="120"/>
        <w:ind w:firstLine="720"/>
        <w:rPr>
          <w:color w:val="000000"/>
          <w:sz w:val="28"/>
          <w:szCs w:val="28"/>
        </w:rPr>
      </w:pPr>
      <w:r w:rsidRPr="00040786">
        <w:rPr>
          <w:color w:val="000000"/>
          <w:sz w:val="28"/>
          <w:szCs w:val="28"/>
        </w:rPr>
        <w:t>- Nội dung chăm sóc: Phát dọn dây leo, cỏ dại, cây bụi trong băng trồng cây, tỉa cành để tạo thân chính. Xới đất xung quanh gốc ≤ 80 cm, sâu 3 - 4 cm, vun gốc kết hợp bón thúc mỗi cây 0,2 kg hỗn hợp NPK (5:10:3) vào lần chăm sóc đầu. Bón phân vào những ngày râm mát hoặc mưa nhẹ.</w:t>
      </w:r>
    </w:p>
    <w:p w:rsidR="00825F02" w:rsidRPr="00040786" w:rsidRDefault="00825F02" w:rsidP="00825F02">
      <w:pPr>
        <w:spacing w:before="120"/>
        <w:ind w:firstLine="720"/>
        <w:rPr>
          <w:color w:val="000000"/>
          <w:sz w:val="28"/>
          <w:szCs w:val="28"/>
        </w:rPr>
      </w:pPr>
      <w:r w:rsidRPr="00040786">
        <w:rPr>
          <w:b/>
          <w:color w:val="000000"/>
          <w:sz w:val="28"/>
          <w:szCs w:val="28"/>
        </w:rPr>
        <w:t>* Chăm sóc, bảo vệ rừng N4</w:t>
      </w:r>
    </w:p>
    <w:p w:rsidR="00825F02" w:rsidRPr="00040786" w:rsidRDefault="00825F02" w:rsidP="00825F02">
      <w:pPr>
        <w:spacing w:before="120"/>
        <w:ind w:firstLine="720"/>
        <w:rPr>
          <w:color w:val="000000"/>
          <w:sz w:val="28"/>
          <w:szCs w:val="28"/>
        </w:rPr>
      </w:pPr>
      <w:r w:rsidRPr="00040786">
        <w:rPr>
          <w:color w:val="000000"/>
          <w:sz w:val="28"/>
          <w:szCs w:val="28"/>
        </w:rPr>
        <w:t>- Số lần chăm sóc: 1 lần vào tháng 4 – 5, năm 2028.</w:t>
      </w:r>
    </w:p>
    <w:p w:rsidR="00825F02" w:rsidRPr="00040786" w:rsidRDefault="00825F02" w:rsidP="00825F02">
      <w:pPr>
        <w:spacing w:before="120"/>
        <w:ind w:firstLine="720"/>
        <w:rPr>
          <w:color w:val="000000"/>
          <w:sz w:val="28"/>
          <w:szCs w:val="28"/>
        </w:rPr>
      </w:pPr>
      <w:r w:rsidRPr="00040786">
        <w:rPr>
          <w:color w:val="000000"/>
          <w:sz w:val="28"/>
          <w:szCs w:val="28"/>
        </w:rPr>
        <w:t>- Nội dung chăm sóc: Phát dọn dây leo, cỏ dại, cây bụi băng trồng cây.</w:t>
      </w:r>
    </w:p>
    <w:p w:rsidR="00825F02" w:rsidRPr="00040786" w:rsidRDefault="00825F02" w:rsidP="00825F02">
      <w:pPr>
        <w:spacing w:before="120"/>
        <w:ind w:firstLine="720"/>
        <w:rPr>
          <w:color w:val="000000"/>
          <w:sz w:val="28"/>
          <w:szCs w:val="28"/>
        </w:rPr>
      </w:pPr>
      <w:r w:rsidRPr="00040786">
        <w:rPr>
          <w:b/>
          <w:color w:val="000000"/>
          <w:sz w:val="28"/>
          <w:szCs w:val="28"/>
        </w:rPr>
        <w:t>*  Chăm sóc, bảo vệ rừng N5</w:t>
      </w:r>
    </w:p>
    <w:p w:rsidR="00825F02" w:rsidRPr="00040786" w:rsidRDefault="00825F02" w:rsidP="00825F02">
      <w:pPr>
        <w:spacing w:before="120"/>
        <w:ind w:firstLine="720"/>
        <w:rPr>
          <w:color w:val="000000"/>
          <w:sz w:val="28"/>
          <w:szCs w:val="28"/>
        </w:rPr>
      </w:pPr>
      <w:r w:rsidRPr="00040786">
        <w:rPr>
          <w:color w:val="000000"/>
          <w:sz w:val="28"/>
          <w:szCs w:val="28"/>
        </w:rPr>
        <w:t>- Số lần chăm sóc: 1 lần vào tháng 4 – 5, năm 2029.</w:t>
      </w:r>
    </w:p>
    <w:p w:rsidR="00825F02" w:rsidRPr="00040786" w:rsidRDefault="00825F02" w:rsidP="00825F02">
      <w:pPr>
        <w:spacing w:before="120"/>
        <w:ind w:firstLine="720"/>
        <w:rPr>
          <w:color w:val="000000"/>
          <w:sz w:val="28"/>
          <w:szCs w:val="28"/>
        </w:rPr>
      </w:pPr>
      <w:r w:rsidRPr="00040786">
        <w:rPr>
          <w:color w:val="000000"/>
          <w:sz w:val="28"/>
          <w:szCs w:val="28"/>
        </w:rPr>
        <w:t>- Nội dung chăm sóc: Phát dọn dây leo, cỏ dại, cây bụi băng trồng cây.</w:t>
      </w:r>
    </w:p>
    <w:p w:rsidR="00825F02" w:rsidRPr="00040786" w:rsidRDefault="00825F02" w:rsidP="00825F02">
      <w:pPr>
        <w:spacing w:before="120"/>
        <w:ind w:firstLine="720"/>
        <w:rPr>
          <w:color w:val="000000"/>
          <w:sz w:val="28"/>
          <w:szCs w:val="28"/>
        </w:rPr>
      </w:pPr>
      <w:r w:rsidRPr="00040786">
        <w:rPr>
          <w:b/>
          <w:color w:val="000000"/>
          <w:sz w:val="28"/>
          <w:szCs w:val="28"/>
        </w:rPr>
        <w:t>*  Chăm sóc, bảo vệ rừng N6</w:t>
      </w:r>
    </w:p>
    <w:p w:rsidR="00825F02" w:rsidRPr="00040786" w:rsidRDefault="00825F02" w:rsidP="00825F02">
      <w:pPr>
        <w:spacing w:before="120"/>
        <w:ind w:firstLine="720"/>
        <w:rPr>
          <w:color w:val="000000"/>
          <w:sz w:val="28"/>
          <w:szCs w:val="28"/>
        </w:rPr>
      </w:pPr>
      <w:r w:rsidRPr="00040786">
        <w:rPr>
          <w:color w:val="000000"/>
          <w:sz w:val="28"/>
          <w:szCs w:val="28"/>
        </w:rPr>
        <w:t>- Số lần chăm sóc: 1 lần vào tháng 4 – 5, năm 2030.</w:t>
      </w:r>
    </w:p>
    <w:p w:rsidR="00825F02" w:rsidRPr="00040786" w:rsidRDefault="00825F02" w:rsidP="00825F02">
      <w:pPr>
        <w:spacing w:before="120"/>
        <w:ind w:firstLine="720"/>
        <w:rPr>
          <w:color w:val="000000"/>
          <w:sz w:val="28"/>
          <w:szCs w:val="28"/>
        </w:rPr>
      </w:pPr>
      <w:r w:rsidRPr="00040786">
        <w:rPr>
          <w:color w:val="000000"/>
          <w:sz w:val="28"/>
          <w:szCs w:val="28"/>
        </w:rPr>
        <w:t xml:space="preserve">- Nội dung chăm sóc: Phát dọn dây leo, cỏ dại, cây bụi băng trồng cây. </w:t>
      </w:r>
    </w:p>
    <w:p w:rsidR="00825F02" w:rsidRPr="00040786" w:rsidRDefault="00825F02" w:rsidP="00825F02">
      <w:pPr>
        <w:spacing w:before="120"/>
        <w:ind w:firstLine="720"/>
        <w:rPr>
          <w:color w:val="000000"/>
          <w:sz w:val="28"/>
          <w:szCs w:val="28"/>
        </w:rPr>
      </w:pPr>
      <w:r w:rsidRPr="00040786">
        <w:rPr>
          <w:b/>
          <w:color w:val="000000"/>
          <w:sz w:val="28"/>
          <w:szCs w:val="28"/>
        </w:rPr>
        <w:t>* Bảo vệ rừng trồng</w:t>
      </w:r>
    </w:p>
    <w:p w:rsidR="00825F02" w:rsidRPr="00040786" w:rsidRDefault="00825F02" w:rsidP="00825F02">
      <w:pPr>
        <w:spacing w:before="120"/>
        <w:ind w:firstLine="720"/>
        <w:rPr>
          <w:color w:val="000000"/>
          <w:sz w:val="28"/>
          <w:szCs w:val="28"/>
        </w:rPr>
      </w:pPr>
      <w:r w:rsidRPr="00040786">
        <w:rPr>
          <w:color w:val="000000"/>
          <w:sz w:val="28"/>
          <w:szCs w:val="28"/>
        </w:rPr>
        <w:t>- Thời gian bảo vệ từ tháng 8/2025 đến hết tháng 7/2030.</w:t>
      </w:r>
    </w:p>
    <w:p w:rsidR="00825F02" w:rsidRPr="00040786" w:rsidRDefault="00825F02" w:rsidP="00825F02">
      <w:pPr>
        <w:spacing w:before="120"/>
        <w:ind w:firstLine="720"/>
        <w:rPr>
          <w:color w:val="000000"/>
          <w:sz w:val="28"/>
          <w:szCs w:val="28"/>
        </w:rPr>
      </w:pPr>
      <w:r w:rsidRPr="00040786">
        <w:rPr>
          <w:color w:val="000000"/>
          <w:sz w:val="28"/>
          <w:szCs w:val="28"/>
        </w:rPr>
        <w:lastRenderedPageBreak/>
        <w:t>- Thực hiện các nội dung quy định tại Nghị đinh số 156/2018/NĐ-CP ngày 16/11/2018 của Thủ tướng Chính phủ về quy định chi tiết thi hành một số điều của Luật Lâm nghiệp.</w:t>
      </w:r>
    </w:p>
    <w:p w:rsidR="00825F02" w:rsidRPr="00040786" w:rsidRDefault="00825F02" w:rsidP="00825F02">
      <w:pPr>
        <w:spacing w:before="120"/>
        <w:ind w:firstLine="720"/>
        <w:rPr>
          <w:color w:val="000000"/>
          <w:sz w:val="28"/>
          <w:szCs w:val="28"/>
        </w:rPr>
      </w:pPr>
      <w:r w:rsidRPr="00040786">
        <w:rPr>
          <w:color w:val="000000"/>
          <w:sz w:val="28"/>
          <w:szCs w:val="28"/>
        </w:rPr>
        <w:t>- Tuyên truyền giáo dục người dân sống quanh vùng có rừng trồng chấp hành nghiêm chỉnh các quy định về phòng chống lửa rừng của cơ quan quản lý rừng.</w:t>
      </w:r>
    </w:p>
    <w:p w:rsidR="00825F02" w:rsidRPr="00040786" w:rsidRDefault="00825F02" w:rsidP="00825F02">
      <w:pPr>
        <w:spacing w:before="120"/>
        <w:ind w:firstLine="720"/>
        <w:rPr>
          <w:color w:val="000000"/>
          <w:sz w:val="28"/>
          <w:szCs w:val="28"/>
        </w:rPr>
      </w:pPr>
      <w:r w:rsidRPr="00040786">
        <w:rPr>
          <w:color w:val="000000"/>
          <w:sz w:val="28"/>
          <w:szCs w:val="28"/>
        </w:rPr>
        <w:t>- Thường xuyên tuần tra canh gác ngăn ngừa người và trâu bò vào rừng phá hoại.</w:t>
      </w:r>
    </w:p>
    <w:p w:rsidR="00825F02" w:rsidRPr="00040786" w:rsidRDefault="00825F02" w:rsidP="00825F02">
      <w:pPr>
        <w:spacing w:before="120"/>
        <w:ind w:firstLine="720"/>
        <w:rPr>
          <w:color w:val="000000"/>
          <w:sz w:val="28"/>
          <w:szCs w:val="28"/>
        </w:rPr>
      </w:pPr>
      <w:r w:rsidRPr="00040786">
        <w:rPr>
          <w:color w:val="000000"/>
          <w:sz w:val="28"/>
          <w:szCs w:val="28"/>
        </w:rPr>
        <w:t>- Ngăn chặn kịp thời mọi hành vi khai thác, vận chuyển lâm sản chính, phụ trong rừng.</w:t>
      </w:r>
    </w:p>
    <w:p w:rsidR="00825F02" w:rsidRPr="00040786" w:rsidRDefault="00825F02" w:rsidP="00825F02">
      <w:pPr>
        <w:spacing w:before="120"/>
        <w:ind w:firstLine="720"/>
        <w:rPr>
          <w:color w:val="000000"/>
          <w:sz w:val="28"/>
          <w:szCs w:val="28"/>
        </w:rPr>
      </w:pPr>
      <w:r w:rsidRPr="00040786">
        <w:rPr>
          <w:color w:val="000000"/>
          <w:sz w:val="28"/>
          <w:szCs w:val="28"/>
        </w:rPr>
        <w:t>- Phòng chống cháy rừng, phát hiện ngăn chặn kịp thời khi có nguy cơ cháy rừng xảy ra và huy động mọi người cùng tham gia chữa cháy rừng. Thực hiện đúng quy chế quản lý, phương án phòng chống chữa cháy rừng được duyệt.</w:t>
      </w:r>
    </w:p>
    <w:p w:rsidR="00825F02" w:rsidRPr="00040786" w:rsidRDefault="00825F02" w:rsidP="00825F02">
      <w:pPr>
        <w:spacing w:before="120"/>
        <w:ind w:firstLine="720"/>
        <w:rPr>
          <w:color w:val="000000"/>
          <w:sz w:val="28"/>
          <w:szCs w:val="28"/>
        </w:rPr>
      </w:pPr>
      <w:r w:rsidRPr="00040786">
        <w:rPr>
          <w:color w:val="000000"/>
          <w:sz w:val="28"/>
          <w:szCs w:val="28"/>
        </w:rPr>
        <w:t>- Theo dõi chặt chẽ sâu bệnh hại, nếu có sâu bệnh hại, phát dịch cần báo cáo ngay cho cấp có thẩm quyền để xử lý kịp thời.</w:t>
      </w:r>
    </w:p>
    <w:p w:rsidR="00825F02" w:rsidRPr="00040786" w:rsidRDefault="00825F02" w:rsidP="00825F02">
      <w:pPr>
        <w:spacing w:before="120"/>
        <w:ind w:firstLine="720"/>
        <w:rPr>
          <w:color w:val="000000"/>
          <w:sz w:val="28"/>
          <w:szCs w:val="28"/>
        </w:rPr>
      </w:pPr>
      <w:r w:rsidRPr="00040786">
        <w:rPr>
          <w:b/>
          <w:bCs/>
          <w:color w:val="000000"/>
          <w:sz w:val="28"/>
          <w:szCs w:val="28"/>
        </w:rPr>
        <w:t xml:space="preserve">2. Yêu cầu về an toàn lao động: </w:t>
      </w:r>
    </w:p>
    <w:p w:rsidR="00825F02" w:rsidRPr="00040786" w:rsidRDefault="00825F02" w:rsidP="00825F02">
      <w:pPr>
        <w:spacing w:before="120"/>
        <w:ind w:firstLine="720"/>
        <w:rPr>
          <w:color w:val="000000"/>
          <w:sz w:val="28"/>
          <w:szCs w:val="28"/>
        </w:rPr>
      </w:pPr>
      <w:r w:rsidRPr="00040786">
        <w:rPr>
          <w:color w:val="000000"/>
          <w:sz w:val="28"/>
          <w:szCs w:val="28"/>
        </w:rPr>
        <w:t>+ Tất cả cán bộ công nhân viên làm việc trên công trường tại những vị trí, công việc khác nhau đều phải được học nội qui an toàn lao động và được trang bị các dụng cụ bảo hộ lao động theo qui định về an toàn lao động.</w:t>
      </w:r>
    </w:p>
    <w:p w:rsidR="00825F02" w:rsidRPr="00040786" w:rsidRDefault="00825F02" w:rsidP="00825F02">
      <w:pPr>
        <w:spacing w:before="120"/>
        <w:ind w:firstLine="720"/>
        <w:rPr>
          <w:color w:val="000000"/>
          <w:sz w:val="28"/>
          <w:szCs w:val="28"/>
        </w:rPr>
      </w:pPr>
      <w:r w:rsidRPr="00040786">
        <w:rPr>
          <w:color w:val="000000"/>
          <w:sz w:val="28"/>
          <w:szCs w:val="28"/>
        </w:rPr>
        <w:t xml:space="preserve">+ Tuyên truyền ý thức kỷ luật, an toàn lao động cho tất cả cán bộ công nhân viên trên toàn công trường. </w:t>
      </w:r>
    </w:p>
    <w:p w:rsidR="00825F02" w:rsidRPr="00040786" w:rsidRDefault="00825F02" w:rsidP="00825F02">
      <w:pPr>
        <w:spacing w:before="120"/>
        <w:ind w:firstLine="720"/>
        <w:rPr>
          <w:color w:val="000000"/>
          <w:sz w:val="28"/>
          <w:szCs w:val="28"/>
        </w:rPr>
      </w:pPr>
      <w:r w:rsidRPr="00040786">
        <w:rPr>
          <w:b/>
          <w:bCs/>
          <w:color w:val="000000"/>
          <w:sz w:val="28"/>
          <w:szCs w:val="28"/>
        </w:rPr>
        <w:t>3. Yêu cầu về vệ sinh môi trường</w:t>
      </w:r>
    </w:p>
    <w:p w:rsidR="00825F02" w:rsidRPr="00040786" w:rsidRDefault="00825F02" w:rsidP="00825F02">
      <w:pPr>
        <w:spacing w:before="120"/>
        <w:ind w:firstLine="720"/>
        <w:rPr>
          <w:sz w:val="28"/>
          <w:szCs w:val="28"/>
        </w:rPr>
      </w:pPr>
      <w:r w:rsidRPr="00040786">
        <w:rPr>
          <w:color w:val="000000"/>
          <w:sz w:val="28"/>
          <w:szCs w:val="28"/>
        </w:rPr>
        <w:t xml:space="preserve">- Công việc thu dọn và làm sạch hiện trường phải được thực hiện ngay sau khi hoàn tất công việc. </w:t>
      </w:r>
    </w:p>
    <w:p w:rsidR="00825F02" w:rsidRPr="00040786" w:rsidRDefault="00825F02" w:rsidP="00825F02">
      <w:pPr>
        <w:spacing w:before="120"/>
        <w:ind w:firstLine="720"/>
        <w:rPr>
          <w:sz w:val="28"/>
          <w:szCs w:val="28"/>
        </w:rPr>
      </w:pPr>
      <w:r w:rsidRPr="00040786">
        <w:rPr>
          <w:color w:val="000000"/>
          <w:sz w:val="28"/>
          <w:szCs w:val="28"/>
        </w:rPr>
        <w:t xml:space="preserve">- Các vật liệu không sử dụng được phải loại bỏ ra khỏi công trường không </w:t>
      </w:r>
      <w:r w:rsidRPr="00040786">
        <w:rPr>
          <w:sz w:val="28"/>
          <w:szCs w:val="28"/>
        </w:rPr>
        <w:t xml:space="preserve"> </w:t>
      </w:r>
      <w:r w:rsidRPr="00040786">
        <w:rPr>
          <w:color w:val="000000"/>
          <w:sz w:val="28"/>
          <w:szCs w:val="28"/>
        </w:rPr>
        <w:t xml:space="preserve">gây ảnh hưởng đên môi trường xung quanh. Công việc thu dọn làm sạch không thoả mãn yêu cầu kiểm tra thì bằng kinh phí của mình Nhà thầu phải thu dọn làm sạch theo đúng yêu cầu của chủ đầu tư. </w:t>
      </w:r>
    </w:p>
    <w:p w:rsidR="00825F02" w:rsidRPr="00040786" w:rsidRDefault="00825F02" w:rsidP="00825F02">
      <w:pPr>
        <w:spacing w:before="120"/>
        <w:ind w:firstLine="720"/>
        <w:rPr>
          <w:sz w:val="28"/>
          <w:szCs w:val="28"/>
        </w:rPr>
      </w:pPr>
      <w:r w:rsidRPr="00040786">
        <w:rPr>
          <w:b/>
          <w:bCs/>
          <w:color w:val="000000"/>
          <w:sz w:val="28"/>
          <w:szCs w:val="28"/>
        </w:rPr>
        <w:t xml:space="preserve">4. Quy định về kiểm tra, nghiệm thu sản phẩm: </w:t>
      </w:r>
    </w:p>
    <w:p w:rsidR="00825F02" w:rsidRPr="00040786" w:rsidRDefault="00825F02" w:rsidP="00825F02">
      <w:pPr>
        <w:spacing w:before="120"/>
        <w:ind w:firstLine="720"/>
        <w:rPr>
          <w:sz w:val="28"/>
          <w:szCs w:val="28"/>
        </w:rPr>
      </w:pPr>
      <w:r w:rsidRPr="00040786">
        <w:rPr>
          <w:color w:val="000000"/>
          <w:sz w:val="28"/>
          <w:szCs w:val="28"/>
        </w:rPr>
        <w:t xml:space="preserve">Công tác quản lý chất lượng và đảm bảo chất lượng thi công do đơn vị thi công chịu trách nhiệm về chất lượng cho toàn bộ gói thầu. Đơn vị thi công thiết lập quy trình quản lý và đảm bảo chất lượng trong đó các phương pháp quản lý </w:t>
      </w:r>
      <w:r w:rsidRPr="00040786">
        <w:rPr>
          <w:sz w:val="28"/>
          <w:szCs w:val="28"/>
        </w:rPr>
        <w:t xml:space="preserve"> </w:t>
      </w:r>
      <w:r w:rsidRPr="00040786">
        <w:rPr>
          <w:color w:val="000000"/>
          <w:sz w:val="28"/>
          <w:szCs w:val="28"/>
        </w:rPr>
        <w:t>và kiểm tra chất lượng phù hợp với các quy định và hướng dẫn của nhà nước theo Thông tư 15/2019/TT-BNNPTNT ngày 30/10/2019 của Bộ Nông nghiệp &amp; Phát triển Nông thôn, Thông tư 24/2024/TT-BNNPTNT ngày 12/12/2024 của Bộ Nông nghiệp &amp; Phát triển Nông thôn và theo tiêu chuẩn quốc gia TCVN 12509:2018 và các tiêu chí thành rừng khác. Trường hợp có văn bản pháp lý cao hơn hoặc có sửa đổi thay thế văn bản hiện hành thì áp dụng theo văn bản pháp lý cao hơn sau cùng.</w:t>
      </w:r>
    </w:p>
    <w:p w:rsidR="00825F02" w:rsidRPr="00040786" w:rsidRDefault="00825F02" w:rsidP="00825F02">
      <w:pPr>
        <w:widowControl w:val="0"/>
        <w:tabs>
          <w:tab w:val="left" w:pos="1418"/>
        </w:tabs>
        <w:spacing w:before="120" w:after="120" w:line="264" w:lineRule="auto"/>
        <w:ind w:firstLine="709"/>
        <w:rPr>
          <w:b/>
          <w:sz w:val="28"/>
          <w:szCs w:val="28"/>
        </w:rPr>
      </w:pPr>
    </w:p>
    <w:p w:rsidR="00825F02" w:rsidRPr="008E0198" w:rsidRDefault="00825F02" w:rsidP="00825F02">
      <w:pPr>
        <w:widowControl w:val="0"/>
        <w:tabs>
          <w:tab w:val="left" w:pos="1418"/>
        </w:tabs>
        <w:spacing w:before="120" w:after="120" w:line="264" w:lineRule="auto"/>
        <w:ind w:firstLine="709"/>
        <w:rPr>
          <w:b/>
          <w:sz w:val="28"/>
          <w:szCs w:val="28"/>
        </w:rPr>
      </w:pPr>
      <w:r w:rsidRPr="008E0198">
        <w:rPr>
          <w:b/>
          <w:sz w:val="28"/>
          <w:szCs w:val="28"/>
        </w:rPr>
        <w:lastRenderedPageBreak/>
        <w:t>IV. Các bản vẽ</w:t>
      </w:r>
    </w:p>
    <w:p w:rsidR="00825F02" w:rsidRPr="008E0198" w:rsidRDefault="00825F02" w:rsidP="00825F02">
      <w:pPr>
        <w:widowControl w:val="0"/>
        <w:tabs>
          <w:tab w:val="left" w:pos="1418"/>
        </w:tabs>
        <w:spacing w:before="120" w:after="120" w:line="264" w:lineRule="auto"/>
        <w:ind w:firstLine="709"/>
        <w:rPr>
          <w:sz w:val="28"/>
          <w:szCs w:val="28"/>
        </w:rPr>
      </w:pPr>
      <w:r w:rsidRPr="008E0198">
        <w:rPr>
          <w:spacing w:val="-4"/>
          <w:sz w:val="28"/>
          <w:szCs w:val="28"/>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825F02" w:rsidRPr="008E0198" w:rsidTr="001D079E">
        <w:trPr>
          <w:trHeight w:val="70"/>
        </w:trPr>
        <w:tc>
          <w:tcPr>
            <w:tcW w:w="850" w:type="dxa"/>
            <w:shd w:val="clear" w:color="auto" w:fill="E2EFD9"/>
          </w:tcPr>
          <w:p w:rsidR="00825F02" w:rsidRPr="001C5BD4" w:rsidRDefault="00825F02" w:rsidP="001D079E">
            <w:pPr>
              <w:widowControl w:val="0"/>
              <w:tabs>
                <w:tab w:val="left" w:pos="1418"/>
              </w:tabs>
              <w:spacing w:before="120" w:after="120" w:line="264" w:lineRule="auto"/>
              <w:jc w:val="center"/>
              <w:rPr>
                <w:b/>
                <w:szCs w:val="24"/>
                <w:lang w:val="en-GB"/>
              </w:rPr>
            </w:pPr>
            <w:r w:rsidRPr="001C5BD4">
              <w:rPr>
                <w:b/>
                <w:szCs w:val="24"/>
                <w:lang w:val="en-GB"/>
              </w:rPr>
              <w:t>STT</w:t>
            </w:r>
          </w:p>
        </w:tc>
        <w:tc>
          <w:tcPr>
            <w:tcW w:w="2073" w:type="dxa"/>
            <w:shd w:val="clear" w:color="auto" w:fill="E2EFD9"/>
          </w:tcPr>
          <w:p w:rsidR="00825F02" w:rsidRPr="001C5BD4" w:rsidRDefault="00825F02" w:rsidP="001D079E">
            <w:pPr>
              <w:widowControl w:val="0"/>
              <w:tabs>
                <w:tab w:val="left" w:pos="1418"/>
              </w:tabs>
              <w:spacing w:before="120" w:after="120" w:line="264" w:lineRule="auto"/>
              <w:jc w:val="center"/>
              <w:rPr>
                <w:b/>
                <w:szCs w:val="24"/>
                <w:lang w:val="en-GB"/>
              </w:rPr>
            </w:pPr>
            <w:r w:rsidRPr="001C5BD4">
              <w:rPr>
                <w:b/>
                <w:szCs w:val="24"/>
                <w:lang w:val="en-GB"/>
              </w:rPr>
              <w:t>Ký hiệu</w:t>
            </w:r>
          </w:p>
        </w:tc>
        <w:tc>
          <w:tcPr>
            <w:tcW w:w="2300" w:type="dxa"/>
            <w:shd w:val="clear" w:color="auto" w:fill="E2EFD9"/>
          </w:tcPr>
          <w:p w:rsidR="00825F02" w:rsidRPr="001C5BD4" w:rsidRDefault="00825F02" w:rsidP="001D079E">
            <w:pPr>
              <w:widowControl w:val="0"/>
              <w:tabs>
                <w:tab w:val="left" w:pos="1418"/>
              </w:tabs>
              <w:spacing w:before="120" w:after="120" w:line="264" w:lineRule="auto"/>
              <w:jc w:val="center"/>
              <w:rPr>
                <w:b/>
                <w:szCs w:val="24"/>
                <w:lang w:val="en-GB"/>
              </w:rPr>
            </w:pPr>
            <w:r w:rsidRPr="001C5BD4">
              <w:rPr>
                <w:b/>
                <w:szCs w:val="24"/>
                <w:lang w:val="en-GB"/>
              </w:rPr>
              <w:t>Tên bản vẽ</w:t>
            </w:r>
          </w:p>
        </w:tc>
        <w:tc>
          <w:tcPr>
            <w:tcW w:w="3428" w:type="dxa"/>
            <w:shd w:val="clear" w:color="auto" w:fill="E2EFD9"/>
          </w:tcPr>
          <w:p w:rsidR="00825F02" w:rsidRPr="001C5BD4" w:rsidRDefault="00825F02" w:rsidP="001D079E">
            <w:pPr>
              <w:widowControl w:val="0"/>
              <w:tabs>
                <w:tab w:val="left" w:pos="1418"/>
              </w:tabs>
              <w:spacing w:before="120" w:after="120" w:line="264" w:lineRule="auto"/>
              <w:jc w:val="center"/>
              <w:rPr>
                <w:b/>
                <w:szCs w:val="24"/>
                <w:lang w:val="en-GB"/>
              </w:rPr>
            </w:pPr>
            <w:r w:rsidRPr="001C5BD4">
              <w:rPr>
                <w:b/>
                <w:szCs w:val="24"/>
                <w:lang w:val="en-GB"/>
              </w:rPr>
              <w:t>Phiên bản/ngày phát hành</w:t>
            </w:r>
          </w:p>
        </w:tc>
      </w:tr>
      <w:tr w:rsidR="00825F02" w:rsidRPr="008E0198" w:rsidTr="001D079E">
        <w:trPr>
          <w:trHeight w:val="70"/>
        </w:trPr>
        <w:tc>
          <w:tcPr>
            <w:tcW w:w="850"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r w:rsidRPr="008E0198">
              <w:rPr>
                <w:sz w:val="28"/>
                <w:szCs w:val="28"/>
                <w:lang w:val="en-GB"/>
              </w:rPr>
              <w:t>1</w:t>
            </w:r>
          </w:p>
        </w:tc>
        <w:tc>
          <w:tcPr>
            <w:tcW w:w="2073"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c>
          <w:tcPr>
            <w:tcW w:w="2300"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c>
          <w:tcPr>
            <w:tcW w:w="3428"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r>
      <w:tr w:rsidR="00825F02" w:rsidRPr="008E0198" w:rsidTr="001D079E">
        <w:trPr>
          <w:trHeight w:val="70"/>
        </w:trPr>
        <w:tc>
          <w:tcPr>
            <w:tcW w:w="850"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r w:rsidRPr="008E0198">
              <w:rPr>
                <w:sz w:val="28"/>
                <w:szCs w:val="28"/>
                <w:lang w:val="en-GB"/>
              </w:rPr>
              <w:t>2</w:t>
            </w:r>
          </w:p>
        </w:tc>
        <w:tc>
          <w:tcPr>
            <w:tcW w:w="2073"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c>
          <w:tcPr>
            <w:tcW w:w="2300"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c>
          <w:tcPr>
            <w:tcW w:w="3428"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r>
      <w:tr w:rsidR="00825F02" w:rsidRPr="008E0198" w:rsidTr="001D079E">
        <w:trPr>
          <w:trHeight w:val="70"/>
        </w:trPr>
        <w:tc>
          <w:tcPr>
            <w:tcW w:w="850"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r w:rsidRPr="008E0198">
              <w:rPr>
                <w:sz w:val="28"/>
                <w:szCs w:val="28"/>
                <w:lang w:val="en-GB"/>
              </w:rPr>
              <w:t>…</w:t>
            </w:r>
          </w:p>
        </w:tc>
        <w:tc>
          <w:tcPr>
            <w:tcW w:w="2073"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c>
          <w:tcPr>
            <w:tcW w:w="2300"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c>
          <w:tcPr>
            <w:tcW w:w="3428" w:type="dxa"/>
            <w:shd w:val="clear" w:color="auto" w:fill="auto"/>
          </w:tcPr>
          <w:p w:rsidR="00825F02" w:rsidRPr="008E0198" w:rsidRDefault="00825F02" w:rsidP="001D079E">
            <w:pPr>
              <w:widowControl w:val="0"/>
              <w:tabs>
                <w:tab w:val="left" w:pos="1418"/>
              </w:tabs>
              <w:spacing w:before="120" w:after="120" w:line="264" w:lineRule="auto"/>
              <w:jc w:val="center"/>
              <w:rPr>
                <w:sz w:val="28"/>
                <w:szCs w:val="28"/>
                <w:lang w:val="en-GB"/>
              </w:rPr>
            </w:pPr>
          </w:p>
        </w:tc>
      </w:tr>
    </w:tbl>
    <w:p w:rsidR="009A5E09" w:rsidRDefault="009A5E09">
      <w:bookmarkStart w:id="0" w:name="_GoBack"/>
      <w:bookmarkEnd w:id="0"/>
    </w:p>
    <w:sectPr w:rsidR="009A5E09" w:rsidSect="007D541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02"/>
    <w:rsid w:val="007D5417"/>
    <w:rsid w:val="00825F02"/>
    <w:rsid w:val="009A5E09"/>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07494-1660-4F92-BCC2-32B43D16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F0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825F02"/>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25F0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25F0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1318</Words>
  <Characters>7517</Characters>
  <Application>Microsoft Office Word</Application>
  <DocSecurity>0</DocSecurity>
  <Lines>62</Lines>
  <Paragraphs>17</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2025-08-07T03:25:00Z</dcterms:created>
  <dcterms:modified xsi:type="dcterms:W3CDTF">2025-08-07T03:25:00Z</dcterms:modified>
</cp:coreProperties>
</file>