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552"/>
        <w:gridCol w:w="4806"/>
        <w:gridCol w:w="928"/>
      </w:tblGrid>
      <w:tr w:rsidR="001F0A97" w:rsidRPr="001F0A97" w14:paraId="6D0921DA" w14:textId="77777777" w:rsidTr="00522FD1">
        <w:trPr>
          <w:trHeight w:val="199"/>
        </w:trPr>
        <w:tc>
          <w:tcPr>
            <w:tcW w:w="428" w:type="pct"/>
            <w:tcBorders>
              <w:top w:val="single" w:sz="4" w:space="0" w:color="auto"/>
              <w:left w:val="single" w:sz="4" w:space="0" w:color="auto"/>
              <w:bottom w:val="single" w:sz="4" w:space="0" w:color="auto"/>
              <w:right w:val="single" w:sz="4" w:space="0" w:color="auto"/>
            </w:tcBorders>
            <w:vAlign w:val="center"/>
          </w:tcPr>
          <w:p w14:paraId="74BF6860"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STT</w:t>
            </w:r>
          </w:p>
        </w:tc>
        <w:tc>
          <w:tcPr>
            <w:tcW w:w="1408" w:type="pct"/>
            <w:tcBorders>
              <w:top w:val="single" w:sz="4" w:space="0" w:color="auto"/>
              <w:left w:val="single" w:sz="4" w:space="0" w:color="auto"/>
              <w:bottom w:val="single" w:sz="4" w:space="0" w:color="auto"/>
              <w:right w:val="single" w:sz="4" w:space="0" w:color="auto"/>
            </w:tcBorders>
          </w:tcPr>
          <w:p w14:paraId="6E14138C"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Nội dung yêu cầu</w:t>
            </w:r>
          </w:p>
        </w:tc>
        <w:tc>
          <w:tcPr>
            <w:tcW w:w="3164" w:type="pct"/>
            <w:gridSpan w:val="2"/>
            <w:tcBorders>
              <w:top w:val="single" w:sz="4" w:space="0" w:color="auto"/>
              <w:left w:val="single" w:sz="4" w:space="0" w:color="auto"/>
              <w:bottom w:val="single" w:sz="4" w:space="0" w:color="auto"/>
              <w:right w:val="single" w:sz="4" w:space="0" w:color="auto"/>
            </w:tcBorders>
          </w:tcPr>
          <w:p w14:paraId="133ED8A0"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Mức độ đáp ứng</w:t>
            </w:r>
          </w:p>
        </w:tc>
      </w:tr>
      <w:tr w:rsidR="001F0A97" w:rsidRPr="001F0A97" w14:paraId="2DC19D79" w14:textId="77777777" w:rsidTr="00522FD1">
        <w:trPr>
          <w:trHeight w:val="445"/>
        </w:trPr>
        <w:tc>
          <w:tcPr>
            <w:tcW w:w="428" w:type="pct"/>
            <w:tcBorders>
              <w:top w:val="single" w:sz="4" w:space="0" w:color="auto"/>
              <w:left w:val="single" w:sz="4" w:space="0" w:color="auto"/>
              <w:bottom w:val="single" w:sz="4" w:space="0" w:color="auto"/>
              <w:right w:val="single" w:sz="4" w:space="0" w:color="auto"/>
            </w:tcBorders>
            <w:vAlign w:val="center"/>
          </w:tcPr>
          <w:p w14:paraId="12649D16"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1</w:t>
            </w:r>
          </w:p>
        </w:tc>
        <w:tc>
          <w:tcPr>
            <w:tcW w:w="4572" w:type="pct"/>
            <w:gridSpan w:val="3"/>
            <w:tcBorders>
              <w:top w:val="single" w:sz="4" w:space="0" w:color="auto"/>
              <w:left w:val="single" w:sz="4" w:space="0" w:color="auto"/>
              <w:bottom w:val="single" w:sz="4" w:space="0" w:color="auto"/>
              <w:right w:val="single" w:sz="4" w:space="0" w:color="auto"/>
            </w:tcBorders>
          </w:tcPr>
          <w:p w14:paraId="38EB1641"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b/>
                <w:kern w:val="0"/>
                <w:sz w:val="26"/>
                <w:szCs w:val="26"/>
                <w14:ligatures w14:val="none"/>
              </w:rPr>
              <w:t>Mức độ đáp ứng yêu cầu kỹ thuật của vật liệu xây dựng</w:t>
            </w:r>
          </w:p>
        </w:tc>
      </w:tr>
      <w:tr w:rsidR="001F0A97" w:rsidRPr="001F0A97" w14:paraId="741EF0EA" w14:textId="77777777" w:rsidTr="00522FD1">
        <w:trPr>
          <w:trHeight w:val="77"/>
        </w:trPr>
        <w:tc>
          <w:tcPr>
            <w:tcW w:w="428" w:type="pct"/>
            <w:vMerge w:val="restart"/>
            <w:tcBorders>
              <w:top w:val="single" w:sz="4" w:space="0" w:color="auto"/>
              <w:left w:val="single" w:sz="4" w:space="0" w:color="auto"/>
              <w:right w:val="single" w:sz="4" w:space="0" w:color="auto"/>
            </w:tcBorders>
            <w:vAlign w:val="center"/>
          </w:tcPr>
          <w:p w14:paraId="77C2E6F9"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1.1</w:t>
            </w:r>
          </w:p>
        </w:tc>
        <w:tc>
          <w:tcPr>
            <w:tcW w:w="1408" w:type="pct"/>
            <w:vMerge w:val="restart"/>
            <w:tcBorders>
              <w:top w:val="single" w:sz="4" w:space="0" w:color="auto"/>
              <w:left w:val="single" w:sz="4" w:space="0" w:color="auto"/>
              <w:right w:val="single" w:sz="4" w:space="0" w:color="auto"/>
            </w:tcBorders>
            <w:vAlign w:val="center"/>
          </w:tcPr>
          <w:p w14:paraId="0B23CB42" w14:textId="77777777" w:rsidR="001F0A97" w:rsidRPr="001F0A97" w:rsidRDefault="001F0A97" w:rsidP="001F0A97">
            <w:pPr>
              <w:spacing w:after="0" w:line="300" w:lineRule="auto"/>
              <w:jc w:val="both"/>
              <w:rPr>
                <w:rFonts w:eastAsia="Times New Roman" w:cs="Times New Roman"/>
                <w:kern w:val="0"/>
                <w:sz w:val="26"/>
                <w:szCs w:val="26"/>
                <w14:ligatures w14:val="none"/>
              </w:rPr>
            </w:pPr>
            <w:r w:rsidRPr="001F0A97">
              <w:rPr>
                <w:rFonts w:eastAsia="Times New Roman" w:cs="Times New Roman"/>
                <w:kern w:val="0"/>
                <w:sz w:val="26"/>
                <w:szCs w:val="26"/>
                <w14:ligatures w14:val="none"/>
              </w:rPr>
              <w:t>Mức độ đáp ứng yêu cầu của vật tư, vật liệu theo quy định của E-HSMT</w:t>
            </w:r>
          </w:p>
          <w:p w14:paraId="77394C8F"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6C3B02E2"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kern w:val="0"/>
                <w:sz w:val="26"/>
                <w:szCs w:val="26"/>
                <w14:ligatures w14:val="none"/>
              </w:rPr>
              <w:t>Vật tư, vật liệu sử dụng cho gói thầu phải đáp ứng yêu cầu theo quy định của E-HSMT – Tại chương V mục 3.2 (có hợp đồng nguyên tắc với đơn vị cung cấp vật liệu)</w:t>
            </w:r>
          </w:p>
        </w:tc>
        <w:tc>
          <w:tcPr>
            <w:tcW w:w="512" w:type="pct"/>
            <w:tcBorders>
              <w:top w:val="single" w:sz="4" w:space="0" w:color="auto"/>
              <w:left w:val="single" w:sz="4" w:space="0" w:color="auto"/>
              <w:bottom w:val="single" w:sz="4" w:space="0" w:color="auto"/>
              <w:right w:val="single" w:sz="4" w:space="0" w:color="auto"/>
            </w:tcBorders>
            <w:vAlign w:val="center"/>
          </w:tcPr>
          <w:p w14:paraId="2EEA7889"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19A1E9B0" w14:textId="77777777" w:rsidTr="00522FD1">
        <w:trPr>
          <w:trHeight w:val="445"/>
        </w:trPr>
        <w:tc>
          <w:tcPr>
            <w:tcW w:w="428" w:type="pct"/>
            <w:vMerge/>
            <w:tcBorders>
              <w:left w:val="single" w:sz="4" w:space="0" w:color="auto"/>
              <w:right w:val="single" w:sz="4" w:space="0" w:color="auto"/>
            </w:tcBorders>
            <w:vAlign w:val="center"/>
          </w:tcPr>
          <w:p w14:paraId="620D3658"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p>
        </w:tc>
        <w:tc>
          <w:tcPr>
            <w:tcW w:w="1408" w:type="pct"/>
            <w:vMerge/>
            <w:tcBorders>
              <w:left w:val="single" w:sz="4" w:space="0" w:color="auto"/>
              <w:bottom w:val="single" w:sz="4" w:space="0" w:color="auto"/>
              <w:right w:val="single" w:sz="4" w:space="0" w:color="auto"/>
            </w:tcBorders>
            <w:vAlign w:val="center"/>
          </w:tcPr>
          <w:p w14:paraId="2FEAB931"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5ACF63DE"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kern w:val="0"/>
                <w:sz w:val="26"/>
                <w:szCs w:val="26"/>
                <w14:ligatures w14:val="none"/>
              </w:rPr>
              <w:t>Không đáp ứng yêu cầu nêu trên</w:t>
            </w:r>
          </w:p>
        </w:tc>
        <w:tc>
          <w:tcPr>
            <w:tcW w:w="512" w:type="pct"/>
            <w:tcBorders>
              <w:top w:val="single" w:sz="4" w:space="0" w:color="auto"/>
              <w:left w:val="single" w:sz="4" w:space="0" w:color="auto"/>
              <w:bottom w:val="single" w:sz="4" w:space="0" w:color="auto"/>
              <w:right w:val="single" w:sz="4" w:space="0" w:color="auto"/>
            </w:tcBorders>
            <w:vAlign w:val="center"/>
          </w:tcPr>
          <w:p w14:paraId="61371809"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66E90A7C" w14:textId="77777777" w:rsidTr="00522FD1">
        <w:trPr>
          <w:trHeight w:val="445"/>
        </w:trPr>
        <w:tc>
          <w:tcPr>
            <w:tcW w:w="428" w:type="pct"/>
            <w:vMerge w:val="restart"/>
            <w:tcBorders>
              <w:left w:val="single" w:sz="4" w:space="0" w:color="auto"/>
              <w:right w:val="single" w:sz="4" w:space="0" w:color="auto"/>
            </w:tcBorders>
            <w:vAlign w:val="center"/>
          </w:tcPr>
          <w:p w14:paraId="738EC54C"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1.2</w:t>
            </w:r>
          </w:p>
        </w:tc>
        <w:tc>
          <w:tcPr>
            <w:tcW w:w="1408" w:type="pct"/>
            <w:vMerge w:val="restart"/>
            <w:tcBorders>
              <w:top w:val="single" w:sz="4" w:space="0" w:color="auto"/>
              <w:left w:val="single" w:sz="4" w:space="0" w:color="auto"/>
              <w:right w:val="single" w:sz="4" w:space="0" w:color="auto"/>
            </w:tcBorders>
            <w:vAlign w:val="center"/>
          </w:tcPr>
          <w:p w14:paraId="4733F5EF"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kern w:val="0"/>
                <w:sz w:val="26"/>
                <w:szCs w:val="26"/>
                <w14:ligatures w14:val="none"/>
              </w:rPr>
              <w:t>Chủng loại, nguồn gốc, xuất xứ của vật tư, vật liệu</w:t>
            </w:r>
          </w:p>
        </w:tc>
        <w:tc>
          <w:tcPr>
            <w:tcW w:w="2652" w:type="pct"/>
            <w:tcBorders>
              <w:top w:val="single" w:sz="4" w:space="0" w:color="auto"/>
              <w:left w:val="single" w:sz="4" w:space="0" w:color="auto"/>
              <w:bottom w:val="single" w:sz="4" w:space="0" w:color="auto"/>
              <w:right w:val="single" w:sz="4" w:space="0" w:color="auto"/>
            </w:tcBorders>
            <w:vAlign w:val="center"/>
          </w:tcPr>
          <w:p w14:paraId="2F6EBF72"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kern w:val="0"/>
                <w:sz w:val="26"/>
                <w:szCs w:val="26"/>
                <w14:ligatures w14:val="none"/>
              </w:rPr>
              <w:t>Vật tư, vật liệu phải có chủng loại, nguồn gốc, xuất xứ rõ ràng và cụ thể theo quy định của E-HSMT Tại chương V mục 3.2.</w:t>
            </w:r>
          </w:p>
        </w:tc>
        <w:tc>
          <w:tcPr>
            <w:tcW w:w="512" w:type="pct"/>
            <w:tcBorders>
              <w:top w:val="single" w:sz="4" w:space="0" w:color="auto"/>
              <w:left w:val="single" w:sz="4" w:space="0" w:color="auto"/>
              <w:bottom w:val="single" w:sz="4" w:space="0" w:color="auto"/>
              <w:right w:val="single" w:sz="4" w:space="0" w:color="auto"/>
            </w:tcBorders>
            <w:vAlign w:val="center"/>
          </w:tcPr>
          <w:p w14:paraId="46B3484A"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5C2DCBCA" w14:textId="77777777" w:rsidTr="00522FD1">
        <w:trPr>
          <w:trHeight w:val="445"/>
        </w:trPr>
        <w:tc>
          <w:tcPr>
            <w:tcW w:w="428" w:type="pct"/>
            <w:vMerge/>
            <w:tcBorders>
              <w:left w:val="single" w:sz="4" w:space="0" w:color="auto"/>
              <w:bottom w:val="single" w:sz="4" w:space="0" w:color="auto"/>
              <w:right w:val="single" w:sz="4" w:space="0" w:color="auto"/>
            </w:tcBorders>
            <w:vAlign w:val="center"/>
          </w:tcPr>
          <w:p w14:paraId="15441B74"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p>
        </w:tc>
        <w:tc>
          <w:tcPr>
            <w:tcW w:w="1408" w:type="pct"/>
            <w:vMerge/>
            <w:tcBorders>
              <w:left w:val="single" w:sz="4" w:space="0" w:color="auto"/>
              <w:bottom w:val="single" w:sz="4" w:space="0" w:color="auto"/>
              <w:right w:val="single" w:sz="4" w:space="0" w:color="auto"/>
            </w:tcBorders>
            <w:vAlign w:val="center"/>
          </w:tcPr>
          <w:p w14:paraId="70DDF3E6"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0DE2B8B1"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kern w:val="0"/>
                <w:sz w:val="26"/>
                <w:szCs w:val="26"/>
                <w14:ligatures w14:val="none"/>
              </w:rPr>
              <w:t>Không đáp ứng yêu cầu nêu trên</w:t>
            </w:r>
          </w:p>
        </w:tc>
        <w:tc>
          <w:tcPr>
            <w:tcW w:w="512" w:type="pct"/>
            <w:tcBorders>
              <w:top w:val="single" w:sz="4" w:space="0" w:color="auto"/>
              <w:left w:val="single" w:sz="4" w:space="0" w:color="auto"/>
              <w:bottom w:val="single" w:sz="4" w:space="0" w:color="auto"/>
              <w:right w:val="single" w:sz="4" w:space="0" w:color="auto"/>
            </w:tcBorders>
            <w:vAlign w:val="center"/>
          </w:tcPr>
          <w:p w14:paraId="4DD414C6"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1F9B7ADC" w14:textId="77777777" w:rsidTr="00522FD1">
        <w:trPr>
          <w:trHeight w:val="445"/>
        </w:trPr>
        <w:tc>
          <w:tcPr>
            <w:tcW w:w="428" w:type="pct"/>
            <w:vMerge w:val="restart"/>
            <w:tcBorders>
              <w:top w:val="single" w:sz="4" w:space="0" w:color="auto"/>
              <w:left w:val="single" w:sz="4" w:space="0" w:color="auto"/>
              <w:right w:val="single" w:sz="4" w:space="0" w:color="auto"/>
            </w:tcBorders>
            <w:vAlign w:val="center"/>
          </w:tcPr>
          <w:p w14:paraId="63EFF8BF"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1.3</w:t>
            </w:r>
          </w:p>
        </w:tc>
        <w:tc>
          <w:tcPr>
            <w:tcW w:w="1408" w:type="pct"/>
            <w:vMerge w:val="restart"/>
            <w:tcBorders>
              <w:top w:val="single" w:sz="4" w:space="0" w:color="auto"/>
              <w:left w:val="single" w:sz="4" w:space="0" w:color="auto"/>
              <w:right w:val="single" w:sz="4" w:space="0" w:color="auto"/>
            </w:tcBorders>
            <w:vAlign w:val="center"/>
          </w:tcPr>
          <w:p w14:paraId="0826949A"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Kết luận</w:t>
            </w:r>
          </w:p>
        </w:tc>
        <w:tc>
          <w:tcPr>
            <w:tcW w:w="2652" w:type="pct"/>
            <w:tcBorders>
              <w:top w:val="single" w:sz="4" w:space="0" w:color="auto"/>
              <w:left w:val="single" w:sz="4" w:space="0" w:color="auto"/>
              <w:bottom w:val="single" w:sz="4" w:space="0" w:color="auto"/>
              <w:right w:val="single" w:sz="4" w:space="0" w:color="auto"/>
            </w:tcBorders>
            <w:vAlign w:val="center"/>
          </w:tcPr>
          <w:p w14:paraId="4B1F89E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Các chi tiết 1.2; 1.2 được xác định là đạt</w:t>
            </w:r>
          </w:p>
        </w:tc>
        <w:tc>
          <w:tcPr>
            <w:tcW w:w="512" w:type="pct"/>
            <w:tcBorders>
              <w:top w:val="single" w:sz="4" w:space="0" w:color="auto"/>
              <w:left w:val="single" w:sz="4" w:space="0" w:color="auto"/>
              <w:bottom w:val="single" w:sz="4" w:space="0" w:color="auto"/>
              <w:right w:val="single" w:sz="4" w:space="0" w:color="auto"/>
            </w:tcBorders>
            <w:vAlign w:val="center"/>
          </w:tcPr>
          <w:p w14:paraId="13FB027F"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64536ECD" w14:textId="77777777" w:rsidTr="00522FD1">
        <w:trPr>
          <w:trHeight w:val="445"/>
        </w:trPr>
        <w:tc>
          <w:tcPr>
            <w:tcW w:w="428" w:type="pct"/>
            <w:vMerge/>
            <w:tcBorders>
              <w:left w:val="single" w:sz="4" w:space="0" w:color="auto"/>
              <w:bottom w:val="single" w:sz="4" w:space="0" w:color="auto"/>
              <w:right w:val="single" w:sz="4" w:space="0" w:color="auto"/>
            </w:tcBorders>
            <w:vAlign w:val="center"/>
          </w:tcPr>
          <w:p w14:paraId="2AC510A8"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p>
        </w:tc>
        <w:tc>
          <w:tcPr>
            <w:tcW w:w="1408" w:type="pct"/>
            <w:vMerge/>
            <w:tcBorders>
              <w:left w:val="single" w:sz="4" w:space="0" w:color="auto"/>
              <w:bottom w:val="single" w:sz="4" w:space="0" w:color="auto"/>
              <w:right w:val="single" w:sz="4" w:space="0" w:color="auto"/>
            </w:tcBorders>
            <w:vAlign w:val="center"/>
          </w:tcPr>
          <w:p w14:paraId="651CC27D"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1B5E1DDD"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thuộc các trường hợp trên</w:t>
            </w:r>
          </w:p>
        </w:tc>
        <w:tc>
          <w:tcPr>
            <w:tcW w:w="512" w:type="pct"/>
            <w:tcBorders>
              <w:top w:val="single" w:sz="4" w:space="0" w:color="auto"/>
              <w:left w:val="single" w:sz="4" w:space="0" w:color="auto"/>
              <w:bottom w:val="single" w:sz="4" w:space="0" w:color="auto"/>
              <w:right w:val="single" w:sz="4" w:space="0" w:color="auto"/>
            </w:tcBorders>
            <w:vAlign w:val="center"/>
          </w:tcPr>
          <w:p w14:paraId="04AC62B5"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0A080A2A" w14:textId="77777777" w:rsidTr="00522FD1">
        <w:trPr>
          <w:trHeight w:val="445"/>
        </w:trPr>
        <w:tc>
          <w:tcPr>
            <w:tcW w:w="428" w:type="pct"/>
            <w:tcBorders>
              <w:top w:val="single" w:sz="4" w:space="0" w:color="auto"/>
              <w:left w:val="single" w:sz="4" w:space="0" w:color="auto"/>
              <w:bottom w:val="single" w:sz="4" w:space="0" w:color="auto"/>
              <w:right w:val="single" w:sz="4" w:space="0" w:color="auto"/>
            </w:tcBorders>
            <w:vAlign w:val="center"/>
          </w:tcPr>
          <w:p w14:paraId="6FCE9F63"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2</w:t>
            </w:r>
          </w:p>
        </w:tc>
        <w:tc>
          <w:tcPr>
            <w:tcW w:w="4572" w:type="pct"/>
            <w:gridSpan w:val="3"/>
            <w:tcBorders>
              <w:top w:val="single" w:sz="4" w:space="0" w:color="auto"/>
              <w:left w:val="single" w:sz="4" w:space="0" w:color="auto"/>
              <w:bottom w:val="single" w:sz="4" w:space="0" w:color="auto"/>
              <w:right w:val="single" w:sz="4" w:space="0" w:color="auto"/>
            </w:tcBorders>
            <w:vAlign w:val="center"/>
          </w:tcPr>
          <w:p w14:paraId="64C58EE6"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Giải pháp kỹ thuật</w:t>
            </w:r>
          </w:p>
        </w:tc>
      </w:tr>
      <w:tr w:rsidR="001F0A97" w:rsidRPr="001F0A97" w14:paraId="07E107FE" w14:textId="77777777" w:rsidTr="00522FD1">
        <w:trPr>
          <w:trHeight w:val="871"/>
        </w:trPr>
        <w:tc>
          <w:tcPr>
            <w:tcW w:w="428" w:type="pct"/>
            <w:vMerge w:val="restart"/>
            <w:tcBorders>
              <w:top w:val="single" w:sz="4" w:space="0" w:color="auto"/>
              <w:left w:val="single" w:sz="4" w:space="0" w:color="auto"/>
              <w:right w:val="single" w:sz="4" w:space="0" w:color="auto"/>
            </w:tcBorders>
            <w:vAlign w:val="center"/>
          </w:tcPr>
          <w:p w14:paraId="717AA35A"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2.1</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08D9B972"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Hiểu rõ gói thầu</w:t>
            </w:r>
          </w:p>
        </w:tc>
        <w:tc>
          <w:tcPr>
            <w:tcW w:w="2652" w:type="pct"/>
            <w:tcBorders>
              <w:top w:val="single" w:sz="4" w:space="0" w:color="auto"/>
              <w:left w:val="single" w:sz="4" w:space="0" w:color="auto"/>
              <w:right w:val="single" w:sz="4" w:space="0" w:color="auto"/>
            </w:tcBorders>
            <w:vAlign w:val="center"/>
          </w:tcPr>
          <w:p w14:paraId="23AC06B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 xml:space="preserve">- Nhà thầu trình bày đầy đủ, mô tả rõ ràng chi tiết các nội dung của gói thầu. </w:t>
            </w:r>
          </w:p>
        </w:tc>
        <w:tc>
          <w:tcPr>
            <w:tcW w:w="512" w:type="pct"/>
            <w:tcBorders>
              <w:top w:val="single" w:sz="4" w:space="0" w:color="auto"/>
              <w:left w:val="single" w:sz="4" w:space="0" w:color="auto"/>
              <w:right w:val="single" w:sz="4" w:space="0" w:color="auto"/>
            </w:tcBorders>
            <w:vAlign w:val="center"/>
          </w:tcPr>
          <w:p w14:paraId="198B163E"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699F1208" w14:textId="77777777" w:rsidTr="00522FD1">
        <w:trPr>
          <w:trHeight w:val="458"/>
        </w:trPr>
        <w:tc>
          <w:tcPr>
            <w:tcW w:w="428" w:type="pct"/>
            <w:vMerge/>
            <w:tcBorders>
              <w:left w:val="single" w:sz="4" w:space="0" w:color="auto"/>
              <w:bottom w:val="single" w:sz="4" w:space="0" w:color="auto"/>
              <w:right w:val="single" w:sz="4" w:space="0" w:color="auto"/>
            </w:tcBorders>
            <w:vAlign w:val="center"/>
          </w:tcPr>
          <w:p w14:paraId="5EFC48FA"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0F889762"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0624480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 Mô tả sơ sài, chưa đúng điều kiện hiện trường khu vực.</w:t>
            </w:r>
          </w:p>
        </w:tc>
        <w:tc>
          <w:tcPr>
            <w:tcW w:w="512" w:type="pct"/>
            <w:tcBorders>
              <w:top w:val="single" w:sz="4" w:space="0" w:color="auto"/>
              <w:left w:val="single" w:sz="4" w:space="0" w:color="auto"/>
              <w:bottom w:val="single" w:sz="4" w:space="0" w:color="auto"/>
              <w:right w:val="single" w:sz="4" w:space="0" w:color="auto"/>
            </w:tcBorders>
            <w:vAlign w:val="center"/>
          </w:tcPr>
          <w:p w14:paraId="38ECA5BD"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473647D2" w14:textId="77777777" w:rsidTr="00522FD1">
        <w:trPr>
          <w:trHeight w:val="1212"/>
        </w:trPr>
        <w:tc>
          <w:tcPr>
            <w:tcW w:w="428" w:type="pct"/>
            <w:vMerge w:val="restart"/>
            <w:tcBorders>
              <w:top w:val="single" w:sz="4" w:space="0" w:color="auto"/>
              <w:left w:val="single" w:sz="4" w:space="0" w:color="auto"/>
              <w:right w:val="single" w:sz="4" w:space="0" w:color="auto"/>
            </w:tcBorders>
            <w:vAlign w:val="center"/>
          </w:tcPr>
          <w:p w14:paraId="1683BCF6"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2.2</w:t>
            </w:r>
          </w:p>
        </w:tc>
        <w:tc>
          <w:tcPr>
            <w:tcW w:w="1408" w:type="pct"/>
            <w:vMerge w:val="restart"/>
            <w:tcBorders>
              <w:top w:val="single" w:sz="4" w:space="0" w:color="auto"/>
              <w:left w:val="single" w:sz="4" w:space="0" w:color="auto"/>
              <w:right w:val="single" w:sz="4" w:space="0" w:color="auto"/>
            </w:tcBorders>
            <w:vAlign w:val="center"/>
          </w:tcPr>
          <w:p w14:paraId="56F4ED1A"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Kỹ thuật thi công các công tác của gói thầu</w:t>
            </w:r>
          </w:p>
        </w:tc>
        <w:tc>
          <w:tcPr>
            <w:tcW w:w="2652" w:type="pct"/>
            <w:tcBorders>
              <w:top w:val="single" w:sz="4" w:space="0" w:color="auto"/>
              <w:left w:val="single" w:sz="4" w:space="0" w:color="auto"/>
              <w:bottom w:val="single" w:sz="4" w:space="0" w:color="auto"/>
              <w:right w:val="single" w:sz="4" w:space="0" w:color="auto"/>
            </w:tcBorders>
            <w:vAlign w:val="center"/>
          </w:tcPr>
          <w:p w14:paraId="0D38E015"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 Nêu đầy đủ, đảm bảo kỹ thuật, chất lượng, khoa học, hợp lý, khả thi các hạng mục công trình của gói thầu.</w:t>
            </w:r>
          </w:p>
        </w:tc>
        <w:tc>
          <w:tcPr>
            <w:tcW w:w="512" w:type="pct"/>
            <w:tcBorders>
              <w:top w:val="single" w:sz="4" w:space="0" w:color="auto"/>
              <w:left w:val="single" w:sz="4" w:space="0" w:color="auto"/>
              <w:bottom w:val="single" w:sz="4" w:space="0" w:color="auto"/>
              <w:right w:val="single" w:sz="4" w:space="0" w:color="auto"/>
            </w:tcBorders>
            <w:vAlign w:val="center"/>
          </w:tcPr>
          <w:p w14:paraId="59F92CBD"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4E36C966" w14:textId="77777777" w:rsidTr="00522FD1">
        <w:trPr>
          <w:trHeight w:val="1130"/>
        </w:trPr>
        <w:tc>
          <w:tcPr>
            <w:tcW w:w="428" w:type="pct"/>
            <w:vMerge/>
            <w:tcBorders>
              <w:top w:val="single" w:sz="4" w:space="0" w:color="auto"/>
              <w:left w:val="single" w:sz="4" w:space="0" w:color="auto"/>
              <w:right w:val="single" w:sz="4" w:space="0" w:color="auto"/>
            </w:tcBorders>
            <w:vAlign w:val="center"/>
          </w:tcPr>
          <w:p w14:paraId="086E121E"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right w:val="single" w:sz="4" w:space="0" w:color="auto"/>
            </w:tcBorders>
            <w:vAlign w:val="center"/>
          </w:tcPr>
          <w:p w14:paraId="01B9BFAD"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4DFAFADB" w14:textId="77777777" w:rsidR="001F0A97" w:rsidRPr="001F0A97" w:rsidRDefault="001F0A97" w:rsidP="001F0A97">
            <w:pPr>
              <w:spacing w:after="0" w:line="300" w:lineRule="auto"/>
              <w:jc w:val="both"/>
              <w:rPr>
                <w:rFonts w:eastAsia="Times New Roman" w:cs="Times New Roman"/>
                <w:kern w:val="0"/>
                <w:sz w:val="26"/>
                <w:szCs w:val="26"/>
                <w:lang w:val="fr-FR"/>
                <w14:ligatures w14:val="none"/>
              </w:rPr>
            </w:pPr>
            <w:r w:rsidRPr="001F0A97">
              <w:rPr>
                <w:rFonts w:eastAsia="Times New Roman" w:cs="Times New Roman"/>
                <w:kern w:val="0"/>
                <w:sz w:val="26"/>
                <w:szCs w:val="26"/>
                <w14:ligatures w14:val="none"/>
              </w:rPr>
              <w:t>- Nêu kỹ thuật thi công chưa đầy đủ nhưng chấp nhận được, cơ bản đảm bảo kỹ thuật, chất lượng.</w:t>
            </w:r>
          </w:p>
        </w:tc>
        <w:tc>
          <w:tcPr>
            <w:tcW w:w="512" w:type="pct"/>
            <w:tcBorders>
              <w:top w:val="single" w:sz="4" w:space="0" w:color="auto"/>
              <w:left w:val="single" w:sz="4" w:space="0" w:color="auto"/>
              <w:bottom w:val="single" w:sz="4" w:space="0" w:color="auto"/>
              <w:right w:val="single" w:sz="4" w:space="0" w:color="auto"/>
            </w:tcBorders>
            <w:vAlign w:val="center"/>
          </w:tcPr>
          <w:p w14:paraId="30768771"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Chấp nhận được</w:t>
            </w:r>
          </w:p>
        </w:tc>
      </w:tr>
      <w:tr w:rsidR="001F0A97" w:rsidRPr="001F0A97" w14:paraId="5AC4F82E" w14:textId="77777777" w:rsidTr="00522FD1">
        <w:trPr>
          <w:trHeight w:val="844"/>
        </w:trPr>
        <w:tc>
          <w:tcPr>
            <w:tcW w:w="428" w:type="pct"/>
            <w:vMerge/>
            <w:tcBorders>
              <w:left w:val="single" w:sz="4" w:space="0" w:color="auto"/>
              <w:bottom w:val="single" w:sz="4" w:space="0" w:color="auto"/>
              <w:right w:val="single" w:sz="4" w:space="0" w:color="auto"/>
            </w:tcBorders>
            <w:vAlign w:val="center"/>
          </w:tcPr>
          <w:p w14:paraId="26D9359C"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p>
        </w:tc>
        <w:tc>
          <w:tcPr>
            <w:tcW w:w="1408" w:type="pct"/>
            <w:vMerge/>
            <w:tcBorders>
              <w:left w:val="single" w:sz="4" w:space="0" w:color="auto"/>
              <w:bottom w:val="single" w:sz="4" w:space="0" w:color="auto"/>
              <w:right w:val="single" w:sz="4" w:space="0" w:color="auto"/>
            </w:tcBorders>
            <w:vAlign w:val="center"/>
          </w:tcPr>
          <w:p w14:paraId="75EA5632"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39F9A2AB"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 Nêu kỹ thuật thi công sơ sài, chưa đảm bảo kỹ thuật, chất lượng hoặc nhầm lẫn công tác khác</w:t>
            </w:r>
          </w:p>
        </w:tc>
        <w:tc>
          <w:tcPr>
            <w:tcW w:w="512" w:type="pct"/>
            <w:tcBorders>
              <w:top w:val="single" w:sz="4" w:space="0" w:color="auto"/>
              <w:left w:val="single" w:sz="4" w:space="0" w:color="auto"/>
              <w:bottom w:val="single" w:sz="4" w:space="0" w:color="auto"/>
              <w:right w:val="single" w:sz="4" w:space="0" w:color="auto"/>
            </w:tcBorders>
            <w:vAlign w:val="center"/>
          </w:tcPr>
          <w:p w14:paraId="38E2402E"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578CF27E" w14:textId="77777777" w:rsidTr="00522FD1">
        <w:trPr>
          <w:trHeight w:val="77"/>
        </w:trPr>
        <w:tc>
          <w:tcPr>
            <w:tcW w:w="428" w:type="pct"/>
            <w:vMerge w:val="restart"/>
            <w:tcBorders>
              <w:top w:val="single" w:sz="4" w:space="0" w:color="auto"/>
              <w:left w:val="single" w:sz="4" w:space="0" w:color="auto"/>
              <w:right w:val="single" w:sz="4" w:space="0" w:color="auto"/>
            </w:tcBorders>
            <w:vAlign w:val="center"/>
          </w:tcPr>
          <w:p w14:paraId="5171E3E3"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2.3</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194059E1"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Tiêu chuẩn kỹ thuật thi công</w:t>
            </w:r>
          </w:p>
        </w:tc>
        <w:tc>
          <w:tcPr>
            <w:tcW w:w="2652" w:type="pct"/>
            <w:tcBorders>
              <w:top w:val="single" w:sz="4" w:space="0" w:color="auto"/>
              <w:left w:val="single" w:sz="4" w:space="0" w:color="auto"/>
              <w:bottom w:val="single" w:sz="4" w:space="0" w:color="auto"/>
              <w:right w:val="single" w:sz="4" w:space="0" w:color="auto"/>
            </w:tcBorders>
            <w:vAlign w:val="center"/>
          </w:tcPr>
          <w:p w14:paraId="54C4BB1E"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 Nêu đủ danh mục các tiêu chuẩn thi công, nghiệm thu.</w:t>
            </w:r>
          </w:p>
        </w:tc>
        <w:tc>
          <w:tcPr>
            <w:tcW w:w="512" w:type="pct"/>
            <w:tcBorders>
              <w:top w:val="single" w:sz="4" w:space="0" w:color="auto"/>
              <w:left w:val="single" w:sz="4" w:space="0" w:color="auto"/>
              <w:bottom w:val="single" w:sz="4" w:space="0" w:color="auto"/>
              <w:right w:val="single" w:sz="4" w:space="0" w:color="auto"/>
            </w:tcBorders>
            <w:vAlign w:val="center"/>
          </w:tcPr>
          <w:p w14:paraId="1A4B5873"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7FBAFC25" w14:textId="77777777" w:rsidTr="00522FD1">
        <w:trPr>
          <w:trHeight w:val="77"/>
        </w:trPr>
        <w:tc>
          <w:tcPr>
            <w:tcW w:w="428" w:type="pct"/>
            <w:vMerge/>
            <w:tcBorders>
              <w:top w:val="single" w:sz="4" w:space="0" w:color="auto"/>
              <w:left w:val="single" w:sz="4" w:space="0" w:color="auto"/>
              <w:right w:val="single" w:sz="4" w:space="0" w:color="auto"/>
            </w:tcBorders>
            <w:vAlign w:val="center"/>
          </w:tcPr>
          <w:p w14:paraId="553FA6E3"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05F22783"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35E28649"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 Có trình bày nhưng chưa đầy đủ</w:t>
            </w:r>
          </w:p>
        </w:tc>
        <w:tc>
          <w:tcPr>
            <w:tcW w:w="512" w:type="pct"/>
            <w:tcBorders>
              <w:top w:val="single" w:sz="4" w:space="0" w:color="auto"/>
              <w:left w:val="single" w:sz="4" w:space="0" w:color="auto"/>
              <w:bottom w:val="single" w:sz="4" w:space="0" w:color="auto"/>
              <w:right w:val="single" w:sz="4" w:space="0" w:color="auto"/>
            </w:tcBorders>
            <w:vAlign w:val="center"/>
          </w:tcPr>
          <w:p w14:paraId="4E46731D"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Chấp nhận được</w:t>
            </w:r>
          </w:p>
        </w:tc>
      </w:tr>
      <w:tr w:rsidR="001F0A97" w:rsidRPr="001F0A97" w14:paraId="45EB4EB2" w14:textId="77777777" w:rsidTr="00522FD1">
        <w:trPr>
          <w:trHeight w:val="1090"/>
        </w:trPr>
        <w:tc>
          <w:tcPr>
            <w:tcW w:w="428" w:type="pct"/>
            <w:vMerge/>
            <w:tcBorders>
              <w:left w:val="single" w:sz="4" w:space="0" w:color="auto"/>
              <w:bottom w:val="single" w:sz="4" w:space="0" w:color="auto"/>
              <w:right w:val="single" w:sz="4" w:space="0" w:color="auto"/>
            </w:tcBorders>
            <w:vAlign w:val="center"/>
          </w:tcPr>
          <w:p w14:paraId="436804C3"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088B8748"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6BD191D9"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kern w:val="0"/>
                <w:sz w:val="26"/>
                <w:szCs w:val="26"/>
                <w14:ligatures w14:val="none"/>
              </w:rPr>
              <w:t>- Có danh mục các tiêu chuẩn thi công nhưng thiếu nhiều hoặc sai hoặc không có</w:t>
            </w:r>
          </w:p>
        </w:tc>
        <w:tc>
          <w:tcPr>
            <w:tcW w:w="512" w:type="pct"/>
            <w:tcBorders>
              <w:top w:val="single" w:sz="4" w:space="0" w:color="auto"/>
              <w:left w:val="single" w:sz="4" w:space="0" w:color="auto"/>
              <w:bottom w:val="single" w:sz="4" w:space="0" w:color="auto"/>
              <w:right w:val="single" w:sz="4" w:space="0" w:color="auto"/>
            </w:tcBorders>
            <w:vAlign w:val="center"/>
          </w:tcPr>
          <w:p w14:paraId="61D5109D"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657F2308" w14:textId="77777777" w:rsidTr="00522FD1">
        <w:trPr>
          <w:trHeight w:val="1116"/>
        </w:trPr>
        <w:tc>
          <w:tcPr>
            <w:tcW w:w="428" w:type="pct"/>
            <w:vMerge w:val="restart"/>
            <w:tcBorders>
              <w:top w:val="single" w:sz="4" w:space="0" w:color="auto"/>
              <w:left w:val="single" w:sz="4" w:space="0" w:color="auto"/>
              <w:right w:val="single" w:sz="4" w:space="0" w:color="auto"/>
            </w:tcBorders>
            <w:vAlign w:val="center"/>
          </w:tcPr>
          <w:p w14:paraId="6F36DF93"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lastRenderedPageBreak/>
              <w:t>2.4</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272BED3C"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Kết luận</w:t>
            </w:r>
          </w:p>
        </w:tc>
        <w:tc>
          <w:tcPr>
            <w:tcW w:w="2652" w:type="pct"/>
            <w:tcBorders>
              <w:top w:val="single" w:sz="4" w:space="0" w:color="auto"/>
              <w:left w:val="single" w:sz="4" w:space="0" w:color="auto"/>
              <w:right w:val="single" w:sz="4" w:space="0" w:color="auto"/>
            </w:tcBorders>
            <w:vAlign w:val="center"/>
          </w:tcPr>
          <w:p w14:paraId="5B38E0C0"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Các chi tiết 2.1; 2.2; 2.3 được xác định là đạt và chấp nhận được</w:t>
            </w:r>
          </w:p>
        </w:tc>
        <w:tc>
          <w:tcPr>
            <w:tcW w:w="512" w:type="pct"/>
            <w:tcBorders>
              <w:top w:val="single" w:sz="4" w:space="0" w:color="auto"/>
              <w:left w:val="single" w:sz="4" w:space="0" w:color="auto"/>
              <w:right w:val="single" w:sz="4" w:space="0" w:color="auto"/>
            </w:tcBorders>
            <w:vAlign w:val="center"/>
          </w:tcPr>
          <w:p w14:paraId="30130A4E"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2B630415" w14:textId="77777777" w:rsidTr="00522FD1">
        <w:trPr>
          <w:trHeight w:val="909"/>
        </w:trPr>
        <w:tc>
          <w:tcPr>
            <w:tcW w:w="428" w:type="pct"/>
            <w:vMerge/>
            <w:tcBorders>
              <w:left w:val="single" w:sz="4" w:space="0" w:color="auto"/>
              <w:bottom w:val="single" w:sz="4" w:space="0" w:color="auto"/>
              <w:right w:val="single" w:sz="4" w:space="0" w:color="auto"/>
            </w:tcBorders>
            <w:vAlign w:val="center"/>
          </w:tcPr>
          <w:p w14:paraId="596FDBCC"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334FFE8C"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1EE507BE"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thuộc các trường hợp trên</w:t>
            </w:r>
          </w:p>
        </w:tc>
        <w:tc>
          <w:tcPr>
            <w:tcW w:w="512" w:type="pct"/>
            <w:tcBorders>
              <w:top w:val="single" w:sz="4" w:space="0" w:color="auto"/>
              <w:left w:val="single" w:sz="4" w:space="0" w:color="auto"/>
              <w:bottom w:val="single" w:sz="4" w:space="0" w:color="auto"/>
              <w:right w:val="single" w:sz="4" w:space="0" w:color="auto"/>
            </w:tcBorders>
            <w:vAlign w:val="center"/>
          </w:tcPr>
          <w:p w14:paraId="5366D76B"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42AB0164" w14:textId="77777777" w:rsidTr="00522FD1">
        <w:trPr>
          <w:trHeight w:val="681"/>
        </w:trPr>
        <w:tc>
          <w:tcPr>
            <w:tcW w:w="428" w:type="pct"/>
            <w:tcBorders>
              <w:top w:val="single" w:sz="4" w:space="0" w:color="auto"/>
              <w:left w:val="single" w:sz="4" w:space="0" w:color="auto"/>
              <w:bottom w:val="single" w:sz="4" w:space="0" w:color="auto"/>
              <w:right w:val="single" w:sz="4" w:space="0" w:color="auto"/>
            </w:tcBorders>
            <w:vAlign w:val="center"/>
          </w:tcPr>
          <w:p w14:paraId="10A055CD"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3</w:t>
            </w:r>
          </w:p>
        </w:tc>
        <w:tc>
          <w:tcPr>
            <w:tcW w:w="4572" w:type="pct"/>
            <w:gridSpan w:val="3"/>
            <w:tcBorders>
              <w:top w:val="single" w:sz="4" w:space="0" w:color="auto"/>
              <w:left w:val="single" w:sz="4" w:space="0" w:color="auto"/>
              <w:bottom w:val="single" w:sz="4" w:space="0" w:color="auto"/>
              <w:right w:val="single" w:sz="4" w:space="0" w:color="auto"/>
            </w:tcBorders>
            <w:vAlign w:val="center"/>
          </w:tcPr>
          <w:p w14:paraId="7208477A"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b/>
                <w:bCs/>
                <w:kern w:val="0"/>
                <w:sz w:val="26"/>
                <w:szCs w:val="26"/>
                <w:lang w:val="es-ES"/>
                <w14:ligatures w14:val="none"/>
              </w:rPr>
              <w:t>Biện pháp tổ chức thi công</w:t>
            </w:r>
          </w:p>
        </w:tc>
      </w:tr>
      <w:tr w:rsidR="001F0A97" w:rsidRPr="001F0A97" w14:paraId="191FE805" w14:textId="77777777" w:rsidTr="00522FD1">
        <w:trPr>
          <w:trHeight w:val="974"/>
        </w:trPr>
        <w:tc>
          <w:tcPr>
            <w:tcW w:w="428" w:type="pct"/>
            <w:vMerge w:val="restart"/>
            <w:tcBorders>
              <w:top w:val="single" w:sz="4" w:space="0" w:color="auto"/>
              <w:left w:val="single" w:sz="4" w:space="0" w:color="auto"/>
              <w:right w:val="single" w:sz="4" w:space="0" w:color="auto"/>
            </w:tcBorders>
            <w:vAlign w:val="center"/>
          </w:tcPr>
          <w:p w14:paraId="35612CB9"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3.1</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6BFD956A"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Biện pháp thi công đúng trình tự và yêu cầu kỹ thuật</w:t>
            </w:r>
          </w:p>
        </w:tc>
        <w:tc>
          <w:tcPr>
            <w:tcW w:w="2652" w:type="pct"/>
            <w:tcBorders>
              <w:top w:val="single" w:sz="4" w:space="0" w:color="auto"/>
              <w:left w:val="single" w:sz="4" w:space="0" w:color="auto"/>
              <w:bottom w:val="single" w:sz="4" w:space="0" w:color="auto"/>
              <w:right w:val="single" w:sz="4" w:space="0" w:color="auto"/>
            </w:tcBorders>
            <w:vAlign w:val="center"/>
          </w:tcPr>
          <w:p w14:paraId="7A59E609"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 xml:space="preserve">Trình bày biện pháp thi công đúng trình tự, có sơ đồ tổ chức quản lý thi công (các bộ phận kỹ thuật, kế toán, vật tư, an toàn, tổ đội thi công…) hợp lý khả thi. </w:t>
            </w:r>
          </w:p>
        </w:tc>
        <w:tc>
          <w:tcPr>
            <w:tcW w:w="512" w:type="pct"/>
            <w:tcBorders>
              <w:top w:val="single" w:sz="4" w:space="0" w:color="auto"/>
              <w:left w:val="single" w:sz="4" w:space="0" w:color="auto"/>
              <w:bottom w:val="single" w:sz="4" w:space="0" w:color="auto"/>
              <w:right w:val="single" w:sz="4" w:space="0" w:color="auto"/>
            </w:tcBorders>
            <w:vAlign w:val="center"/>
          </w:tcPr>
          <w:p w14:paraId="65DAE213"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40F994BD" w14:textId="77777777" w:rsidTr="00522FD1">
        <w:trPr>
          <w:trHeight w:val="974"/>
        </w:trPr>
        <w:tc>
          <w:tcPr>
            <w:tcW w:w="428" w:type="pct"/>
            <w:vMerge/>
            <w:tcBorders>
              <w:top w:val="single" w:sz="4" w:space="0" w:color="auto"/>
              <w:left w:val="single" w:sz="4" w:space="0" w:color="auto"/>
              <w:right w:val="single" w:sz="4" w:space="0" w:color="auto"/>
            </w:tcBorders>
            <w:vAlign w:val="center"/>
          </w:tcPr>
          <w:p w14:paraId="7814B79E"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4DD52441"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04DCB532"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Trình bày biện pháp thi công đúng trình tự, có sơ đồ tổ chức quản lý thi công (các bộ phận kỹ thuật, kế toán, vật tư, an toàn, tổ đội thi công…) chưa hợp lý nhưng có thể chấp nhận được.</w:t>
            </w:r>
          </w:p>
        </w:tc>
        <w:tc>
          <w:tcPr>
            <w:tcW w:w="512" w:type="pct"/>
            <w:tcBorders>
              <w:top w:val="single" w:sz="4" w:space="0" w:color="auto"/>
              <w:left w:val="single" w:sz="4" w:space="0" w:color="auto"/>
              <w:bottom w:val="single" w:sz="4" w:space="0" w:color="auto"/>
              <w:right w:val="single" w:sz="4" w:space="0" w:color="auto"/>
            </w:tcBorders>
            <w:vAlign w:val="center"/>
          </w:tcPr>
          <w:p w14:paraId="22200201"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Chấp nhận được</w:t>
            </w:r>
          </w:p>
        </w:tc>
      </w:tr>
      <w:tr w:rsidR="001F0A97" w:rsidRPr="001F0A97" w14:paraId="44E8D9ED" w14:textId="77777777" w:rsidTr="00522FD1">
        <w:trPr>
          <w:trHeight w:val="1272"/>
        </w:trPr>
        <w:tc>
          <w:tcPr>
            <w:tcW w:w="428" w:type="pct"/>
            <w:vMerge/>
            <w:tcBorders>
              <w:left w:val="single" w:sz="4" w:space="0" w:color="auto"/>
              <w:bottom w:val="single" w:sz="4" w:space="0" w:color="auto"/>
              <w:right w:val="single" w:sz="4" w:space="0" w:color="auto"/>
            </w:tcBorders>
            <w:vAlign w:val="center"/>
          </w:tcPr>
          <w:p w14:paraId="41CBEF3A"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47A5525F"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2C55D93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Trình bày biện pháp thi công không đúng trình tự, có sơ đồ tổ chức quản lý thi công (các bộ phận kỹ thuật, kế toán, vật tư, an toàn, tổ đội thi công…) không hợp lý.</w:t>
            </w:r>
          </w:p>
        </w:tc>
        <w:tc>
          <w:tcPr>
            <w:tcW w:w="512" w:type="pct"/>
            <w:tcBorders>
              <w:top w:val="single" w:sz="4" w:space="0" w:color="auto"/>
              <w:left w:val="single" w:sz="4" w:space="0" w:color="auto"/>
              <w:bottom w:val="single" w:sz="4" w:space="0" w:color="auto"/>
              <w:right w:val="single" w:sz="4" w:space="0" w:color="auto"/>
            </w:tcBorders>
            <w:vAlign w:val="center"/>
          </w:tcPr>
          <w:p w14:paraId="747B9AA6"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46A7DDD5" w14:textId="77777777" w:rsidTr="00522FD1">
        <w:trPr>
          <w:trHeight w:val="978"/>
        </w:trPr>
        <w:tc>
          <w:tcPr>
            <w:tcW w:w="428" w:type="pct"/>
            <w:vMerge w:val="restart"/>
            <w:tcBorders>
              <w:top w:val="single" w:sz="4" w:space="0" w:color="auto"/>
              <w:left w:val="single" w:sz="4" w:space="0" w:color="auto"/>
              <w:right w:val="single" w:sz="4" w:space="0" w:color="auto"/>
            </w:tcBorders>
            <w:vAlign w:val="center"/>
          </w:tcPr>
          <w:p w14:paraId="33FD2A3F"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3.2</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124A81DD"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Kết luận</w:t>
            </w:r>
          </w:p>
        </w:tc>
        <w:tc>
          <w:tcPr>
            <w:tcW w:w="2652" w:type="pct"/>
            <w:tcBorders>
              <w:top w:val="single" w:sz="4" w:space="0" w:color="auto"/>
              <w:left w:val="single" w:sz="4" w:space="0" w:color="auto"/>
              <w:bottom w:val="single" w:sz="4" w:space="0" w:color="auto"/>
              <w:right w:val="single" w:sz="4" w:space="0" w:color="auto"/>
            </w:tcBorders>
            <w:vAlign w:val="center"/>
          </w:tcPr>
          <w:p w14:paraId="4F64BFFE"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Tiêu chuẩn 3.1 xác định là đạt và chấp nhận được</w:t>
            </w:r>
          </w:p>
        </w:tc>
        <w:tc>
          <w:tcPr>
            <w:tcW w:w="512" w:type="pct"/>
            <w:tcBorders>
              <w:top w:val="single" w:sz="4" w:space="0" w:color="auto"/>
              <w:left w:val="single" w:sz="4" w:space="0" w:color="auto"/>
              <w:bottom w:val="single" w:sz="4" w:space="0" w:color="auto"/>
              <w:right w:val="single" w:sz="4" w:space="0" w:color="auto"/>
            </w:tcBorders>
            <w:vAlign w:val="center"/>
          </w:tcPr>
          <w:p w14:paraId="672662C4"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7BB60CB6" w14:textId="77777777" w:rsidTr="00522FD1">
        <w:trPr>
          <w:trHeight w:val="1012"/>
        </w:trPr>
        <w:tc>
          <w:tcPr>
            <w:tcW w:w="428" w:type="pct"/>
            <w:vMerge/>
            <w:tcBorders>
              <w:left w:val="single" w:sz="4" w:space="0" w:color="auto"/>
              <w:bottom w:val="single" w:sz="4" w:space="0" w:color="auto"/>
              <w:right w:val="single" w:sz="4" w:space="0" w:color="auto"/>
            </w:tcBorders>
            <w:vAlign w:val="center"/>
          </w:tcPr>
          <w:p w14:paraId="30F60C0C"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6A38EFC4"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25531004"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1 tiêu chuẩn chi tiết được xác định không đạt.</w:t>
            </w:r>
          </w:p>
        </w:tc>
        <w:tc>
          <w:tcPr>
            <w:tcW w:w="512" w:type="pct"/>
            <w:tcBorders>
              <w:top w:val="single" w:sz="4" w:space="0" w:color="auto"/>
              <w:left w:val="single" w:sz="4" w:space="0" w:color="auto"/>
              <w:bottom w:val="single" w:sz="4" w:space="0" w:color="auto"/>
              <w:right w:val="single" w:sz="4" w:space="0" w:color="auto"/>
            </w:tcBorders>
          </w:tcPr>
          <w:p w14:paraId="7E9A2CCF"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3C4BBCE2" w14:textId="77777777" w:rsidTr="00522FD1">
        <w:trPr>
          <w:trHeight w:val="456"/>
        </w:trPr>
        <w:tc>
          <w:tcPr>
            <w:tcW w:w="428" w:type="pct"/>
            <w:tcBorders>
              <w:top w:val="single" w:sz="4" w:space="0" w:color="auto"/>
              <w:left w:val="single" w:sz="4" w:space="0" w:color="auto"/>
              <w:bottom w:val="single" w:sz="4" w:space="0" w:color="auto"/>
              <w:right w:val="single" w:sz="4" w:space="0" w:color="auto"/>
            </w:tcBorders>
            <w:vAlign w:val="center"/>
          </w:tcPr>
          <w:p w14:paraId="1212AAB7"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4</w:t>
            </w:r>
          </w:p>
        </w:tc>
        <w:tc>
          <w:tcPr>
            <w:tcW w:w="4572" w:type="pct"/>
            <w:gridSpan w:val="3"/>
            <w:tcBorders>
              <w:top w:val="single" w:sz="4" w:space="0" w:color="auto"/>
              <w:left w:val="single" w:sz="4" w:space="0" w:color="auto"/>
              <w:bottom w:val="single" w:sz="4" w:space="0" w:color="auto"/>
              <w:right w:val="single" w:sz="4" w:space="0" w:color="auto"/>
            </w:tcBorders>
            <w:vAlign w:val="center"/>
          </w:tcPr>
          <w:p w14:paraId="712BE70C"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b/>
                <w:bCs/>
                <w:kern w:val="0"/>
                <w:sz w:val="26"/>
                <w:szCs w:val="26"/>
                <w:lang w:val="es-ES"/>
                <w14:ligatures w14:val="none"/>
              </w:rPr>
              <w:t>Tiến độ thi công:</w:t>
            </w:r>
          </w:p>
        </w:tc>
      </w:tr>
      <w:tr w:rsidR="001F0A97" w:rsidRPr="001F0A97" w14:paraId="3FC3C25C" w14:textId="77777777" w:rsidTr="00522FD1">
        <w:trPr>
          <w:trHeight w:val="1179"/>
        </w:trPr>
        <w:tc>
          <w:tcPr>
            <w:tcW w:w="428" w:type="pct"/>
            <w:vMerge w:val="restart"/>
            <w:tcBorders>
              <w:top w:val="single" w:sz="4" w:space="0" w:color="auto"/>
              <w:left w:val="single" w:sz="4" w:space="0" w:color="auto"/>
              <w:right w:val="single" w:sz="4" w:space="0" w:color="auto"/>
            </w:tcBorders>
            <w:vAlign w:val="center"/>
          </w:tcPr>
          <w:p w14:paraId="4099F7F4"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4.1</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6DCA1AEA"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Thời gian thi công: đảm bảo thời gian thi công không quá 120 ngày có tính điều kiện thời tiết kể từ ngày khởi công</w:t>
            </w:r>
          </w:p>
        </w:tc>
        <w:tc>
          <w:tcPr>
            <w:tcW w:w="2652" w:type="pct"/>
            <w:tcBorders>
              <w:top w:val="single" w:sz="4" w:space="0" w:color="auto"/>
              <w:left w:val="single" w:sz="4" w:space="0" w:color="auto"/>
              <w:bottom w:val="single" w:sz="4" w:space="0" w:color="auto"/>
              <w:right w:val="single" w:sz="4" w:space="0" w:color="auto"/>
            </w:tcBorders>
            <w:vAlign w:val="center"/>
          </w:tcPr>
          <w:p w14:paraId="7D776396"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Đề xuất thời gian thi công không vượt quá 120 ngày này có tính đến điều kiện thời tiết</w:t>
            </w:r>
          </w:p>
        </w:tc>
        <w:tc>
          <w:tcPr>
            <w:tcW w:w="512" w:type="pct"/>
            <w:tcBorders>
              <w:top w:val="single" w:sz="4" w:space="0" w:color="auto"/>
              <w:left w:val="single" w:sz="4" w:space="0" w:color="auto"/>
              <w:bottom w:val="single" w:sz="4" w:space="0" w:color="auto"/>
              <w:right w:val="single" w:sz="4" w:space="0" w:color="auto"/>
            </w:tcBorders>
            <w:vAlign w:val="center"/>
          </w:tcPr>
          <w:p w14:paraId="683476F0"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4EDF9059" w14:textId="77777777" w:rsidTr="00522FD1">
        <w:trPr>
          <w:trHeight w:val="469"/>
        </w:trPr>
        <w:tc>
          <w:tcPr>
            <w:tcW w:w="428" w:type="pct"/>
            <w:vMerge/>
            <w:tcBorders>
              <w:left w:val="single" w:sz="4" w:space="0" w:color="auto"/>
              <w:bottom w:val="single" w:sz="4" w:space="0" w:color="auto"/>
              <w:right w:val="single" w:sz="4" w:space="0" w:color="auto"/>
            </w:tcBorders>
            <w:vAlign w:val="center"/>
          </w:tcPr>
          <w:p w14:paraId="54040FD9"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3AE0DC29"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5F6AF30D"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Đề xuất thời gian thi công vượt quá 40 ngày</w:t>
            </w:r>
          </w:p>
        </w:tc>
        <w:tc>
          <w:tcPr>
            <w:tcW w:w="512" w:type="pct"/>
            <w:tcBorders>
              <w:top w:val="single" w:sz="4" w:space="0" w:color="auto"/>
              <w:left w:val="single" w:sz="4" w:space="0" w:color="auto"/>
              <w:bottom w:val="single" w:sz="4" w:space="0" w:color="auto"/>
              <w:right w:val="single" w:sz="4" w:space="0" w:color="auto"/>
            </w:tcBorders>
            <w:vAlign w:val="center"/>
          </w:tcPr>
          <w:p w14:paraId="24FB119E"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0E7E4114" w14:textId="77777777" w:rsidTr="00522FD1">
        <w:trPr>
          <w:trHeight w:val="469"/>
        </w:trPr>
        <w:tc>
          <w:tcPr>
            <w:tcW w:w="428" w:type="pct"/>
            <w:vMerge w:val="restart"/>
            <w:tcBorders>
              <w:top w:val="single" w:sz="4" w:space="0" w:color="auto"/>
              <w:left w:val="single" w:sz="4" w:space="0" w:color="auto"/>
              <w:right w:val="single" w:sz="4" w:space="0" w:color="auto"/>
            </w:tcBorders>
            <w:vAlign w:val="center"/>
          </w:tcPr>
          <w:p w14:paraId="71B177C7"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4.2</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404CF824"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Kết luận</w:t>
            </w:r>
          </w:p>
        </w:tc>
        <w:tc>
          <w:tcPr>
            <w:tcW w:w="2652" w:type="pct"/>
            <w:tcBorders>
              <w:top w:val="single" w:sz="4" w:space="0" w:color="auto"/>
              <w:left w:val="single" w:sz="4" w:space="0" w:color="auto"/>
              <w:bottom w:val="single" w:sz="4" w:space="0" w:color="auto"/>
              <w:right w:val="single" w:sz="4" w:space="0" w:color="auto"/>
            </w:tcBorders>
            <w:vAlign w:val="center"/>
          </w:tcPr>
          <w:p w14:paraId="63D857D0"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Tất cả tiêu chuẩn chi tiết đều được xác định là đạt</w:t>
            </w:r>
          </w:p>
        </w:tc>
        <w:tc>
          <w:tcPr>
            <w:tcW w:w="512" w:type="pct"/>
            <w:tcBorders>
              <w:top w:val="single" w:sz="4" w:space="0" w:color="auto"/>
              <w:left w:val="single" w:sz="4" w:space="0" w:color="auto"/>
              <w:bottom w:val="single" w:sz="4" w:space="0" w:color="auto"/>
              <w:right w:val="single" w:sz="4" w:space="0" w:color="auto"/>
            </w:tcBorders>
            <w:vAlign w:val="center"/>
          </w:tcPr>
          <w:p w14:paraId="7DADC57D"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715EC620" w14:textId="77777777" w:rsidTr="00522FD1">
        <w:trPr>
          <w:trHeight w:val="876"/>
        </w:trPr>
        <w:tc>
          <w:tcPr>
            <w:tcW w:w="428" w:type="pct"/>
            <w:vMerge/>
            <w:tcBorders>
              <w:left w:val="single" w:sz="4" w:space="0" w:color="auto"/>
              <w:bottom w:val="single" w:sz="4" w:space="0" w:color="auto"/>
              <w:right w:val="single" w:sz="4" w:space="0" w:color="auto"/>
            </w:tcBorders>
            <w:vAlign w:val="center"/>
          </w:tcPr>
          <w:p w14:paraId="1C9348B3"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5958C9DA"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3E448D55"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1 tiêu chuẩn chi tiết được xác định không đạt.</w:t>
            </w:r>
          </w:p>
        </w:tc>
        <w:tc>
          <w:tcPr>
            <w:tcW w:w="512" w:type="pct"/>
            <w:tcBorders>
              <w:top w:val="single" w:sz="4" w:space="0" w:color="auto"/>
              <w:left w:val="single" w:sz="4" w:space="0" w:color="auto"/>
              <w:bottom w:val="single" w:sz="4" w:space="0" w:color="auto"/>
              <w:right w:val="single" w:sz="4" w:space="0" w:color="auto"/>
            </w:tcBorders>
            <w:vAlign w:val="center"/>
          </w:tcPr>
          <w:p w14:paraId="66EEC740"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64DFDB38" w14:textId="77777777" w:rsidTr="00522FD1">
        <w:trPr>
          <w:trHeight w:val="445"/>
        </w:trPr>
        <w:tc>
          <w:tcPr>
            <w:tcW w:w="428" w:type="pct"/>
            <w:tcBorders>
              <w:top w:val="single" w:sz="4" w:space="0" w:color="auto"/>
              <w:left w:val="single" w:sz="4" w:space="0" w:color="auto"/>
              <w:bottom w:val="single" w:sz="4" w:space="0" w:color="auto"/>
              <w:right w:val="single" w:sz="4" w:space="0" w:color="auto"/>
            </w:tcBorders>
            <w:vAlign w:val="center"/>
          </w:tcPr>
          <w:p w14:paraId="5BE3BEB2" w14:textId="77777777" w:rsidR="001F0A97" w:rsidRPr="001F0A97" w:rsidRDefault="001F0A97" w:rsidP="001F0A97">
            <w:pPr>
              <w:spacing w:after="0" w:line="300" w:lineRule="auto"/>
              <w:jc w:val="center"/>
              <w:rPr>
                <w:rFonts w:eastAsia="Times New Roman" w:cs="Times New Roman"/>
                <w:b/>
                <w:kern w:val="0"/>
                <w:sz w:val="26"/>
                <w:szCs w:val="26"/>
                <w:lang w:val="es-ES"/>
                <w14:ligatures w14:val="none"/>
              </w:rPr>
            </w:pPr>
            <w:r w:rsidRPr="001F0A97">
              <w:rPr>
                <w:rFonts w:eastAsia="Times New Roman" w:cs="Times New Roman"/>
                <w:b/>
                <w:kern w:val="0"/>
                <w:sz w:val="26"/>
                <w:szCs w:val="26"/>
                <w:lang w:val="es-ES"/>
                <w14:ligatures w14:val="none"/>
              </w:rPr>
              <w:t>5</w:t>
            </w:r>
          </w:p>
        </w:tc>
        <w:tc>
          <w:tcPr>
            <w:tcW w:w="4572" w:type="pct"/>
            <w:gridSpan w:val="3"/>
            <w:tcBorders>
              <w:top w:val="single" w:sz="4" w:space="0" w:color="auto"/>
              <w:left w:val="single" w:sz="4" w:space="0" w:color="auto"/>
              <w:bottom w:val="single" w:sz="4" w:space="0" w:color="auto"/>
              <w:right w:val="single" w:sz="4" w:space="0" w:color="auto"/>
            </w:tcBorders>
            <w:vAlign w:val="center"/>
          </w:tcPr>
          <w:p w14:paraId="4B17A348" w14:textId="77777777" w:rsidR="001F0A97" w:rsidRPr="001F0A97" w:rsidRDefault="001F0A97" w:rsidP="001F0A97">
            <w:pPr>
              <w:spacing w:after="0" w:line="300" w:lineRule="auto"/>
              <w:jc w:val="both"/>
              <w:rPr>
                <w:rFonts w:eastAsia="Times New Roman" w:cs="Times New Roman"/>
                <w:b/>
                <w:kern w:val="0"/>
                <w:sz w:val="26"/>
                <w:szCs w:val="26"/>
                <w:lang w:val="es-ES"/>
                <w14:ligatures w14:val="none"/>
              </w:rPr>
            </w:pPr>
            <w:r w:rsidRPr="001F0A97">
              <w:rPr>
                <w:rFonts w:eastAsia="Times New Roman" w:cs="Times New Roman"/>
                <w:b/>
                <w:bCs/>
                <w:kern w:val="0"/>
                <w:sz w:val="26"/>
                <w:szCs w:val="26"/>
                <w:lang w:val="es-ES"/>
                <w14:ligatures w14:val="none"/>
              </w:rPr>
              <w:t>Biện pháp đảm bảo chất lượng:</w:t>
            </w:r>
          </w:p>
        </w:tc>
      </w:tr>
      <w:tr w:rsidR="001F0A97" w:rsidRPr="001F0A97" w14:paraId="16F49FAC" w14:textId="77777777" w:rsidTr="00522FD1">
        <w:trPr>
          <w:trHeight w:val="1082"/>
        </w:trPr>
        <w:tc>
          <w:tcPr>
            <w:tcW w:w="428" w:type="pct"/>
            <w:vMerge w:val="restart"/>
            <w:tcBorders>
              <w:top w:val="single" w:sz="4" w:space="0" w:color="auto"/>
              <w:left w:val="single" w:sz="4" w:space="0" w:color="auto"/>
              <w:right w:val="single" w:sz="4" w:space="0" w:color="auto"/>
            </w:tcBorders>
            <w:vAlign w:val="center"/>
          </w:tcPr>
          <w:p w14:paraId="7AE9D9EB"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lastRenderedPageBreak/>
              <w:t>5.1</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7859FFC2"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 xml:space="preserve">Biện pháp bảo đảm chất lượng trong thi công </w:t>
            </w:r>
          </w:p>
        </w:tc>
        <w:tc>
          <w:tcPr>
            <w:tcW w:w="2652" w:type="pct"/>
            <w:tcBorders>
              <w:top w:val="single" w:sz="4" w:space="0" w:color="auto"/>
              <w:left w:val="single" w:sz="4" w:space="0" w:color="auto"/>
              <w:bottom w:val="single" w:sz="4" w:space="0" w:color="auto"/>
              <w:right w:val="single" w:sz="4" w:space="0" w:color="auto"/>
            </w:tcBorders>
            <w:vAlign w:val="center"/>
          </w:tcPr>
          <w:p w14:paraId="2FB5AB31"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biện pháp đảm bảo chất lượng hợp lý, khả thi phù hợp với đề xuất về biện pháp tổ chức thi công</w:t>
            </w:r>
          </w:p>
        </w:tc>
        <w:tc>
          <w:tcPr>
            <w:tcW w:w="512" w:type="pct"/>
            <w:tcBorders>
              <w:top w:val="single" w:sz="4" w:space="0" w:color="auto"/>
              <w:left w:val="single" w:sz="4" w:space="0" w:color="auto"/>
              <w:bottom w:val="single" w:sz="4" w:space="0" w:color="auto"/>
              <w:right w:val="single" w:sz="4" w:space="0" w:color="auto"/>
            </w:tcBorders>
            <w:vAlign w:val="center"/>
          </w:tcPr>
          <w:p w14:paraId="67753810"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7A6DD577" w14:textId="77777777" w:rsidTr="00522FD1">
        <w:trPr>
          <w:trHeight w:val="458"/>
        </w:trPr>
        <w:tc>
          <w:tcPr>
            <w:tcW w:w="428" w:type="pct"/>
            <w:vMerge/>
            <w:tcBorders>
              <w:left w:val="single" w:sz="4" w:space="0" w:color="auto"/>
              <w:bottom w:val="single" w:sz="4" w:space="0" w:color="auto"/>
              <w:right w:val="single" w:sz="4" w:space="0" w:color="auto"/>
            </w:tcBorders>
            <w:vAlign w:val="center"/>
          </w:tcPr>
          <w:p w14:paraId="419E4581"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6FDD2C4B"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12F92F90"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có biện pháp đảm bảo chất lượng hoặc có biện pháp đảm bảo chất lượng nhưng không hợp lý, không khả thi, không phù hợp với đề xuất về biện pháp tổ chức thi công</w:t>
            </w:r>
          </w:p>
        </w:tc>
        <w:tc>
          <w:tcPr>
            <w:tcW w:w="512" w:type="pct"/>
            <w:tcBorders>
              <w:top w:val="single" w:sz="4" w:space="0" w:color="auto"/>
              <w:left w:val="single" w:sz="4" w:space="0" w:color="auto"/>
              <w:bottom w:val="single" w:sz="4" w:space="0" w:color="auto"/>
              <w:right w:val="single" w:sz="4" w:space="0" w:color="auto"/>
            </w:tcBorders>
            <w:vAlign w:val="center"/>
          </w:tcPr>
          <w:p w14:paraId="7CA25397"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4D29F616" w14:textId="77777777" w:rsidTr="00522FD1">
        <w:trPr>
          <w:trHeight w:val="458"/>
        </w:trPr>
        <w:tc>
          <w:tcPr>
            <w:tcW w:w="428" w:type="pct"/>
            <w:vMerge w:val="restart"/>
            <w:tcBorders>
              <w:top w:val="single" w:sz="4" w:space="0" w:color="auto"/>
              <w:left w:val="single" w:sz="4" w:space="0" w:color="auto"/>
              <w:right w:val="single" w:sz="4" w:space="0" w:color="auto"/>
            </w:tcBorders>
            <w:vAlign w:val="center"/>
          </w:tcPr>
          <w:p w14:paraId="62A3421F"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5.2</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2C2C7DE6"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Kết luận</w:t>
            </w:r>
          </w:p>
        </w:tc>
        <w:tc>
          <w:tcPr>
            <w:tcW w:w="2652" w:type="pct"/>
            <w:tcBorders>
              <w:top w:val="single" w:sz="4" w:space="0" w:color="auto"/>
              <w:left w:val="single" w:sz="4" w:space="0" w:color="auto"/>
              <w:bottom w:val="single" w:sz="4" w:space="0" w:color="auto"/>
              <w:right w:val="single" w:sz="4" w:space="0" w:color="auto"/>
            </w:tcBorders>
            <w:vAlign w:val="center"/>
          </w:tcPr>
          <w:p w14:paraId="41E6A3D7"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Tất cả tiêu chuẩn chi tiết đều được xác định là đạt</w:t>
            </w:r>
          </w:p>
        </w:tc>
        <w:tc>
          <w:tcPr>
            <w:tcW w:w="512" w:type="pct"/>
            <w:tcBorders>
              <w:top w:val="single" w:sz="4" w:space="0" w:color="auto"/>
              <w:left w:val="single" w:sz="4" w:space="0" w:color="auto"/>
              <w:bottom w:val="single" w:sz="4" w:space="0" w:color="auto"/>
              <w:right w:val="single" w:sz="4" w:space="0" w:color="auto"/>
            </w:tcBorders>
            <w:vAlign w:val="center"/>
          </w:tcPr>
          <w:p w14:paraId="48284D4A"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137730B6" w14:textId="77777777" w:rsidTr="00522FD1">
        <w:trPr>
          <w:trHeight w:val="848"/>
        </w:trPr>
        <w:tc>
          <w:tcPr>
            <w:tcW w:w="428" w:type="pct"/>
            <w:vMerge/>
            <w:tcBorders>
              <w:left w:val="single" w:sz="4" w:space="0" w:color="auto"/>
              <w:bottom w:val="single" w:sz="4" w:space="0" w:color="auto"/>
              <w:right w:val="single" w:sz="4" w:space="0" w:color="auto"/>
            </w:tcBorders>
            <w:vAlign w:val="center"/>
          </w:tcPr>
          <w:p w14:paraId="5DD27A8A"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6EB3E416"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064205A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1 tiêu chuẩn chi tiết được xác định không đạt.</w:t>
            </w:r>
          </w:p>
        </w:tc>
        <w:tc>
          <w:tcPr>
            <w:tcW w:w="512" w:type="pct"/>
            <w:tcBorders>
              <w:top w:val="single" w:sz="4" w:space="0" w:color="auto"/>
              <w:left w:val="single" w:sz="4" w:space="0" w:color="auto"/>
              <w:bottom w:val="single" w:sz="4" w:space="0" w:color="auto"/>
              <w:right w:val="single" w:sz="4" w:space="0" w:color="auto"/>
            </w:tcBorders>
            <w:vAlign w:val="center"/>
          </w:tcPr>
          <w:p w14:paraId="2DE05DB2"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356CCDC9" w14:textId="77777777" w:rsidTr="00522FD1">
        <w:trPr>
          <w:trHeight w:val="445"/>
        </w:trPr>
        <w:tc>
          <w:tcPr>
            <w:tcW w:w="428" w:type="pct"/>
            <w:tcBorders>
              <w:top w:val="single" w:sz="4" w:space="0" w:color="auto"/>
              <w:left w:val="single" w:sz="4" w:space="0" w:color="auto"/>
              <w:bottom w:val="single" w:sz="4" w:space="0" w:color="auto"/>
              <w:right w:val="single" w:sz="4" w:space="0" w:color="auto"/>
            </w:tcBorders>
            <w:vAlign w:val="center"/>
          </w:tcPr>
          <w:p w14:paraId="5E946EB0"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6</w:t>
            </w:r>
          </w:p>
        </w:tc>
        <w:tc>
          <w:tcPr>
            <w:tcW w:w="4572" w:type="pct"/>
            <w:gridSpan w:val="3"/>
            <w:tcBorders>
              <w:top w:val="single" w:sz="4" w:space="0" w:color="auto"/>
              <w:left w:val="single" w:sz="4" w:space="0" w:color="auto"/>
              <w:bottom w:val="single" w:sz="4" w:space="0" w:color="auto"/>
              <w:right w:val="single" w:sz="4" w:space="0" w:color="auto"/>
            </w:tcBorders>
            <w:vAlign w:val="center"/>
          </w:tcPr>
          <w:p w14:paraId="7F673518"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
                <w:bCs/>
                <w:kern w:val="0"/>
                <w:sz w:val="26"/>
                <w:szCs w:val="26"/>
                <w:lang w:val="es-ES"/>
                <w14:ligatures w14:val="none"/>
              </w:rPr>
              <w:t>An toàn lao động, phòng cháy chữa cháy, vệ sinh môi trường.</w:t>
            </w:r>
          </w:p>
        </w:tc>
      </w:tr>
      <w:tr w:rsidR="001F0A97" w:rsidRPr="001F0A97" w14:paraId="016A79EC" w14:textId="77777777" w:rsidTr="00522FD1">
        <w:trPr>
          <w:trHeight w:val="1082"/>
        </w:trPr>
        <w:tc>
          <w:tcPr>
            <w:tcW w:w="428" w:type="pct"/>
            <w:vMerge w:val="restart"/>
            <w:tcBorders>
              <w:top w:val="single" w:sz="4" w:space="0" w:color="auto"/>
              <w:left w:val="single" w:sz="4" w:space="0" w:color="auto"/>
              <w:right w:val="single" w:sz="4" w:space="0" w:color="auto"/>
            </w:tcBorders>
            <w:vAlign w:val="center"/>
          </w:tcPr>
          <w:p w14:paraId="2A1F596F"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6.1</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0FB6C0C2"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An toàn lao động</w:t>
            </w:r>
          </w:p>
          <w:p w14:paraId="710D8640"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Biện pháp an toàn lao động hợp lý, khả thi phù hợp với đề xuất về biện pháp tổ chức thi công</w:t>
            </w:r>
          </w:p>
        </w:tc>
        <w:tc>
          <w:tcPr>
            <w:tcW w:w="2652" w:type="pct"/>
            <w:tcBorders>
              <w:top w:val="single" w:sz="4" w:space="0" w:color="auto"/>
              <w:left w:val="single" w:sz="4" w:space="0" w:color="auto"/>
              <w:bottom w:val="single" w:sz="4" w:space="0" w:color="auto"/>
              <w:right w:val="single" w:sz="4" w:space="0" w:color="auto"/>
            </w:tcBorders>
            <w:vAlign w:val="center"/>
          </w:tcPr>
          <w:p w14:paraId="2EE432C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biện pháp an toàn lao động hợp lý, khả thi phù hợp với đề xuất về biện pháp tổ chức thi công và hiện trạng công trình</w:t>
            </w:r>
          </w:p>
        </w:tc>
        <w:tc>
          <w:tcPr>
            <w:tcW w:w="512" w:type="pct"/>
            <w:tcBorders>
              <w:top w:val="single" w:sz="4" w:space="0" w:color="auto"/>
              <w:left w:val="single" w:sz="4" w:space="0" w:color="auto"/>
              <w:bottom w:val="single" w:sz="4" w:space="0" w:color="auto"/>
              <w:right w:val="single" w:sz="4" w:space="0" w:color="auto"/>
            </w:tcBorders>
            <w:vAlign w:val="center"/>
          </w:tcPr>
          <w:p w14:paraId="037D852B"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3C5EAD8A" w14:textId="77777777" w:rsidTr="00522FD1">
        <w:trPr>
          <w:trHeight w:val="458"/>
        </w:trPr>
        <w:tc>
          <w:tcPr>
            <w:tcW w:w="428" w:type="pct"/>
            <w:vMerge/>
            <w:tcBorders>
              <w:left w:val="single" w:sz="4" w:space="0" w:color="auto"/>
              <w:bottom w:val="single" w:sz="4" w:space="0" w:color="auto"/>
              <w:right w:val="single" w:sz="4" w:space="0" w:color="auto"/>
            </w:tcBorders>
            <w:vAlign w:val="center"/>
          </w:tcPr>
          <w:p w14:paraId="6CD40828"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1D49D3EE"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345417F8" w14:textId="77777777" w:rsidR="001F0A97" w:rsidRPr="001F0A97" w:rsidRDefault="001F0A97" w:rsidP="001F0A97">
            <w:pPr>
              <w:spacing w:after="0" w:line="300" w:lineRule="auto"/>
              <w:jc w:val="both"/>
              <w:rPr>
                <w:rFonts w:eastAsia="Times New Roman" w:cs="Times New Roman"/>
                <w:bCs/>
                <w:spacing w:val="-6"/>
                <w:kern w:val="0"/>
                <w:sz w:val="26"/>
                <w:szCs w:val="26"/>
                <w:lang w:val="es-ES"/>
                <w14:ligatures w14:val="none"/>
              </w:rPr>
            </w:pPr>
            <w:r w:rsidRPr="001F0A97">
              <w:rPr>
                <w:rFonts w:eastAsia="Times New Roman" w:cs="Times New Roman"/>
                <w:bCs/>
                <w:spacing w:val="-6"/>
                <w:kern w:val="0"/>
                <w:sz w:val="26"/>
                <w:szCs w:val="26"/>
                <w:lang w:val="es-ES"/>
                <w14:ligatures w14:val="none"/>
              </w:rPr>
              <w:t xml:space="preserve">Không có biện pháp an toàn lao động hoặc có biện pháp an toàn lao động nhưng không hợp lý, không khả thi, không phù hợp với đề xuất về biện pháp tổ chức thi công </w:t>
            </w:r>
            <w:r w:rsidRPr="001F0A97">
              <w:rPr>
                <w:rFonts w:eastAsia="Times New Roman" w:cs="Times New Roman"/>
                <w:bCs/>
                <w:kern w:val="0"/>
                <w:sz w:val="26"/>
                <w:szCs w:val="26"/>
                <w:lang w:val="es-ES"/>
                <w14:ligatures w14:val="none"/>
              </w:rPr>
              <w:t>và hiện trạng công trình</w:t>
            </w:r>
          </w:p>
        </w:tc>
        <w:tc>
          <w:tcPr>
            <w:tcW w:w="512" w:type="pct"/>
            <w:tcBorders>
              <w:top w:val="single" w:sz="4" w:space="0" w:color="auto"/>
              <w:left w:val="single" w:sz="4" w:space="0" w:color="auto"/>
              <w:bottom w:val="single" w:sz="4" w:space="0" w:color="auto"/>
              <w:right w:val="single" w:sz="4" w:space="0" w:color="auto"/>
            </w:tcBorders>
            <w:vAlign w:val="center"/>
          </w:tcPr>
          <w:p w14:paraId="19285C03"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2EA86029" w14:textId="77777777" w:rsidTr="00522FD1">
        <w:trPr>
          <w:trHeight w:val="1836"/>
        </w:trPr>
        <w:tc>
          <w:tcPr>
            <w:tcW w:w="428" w:type="pct"/>
            <w:vMerge w:val="restart"/>
            <w:tcBorders>
              <w:top w:val="single" w:sz="4" w:space="0" w:color="auto"/>
              <w:left w:val="single" w:sz="4" w:space="0" w:color="auto"/>
              <w:right w:val="single" w:sz="4" w:space="0" w:color="auto"/>
            </w:tcBorders>
            <w:vAlign w:val="center"/>
          </w:tcPr>
          <w:p w14:paraId="173467CB"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6.2</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507E965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Vệ sinh môi trường</w:t>
            </w:r>
          </w:p>
          <w:p w14:paraId="235B296E"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Cs/>
                <w:kern w:val="0"/>
                <w:sz w:val="26"/>
                <w:szCs w:val="26"/>
                <w:lang w:val="es-ES"/>
                <w14:ligatures w14:val="none"/>
              </w:rPr>
              <w:t>Biện pháp vệ sinh môi trường và phòng cháy chữa cháy hợp lý, khả thi phù hợp với đề xuất về biện pháp tổ chức thi công</w:t>
            </w:r>
          </w:p>
        </w:tc>
        <w:tc>
          <w:tcPr>
            <w:tcW w:w="2652" w:type="pct"/>
            <w:tcBorders>
              <w:top w:val="single" w:sz="4" w:space="0" w:color="auto"/>
              <w:left w:val="single" w:sz="4" w:space="0" w:color="auto"/>
              <w:bottom w:val="single" w:sz="4" w:space="0" w:color="auto"/>
              <w:right w:val="single" w:sz="4" w:space="0" w:color="auto"/>
            </w:tcBorders>
            <w:vAlign w:val="center"/>
          </w:tcPr>
          <w:p w14:paraId="7B512AE9"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biện pháp vệ sinh môi trường hợp lý và phòng cháy chữa cháy, khả thi phù hợp với đề xuất về biện pháp tổ chức thi công và hiện trạng công trình</w:t>
            </w:r>
          </w:p>
        </w:tc>
        <w:tc>
          <w:tcPr>
            <w:tcW w:w="512" w:type="pct"/>
            <w:tcBorders>
              <w:top w:val="single" w:sz="4" w:space="0" w:color="auto"/>
              <w:left w:val="single" w:sz="4" w:space="0" w:color="auto"/>
              <w:bottom w:val="single" w:sz="4" w:space="0" w:color="auto"/>
              <w:right w:val="single" w:sz="4" w:space="0" w:color="auto"/>
            </w:tcBorders>
            <w:vAlign w:val="center"/>
          </w:tcPr>
          <w:p w14:paraId="73E8378F"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32B16CB5" w14:textId="77777777" w:rsidTr="00522FD1">
        <w:trPr>
          <w:trHeight w:val="1987"/>
        </w:trPr>
        <w:tc>
          <w:tcPr>
            <w:tcW w:w="428" w:type="pct"/>
            <w:vMerge/>
            <w:tcBorders>
              <w:left w:val="single" w:sz="4" w:space="0" w:color="auto"/>
              <w:bottom w:val="single" w:sz="4" w:space="0" w:color="auto"/>
              <w:right w:val="single" w:sz="4" w:space="0" w:color="auto"/>
            </w:tcBorders>
          </w:tcPr>
          <w:p w14:paraId="0C7DDE70"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53CB247C"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334392E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có biện pháp vệ sinh môi trường và phòng cháy chữa cháy hoặc có biện pháp pháp vệ sinh môi trường và phòng cháy chữa cháy nhưng không hợp lý, không khả thi, không phù hợp với đề xuất về tiến độ thi công và hiện trạng công trình.</w:t>
            </w:r>
          </w:p>
        </w:tc>
        <w:tc>
          <w:tcPr>
            <w:tcW w:w="512" w:type="pct"/>
            <w:tcBorders>
              <w:top w:val="single" w:sz="4" w:space="0" w:color="auto"/>
              <w:left w:val="single" w:sz="4" w:space="0" w:color="auto"/>
              <w:bottom w:val="single" w:sz="4" w:space="0" w:color="auto"/>
              <w:right w:val="single" w:sz="4" w:space="0" w:color="auto"/>
            </w:tcBorders>
            <w:vAlign w:val="center"/>
          </w:tcPr>
          <w:p w14:paraId="42683476"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6F788492" w14:textId="77777777" w:rsidTr="00522FD1">
        <w:trPr>
          <w:trHeight w:val="949"/>
        </w:trPr>
        <w:tc>
          <w:tcPr>
            <w:tcW w:w="428" w:type="pct"/>
            <w:vMerge w:val="restart"/>
            <w:tcBorders>
              <w:top w:val="single" w:sz="4" w:space="0" w:color="auto"/>
              <w:left w:val="single" w:sz="4" w:space="0" w:color="auto"/>
              <w:right w:val="single" w:sz="4" w:space="0" w:color="auto"/>
            </w:tcBorders>
            <w:vAlign w:val="center"/>
          </w:tcPr>
          <w:p w14:paraId="5BA42D6D"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6.3</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446F87FD"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Kết luận</w:t>
            </w:r>
          </w:p>
        </w:tc>
        <w:tc>
          <w:tcPr>
            <w:tcW w:w="2652" w:type="pct"/>
            <w:tcBorders>
              <w:top w:val="single" w:sz="4" w:space="0" w:color="auto"/>
              <w:left w:val="single" w:sz="4" w:space="0" w:color="auto"/>
              <w:bottom w:val="single" w:sz="4" w:space="0" w:color="auto"/>
              <w:right w:val="single" w:sz="4" w:space="0" w:color="auto"/>
            </w:tcBorders>
            <w:vAlign w:val="center"/>
          </w:tcPr>
          <w:p w14:paraId="05C0C324"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Tất cả tiêu chuẩn chi tiết đều được xác định là đạt</w:t>
            </w:r>
          </w:p>
        </w:tc>
        <w:tc>
          <w:tcPr>
            <w:tcW w:w="512" w:type="pct"/>
            <w:tcBorders>
              <w:top w:val="single" w:sz="4" w:space="0" w:color="auto"/>
              <w:left w:val="single" w:sz="4" w:space="0" w:color="auto"/>
              <w:bottom w:val="single" w:sz="4" w:space="0" w:color="auto"/>
              <w:right w:val="single" w:sz="4" w:space="0" w:color="auto"/>
            </w:tcBorders>
            <w:vAlign w:val="center"/>
          </w:tcPr>
          <w:p w14:paraId="4F0AE177"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71A36A2A" w14:textId="77777777" w:rsidTr="00522FD1">
        <w:trPr>
          <w:trHeight w:val="996"/>
        </w:trPr>
        <w:tc>
          <w:tcPr>
            <w:tcW w:w="428" w:type="pct"/>
            <w:vMerge/>
            <w:tcBorders>
              <w:left w:val="single" w:sz="4" w:space="0" w:color="auto"/>
              <w:bottom w:val="single" w:sz="4" w:space="0" w:color="auto"/>
              <w:right w:val="single" w:sz="4" w:space="0" w:color="auto"/>
            </w:tcBorders>
          </w:tcPr>
          <w:p w14:paraId="7D82B5EB"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1A89F355"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3948BA34"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1 tiêu chuẩn chi tiết được xác định không đạt.</w:t>
            </w:r>
          </w:p>
        </w:tc>
        <w:tc>
          <w:tcPr>
            <w:tcW w:w="512" w:type="pct"/>
            <w:tcBorders>
              <w:top w:val="single" w:sz="4" w:space="0" w:color="auto"/>
              <w:left w:val="single" w:sz="4" w:space="0" w:color="auto"/>
              <w:bottom w:val="single" w:sz="4" w:space="0" w:color="auto"/>
              <w:right w:val="single" w:sz="4" w:space="0" w:color="auto"/>
            </w:tcBorders>
            <w:vAlign w:val="center"/>
          </w:tcPr>
          <w:p w14:paraId="361C2AD1"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46623670" w14:textId="77777777" w:rsidTr="00522FD1">
        <w:trPr>
          <w:trHeight w:val="637"/>
        </w:trPr>
        <w:tc>
          <w:tcPr>
            <w:tcW w:w="428" w:type="pct"/>
            <w:tcBorders>
              <w:top w:val="single" w:sz="4" w:space="0" w:color="auto"/>
              <w:left w:val="single" w:sz="4" w:space="0" w:color="auto"/>
              <w:bottom w:val="single" w:sz="4" w:space="0" w:color="auto"/>
              <w:right w:val="single" w:sz="4" w:space="0" w:color="auto"/>
            </w:tcBorders>
            <w:vAlign w:val="center"/>
          </w:tcPr>
          <w:p w14:paraId="252CD016"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7</w:t>
            </w:r>
          </w:p>
        </w:tc>
        <w:tc>
          <w:tcPr>
            <w:tcW w:w="4572" w:type="pct"/>
            <w:gridSpan w:val="3"/>
            <w:tcBorders>
              <w:top w:val="single" w:sz="4" w:space="0" w:color="auto"/>
              <w:left w:val="single" w:sz="4" w:space="0" w:color="auto"/>
              <w:bottom w:val="single" w:sz="4" w:space="0" w:color="auto"/>
              <w:right w:val="single" w:sz="4" w:space="0" w:color="auto"/>
            </w:tcBorders>
            <w:vAlign w:val="center"/>
          </w:tcPr>
          <w:p w14:paraId="4337952A"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
                <w:bCs/>
                <w:kern w:val="0"/>
                <w:sz w:val="26"/>
                <w:szCs w:val="26"/>
                <w:lang w:val="es-ES"/>
                <w14:ligatures w14:val="none"/>
              </w:rPr>
              <w:t>Bảo hành và uy tín của nhà thầu:</w:t>
            </w:r>
          </w:p>
        </w:tc>
      </w:tr>
      <w:tr w:rsidR="001F0A97" w:rsidRPr="001F0A97" w14:paraId="145296B5" w14:textId="77777777" w:rsidTr="00522FD1">
        <w:trPr>
          <w:trHeight w:val="967"/>
        </w:trPr>
        <w:tc>
          <w:tcPr>
            <w:tcW w:w="428" w:type="pct"/>
            <w:vMerge w:val="restart"/>
            <w:tcBorders>
              <w:top w:val="single" w:sz="4" w:space="0" w:color="auto"/>
              <w:left w:val="single" w:sz="4" w:space="0" w:color="auto"/>
              <w:right w:val="single" w:sz="4" w:space="0" w:color="auto"/>
            </w:tcBorders>
            <w:vAlign w:val="center"/>
          </w:tcPr>
          <w:p w14:paraId="40CF39C9"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lastRenderedPageBreak/>
              <w:t>7.1</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68E8985A"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Thời gian bảo hành 12 tháng</w:t>
            </w:r>
          </w:p>
        </w:tc>
        <w:tc>
          <w:tcPr>
            <w:tcW w:w="2652" w:type="pct"/>
            <w:tcBorders>
              <w:top w:val="single" w:sz="4" w:space="0" w:color="auto"/>
              <w:left w:val="single" w:sz="4" w:space="0" w:color="auto"/>
              <w:bottom w:val="single" w:sz="4" w:space="0" w:color="auto"/>
              <w:right w:val="single" w:sz="4" w:space="0" w:color="auto"/>
            </w:tcBorders>
            <w:vAlign w:val="center"/>
          </w:tcPr>
          <w:p w14:paraId="3E29A7B6"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đề xuất thời gian bảo hành lớn hơn hoặc bằng 12 tháng</w:t>
            </w:r>
          </w:p>
        </w:tc>
        <w:tc>
          <w:tcPr>
            <w:tcW w:w="512" w:type="pct"/>
            <w:tcBorders>
              <w:top w:val="single" w:sz="4" w:space="0" w:color="auto"/>
              <w:left w:val="single" w:sz="4" w:space="0" w:color="auto"/>
              <w:bottom w:val="single" w:sz="4" w:space="0" w:color="auto"/>
              <w:right w:val="single" w:sz="4" w:space="0" w:color="auto"/>
            </w:tcBorders>
            <w:vAlign w:val="center"/>
          </w:tcPr>
          <w:p w14:paraId="5F13C3FC"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00681BD0" w14:textId="77777777" w:rsidTr="00522FD1">
        <w:trPr>
          <w:trHeight w:val="1207"/>
        </w:trPr>
        <w:tc>
          <w:tcPr>
            <w:tcW w:w="428" w:type="pct"/>
            <w:vMerge/>
            <w:tcBorders>
              <w:left w:val="single" w:sz="4" w:space="0" w:color="auto"/>
              <w:bottom w:val="single" w:sz="4" w:space="0" w:color="auto"/>
              <w:right w:val="single" w:sz="4" w:space="0" w:color="auto"/>
            </w:tcBorders>
          </w:tcPr>
          <w:p w14:paraId="3F6C5068"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39557787"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1ED75667"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đề xuất thời gian bảo hành nhỏ hơn 12 tháng</w:t>
            </w:r>
          </w:p>
        </w:tc>
        <w:tc>
          <w:tcPr>
            <w:tcW w:w="512" w:type="pct"/>
            <w:tcBorders>
              <w:top w:val="single" w:sz="4" w:space="0" w:color="auto"/>
              <w:left w:val="single" w:sz="4" w:space="0" w:color="auto"/>
              <w:bottom w:val="single" w:sz="4" w:space="0" w:color="auto"/>
              <w:right w:val="single" w:sz="4" w:space="0" w:color="auto"/>
            </w:tcBorders>
            <w:vAlign w:val="center"/>
          </w:tcPr>
          <w:p w14:paraId="461A7786"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2D63A843" w14:textId="77777777" w:rsidTr="00522FD1">
        <w:trPr>
          <w:trHeight w:val="1022"/>
        </w:trPr>
        <w:tc>
          <w:tcPr>
            <w:tcW w:w="428" w:type="pct"/>
            <w:vMerge w:val="restart"/>
            <w:tcBorders>
              <w:top w:val="single" w:sz="4" w:space="0" w:color="auto"/>
              <w:left w:val="single" w:sz="4" w:space="0" w:color="auto"/>
              <w:right w:val="single" w:sz="4" w:space="0" w:color="auto"/>
            </w:tcBorders>
            <w:vAlign w:val="center"/>
          </w:tcPr>
          <w:p w14:paraId="34FF9CA8"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7.2</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4D29A54F"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 xml:space="preserve">Uy tín của nhà thầu thông qua việc thực hiện các hợp đồng tương tự trước đó tính từ 01/01/2022 đến 30/6/2025) </w:t>
            </w:r>
            <w:r w:rsidRPr="001F0A97">
              <w:rPr>
                <w:rFonts w:eastAsia="Times New Roman" w:cs="Times New Roman"/>
                <w:kern w:val="0"/>
                <w:sz w:val="26"/>
                <w:szCs w:val="26"/>
                <w14:ligatures w14:val="none"/>
              </w:rPr>
              <w:t>(chỉ tính các hợp đồng tương tự mà nhà thầu đã kê khai trong E-HSDT để chứng minh kinh nghiệm thực hiện hợp đồng tương tự)</w:t>
            </w:r>
          </w:p>
        </w:tc>
        <w:tc>
          <w:tcPr>
            <w:tcW w:w="2652" w:type="pct"/>
            <w:tcBorders>
              <w:top w:val="single" w:sz="4" w:space="0" w:color="auto"/>
              <w:left w:val="single" w:sz="4" w:space="0" w:color="auto"/>
              <w:bottom w:val="single" w:sz="4" w:space="0" w:color="auto"/>
              <w:right w:val="single" w:sz="4" w:space="0" w:color="auto"/>
            </w:tcBorders>
            <w:vAlign w:val="center"/>
          </w:tcPr>
          <w:p w14:paraId="51B7AC7A"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có hợp đồng tương tự chậm tiến độ hoặc bỏ dở do lỗi của nhà thầu</w:t>
            </w:r>
          </w:p>
        </w:tc>
        <w:tc>
          <w:tcPr>
            <w:tcW w:w="512" w:type="pct"/>
            <w:tcBorders>
              <w:top w:val="single" w:sz="4" w:space="0" w:color="auto"/>
              <w:left w:val="single" w:sz="4" w:space="0" w:color="auto"/>
              <w:bottom w:val="single" w:sz="4" w:space="0" w:color="auto"/>
              <w:right w:val="single" w:sz="4" w:space="0" w:color="auto"/>
            </w:tcBorders>
            <w:vAlign w:val="center"/>
          </w:tcPr>
          <w:p w14:paraId="0E60A9ED"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66CAA292" w14:textId="77777777" w:rsidTr="00522FD1">
        <w:trPr>
          <w:trHeight w:val="458"/>
        </w:trPr>
        <w:tc>
          <w:tcPr>
            <w:tcW w:w="428" w:type="pct"/>
            <w:vMerge/>
            <w:tcBorders>
              <w:left w:val="single" w:sz="4" w:space="0" w:color="auto"/>
              <w:bottom w:val="single" w:sz="4" w:space="0" w:color="auto"/>
              <w:right w:val="single" w:sz="4" w:space="0" w:color="auto"/>
            </w:tcBorders>
          </w:tcPr>
          <w:p w14:paraId="633AF0E6"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67388A3C"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7F1C0219"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 xml:space="preserve">Có một hợp đồng tương tự chậm tiến độ hoặc bỏ dở do lỗi của nhà thầu. </w:t>
            </w:r>
          </w:p>
        </w:tc>
        <w:tc>
          <w:tcPr>
            <w:tcW w:w="512" w:type="pct"/>
            <w:tcBorders>
              <w:top w:val="single" w:sz="4" w:space="0" w:color="auto"/>
              <w:left w:val="single" w:sz="4" w:space="0" w:color="auto"/>
              <w:bottom w:val="single" w:sz="4" w:space="0" w:color="auto"/>
              <w:right w:val="single" w:sz="4" w:space="0" w:color="auto"/>
            </w:tcBorders>
            <w:vAlign w:val="center"/>
          </w:tcPr>
          <w:p w14:paraId="70898545"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r w:rsidR="001F0A97" w:rsidRPr="001F0A97" w14:paraId="46B7635D" w14:textId="77777777" w:rsidTr="00522FD1">
        <w:trPr>
          <w:trHeight w:val="813"/>
        </w:trPr>
        <w:tc>
          <w:tcPr>
            <w:tcW w:w="428" w:type="pct"/>
            <w:vMerge w:val="restart"/>
            <w:tcBorders>
              <w:top w:val="single" w:sz="4" w:space="0" w:color="auto"/>
              <w:left w:val="single" w:sz="4" w:space="0" w:color="auto"/>
              <w:right w:val="single" w:sz="4" w:space="0" w:color="auto"/>
            </w:tcBorders>
            <w:vAlign w:val="center"/>
          </w:tcPr>
          <w:p w14:paraId="06CBBAA5"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7.3</w:t>
            </w:r>
          </w:p>
        </w:tc>
        <w:tc>
          <w:tcPr>
            <w:tcW w:w="1408" w:type="pct"/>
            <w:vMerge w:val="restart"/>
            <w:tcBorders>
              <w:top w:val="single" w:sz="4" w:space="0" w:color="auto"/>
              <w:left w:val="single" w:sz="4" w:space="0" w:color="auto"/>
              <w:bottom w:val="single" w:sz="4" w:space="0" w:color="auto"/>
              <w:right w:val="single" w:sz="4" w:space="0" w:color="auto"/>
            </w:tcBorders>
            <w:vAlign w:val="center"/>
          </w:tcPr>
          <w:p w14:paraId="50C40C3B" w14:textId="77777777" w:rsidR="001F0A97" w:rsidRPr="001F0A97" w:rsidRDefault="001F0A97" w:rsidP="001F0A97">
            <w:pPr>
              <w:spacing w:after="0" w:line="300" w:lineRule="auto"/>
              <w:jc w:val="center"/>
              <w:rPr>
                <w:rFonts w:eastAsia="Times New Roman" w:cs="Times New Roman"/>
                <w:b/>
                <w:bCs/>
                <w:kern w:val="0"/>
                <w:sz w:val="26"/>
                <w:szCs w:val="26"/>
                <w:lang w:val="es-ES"/>
                <w14:ligatures w14:val="none"/>
              </w:rPr>
            </w:pPr>
            <w:r w:rsidRPr="001F0A97">
              <w:rPr>
                <w:rFonts w:eastAsia="Times New Roman" w:cs="Times New Roman"/>
                <w:b/>
                <w:bCs/>
                <w:kern w:val="0"/>
                <w:sz w:val="26"/>
                <w:szCs w:val="26"/>
                <w:lang w:val="es-ES"/>
                <w14:ligatures w14:val="none"/>
              </w:rPr>
              <w:t>Kết luận</w:t>
            </w:r>
          </w:p>
        </w:tc>
        <w:tc>
          <w:tcPr>
            <w:tcW w:w="2652" w:type="pct"/>
            <w:tcBorders>
              <w:top w:val="single" w:sz="4" w:space="0" w:color="auto"/>
              <w:left w:val="single" w:sz="4" w:space="0" w:color="auto"/>
              <w:bottom w:val="single" w:sz="4" w:space="0" w:color="auto"/>
              <w:right w:val="single" w:sz="4" w:space="0" w:color="auto"/>
            </w:tcBorders>
            <w:vAlign w:val="center"/>
          </w:tcPr>
          <w:p w14:paraId="0C16076F" w14:textId="77777777" w:rsidR="001F0A97" w:rsidRPr="001F0A97" w:rsidRDefault="001F0A97" w:rsidP="001F0A97">
            <w:pPr>
              <w:spacing w:after="0" w:line="300" w:lineRule="auto"/>
              <w:jc w:val="both"/>
              <w:rPr>
                <w:rFonts w:eastAsia="Times New Roman" w:cs="Times New Roman"/>
                <w:bCs/>
                <w:spacing w:val="-6"/>
                <w:kern w:val="0"/>
                <w:sz w:val="26"/>
                <w:szCs w:val="26"/>
                <w:lang w:val="es-ES"/>
                <w14:ligatures w14:val="none"/>
              </w:rPr>
            </w:pPr>
            <w:r w:rsidRPr="001F0A97">
              <w:rPr>
                <w:rFonts w:eastAsia="Times New Roman" w:cs="Times New Roman"/>
                <w:bCs/>
                <w:spacing w:val="-6"/>
                <w:kern w:val="0"/>
                <w:sz w:val="26"/>
                <w:szCs w:val="26"/>
                <w:lang w:val="es-ES"/>
                <w14:ligatures w14:val="none"/>
              </w:rPr>
              <w:t>Cả 2 tiêu chuẩn chi tiết được xác định là đạt.</w:t>
            </w:r>
          </w:p>
        </w:tc>
        <w:tc>
          <w:tcPr>
            <w:tcW w:w="512" w:type="pct"/>
            <w:tcBorders>
              <w:top w:val="single" w:sz="4" w:space="0" w:color="auto"/>
              <w:left w:val="single" w:sz="4" w:space="0" w:color="auto"/>
              <w:bottom w:val="single" w:sz="4" w:space="0" w:color="auto"/>
              <w:right w:val="single" w:sz="4" w:space="0" w:color="auto"/>
            </w:tcBorders>
            <w:vAlign w:val="center"/>
          </w:tcPr>
          <w:p w14:paraId="4427D230"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Đạt</w:t>
            </w:r>
          </w:p>
        </w:tc>
      </w:tr>
      <w:tr w:rsidR="001F0A97" w:rsidRPr="001F0A97" w14:paraId="20112E39" w14:textId="77777777" w:rsidTr="00522FD1">
        <w:trPr>
          <w:trHeight w:val="458"/>
        </w:trPr>
        <w:tc>
          <w:tcPr>
            <w:tcW w:w="428" w:type="pct"/>
            <w:vMerge/>
            <w:tcBorders>
              <w:left w:val="single" w:sz="4" w:space="0" w:color="auto"/>
              <w:bottom w:val="single" w:sz="4" w:space="0" w:color="auto"/>
              <w:right w:val="single" w:sz="4" w:space="0" w:color="auto"/>
            </w:tcBorders>
          </w:tcPr>
          <w:p w14:paraId="046BBE28"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1408" w:type="pct"/>
            <w:vMerge/>
            <w:tcBorders>
              <w:top w:val="single" w:sz="4" w:space="0" w:color="auto"/>
              <w:left w:val="single" w:sz="4" w:space="0" w:color="auto"/>
              <w:bottom w:val="single" w:sz="4" w:space="0" w:color="auto"/>
              <w:right w:val="single" w:sz="4" w:space="0" w:color="auto"/>
            </w:tcBorders>
            <w:vAlign w:val="center"/>
          </w:tcPr>
          <w:p w14:paraId="346AB011" w14:textId="77777777" w:rsidR="001F0A97" w:rsidRPr="001F0A97" w:rsidRDefault="001F0A97" w:rsidP="001F0A97">
            <w:pPr>
              <w:spacing w:after="0" w:line="300" w:lineRule="auto"/>
              <w:jc w:val="both"/>
              <w:rPr>
                <w:rFonts w:eastAsia="Times New Roman" w:cs="Times New Roman"/>
                <w:b/>
                <w:bCs/>
                <w:kern w:val="0"/>
                <w:sz w:val="26"/>
                <w:szCs w:val="26"/>
                <w:lang w:val="es-ES"/>
                <w14:ligatures w14:val="none"/>
              </w:rPr>
            </w:pPr>
          </w:p>
        </w:tc>
        <w:tc>
          <w:tcPr>
            <w:tcW w:w="2652" w:type="pct"/>
            <w:tcBorders>
              <w:top w:val="single" w:sz="4" w:space="0" w:color="auto"/>
              <w:left w:val="single" w:sz="4" w:space="0" w:color="auto"/>
              <w:bottom w:val="single" w:sz="4" w:space="0" w:color="auto"/>
              <w:right w:val="single" w:sz="4" w:space="0" w:color="auto"/>
            </w:tcBorders>
            <w:vAlign w:val="center"/>
          </w:tcPr>
          <w:p w14:paraId="7BF1441B" w14:textId="77777777" w:rsidR="001F0A97" w:rsidRPr="001F0A97" w:rsidRDefault="001F0A97" w:rsidP="001F0A97">
            <w:pPr>
              <w:spacing w:after="0" w:line="300" w:lineRule="auto"/>
              <w:jc w:val="both"/>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Có 1 tiêu chuẩn chi tiết được xác định không đạt.</w:t>
            </w:r>
          </w:p>
        </w:tc>
        <w:tc>
          <w:tcPr>
            <w:tcW w:w="512" w:type="pct"/>
            <w:tcBorders>
              <w:top w:val="single" w:sz="4" w:space="0" w:color="auto"/>
              <w:left w:val="single" w:sz="4" w:space="0" w:color="auto"/>
              <w:bottom w:val="single" w:sz="4" w:space="0" w:color="auto"/>
              <w:right w:val="single" w:sz="4" w:space="0" w:color="auto"/>
            </w:tcBorders>
            <w:vAlign w:val="center"/>
          </w:tcPr>
          <w:p w14:paraId="71CEA808" w14:textId="77777777" w:rsidR="001F0A97" w:rsidRPr="001F0A97" w:rsidRDefault="001F0A97" w:rsidP="001F0A97">
            <w:pPr>
              <w:spacing w:after="0" w:line="300" w:lineRule="auto"/>
              <w:jc w:val="center"/>
              <w:rPr>
                <w:rFonts w:eastAsia="Times New Roman" w:cs="Times New Roman"/>
                <w:bCs/>
                <w:kern w:val="0"/>
                <w:sz w:val="26"/>
                <w:szCs w:val="26"/>
                <w:lang w:val="es-ES"/>
                <w14:ligatures w14:val="none"/>
              </w:rPr>
            </w:pPr>
            <w:r w:rsidRPr="001F0A97">
              <w:rPr>
                <w:rFonts w:eastAsia="Times New Roman" w:cs="Times New Roman"/>
                <w:bCs/>
                <w:kern w:val="0"/>
                <w:sz w:val="26"/>
                <w:szCs w:val="26"/>
                <w:lang w:val="es-ES"/>
                <w14:ligatures w14:val="none"/>
              </w:rPr>
              <w:t>Không đạt</w:t>
            </w:r>
          </w:p>
        </w:tc>
      </w:tr>
    </w:tbl>
    <w:p w14:paraId="6467A8E1" w14:textId="77777777" w:rsidR="001A6D10" w:rsidRDefault="001A6D10"/>
    <w:sectPr w:rsidR="001A6D10" w:rsidSect="007E2C32">
      <w:pgSz w:w="11907" w:h="16839" w:code="9"/>
      <w:pgMar w:top="1134" w:right="1134" w:bottom="340" w:left="1701" w:header="680" w:footer="68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97"/>
    <w:rsid w:val="001A6D10"/>
    <w:rsid w:val="001F0A97"/>
    <w:rsid w:val="005F4061"/>
    <w:rsid w:val="00681F85"/>
    <w:rsid w:val="00746F85"/>
    <w:rsid w:val="0075104D"/>
    <w:rsid w:val="007E2C32"/>
    <w:rsid w:val="0086388B"/>
    <w:rsid w:val="00BB45C2"/>
    <w:rsid w:val="00EB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108B"/>
  <w15:chartTrackingRefBased/>
  <w15:docId w15:val="{4D55434A-78C8-4FBB-8A91-A27D53C0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A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0A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0A9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0A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0A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0A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0A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A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A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A9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0A9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0A9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0A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0A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0A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0A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0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A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A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0A97"/>
    <w:pPr>
      <w:spacing w:before="160"/>
      <w:jc w:val="center"/>
    </w:pPr>
    <w:rPr>
      <w:i/>
      <w:iCs/>
      <w:color w:val="404040" w:themeColor="text1" w:themeTint="BF"/>
    </w:rPr>
  </w:style>
  <w:style w:type="character" w:customStyle="1" w:styleId="QuoteChar">
    <w:name w:val="Quote Char"/>
    <w:basedOn w:val="DefaultParagraphFont"/>
    <w:link w:val="Quote"/>
    <w:uiPriority w:val="29"/>
    <w:rsid w:val="001F0A97"/>
    <w:rPr>
      <w:i/>
      <w:iCs/>
      <w:color w:val="404040" w:themeColor="text1" w:themeTint="BF"/>
    </w:rPr>
  </w:style>
  <w:style w:type="paragraph" w:styleId="ListParagraph">
    <w:name w:val="List Paragraph"/>
    <w:basedOn w:val="Normal"/>
    <w:uiPriority w:val="34"/>
    <w:qFormat/>
    <w:rsid w:val="001F0A97"/>
    <w:pPr>
      <w:ind w:left="720"/>
      <w:contextualSpacing/>
    </w:pPr>
  </w:style>
  <w:style w:type="character" w:styleId="IntenseEmphasis">
    <w:name w:val="Intense Emphasis"/>
    <w:basedOn w:val="DefaultParagraphFont"/>
    <w:uiPriority w:val="21"/>
    <w:qFormat/>
    <w:rsid w:val="001F0A97"/>
    <w:rPr>
      <w:i/>
      <w:iCs/>
      <w:color w:val="2F5496" w:themeColor="accent1" w:themeShade="BF"/>
    </w:rPr>
  </w:style>
  <w:style w:type="paragraph" w:styleId="IntenseQuote">
    <w:name w:val="Intense Quote"/>
    <w:basedOn w:val="Normal"/>
    <w:next w:val="Normal"/>
    <w:link w:val="IntenseQuoteChar"/>
    <w:uiPriority w:val="30"/>
    <w:qFormat/>
    <w:rsid w:val="001F0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A97"/>
    <w:rPr>
      <w:i/>
      <w:iCs/>
      <w:color w:val="2F5496" w:themeColor="accent1" w:themeShade="BF"/>
    </w:rPr>
  </w:style>
  <w:style w:type="character" w:styleId="IntenseReference">
    <w:name w:val="Intense Reference"/>
    <w:basedOn w:val="DefaultParagraphFont"/>
    <w:uiPriority w:val="32"/>
    <w:qFormat/>
    <w:rsid w:val="001F0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APH</dc:creator>
  <cp:keywords/>
  <dc:description/>
  <cp:lastModifiedBy>APH</cp:lastModifiedBy>
  <cp:revision>1</cp:revision>
  <dcterms:created xsi:type="dcterms:W3CDTF">2025-08-06T08:50:00Z</dcterms:created>
  <dcterms:modified xsi:type="dcterms:W3CDTF">2025-08-06T08:51:00Z</dcterms:modified>
</cp:coreProperties>
</file>