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4C8A" w14:textId="77777777" w:rsidR="008B1737" w:rsidRPr="00745F76" w:rsidRDefault="008B1737" w:rsidP="008B1737">
      <w:pPr>
        <w:autoSpaceDE w:val="0"/>
        <w:autoSpaceDN w:val="0"/>
        <w:adjustRightInd w:val="0"/>
        <w:spacing w:before="120"/>
        <w:jc w:val="right"/>
        <w:rPr>
          <w:b/>
          <w:color w:val="000000" w:themeColor="text1"/>
          <w:sz w:val="28"/>
          <w:szCs w:val="28"/>
        </w:rPr>
      </w:pPr>
      <w:r w:rsidRPr="00745F76">
        <w:rPr>
          <w:b/>
          <w:color w:val="000000" w:themeColor="text1"/>
          <w:sz w:val="28"/>
          <w:szCs w:val="28"/>
        </w:rPr>
        <w:t>Mẫu</w:t>
      </w:r>
      <w:r w:rsidRPr="00745F76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745F76">
        <w:rPr>
          <w:b/>
          <w:color w:val="000000" w:themeColor="text1"/>
          <w:sz w:val="28"/>
          <w:szCs w:val="28"/>
        </w:rPr>
        <w:t>số</w:t>
      </w:r>
      <w:r w:rsidRPr="00745F76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745F76">
        <w:rPr>
          <w:b/>
          <w:color w:val="000000" w:themeColor="text1"/>
          <w:sz w:val="28"/>
          <w:szCs w:val="28"/>
        </w:rPr>
        <w:t>00 (webform trên Hệ thống)</w:t>
      </w:r>
    </w:p>
    <w:p w14:paraId="5A0837E7" w14:textId="77777777" w:rsidR="008B1737" w:rsidRPr="00745F76" w:rsidRDefault="008B1737" w:rsidP="008B1737">
      <w:pPr>
        <w:spacing w:before="120"/>
        <w:jc w:val="center"/>
        <w:outlineLvl w:val="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45F76">
        <w:rPr>
          <w:rFonts w:eastAsia="Times New Roman"/>
          <w:b/>
          <w:bCs/>
          <w:color w:val="000000" w:themeColor="text1"/>
          <w:sz w:val="28"/>
          <w:szCs w:val="28"/>
        </w:rPr>
        <w:t xml:space="preserve">BẢNG PHẠM VI CUNG CẤP. TIẾN ĐỘ CUNG CẤP VÀ YÊU CẦU VỀ KỸ THUẬT CỦA THUỐC </w:t>
      </w:r>
    </w:p>
    <w:p w14:paraId="085576BB" w14:textId="77777777" w:rsidR="008B1737" w:rsidRPr="00745F76" w:rsidRDefault="008B1737" w:rsidP="008B1737">
      <w:pPr>
        <w:spacing w:before="120"/>
        <w:ind w:left="1" w:right="219"/>
        <w:jc w:val="center"/>
        <w:rPr>
          <w:b/>
          <w:color w:val="000000" w:themeColor="text1"/>
          <w:spacing w:val="-2"/>
          <w:sz w:val="28"/>
          <w:szCs w:val="28"/>
          <w:lang w:val="vi-VN"/>
        </w:rPr>
      </w:pPr>
      <w:r w:rsidRPr="00745F76">
        <w:rPr>
          <w:b/>
          <w:color w:val="000000" w:themeColor="text1"/>
          <w:sz w:val="28"/>
          <w:szCs w:val="28"/>
        </w:rPr>
        <w:t>(Dành cho Bên</w:t>
      </w:r>
      <w:r w:rsidRPr="00745F76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745F76">
        <w:rPr>
          <w:b/>
          <w:color w:val="000000" w:themeColor="text1"/>
          <w:sz w:val="28"/>
          <w:szCs w:val="28"/>
        </w:rPr>
        <w:t xml:space="preserve">mời </w:t>
      </w:r>
      <w:r w:rsidRPr="00745F76">
        <w:rPr>
          <w:b/>
          <w:color w:val="000000" w:themeColor="text1"/>
          <w:spacing w:val="-2"/>
          <w:sz w:val="28"/>
          <w:szCs w:val="28"/>
        </w:rPr>
        <w:t>thầ</w:t>
      </w:r>
      <w:r w:rsidRPr="00745F76">
        <w:rPr>
          <w:b/>
          <w:color w:val="000000" w:themeColor="text1"/>
          <w:spacing w:val="-2"/>
          <w:sz w:val="28"/>
          <w:szCs w:val="28"/>
          <w:lang w:val="vi-VN"/>
        </w:rPr>
        <w:t>u)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"/>
        <w:gridCol w:w="1071"/>
        <w:gridCol w:w="1782"/>
        <w:gridCol w:w="1782"/>
        <w:gridCol w:w="2038"/>
        <w:gridCol w:w="2038"/>
        <w:gridCol w:w="1782"/>
        <w:gridCol w:w="2163"/>
        <w:gridCol w:w="1653"/>
        <w:gridCol w:w="1402"/>
        <w:gridCol w:w="1908"/>
        <w:gridCol w:w="1146"/>
        <w:gridCol w:w="1264"/>
      </w:tblGrid>
      <w:tr w:rsidR="008B1737" w:rsidRPr="00CF0E5A" w14:paraId="7F0D7B6B" w14:textId="77777777" w:rsidTr="007225B0">
        <w:trPr>
          <w:trHeight w:val="1502"/>
          <w:tblHeader/>
        </w:trPr>
        <w:tc>
          <w:tcPr>
            <w:tcW w:w="213" w:type="pct"/>
            <w:vAlign w:val="center"/>
          </w:tcPr>
          <w:p w14:paraId="51B8A74B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256" w:type="pct"/>
            <w:vAlign w:val="center"/>
          </w:tcPr>
          <w:p w14:paraId="33F6CD66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000000" w:themeColor="text1"/>
              </w:rPr>
              <w:t>Mã phần (Lô)</w:t>
            </w:r>
          </w:p>
        </w:tc>
        <w:tc>
          <w:tcPr>
            <w:tcW w:w="426" w:type="pct"/>
            <w:shd w:val="clear" w:color="000000" w:fill="EEEEEE"/>
            <w:vAlign w:val="center"/>
          </w:tcPr>
          <w:p w14:paraId="1E32A423" w14:textId="77777777" w:rsidR="008B1737" w:rsidRPr="00CF0E5A" w:rsidRDefault="008B1737" w:rsidP="007225B0">
            <w:pPr>
              <w:spacing w:before="120"/>
              <w:ind w:right="39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Mã thuốc</w:t>
            </w:r>
          </w:p>
        </w:tc>
        <w:tc>
          <w:tcPr>
            <w:tcW w:w="426" w:type="pct"/>
            <w:shd w:val="clear" w:color="000000" w:fill="EEEEEE"/>
            <w:vAlign w:val="center"/>
          </w:tcPr>
          <w:p w14:paraId="17CFA3A4" w14:textId="77777777" w:rsidR="008B1737" w:rsidRPr="00CF0E5A" w:rsidRDefault="008B1737" w:rsidP="007225B0">
            <w:pPr>
              <w:spacing w:before="120"/>
              <w:ind w:right="9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Tên thành phần của thuốc</w:t>
            </w:r>
          </w:p>
        </w:tc>
        <w:tc>
          <w:tcPr>
            <w:tcW w:w="487" w:type="pct"/>
            <w:shd w:val="clear" w:color="000000" w:fill="EEEEEE"/>
            <w:vAlign w:val="center"/>
          </w:tcPr>
          <w:p w14:paraId="13C584A7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FF0000"/>
              </w:rPr>
            </w:pPr>
            <w:r w:rsidRPr="00CF0E5A">
              <w:rPr>
                <w:b/>
                <w:bCs/>
                <w:color w:val="FF0000"/>
              </w:rPr>
              <w:t>Nhóm TCKT</w:t>
            </w:r>
          </w:p>
        </w:tc>
        <w:tc>
          <w:tcPr>
            <w:tcW w:w="487" w:type="pct"/>
            <w:shd w:val="clear" w:color="000000" w:fill="EEEEEE"/>
            <w:vAlign w:val="center"/>
          </w:tcPr>
          <w:p w14:paraId="1B7EA561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Nồng độ hoặc hàm lượng</w:t>
            </w:r>
          </w:p>
        </w:tc>
        <w:tc>
          <w:tcPr>
            <w:tcW w:w="426" w:type="pct"/>
            <w:shd w:val="clear" w:color="000000" w:fill="EEEEEE"/>
            <w:vAlign w:val="center"/>
          </w:tcPr>
          <w:p w14:paraId="649B423E" w14:textId="77777777" w:rsidR="008B1737" w:rsidRPr="00CF0E5A" w:rsidRDefault="008B1737" w:rsidP="007225B0">
            <w:pPr>
              <w:spacing w:before="120"/>
              <w:ind w:right="219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Đường dùng</w:t>
            </w:r>
          </w:p>
        </w:tc>
        <w:tc>
          <w:tcPr>
            <w:tcW w:w="517" w:type="pct"/>
            <w:shd w:val="clear" w:color="000000" w:fill="EEEEEE"/>
            <w:vAlign w:val="center"/>
          </w:tcPr>
          <w:p w14:paraId="334933B8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Dạng bào chế</w:t>
            </w:r>
          </w:p>
        </w:tc>
        <w:tc>
          <w:tcPr>
            <w:tcW w:w="395" w:type="pct"/>
            <w:shd w:val="clear" w:color="000000" w:fill="EEEEEE"/>
            <w:vAlign w:val="center"/>
          </w:tcPr>
          <w:p w14:paraId="1A51E29A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Đơn vị tính</w:t>
            </w:r>
          </w:p>
        </w:tc>
        <w:tc>
          <w:tcPr>
            <w:tcW w:w="335" w:type="pct"/>
            <w:shd w:val="clear" w:color="000000" w:fill="EEEEEE"/>
            <w:vAlign w:val="center"/>
          </w:tcPr>
          <w:p w14:paraId="526EEFBB" w14:textId="77777777" w:rsidR="008B1737" w:rsidRPr="00CF0E5A" w:rsidRDefault="008B1737" w:rsidP="007225B0">
            <w:pPr>
              <w:spacing w:before="120"/>
              <w:ind w:right="-51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FF0000"/>
              </w:rPr>
              <w:t>Số lượng</w:t>
            </w:r>
          </w:p>
        </w:tc>
        <w:tc>
          <w:tcPr>
            <w:tcW w:w="456" w:type="pct"/>
            <w:vAlign w:val="center"/>
          </w:tcPr>
          <w:p w14:paraId="04EFC535" w14:textId="77777777" w:rsidR="008B1737" w:rsidRPr="00CF0E5A" w:rsidRDefault="008B1737" w:rsidP="007225B0">
            <w:pPr>
              <w:spacing w:before="120"/>
              <w:ind w:right="219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000000" w:themeColor="text1"/>
              </w:rPr>
              <w:t>Giá kế hoạch</w:t>
            </w:r>
          </w:p>
        </w:tc>
        <w:tc>
          <w:tcPr>
            <w:tcW w:w="274" w:type="pct"/>
            <w:vAlign w:val="center"/>
          </w:tcPr>
          <w:p w14:paraId="7D6D47C9" w14:textId="77777777" w:rsidR="008B1737" w:rsidRPr="00CF0E5A" w:rsidRDefault="008B1737" w:rsidP="007225B0">
            <w:pPr>
              <w:spacing w:before="120"/>
              <w:ind w:right="3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000000" w:themeColor="text1"/>
              </w:rPr>
              <w:t>Tiến độ cung cấp</w:t>
            </w:r>
          </w:p>
        </w:tc>
        <w:tc>
          <w:tcPr>
            <w:tcW w:w="302" w:type="pct"/>
            <w:vAlign w:val="center"/>
          </w:tcPr>
          <w:p w14:paraId="6467D970" w14:textId="77777777" w:rsidR="008B1737" w:rsidRPr="00CF0E5A" w:rsidRDefault="008B1737" w:rsidP="007225B0">
            <w:pPr>
              <w:spacing w:before="120"/>
              <w:jc w:val="center"/>
              <w:rPr>
                <w:b/>
                <w:color w:val="000000" w:themeColor="text1"/>
                <w:spacing w:val="-2"/>
              </w:rPr>
            </w:pPr>
            <w:r w:rsidRPr="00CF0E5A">
              <w:rPr>
                <w:b/>
                <w:bCs/>
                <w:color w:val="000000" w:themeColor="text1"/>
              </w:rPr>
              <w:t xml:space="preserve">Yêu cầu về xuất xứ thuốc (nếu </w:t>
            </w:r>
            <w:proofErr w:type="gramStart"/>
            <w:r w:rsidRPr="00CF0E5A">
              <w:rPr>
                <w:b/>
                <w:bCs/>
                <w:color w:val="000000" w:themeColor="text1"/>
              </w:rPr>
              <w:t>có)</w:t>
            </w:r>
            <w:r w:rsidRPr="00CF0E5A">
              <w:rPr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CF0E5A">
              <w:rPr>
                <w:b/>
                <w:bCs/>
                <w:color w:val="000000" w:themeColor="text1"/>
                <w:vertAlign w:val="superscript"/>
              </w:rPr>
              <w:t>1)</w:t>
            </w:r>
          </w:p>
        </w:tc>
      </w:tr>
      <w:tr w:rsidR="008B1737" w:rsidRPr="00CF0E5A" w14:paraId="2D750485" w14:textId="77777777" w:rsidTr="007225B0">
        <w:tc>
          <w:tcPr>
            <w:tcW w:w="213" w:type="pct"/>
            <w:vAlign w:val="center"/>
          </w:tcPr>
          <w:p w14:paraId="4344C0FD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1</w:t>
            </w:r>
          </w:p>
        </w:tc>
        <w:tc>
          <w:tcPr>
            <w:tcW w:w="256" w:type="pct"/>
            <w:vAlign w:val="center"/>
          </w:tcPr>
          <w:p w14:paraId="3FAC9356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1385" w14:textId="77777777" w:rsidR="008B1737" w:rsidRPr="00CF0E5A" w:rsidRDefault="008B1737" w:rsidP="007225B0">
            <w:pPr>
              <w:spacing w:before="120"/>
              <w:ind w:right="39"/>
              <w:jc w:val="center"/>
              <w:rPr>
                <w:bCs/>
                <w:color w:val="000000" w:themeColor="text1"/>
              </w:rPr>
            </w:pPr>
            <w:r w:rsidRPr="00CF0E5A">
              <w:rPr>
                <w:rFonts w:ascii="Calibri" w:hAnsi="Calibri" w:cs="Calibri"/>
                <w:color w:val="000000"/>
                <w:sz w:val="22"/>
                <w:szCs w:val="22"/>
              </w:rPr>
              <w:t>NT25L2.DL.01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C7E1" w14:textId="77777777" w:rsidR="008B1737" w:rsidRPr="00CF0E5A" w:rsidRDefault="008B1737" w:rsidP="007225B0">
            <w:pPr>
              <w:spacing w:before="120"/>
              <w:ind w:right="90"/>
              <w:jc w:val="center"/>
              <w:rPr>
                <w:b/>
                <w:bCs/>
                <w:color w:val="000000" w:themeColor="text1"/>
              </w:rPr>
            </w:pPr>
            <w:r w:rsidRPr="00CF0E5A">
              <w:t>Actiso</w:t>
            </w:r>
          </w:p>
        </w:tc>
        <w:tc>
          <w:tcPr>
            <w:tcW w:w="487" w:type="pct"/>
          </w:tcPr>
          <w:p w14:paraId="20BAF887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Nhóm 3</w:t>
            </w:r>
          </w:p>
        </w:tc>
        <w:tc>
          <w:tcPr>
            <w:tcW w:w="487" w:type="pct"/>
            <w:shd w:val="clear" w:color="auto" w:fill="auto"/>
          </w:tcPr>
          <w:p w14:paraId="3FDD1B33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shd w:val="clear" w:color="auto" w:fill="auto"/>
          </w:tcPr>
          <w:p w14:paraId="20694A4C" w14:textId="77777777" w:rsidR="008B1737" w:rsidRPr="00CF0E5A" w:rsidRDefault="008B1737" w:rsidP="007225B0">
            <w:pPr>
              <w:spacing w:before="120"/>
              <w:ind w:right="97"/>
              <w:jc w:val="center"/>
              <w:rPr>
                <w:b/>
                <w:bCs/>
                <w:color w:val="000000" w:themeColor="text1"/>
              </w:rPr>
            </w:pPr>
            <w:r w:rsidRPr="00CF0E5A">
              <w:t>Uống</w:t>
            </w:r>
          </w:p>
        </w:tc>
        <w:tc>
          <w:tcPr>
            <w:tcW w:w="517" w:type="pct"/>
            <w:shd w:val="clear" w:color="auto" w:fill="auto"/>
          </w:tcPr>
          <w:p w14:paraId="02540620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Viên</w:t>
            </w:r>
          </w:p>
        </w:tc>
        <w:tc>
          <w:tcPr>
            <w:tcW w:w="395" w:type="pct"/>
            <w:shd w:val="clear" w:color="auto" w:fill="auto"/>
          </w:tcPr>
          <w:p w14:paraId="6C7BBC29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Viên</w:t>
            </w:r>
          </w:p>
        </w:tc>
        <w:tc>
          <w:tcPr>
            <w:tcW w:w="335" w:type="pct"/>
            <w:shd w:val="clear" w:color="auto" w:fill="auto"/>
          </w:tcPr>
          <w:p w14:paraId="61EE5620" w14:textId="77777777" w:rsidR="008B1737" w:rsidRPr="00CF0E5A" w:rsidRDefault="008B1737" w:rsidP="007225B0">
            <w:pPr>
              <w:spacing w:before="120"/>
              <w:ind w:right="-51"/>
              <w:jc w:val="center"/>
              <w:rPr>
                <w:b/>
                <w:bCs/>
                <w:color w:val="000000" w:themeColor="text1"/>
              </w:rPr>
            </w:pPr>
            <w:r w:rsidRPr="00CF0E5A">
              <w:t>100000</w:t>
            </w:r>
          </w:p>
        </w:tc>
        <w:tc>
          <w:tcPr>
            <w:tcW w:w="456" w:type="pct"/>
            <w:shd w:val="clear" w:color="auto" w:fill="auto"/>
          </w:tcPr>
          <w:p w14:paraId="0F6AE351" w14:textId="77777777" w:rsidR="008B1737" w:rsidRPr="00CF0E5A" w:rsidRDefault="008B1737" w:rsidP="007225B0">
            <w:pPr>
              <w:spacing w:before="120"/>
              <w:ind w:right="94"/>
              <w:jc w:val="center"/>
              <w:rPr>
                <w:b/>
                <w:bCs/>
                <w:color w:val="000000" w:themeColor="text1"/>
              </w:rPr>
            </w:pPr>
            <w:r w:rsidRPr="00CF0E5A">
              <w:t>55.900.000</w:t>
            </w:r>
          </w:p>
        </w:tc>
        <w:tc>
          <w:tcPr>
            <w:tcW w:w="274" w:type="pct"/>
            <w:vAlign w:val="center"/>
          </w:tcPr>
          <w:p w14:paraId="129F5E2A" w14:textId="77777777" w:rsidR="008B1737" w:rsidRPr="00CF0E5A" w:rsidRDefault="008B1737" w:rsidP="007225B0">
            <w:pPr>
              <w:spacing w:before="120"/>
              <w:ind w:right="30"/>
              <w:jc w:val="center"/>
              <w:rPr>
                <w:bCs/>
                <w:color w:val="000000" w:themeColor="text1"/>
              </w:rPr>
            </w:pPr>
            <w:r w:rsidRPr="00CF0E5A">
              <w:rPr>
                <w:bCs/>
                <w:color w:val="000000" w:themeColor="text1"/>
              </w:rPr>
              <w:t>5 ngày</w:t>
            </w:r>
          </w:p>
        </w:tc>
        <w:tc>
          <w:tcPr>
            <w:tcW w:w="302" w:type="pct"/>
            <w:vAlign w:val="center"/>
          </w:tcPr>
          <w:p w14:paraId="06EC2C88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B1737" w:rsidRPr="00CF0E5A" w14:paraId="6573A740" w14:textId="77777777" w:rsidTr="007225B0">
        <w:tc>
          <w:tcPr>
            <w:tcW w:w="213" w:type="pct"/>
            <w:vAlign w:val="center"/>
          </w:tcPr>
          <w:p w14:paraId="7D3B351C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2</w:t>
            </w:r>
          </w:p>
        </w:tc>
        <w:tc>
          <w:tcPr>
            <w:tcW w:w="256" w:type="pct"/>
            <w:vAlign w:val="center"/>
          </w:tcPr>
          <w:p w14:paraId="6371685C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6E90" w14:textId="77777777" w:rsidR="008B1737" w:rsidRPr="00CF0E5A" w:rsidRDefault="008B1737" w:rsidP="007225B0">
            <w:pPr>
              <w:spacing w:before="120"/>
              <w:ind w:right="39"/>
              <w:jc w:val="center"/>
              <w:rPr>
                <w:bCs/>
                <w:color w:val="000000" w:themeColor="text1"/>
              </w:rPr>
            </w:pPr>
            <w:r w:rsidRPr="00CF0E5A">
              <w:rPr>
                <w:rFonts w:ascii="Calibri" w:hAnsi="Calibri" w:cs="Calibri"/>
                <w:color w:val="000000"/>
                <w:sz w:val="22"/>
                <w:szCs w:val="22"/>
              </w:rPr>
              <w:t>NT25L2.DL.02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3552" w14:textId="77777777" w:rsidR="008B1737" w:rsidRPr="00CF0E5A" w:rsidRDefault="008B1737" w:rsidP="007225B0">
            <w:pPr>
              <w:spacing w:before="120"/>
              <w:ind w:right="90"/>
              <w:jc w:val="center"/>
              <w:rPr>
                <w:b/>
                <w:bCs/>
                <w:color w:val="000000" w:themeColor="text1"/>
              </w:rPr>
            </w:pPr>
            <w:r w:rsidRPr="00CF0E5A">
              <w:t>Đinh lăng, Bạch quả, (Đậu tương).</w:t>
            </w:r>
          </w:p>
        </w:tc>
        <w:tc>
          <w:tcPr>
            <w:tcW w:w="487" w:type="pct"/>
          </w:tcPr>
          <w:p w14:paraId="1CD56EAC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Nhóm 2</w:t>
            </w:r>
          </w:p>
        </w:tc>
        <w:tc>
          <w:tcPr>
            <w:tcW w:w="487" w:type="pct"/>
            <w:shd w:val="clear" w:color="auto" w:fill="auto"/>
          </w:tcPr>
          <w:p w14:paraId="430374D5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shd w:val="clear" w:color="auto" w:fill="auto"/>
          </w:tcPr>
          <w:p w14:paraId="76A5D9A1" w14:textId="77777777" w:rsidR="008B1737" w:rsidRPr="00CF0E5A" w:rsidRDefault="008B1737" w:rsidP="007225B0">
            <w:pPr>
              <w:spacing w:before="120"/>
              <w:ind w:right="97"/>
              <w:jc w:val="center"/>
              <w:rPr>
                <w:b/>
                <w:bCs/>
                <w:color w:val="000000" w:themeColor="text1"/>
              </w:rPr>
            </w:pPr>
            <w:r w:rsidRPr="00CF0E5A">
              <w:t>Uống</w:t>
            </w:r>
          </w:p>
        </w:tc>
        <w:tc>
          <w:tcPr>
            <w:tcW w:w="517" w:type="pct"/>
            <w:shd w:val="clear" w:color="auto" w:fill="auto"/>
          </w:tcPr>
          <w:p w14:paraId="539AF5EA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Viên nang</w:t>
            </w:r>
          </w:p>
        </w:tc>
        <w:tc>
          <w:tcPr>
            <w:tcW w:w="395" w:type="pct"/>
            <w:shd w:val="clear" w:color="auto" w:fill="auto"/>
          </w:tcPr>
          <w:p w14:paraId="7AD8F8BB" w14:textId="77777777" w:rsidR="008B1737" w:rsidRPr="00CF0E5A" w:rsidRDefault="008B1737" w:rsidP="007225B0">
            <w:pPr>
              <w:tabs>
                <w:tab w:val="left" w:pos="1626"/>
              </w:tabs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Viên</w:t>
            </w:r>
          </w:p>
        </w:tc>
        <w:tc>
          <w:tcPr>
            <w:tcW w:w="335" w:type="pct"/>
            <w:shd w:val="clear" w:color="auto" w:fill="auto"/>
          </w:tcPr>
          <w:p w14:paraId="70CB1F42" w14:textId="77777777" w:rsidR="008B1737" w:rsidRPr="00CF0E5A" w:rsidRDefault="008B1737" w:rsidP="007225B0">
            <w:pPr>
              <w:spacing w:before="120"/>
              <w:ind w:right="-51"/>
              <w:jc w:val="center"/>
              <w:rPr>
                <w:b/>
                <w:bCs/>
                <w:color w:val="000000" w:themeColor="text1"/>
              </w:rPr>
            </w:pPr>
            <w:r w:rsidRPr="00CF0E5A">
              <w:t>10000</w:t>
            </w:r>
          </w:p>
        </w:tc>
        <w:tc>
          <w:tcPr>
            <w:tcW w:w="456" w:type="pct"/>
            <w:shd w:val="clear" w:color="auto" w:fill="auto"/>
          </w:tcPr>
          <w:p w14:paraId="3B7B1499" w14:textId="77777777" w:rsidR="008B1737" w:rsidRPr="00CF0E5A" w:rsidRDefault="008B1737" w:rsidP="007225B0">
            <w:pPr>
              <w:spacing w:before="120"/>
              <w:ind w:right="94"/>
              <w:jc w:val="center"/>
              <w:rPr>
                <w:b/>
                <w:bCs/>
                <w:color w:val="000000" w:themeColor="text1"/>
              </w:rPr>
            </w:pPr>
            <w:r w:rsidRPr="00CF0E5A">
              <w:t>31.500.000</w:t>
            </w:r>
          </w:p>
        </w:tc>
        <w:tc>
          <w:tcPr>
            <w:tcW w:w="274" w:type="pct"/>
            <w:vAlign w:val="center"/>
          </w:tcPr>
          <w:p w14:paraId="7BD20187" w14:textId="77777777" w:rsidR="008B1737" w:rsidRPr="00CF0E5A" w:rsidRDefault="008B1737" w:rsidP="007225B0">
            <w:pPr>
              <w:spacing w:before="120"/>
              <w:ind w:right="30"/>
              <w:jc w:val="center"/>
              <w:rPr>
                <w:bCs/>
                <w:color w:val="000000" w:themeColor="text1"/>
              </w:rPr>
            </w:pPr>
            <w:r w:rsidRPr="00CF0E5A">
              <w:rPr>
                <w:bCs/>
                <w:color w:val="000000" w:themeColor="text1"/>
              </w:rPr>
              <w:t>5 ngày</w:t>
            </w:r>
          </w:p>
        </w:tc>
        <w:tc>
          <w:tcPr>
            <w:tcW w:w="302" w:type="pct"/>
            <w:vAlign w:val="center"/>
          </w:tcPr>
          <w:p w14:paraId="429190FA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B1737" w:rsidRPr="00F267B3" w14:paraId="731112F1" w14:textId="77777777" w:rsidTr="007225B0">
        <w:tc>
          <w:tcPr>
            <w:tcW w:w="213" w:type="pct"/>
            <w:vAlign w:val="center"/>
          </w:tcPr>
          <w:p w14:paraId="20E439B0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3</w:t>
            </w:r>
          </w:p>
        </w:tc>
        <w:tc>
          <w:tcPr>
            <w:tcW w:w="256" w:type="pct"/>
            <w:vAlign w:val="center"/>
          </w:tcPr>
          <w:p w14:paraId="6E85DCF1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8BF" w14:textId="77777777" w:rsidR="008B1737" w:rsidRPr="00CF0E5A" w:rsidRDefault="008B1737" w:rsidP="007225B0">
            <w:pPr>
              <w:spacing w:before="120"/>
              <w:ind w:right="39"/>
              <w:jc w:val="center"/>
              <w:rPr>
                <w:bCs/>
                <w:color w:val="000000" w:themeColor="text1"/>
              </w:rPr>
            </w:pPr>
            <w:r w:rsidRPr="00CF0E5A">
              <w:rPr>
                <w:rFonts w:ascii="Calibri" w:hAnsi="Calibri" w:cs="Calibri"/>
                <w:color w:val="000000"/>
                <w:sz w:val="22"/>
                <w:szCs w:val="22"/>
              </w:rPr>
              <w:t>NT25L2.DL.03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8025" w14:textId="77777777" w:rsidR="008B1737" w:rsidRPr="00CF0E5A" w:rsidRDefault="008B1737" w:rsidP="007225B0">
            <w:pPr>
              <w:spacing w:before="120"/>
              <w:ind w:right="90"/>
              <w:jc w:val="center"/>
              <w:rPr>
                <w:b/>
                <w:bCs/>
                <w:color w:val="000000" w:themeColor="text1"/>
              </w:rPr>
            </w:pPr>
            <w:r w:rsidRPr="00CF0E5A">
              <w:t>Lá thường xuân</w:t>
            </w:r>
          </w:p>
        </w:tc>
        <w:tc>
          <w:tcPr>
            <w:tcW w:w="487" w:type="pct"/>
          </w:tcPr>
          <w:p w14:paraId="3268CD3B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Nhóm 4</w:t>
            </w:r>
          </w:p>
        </w:tc>
        <w:tc>
          <w:tcPr>
            <w:tcW w:w="487" w:type="pct"/>
            <w:shd w:val="clear" w:color="auto" w:fill="auto"/>
          </w:tcPr>
          <w:p w14:paraId="79961657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pct"/>
            <w:shd w:val="clear" w:color="auto" w:fill="auto"/>
          </w:tcPr>
          <w:p w14:paraId="0DE40A82" w14:textId="77777777" w:rsidR="008B1737" w:rsidRPr="00CF0E5A" w:rsidRDefault="008B1737" w:rsidP="007225B0">
            <w:pPr>
              <w:spacing w:before="120"/>
              <w:ind w:right="97"/>
              <w:jc w:val="center"/>
              <w:rPr>
                <w:b/>
                <w:bCs/>
                <w:color w:val="000000" w:themeColor="text1"/>
              </w:rPr>
            </w:pPr>
            <w:r w:rsidRPr="00CF0E5A">
              <w:t>Uống</w:t>
            </w:r>
          </w:p>
        </w:tc>
        <w:tc>
          <w:tcPr>
            <w:tcW w:w="517" w:type="pct"/>
            <w:shd w:val="clear" w:color="auto" w:fill="auto"/>
          </w:tcPr>
          <w:p w14:paraId="0073DD4B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Dung dịch/hỗn dịch/ nhũ dịch uống</w:t>
            </w:r>
          </w:p>
        </w:tc>
        <w:tc>
          <w:tcPr>
            <w:tcW w:w="395" w:type="pct"/>
            <w:shd w:val="clear" w:color="auto" w:fill="auto"/>
          </w:tcPr>
          <w:p w14:paraId="77FD4555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CF0E5A">
              <w:t>Ống/ Gói &gt;=5ml</w:t>
            </w:r>
          </w:p>
        </w:tc>
        <w:tc>
          <w:tcPr>
            <w:tcW w:w="335" w:type="pct"/>
            <w:shd w:val="clear" w:color="auto" w:fill="auto"/>
          </w:tcPr>
          <w:p w14:paraId="4A59CBD6" w14:textId="77777777" w:rsidR="008B1737" w:rsidRPr="00CF0E5A" w:rsidRDefault="008B1737" w:rsidP="007225B0">
            <w:pPr>
              <w:spacing w:before="120"/>
              <w:ind w:right="-51"/>
              <w:jc w:val="center"/>
              <w:rPr>
                <w:b/>
                <w:bCs/>
                <w:color w:val="000000" w:themeColor="text1"/>
              </w:rPr>
            </w:pPr>
            <w:r w:rsidRPr="00CF0E5A">
              <w:t>50000</w:t>
            </w:r>
          </w:p>
        </w:tc>
        <w:tc>
          <w:tcPr>
            <w:tcW w:w="456" w:type="pct"/>
            <w:shd w:val="clear" w:color="auto" w:fill="auto"/>
          </w:tcPr>
          <w:p w14:paraId="71ED9CCB" w14:textId="77777777" w:rsidR="008B1737" w:rsidRPr="00CF0E5A" w:rsidRDefault="008B1737" w:rsidP="007225B0">
            <w:pPr>
              <w:spacing w:before="120"/>
              <w:ind w:right="94"/>
              <w:jc w:val="center"/>
              <w:rPr>
                <w:b/>
                <w:bCs/>
                <w:color w:val="000000" w:themeColor="text1"/>
              </w:rPr>
            </w:pPr>
            <w:r w:rsidRPr="00CF0E5A">
              <w:t>315.000.000</w:t>
            </w:r>
          </w:p>
        </w:tc>
        <w:tc>
          <w:tcPr>
            <w:tcW w:w="274" w:type="pct"/>
            <w:vAlign w:val="center"/>
          </w:tcPr>
          <w:p w14:paraId="43A4FF99" w14:textId="77777777" w:rsidR="008B1737" w:rsidRPr="00CF0E5A" w:rsidRDefault="008B1737" w:rsidP="007225B0">
            <w:pPr>
              <w:spacing w:before="120"/>
              <w:ind w:right="30"/>
              <w:jc w:val="center"/>
              <w:rPr>
                <w:bCs/>
                <w:color w:val="000000" w:themeColor="text1"/>
              </w:rPr>
            </w:pPr>
            <w:r w:rsidRPr="00CF0E5A">
              <w:rPr>
                <w:bCs/>
                <w:color w:val="000000" w:themeColor="text1"/>
              </w:rPr>
              <w:t>5 ngày</w:t>
            </w:r>
          </w:p>
        </w:tc>
        <w:tc>
          <w:tcPr>
            <w:tcW w:w="302" w:type="pct"/>
            <w:vAlign w:val="center"/>
          </w:tcPr>
          <w:p w14:paraId="2BEE6122" w14:textId="77777777" w:rsidR="008B1737" w:rsidRPr="00CF0E5A" w:rsidRDefault="008B1737" w:rsidP="007225B0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7F24EAEA" w14:textId="77777777" w:rsidR="008B1737" w:rsidRDefault="008B1737"/>
    <w:sectPr w:rsidR="008B1737" w:rsidSect="008B173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37"/>
    <w:rsid w:val="008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A1B2"/>
  <w15:chartTrackingRefBased/>
  <w15:docId w15:val="{4D4ED719-A86A-40D8-AE7C-A53C0D7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3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73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ThauThuocBV</dc:creator>
  <cp:keywords/>
  <dc:description/>
  <cp:lastModifiedBy>ThauThuocBV</cp:lastModifiedBy>
  <cp:revision>1</cp:revision>
  <dcterms:created xsi:type="dcterms:W3CDTF">2025-07-25T03:44:00Z</dcterms:created>
  <dcterms:modified xsi:type="dcterms:W3CDTF">2025-07-25T03:44:00Z</dcterms:modified>
</cp:coreProperties>
</file>