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4E" w:rsidRPr="0005141A" w:rsidRDefault="0096354E" w:rsidP="0096354E">
      <w:pPr>
        <w:pStyle w:val="Style11"/>
        <w:tabs>
          <w:tab w:val="left" w:pos="0"/>
          <w:tab w:val="left" w:pos="851"/>
          <w:tab w:val="left" w:pos="1418"/>
        </w:tabs>
        <w:spacing w:before="120" w:after="120" w:line="264" w:lineRule="auto"/>
        <w:ind w:firstLine="567"/>
        <w:jc w:val="center"/>
        <w:rPr>
          <w:sz w:val="28"/>
          <w:szCs w:val="28"/>
          <w:lang w:val="nl-NL"/>
        </w:rPr>
      </w:pPr>
      <w:r w:rsidRPr="0005141A">
        <w:rPr>
          <w:b/>
          <w:sz w:val="28"/>
          <w:szCs w:val="28"/>
          <w:lang w:val="nl-NL"/>
        </w:rPr>
        <w:t>Phần 2. YÊU CẦU VỀ KỸ THUẬT</w:t>
      </w:r>
    </w:p>
    <w:p w:rsidR="0096354E" w:rsidRPr="0005141A" w:rsidRDefault="0096354E" w:rsidP="0096354E">
      <w:pPr>
        <w:pStyle w:val="Style11"/>
        <w:tabs>
          <w:tab w:val="left" w:pos="0"/>
          <w:tab w:val="left" w:pos="851"/>
          <w:tab w:val="left" w:pos="1418"/>
        </w:tabs>
        <w:spacing w:before="120" w:after="120" w:line="264" w:lineRule="auto"/>
        <w:ind w:firstLine="567"/>
        <w:jc w:val="center"/>
        <w:rPr>
          <w:b/>
          <w:sz w:val="28"/>
          <w:szCs w:val="28"/>
          <w:lang w:val="vi-VN"/>
        </w:rPr>
      </w:pPr>
      <w:r w:rsidRPr="0005141A">
        <w:rPr>
          <w:sz w:val="28"/>
          <w:szCs w:val="28"/>
          <w:lang w:val="nl-NL"/>
        </w:rPr>
        <w:t xml:space="preserve"> </w:t>
      </w:r>
      <w:r w:rsidRPr="0005141A">
        <w:rPr>
          <w:b/>
          <w:sz w:val="28"/>
          <w:szCs w:val="28"/>
          <w:lang w:val="vi-VN"/>
        </w:rPr>
        <w:t>Chương V. YÊU CẦU VỀ KỸ THUẬT</w:t>
      </w:r>
    </w:p>
    <w:p w:rsidR="0096354E" w:rsidRPr="0005141A" w:rsidRDefault="0096354E" w:rsidP="0096354E">
      <w:pPr>
        <w:pStyle w:val="Style11"/>
        <w:tabs>
          <w:tab w:val="left" w:pos="0"/>
          <w:tab w:val="left" w:pos="851"/>
          <w:tab w:val="left" w:pos="1418"/>
        </w:tabs>
        <w:spacing w:before="120" w:after="120" w:line="264" w:lineRule="auto"/>
        <w:ind w:firstLine="567"/>
        <w:jc w:val="center"/>
        <w:rPr>
          <w:b/>
          <w:sz w:val="28"/>
          <w:szCs w:val="28"/>
          <w:lang w:val="vi-VN"/>
        </w:rPr>
      </w:pPr>
    </w:p>
    <w:p w:rsidR="0096354E" w:rsidRPr="0005141A" w:rsidRDefault="0096354E" w:rsidP="0096354E">
      <w:pPr>
        <w:tabs>
          <w:tab w:val="left" w:pos="1418"/>
        </w:tabs>
        <w:spacing w:line="264" w:lineRule="auto"/>
        <w:ind w:firstLine="709"/>
        <w:rPr>
          <w:b/>
          <w:sz w:val="28"/>
          <w:szCs w:val="28"/>
          <w:lang w:val="vi-VN"/>
        </w:rPr>
      </w:pPr>
      <w:r w:rsidRPr="0005141A">
        <w:rPr>
          <w:b/>
          <w:sz w:val="28"/>
          <w:szCs w:val="28"/>
          <w:lang w:val="vi-VN"/>
        </w:rPr>
        <w:t>I. Giới thiệu về gói thầu</w:t>
      </w:r>
    </w:p>
    <w:p w:rsidR="0096354E" w:rsidRPr="0005141A" w:rsidRDefault="0096354E" w:rsidP="0096354E">
      <w:pPr>
        <w:tabs>
          <w:tab w:val="left" w:pos="1418"/>
        </w:tabs>
        <w:spacing w:line="264" w:lineRule="auto"/>
        <w:ind w:firstLine="709"/>
        <w:rPr>
          <w:sz w:val="28"/>
          <w:szCs w:val="28"/>
          <w:lang w:val="vi-VN"/>
        </w:rPr>
      </w:pPr>
      <w:r w:rsidRPr="0005141A">
        <w:rPr>
          <w:sz w:val="28"/>
          <w:szCs w:val="28"/>
          <w:lang w:val="vi-VN"/>
        </w:rPr>
        <w:t>1. Phạm vi công việc của gói thầu.</w:t>
      </w:r>
    </w:p>
    <w:p w:rsidR="0096354E" w:rsidRPr="0005141A" w:rsidRDefault="0096354E" w:rsidP="0096354E">
      <w:pPr>
        <w:shd w:val="clear" w:color="auto" w:fill="FFFFFF"/>
        <w:spacing w:line="264" w:lineRule="auto"/>
        <w:ind w:firstLine="720"/>
        <w:rPr>
          <w:bCs/>
          <w:sz w:val="28"/>
          <w:szCs w:val="28"/>
          <w:lang w:val="it-IT"/>
        </w:rPr>
      </w:pPr>
      <w:r w:rsidRPr="0005141A">
        <w:rPr>
          <w:bCs/>
          <w:sz w:val="28"/>
          <w:szCs w:val="28"/>
          <w:lang w:val="it-IT"/>
        </w:rPr>
        <w:t xml:space="preserve">- </w:t>
      </w:r>
      <w:r w:rsidRPr="0005141A">
        <w:rPr>
          <w:bCs/>
          <w:sz w:val="28"/>
          <w:szCs w:val="28"/>
          <w:lang w:val="pl-PL"/>
        </w:rPr>
        <w:t>Gói</w:t>
      </w:r>
      <w:r w:rsidRPr="0005141A">
        <w:rPr>
          <w:b/>
          <w:bCs/>
          <w:sz w:val="28"/>
          <w:szCs w:val="28"/>
          <w:lang w:val="pl-PL"/>
        </w:rPr>
        <w:t xml:space="preserve"> </w:t>
      </w:r>
      <w:r w:rsidRPr="0005141A">
        <w:rPr>
          <w:sz w:val="28"/>
          <w:szCs w:val="28"/>
          <w:lang w:val="pl-PL"/>
        </w:rPr>
        <w:t xml:space="preserve">thầu: </w:t>
      </w:r>
      <w:r w:rsidRPr="0005141A">
        <w:rPr>
          <w:sz w:val="28"/>
          <w:szCs w:val="28"/>
          <w:lang w:val="vi-VN"/>
        </w:rPr>
        <w:t>Gói thầu số 05 - Phần thi công xây dựng và lắp đặt thiết bị</w:t>
      </w:r>
      <w:r w:rsidRPr="0005141A">
        <w:rPr>
          <w:sz w:val="28"/>
          <w:szCs w:val="28"/>
          <w:lang w:val="pl-PL"/>
        </w:rPr>
        <w:t>.</w:t>
      </w:r>
    </w:p>
    <w:p w:rsidR="0096354E" w:rsidRPr="0005141A" w:rsidRDefault="0096354E" w:rsidP="0096354E">
      <w:pPr>
        <w:shd w:val="clear" w:color="auto" w:fill="FFFFFF"/>
        <w:spacing w:line="264" w:lineRule="auto"/>
        <w:ind w:firstLine="720"/>
        <w:rPr>
          <w:bCs/>
          <w:sz w:val="28"/>
          <w:szCs w:val="28"/>
          <w:lang w:val="it-IT"/>
        </w:rPr>
      </w:pPr>
      <w:r w:rsidRPr="0005141A">
        <w:rPr>
          <w:bCs/>
          <w:sz w:val="28"/>
          <w:szCs w:val="28"/>
          <w:lang w:val="it-IT"/>
        </w:rPr>
        <w:t xml:space="preserve">- Hạng mục Công trình: </w:t>
      </w:r>
      <w:r w:rsidRPr="0005141A">
        <w:rPr>
          <w:spacing w:val="-4"/>
          <w:sz w:val="28"/>
          <w:szCs w:val="28"/>
          <w:shd w:val="clear" w:color="auto" w:fill="FFFFFF"/>
          <w:lang w:val="pt-BR"/>
        </w:rPr>
        <w:t>Lắp đặt hệ thống PCCC kho bãi mở rộng Bến số 1 – Cảng Chân Mây</w:t>
      </w:r>
      <w:r w:rsidRPr="0005141A">
        <w:rPr>
          <w:bCs/>
          <w:sz w:val="28"/>
          <w:szCs w:val="28"/>
          <w:lang w:val="it-IT"/>
        </w:rPr>
        <w:t>.</w:t>
      </w:r>
    </w:p>
    <w:p w:rsidR="0096354E" w:rsidRPr="0005141A" w:rsidRDefault="0096354E" w:rsidP="0096354E">
      <w:pPr>
        <w:shd w:val="clear" w:color="auto" w:fill="FFFFFF"/>
        <w:spacing w:line="264" w:lineRule="auto"/>
        <w:ind w:firstLine="720"/>
        <w:rPr>
          <w:bCs/>
          <w:sz w:val="28"/>
          <w:szCs w:val="28"/>
          <w:lang w:val="it-IT"/>
        </w:rPr>
      </w:pPr>
      <w:r w:rsidRPr="0005141A">
        <w:rPr>
          <w:bCs/>
          <w:sz w:val="28"/>
          <w:szCs w:val="28"/>
          <w:lang w:val="it-IT"/>
        </w:rPr>
        <w:t xml:space="preserve">- Chủ đầu tư: </w:t>
      </w:r>
      <w:r w:rsidRPr="0005141A">
        <w:rPr>
          <w:sz w:val="28"/>
          <w:szCs w:val="28"/>
          <w:lang w:val="pl-PL"/>
        </w:rPr>
        <w:t>Công ty cổ phần Cảng Chân Mây.</w:t>
      </w:r>
    </w:p>
    <w:p w:rsidR="0096354E" w:rsidRPr="0005141A" w:rsidRDefault="0096354E" w:rsidP="0096354E">
      <w:pPr>
        <w:shd w:val="clear" w:color="auto" w:fill="FFFFFF"/>
        <w:spacing w:line="264" w:lineRule="auto"/>
        <w:ind w:firstLine="720"/>
        <w:rPr>
          <w:bCs/>
          <w:sz w:val="28"/>
          <w:szCs w:val="28"/>
          <w:lang w:val="it-IT"/>
        </w:rPr>
      </w:pPr>
      <w:r w:rsidRPr="0005141A">
        <w:rPr>
          <w:bCs/>
          <w:sz w:val="28"/>
          <w:szCs w:val="28"/>
          <w:lang w:val="it-IT"/>
        </w:rPr>
        <w:t xml:space="preserve">- Nguồn vốn: </w:t>
      </w:r>
      <w:r w:rsidRPr="0005141A">
        <w:rPr>
          <w:sz w:val="28"/>
          <w:szCs w:val="28"/>
          <w:lang w:val="pt-BR"/>
        </w:rPr>
        <w:t xml:space="preserve">Nguồn vốn tự có của </w:t>
      </w:r>
      <w:r w:rsidRPr="0005141A">
        <w:rPr>
          <w:sz w:val="28"/>
          <w:szCs w:val="28"/>
          <w:lang w:val="pl-PL"/>
        </w:rPr>
        <w:t>Công ty cổ phần Cảng Chân Mây</w:t>
      </w:r>
      <w:r w:rsidRPr="0005141A">
        <w:rPr>
          <w:bCs/>
          <w:sz w:val="28"/>
          <w:szCs w:val="28"/>
          <w:lang w:val="it-IT"/>
        </w:rPr>
        <w:t>.</w:t>
      </w:r>
    </w:p>
    <w:p w:rsidR="0096354E" w:rsidRPr="0005141A" w:rsidRDefault="0096354E" w:rsidP="0096354E">
      <w:pPr>
        <w:shd w:val="clear" w:color="auto" w:fill="FFFFFF"/>
        <w:spacing w:line="264" w:lineRule="auto"/>
        <w:ind w:firstLine="720"/>
        <w:rPr>
          <w:bCs/>
          <w:sz w:val="28"/>
          <w:szCs w:val="28"/>
          <w:lang w:val="it-IT"/>
        </w:rPr>
      </w:pPr>
      <w:r w:rsidRPr="0005141A">
        <w:rPr>
          <w:bCs/>
          <w:sz w:val="28"/>
          <w:szCs w:val="28"/>
          <w:lang w:val="it-IT"/>
        </w:rPr>
        <w:t>- Phương thức lựa chọn nhà thầu: Một giai đoạn, một túi hồ sơ.</w:t>
      </w:r>
    </w:p>
    <w:p w:rsidR="0096354E" w:rsidRPr="0005141A" w:rsidRDefault="0096354E" w:rsidP="0096354E">
      <w:pPr>
        <w:shd w:val="clear" w:color="auto" w:fill="FFFFFF"/>
        <w:spacing w:line="264" w:lineRule="auto"/>
        <w:ind w:firstLine="720"/>
        <w:rPr>
          <w:bCs/>
          <w:sz w:val="28"/>
          <w:szCs w:val="28"/>
          <w:lang w:val="it-IT"/>
        </w:rPr>
      </w:pPr>
      <w:r w:rsidRPr="0005141A">
        <w:rPr>
          <w:bCs/>
          <w:sz w:val="28"/>
          <w:szCs w:val="28"/>
          <w:lang w:val="it-IT"/>
        </w:rPr>
        <w:t>- Hình thức lựa chọn nhà thầu: Chào hàng cạnh tranh trong nước qua mạng.</w:t>
      </w:r>
    </w:p>
    <w:p w:rsidR="0096354E" w:rsidRPr="0005141A" w:rsidRDefault="0096354E" w:rsidP="0096354E">
      <w:pPr>
        <w:shd w:val="clear" w:color="auto" w:fill="FFFFFF"/>
        <w:spacing w:line="264" w:lineRule="auto"/>
        <w:ind w:firstLine="720"/>
        <w:rPr>
          <w:bCs/>
          <w:sz w:val="28"/>
          <w:szCs w:val="28"/>
          <w:lang w:val="it-IT"/>
        </w:rPr>
      </w:pPr>
      <w:r w:rsidRPr="0005141A">
        <w:rPr>
          <w:bCs/>
          <w:sz w:val="28"/>
          <w:szCs w:val="28"/>
          <w:lang w:val="it-IT"/>
        </w:rPr>
        <w:t>- Thời gian bắt đầu tổ chức lựa chọn nhà thầu: Quý I năm 2025.</w:t>
      </w:r>
    </w:p>
    <w:p w:rsidR="0096354E" w:rsidRPr="0005141A" w:rsidRDefault="0096354E" w:rsidP="0096354E">
      <w:pPr>
        <w:spacing w:line="264" w:lineRule="auto"/>
        <w:ind w:firstLine="720"/>
        <w:rPr>
          <w:bCs/>
          <w:sz w:val="28"/>
          <w:szCs w:val="28"/>
          <w:lang w:val="es-ES"/>
        </w:rPr>
      </w:pPr>
      <w:r w:rsidRPr="0005141A">
        <w:rPr>
          <w:bCs/>
          <w:sz w:val="28"/>
          <w:szCs w:val="28"/>
          <w:lang w:val="it-IT"/>
        </w:rPr>
        <w:t xml:space="preserve">- </w:t>
      </w:r>
      <w:proofErr w:type="spellStart"/>
      <w:r w:rsidRPr="0005141A">
        <w:rPr>
          <w:bCs/>
          <w:sz w:val="28"/>
          <w:szCs w:val="28"/>
          <w:lang w:val="es-ES"/>
        </w:rPr>
        <w:t>Nội</w:t>
      </w:r>
      <w:proofErr w:type="spellEnd"/>
      <w:r w:rsidRPr="0005141A">
        <w:rPr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Cs/>
          <w:sz w:val="28"/>
          <w:szCs w:val="28"/>
          <w:lang w:val="es-ES"/>
        </w:rPr>
        <w:t>dung</w:t>
      </w:r>
      <w:proofErr w:type="spellEnd"/>
      <w:r w:rsidRPr="0005141A">
        <w:rPr>
          <w:bCs/>
          <w:sz w:val="28"/>
          <w:szCs w:val="28"/>
          <w:lang w:val="es-ES"/>
        </w:rPr>
        <w:t xml:space="preserve">, </w:t>
      </w:r>
      <w:proofErr w:type="spellStart"/>
      <w:r w:rsidRPr="0005141A">
        <w:rPr>
          <w:bCs/>
          <w:sz w:val="28"/>
          <w:szCs w:val="28"/>
          <w:lang w:val="es-ES"/>
        </w:rPr>
        <w:t>quy</w:t>
      </w:r>
      <w:proofErr w:type="spellEnd"/>
      <w:r w:rsidRPr="0005141A">
        <w:rPr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Cs/>
          <w:sz w:val="28"/>
          <w:szCs w:val="28"/>
          <w:lang w:val="es-ES"/>
        </w:rPr>
        <w:t>mô</w:t>
      </w:r>
      <w:proofErr w:type="spellEnd"/>
      <w:r w:rsidRPr="0005141A">
        <w:rPr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Cs/>
          <w:sz w:val="28"/>
          <w:szCs w:val="28"/>
          <w:lang w:val="es-ES"/>
        </w:rPr>
        <w:t>đầu</w:t>
      </w:r>
      <w:proofErr w:type="spellEnd"/>
      <w:r w:rsidRPr="0005141A">
        <w:rPr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Cs/>
          <w:sz w:val="28"/>
          <w:szCs w:val="28"/>
          <w:lang w:val="es-ES"/>
        </w:rPr>
        <w:t>tư</w:t>
      </w:r>
      <w:proofErr w:type="spellEnd"/>
      <w:r w:rsidRPr="0005141A">
        <w:rPr>
          <w:bCs/>
          <w:sz w:val="28"/>
          <w:szCs w:val="28"/>
          <w:lang w:val="es-ES"/>
        </w:rPr>
        <w:t>:</w:t>
      </w:r>
    </w:p>
    <w:p w:rsidR="0096354E" w:rsidRPr="0005141A" w:rsidRDefault="0096354E" w:rsidP="0096354E">
      <w:pPr>
        <w:widowControl w:val="0"/>
        <w:spacing w:line="264" w:lineRule="auto"/>
        <w:ind w:firstLine="709"/>
        <w:rPr>
          <w:sz w:val="28"/>
          <w:szCs w:val="28"/>
          <w:lang w:val="pt-BR" w:eastAsia="zh-CN"/>
        </w:rPr>
      </w:pPr>
      <w:r w:rsidRPr="0005141A">
        <w:rPr>
          <w:sz w:val="28"/>
          <w:szCs w:val="28"/>
          <w:lang w:val="pt-BR" w:eastAsia="zh-CN"/>
        </w:rPr>
        <w:t>+ Bổ sung, nâng cấp, lắp đặt hệ thống trạm bơm; máy bơm điện, máy bơm diezen chữa cháy, bơm bù áp, bình điện, tủ điện, hệ thống đường ống.</w:t>
      </w:r>
    </w:p>
    <w:p w:rsidR="0096354E" w:rsidRPr="0005141A" w:rsidRDefault="0096354E" w:rsidP="0096354E">
      <w:pPr>
        <w:widowControl w:val="0"/>
        <w:spacing w:line="264" w:lineRule="auto"/>
        <w:ind w:firstLine="709"/>
        <w:rPr>
          <w:sz w:val="28"/>
          <w:szCs w:val="28"/>
          <w:lang w:val="pt-BR" w:eastAsia="zh-CN"/>
        </w:rPr>
      </w:pPr>
      <w:r w:rsidRPr="0005141A">
        <w:rPr>
          <w:sz w:val="28"/>
          <w:szCs w:val="28"/>
          <w:lang w:val="pt-BR" w:eastAsia="zh-CN"/>
        </w:rPr>
        <w:t>+ Lắp đặt hệ thống ống nước, và họng chữa cháy ngoài trời kho bãi mở rộng – Cảng Chân Mây.</w:t>
      </w:r>
    </w:p>
    <w:p w:rsidR="0096354E" w:rsidRPr="0005141A" w:rsidRDefault="0096354E" w:rsidP="0096354E">
      <w:pPr>
        <w:widowControl w:val="0"/>
        <w:spacing w:line="264" w:lineRule="auto"/>
        <w:ind w:firstLine="709"/>
        <w:rPr>
          <w:sz w:val="28"/>
          <w:szCs w:val="28"/>
          <w:lang w:val="pt-BR" w:eastAsia="zh-CN"/>
        </w:rPr>
      </w:pPr>
      <w:r w:rsidRPr="0005141A">
        <w:rPr>
          <w:sz w:val="28"/>
          <w:szCs w:val="28"/>
          <w:lang w:val="pt-BR" w:eastAsia="zh-CN"/>
        </w:rPr>
        <w:t>+ Lắp đặt hệ thống PCCC bãi nhà kho 7000m</w:t>
      </w:r>
      <w:r w:rsidRPr="0005141A">
        <w:rPr>
          <w:sz w:val="28"/>
          <w:szCs w:val="28"/>
          <w:vertAlign w:val="superscript"/>
          <w:lang w:val="pt-BR" w:eastAsia="zh-CN"/>
        </w:rPr>
        <w:t>2</w:t>
      </w:r>
      <w:r w:rsidRPr="0005141A">
        <w:rPr>
          <w:sz w:val="28"/>
          <w:szCs w:val="28"/>
          <w:lang w:val="pt-BR" w:eastAsia="zh-CN"/>
        </w:rPr>
        <w:t xml:space="preserve">, </w:t>
      </w:r>
      <w:r w:rsidRPr="0005141A">
        <w:rPr>
          <w:sz w:val="28"/>
          <w:szCs w:val="28"/>
          <w:lang w:val="pt-BR"/>
        </w:rPr>
        <w:t>Cụ thể:</w:t>
      </w:r>
    </w:p>
    <w:p w:rsidR="0096354E" w:rsidRPr="0005141A" w:rsidRDefault="0096354E" w:rsidP="0096354E">
      <w:pPr>
        <w:widowControl w:val="0"/>
        <w:spacing w:line="264" w:lineRule="auto"/>
        <w:ind w:firstLine="709"/>
        <w:rPr>
          <w:sz w:val="28"/>
          <w:szCs w:val="28"/>
          <w:lang w:val="pt-BR"/>
        </w:rPr>
      </w:pPr>
      <w:r w:rsidRPr="0005141A">
        <w:rPr>
          <w:sz w:val="28"/>
          <w:szCs w:val="28"/>
          <w:lang w:val="pt-BR"/>
        </w:rPr>
        <w:t>+ Bể chứa 450 m</w:t>
      </w:r>
      <w:r w:rsidRPr="0005141A">
        <w:rPr>
          <w:sz w:val="28"/>
          <w:szCs w:val="28"/>
          <w:vertAlign w:val="superscript"/>
          <w:lang w:val="pt-BR"/>
        </w:rPr>
        <w:t>3</w:t>
      </w:r>
      <w:r w:rsidRPr="0005141A">
        <w:rPr>
          <w:sz w:val="28"/>
          <w:szCs w:val="28"/>
          <w:lang w:val="pt-BR"/>
        </w:rPr>
        <w:t>, có kích thước 10.6*11.6*5.28m, bằng BTCT, bê tông đá 1x2, M300, đáy bể dày 250, thành bể bê tông dày 300, nắp bể dày 150; bố trí 9 cột BTCT; bố trí hệ dầm khung bể.</w:t>
      </w:r>
    </w:p>
    <w:p w:rsidR="0096354E" w:rsidRPr="0005141A" w:rsidRDefault="0096354E" w:rsidP="0096354E">
      <w:pPr>
        <w:widowControl w:val="0"/>
        <w:spacing w:line="264" w:lineRule="auto"/>
        <w:ind w:firstLine="709"/>
        <w:rPr>
          <w:sz w:val="28"/>
          <w:szCs w:val="28"/>
          <w:lang w:val="pt-BR"/>
        </w:rPr>
      </w:pPr>
      <w:r w:rsidRPr="0005141A">
        <w:rPr>
          <w:b/>
          <w:sz w:val="28"/>
          <w:szCs w:val="28"/>
          <w:lang w:val="pt-BR"/>
        </w:rPr>
        <w:t xml:space="preserve">+ </w:t>
      </w:r>
      <w:r w:rsidRPr="0005141A">
        <w:rPr>
          <w:sz w:val="28"/>
          <w:szCs w:val="28"/>
          <w:lang w:val="pt-BR"/>
        </w:rPr>
        <w:t xml:space="preserve">Lắp ống cấp nước HDPF D110, dày 10mm, dài 1385m; 03 hố ga; 07 trụ cứu hoả, 07 tủ chữa cháy;  </w:t>
      </w:r>
    </w:p>
    <w:p w:rsidR="0096354E" w:rsidRPr="0005141A" w:rsidRDefault="0096354E" w:rsidP="0096354E">
      <w:pPr>
        <w:spacing w:line="264" w:lineRule="auto"/>
        <w:ind w:firstLine="720"/>
        <w:rPr>
          <w:sz w:val="28"/>
          <w:szCs w:val="28"/>
          <w:lang w:val="es-ES"/>
        </w:rPr>
      </w:pPr>
      <w:r w:rsidRPr="0005141A">
        <w:rPr>
          <w:b/>
          <w:sz w:val="28"/>
          <w:szCs w:val="28"/>
          <w:lang w:val="pt-BR"/>
        </w:rPr>
        <w:t xml:space="preserve">+ </w:t>
      </w:r>
      <w:r w:rsidRPr="0005141A">
        <w:rPr>
          <w:sz w:val="28"/>
          <w:szCs w:val="28"/>
          <w:lang w:val="pt-BR"/>
        </w:rPr>
        <w:t>Lắp 03 máy bơm, 01 bình tích áp, 03 tủ điều khiển.</w:t>
      </w:r>
    </w:p>
    <w:p w:rsidR="0096354E" w:rsidRPr="0005141A" w:rsidRDefault="0096354E" w:rsidP="0096354E">
      <w:pPr>
        <w:widowControl w:val="0"/>
        <w:tabs>
          <w:tab w:val="left" w:pos="1418"/>
        </w:tabs>
        <w:spacing w:line="264" w:lineRule="auto"/>
        <w:ind w:firstLine="709"/>
        <w:rPr>
          <w:sz w:val="28"/>
          <w:szCs w:val="28"/>
          <w:lang w:val="es-ES"/>
        </w:rPr>
      </w:pPr>
      <w:r w:rsidRPr="0005141A">
        <w:rPr>
          <w:sz w:val="28"/>
          <w:szCs w:val="28"/>
          <w:lang w:val="vi-VN"/>
        </w:rPr>
        <w:t>2. Thời hạn hoàn thành</w:t>
      </w:r>
      <w:r w:rsidRPr="0005141A">
        <w:rPr>
          <w:sz w:val="28"/>
          <w:szCs w:val="28"/>
          <w:lang w:val="es-ES"/>
        </w:rPr>
        <w:t xml:space="preserve">: 180 </w:t>
      </w:r>
      <w:proofErr w:type="spellStart"/>
      <w:r w:rsidRPr="0005141A">
        <w:rPr>
          <w:sz w:val="28"/>
          <w:szCs w:val="28"/>
          <w:lang w:val="es-ES"/>
        </w:rPr>
        <w:t>ngày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kể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từ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ngày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khởi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công</w:t>
      </w:r>
      <w:proofErr w:type="spellEnd"/>
      <w:r w:rsidRPr="0005141A">
        <w:rPr>
          <w:sz w:val="28"/>
          <w:szCs w:val="28"/>
          <w:lang w:val="es-ES"/>
        </w:rPr>
        <w:t>.</w:t>
      </w:r>
    </w:p>
    <w:p w:rsidR="0096354E" w:rsidRPr="0005141A" w:rsidRDefault="0096354E" w:rsidP="0096354E">
      <w:pPr>
        <w:widowControl w:val="0"/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vi-VN"/>
        </w:rPr>
      </w:pPr>
      <w:r w:rsidRPr="0005141A">
        <w:rPr>
          <w:b/>
          <w:sz w:val="28"/>
          <w:szCs w:val="28"/>
          <w:lang w:val="vi-VN"/>
        </w:rPr>
        <w:t>II. Yêu cầu về tiến độ thực hiện</w:t>
      </w:r>
    </w:p>
    <w:p w:rsidR="0096354E" w:rsidRPr="0005141A" w:rsidRDefault="0096354E" w:rsidP="0096354E">
      <w:pPr>
        <w:widowControl w:val="0"/>
        <w:tabs>
          <w:tab w:val="left" w:pos="1418"/>
        </w:tabs>
        <w:spacing w:before="120" w:after="120" w:line="264" w:lineRule="auto"/>
        <w:ind w:firstLine="709"/>
        <w:rPr>
          <w:sz w:val="28"/>
          <w:szCs w:val="28"/>
          <w:lang w:val="es-ES"/>
        </w:rPr>
      </w:pPr>
      <w:proofErr w:type="spellStart"/>
      <w:r w:rsidRPr="0005141A">
        <w:rPr>
          <w:sz w:val="28"/>
          <w:szCs w:val="28"/>
          <w:lang w:val="es-ES"/>
        </w:rPr>
        <w:t>Tổng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tiến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độ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thực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hiện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yêu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cầu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tối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đa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không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quá</w:t>
      </w:r>
      <w:proofErr w:type="spellEnd"/>
      <w:r w:rsidRPr="0005141A">
        <w:rPr>
          <w:sz w:val="28"/>
          <w:szCs w:val="28"/>
          <w:lang w:val="es-ES"/>
        </w:rPr>
        <w:t xml:space="preserve"> 180 </w:t>
      </w:r>
      <w:proofErr w:type="spellStart"/>
      <w:r w:rsidRPr="0005141A">
        <w:rPr>
          <w:sz w:val="28"/>
          <w:szCs w:val="28"/>
          <w:lang w:val="es-ES"/>
        </w:rPr>
        <w:t>ngày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kể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từ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ngày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khởi</w:t>
      </w:r>
      <w:proofErr w:type="spellEnd"/>
      <w:r w:rsidRPr="0005141A">
        <w:rPr>
          <w:sz w:val="28"/>
          <w:szCs w:val="28"/>
          <w:lang w:val="es-ES"/>
        </w:rPr>
        <w:t xml:space="preserve"> </w:t>
      </w:r>
      <w:proofErr w:type="spellStart"/>
      <w:r w:rsidRPr="0005141A">
        <w:rPr>
          <w:sz w:val="28"/>
          <w:szCs w:val="28"/>
          <w:lang w:val="es-ES"/>
        </w:rPr>
        <w:t>công</w:t>
      </w:r>
      <w:proofErr w:type="spellEnd"/>
      <w:r w:rsidRPr="0005141A">
        <w:rPr>
          <w:sz w:val="28"/>
          <w:szCs w:val="28"/>
          <w:lang w:val="es-ES"/>
        </w:rPr>
        <w:t>.</w:t>
      </w:r>
    </w:p>
    <w:p w:rsidR="0096354E" w:rsidRPr="0005141A" w:rsidRDefault="0096354E" w:rsidP="0096354E">
      <w:pPr>
        <w:widowControl w:val="0"/>
        <w:tabs>
          <w:tab w:val="left" w:pos="700"/>
          <w:tab w:val="left" w:pos="1418"/>
        </w:tabs>
        <w:spacing w:before="120" w:after="120" w:line="264" w:lineRule="auto"/>
        <w:ind w:firstLine="709"/>
        <w:rPr>
          <w:b/>
          <w:bCs/>
          <w:sz w:val="28"/>
          <w:szCs w:val="28"/>
          <w:lang w:val="es-ES"/>
        </w:rPr>
      </w:pPr>
      <w:r w:rsidRPr="0005141A">
        <w:rPr>
          <w:b/>
          <w:bCs/>
          <w:sz w:val="28"/>
          <w:szCs w:val="28"/>
          <w:lang w:val="es-ES"/>
        </w:rPr>
        <w:t xml:space="preserve">III. </w:t>
      </w:r>
      <w:proofErr w:type="spellStart"/>
      <w:r w:rsidRPr="0005141A">
        <w:rPr>
          <w:b/>
          <w:bCs/>
          <w:sz w:val="28"/>
          <w:szCs w:val="28"/>
          <w:lang w:val="es-ES"/>
        </w:rPr>
        <w:t>Yêu</w:t>
      </w:r>
      <w:proofErr w:type="spellEnd"/>
      <w:r w:rsidRPr="0005141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bCs/>
          <w:sz w:val="28"/>
          <w:szCs w:val="28"/>
          <w:lang w:val="es-ES"/>
        </w:rPr>
        <w:t>cầu</w:t>
      </w:r>
      <w:proofErr w:type="spellEnd"/>
      <w:r w:rsidRPr="0005141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bCs/>
          <w:sz w:val="28"/>
          <w:szCs w:val="28"/>
          <w:lang w:val="es-ES"/>
        </w:rPr>
        <w:t>về</w:t>
      </w:r>
      <w:proofErr w:type="spellEnd"/>
      <w:r w:rsidRPr="0005141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bCs/>
          <w:sz w:val="28"/>
          <w:szCs w:val="28"/>
          <w:lang w:val="es-ES"/>
        </w:rPr>
        <w:t>kỹ</w:t>
      </w:r>
      <w:proofErr w:type="spellEnd"/>
      <w:r w:rsidRPr="0005141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bCs/>
          <w:sz w:val="28"/>
          <w:szCs w:val="28"/>
          <w:lang w:val="es-ES"/>
        </w:rPr>
        <w:t>thuật</w:t>
      </w:r>
      <w:proofErr w:type="spellEnd"/>
      <w:r w:rsidRPr="0005141A">
        <w:rPr>
          <w:b/>
          <w:bCs/>
          <w:sz w:val="28"/>
          <w:szCs w:val="28"/>
          <w:lang w:val="es-ES"/>
        </w:rPr>
        <w:t>/</w:t>
      </w:r>
      <w:proofErr w:type="spellStart"/>
      <w:r w:rsidRPr="0005141A">
        <w:rPr>
          <w:b/>
          <w:bCs/>
          <w:sz w:val="28"/>
          <w:szCs w:val="28"/>
          <w:lang w:val="es-ES"/>
        </w:rPr>
        <w:t>chỉ</w:t>
      </w:r>
      <w:proofErr w:type="spellEnd"/>
      <w:r w:rsidRPr="0005141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bCs/>
          <w:sz w:val="28"/>
          <w:szCs w:val="28"/>
          <w:lang w:val="es-ES"/>
        </w:rPr>
        <w:t>dẫn</w:t>
      </w:r>
      <w:proofErr w:type="spellEnd"/>
      <w:r w:rsidRPr="0005141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bCs/>
          <w:sz w:val="28"/>
          <w:szCs w:val="28"/>
          <w:lang w:val="es-ES"/>
        </w:rPr>
        <w:t>kỹ</w:t>
      </w:r>
      <w:proofErr w:type="spellEnd"/>
      <w:r w:rsidRPr="0005141A">
        <w:rPr>
          <w:b/>
          <w:bCs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bCs/>
          <w:sz w:val="28"/>
          <w:szCs w:val="28"/>
          <w:lang w:val="es-ES"/>
        </w:rPr>
        <w:t>thuật</w:t>
      </w:r>
      <w:proofErr w:type="spellEnd"/>
    </w:p>
    <w:p w:rsidR="0096354E" w:rsidRPr="0005141A" w:rsidRDefault="0096354E" w:rsidP="0096354E">
      <w:pPr>
        <w:tabs>
          <w:tab w:val="left" w:pos="1418"/>
        </w:tabs>
        <w:spacing w:before="120" w:after="120" w:line="264" w:lineRule="auto"/>
        <w:rPr>
          <w:i/>
          <w:sz w:val="28"/>
          <w:szCs w:val="28"/>
          <w:lang w:val="es-ES"/>
        </w:rPr>
      </w:pPr>
    </w:p>
    <w:p w:rsidR="0096354E" w:rsidRPr="0005141A" w:rsidRDefault="0096354E" w:rsidP="0096354E">
      <w:pPr>
        <w:pStyle w:val="TOC1"/>
        <w:tabs>
          <w:tab w:val="left" w:pos="1418"/>
        </w:tabs>
        <w:spacing w:before="0" w:line="264" w:lineRule="auto"/>
        <w:ind w:left="0" w:right="0" w:firstLine="709"/>
        <w:jc w:val="left"/>
        <w:rPr>
          <w:sz w:val="28"/>
          <w:szCs w:val="28"/>
        </w:rPr>
      </w:pPr>
      <w:proofErr w:type="spellStart"/>
      <w:r w:rsidRPr="0005141A">
        <w:rPr>
          <w:sz w:val="28"/>
          <w:szCs w:val="28"/>
        </w:rPr>
        <w:t>Mục</w:t>
      </w:r>
      <w:proofErr w:type="spellEnd"/>
      <w:r w:rsidRPr="0005141A">
        <w:rPr>
          <w:sz w:val="28"/>
          <w:szCs w:val="28"/>
        </w:rPr>
        <w:t xml:space="preserve"> 3. </w:t>
      </w:r>
      <w:proofErr w:type="spellStart"/>
      <w:r w:rsidRPr="0005141A">
        <w:rPr>
          <w:sz w:val="28"/>
          <w:szCs w:val="28"/>
        </w:rPr>
        <w:t>Tiêu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chuẩn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đánh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giá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về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kỹ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thuật</w:t>
      </w:r>
      <w:proofErr w:type="spellEnd"/>
    </w:p>
    <w:p w:rsidR="0096354E" w:rsidRPr="0005141A" w:rsidRDefault="0096354E" w:rsidP="0096354E">
      <w:pPr>
        <w:widowControl w:val="0"/>
        <w:spacing w:line="288" w:lineRule="auto"/>
        <w:jc w:val="left"/>
        <w:rPr>
          <w:bCs/>
          <w:sz w:val="26"/>
          <w:szCs w:val="26"/>
          <w:lang w:val="es-ES"/>
        </w:rPr>
      </w:pPr>
      <w:r w:rsidRPr="0005141A">
        <w:rPr>
          <w:bCs/>
          <w:sz w:val="26"/>
          <w:szCs w:val="26"/>
          <w:lang w:val="es-ES"/>
        </w:rPr>
        <w:t xml:space="preserve">1. </w:t>
      </w:r>
      <w:proofErr w:type="spellStart"/>
      <w:r w:rsidRPr="0005141A">
        <w:rPr>
          <w:bCs/>
          <w:sz w:val="26"/>
          <w:szCs w:val="26"/>
          <w:lang w:val="es-ES"/>
        </w:rPr>
        <w:t>Mức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độ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đáp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ứng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yêu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cầu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kỹ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thuật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của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vật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liệu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xây</w:t>
      </w:r>
      <w:proofErr w:type="spellEnd"/>
      <w:r w:rsidRPr="0005141A">
        <w:rPr>
          <w:bCs/>
          <w:sz w:val="26"/>
          <w:szCs w:val="26"/>
          <w:lang w:val="es-ES"/>
        </w:rPr>
        <w:t xml:space="preserve"> </w:t>
      </w:r>
      <w:proofErr w:type="spellStart"/>
      <w:r w:rsidRPr="0005141A">
        <w:rPr>
          <w:bCs/>
          <w:sz w:val="26"/>
          <w:szCs w:val="26"/>
          <w:lang w:val="es-ES"/>
        </w:rPr>
        <w:t>dựng</w:t>
      </w:r>
      <w:proofErr w:type="spellEnd"/>
      <w:r w:rsidRPr="0005141A">
        <w:rPr>
          <w:bCs/>
          <w:sz w:val="26"/>
          <w:szCs w:val="26"/>
          <w:lang w:val="es-ES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5141A" w:rsidRPr="0005141A" w:rsidTr="005E753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lastRenderedPageBreak/>
              <w:t>Nội</w:t>
            </w:r>
            <w:proofErr w:type="spellEnd"/>
            <w:r w:rsidRPr="0005141A">
              <w:rPr>
                <w:sz w:val="26"/>
                <w:szCs w:val="26"/>
              </w:rPr>
              <w:t xml:space="preserve"> dung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 w:val="restart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7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Mức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độ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ứng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về</w:t>
            </w:r>
            <w:proofErr w:type="spellEnd"/>
            <w:r w:rsidRPr="0005141A">
              <w:rPr>
                <w:sz w:val="26"/>
                <w:szCs w:val="26"/>
              </w:rPr>
              <w:t xml:space="preserve"> 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thuật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của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vật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liệu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sử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dụng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trình</w:t>
            </w:r>
            <w:proofErr w:type="spellEnd"/>
            <w:r w:rsidRPr="0005141A">
              <w:rPr>
                <w:sz w:val="26"/>
                <w:szCs w:val="26"/>
              </w:rPr>
              <w:t xml:space="preserve"> (</w:t>
            </w:r>
            <w:proofErr w:type="spellStart"/>
            <w:r w:rsidRPr="0005141A">
              <w:rPr>
                <w:sz w:val="26"/>
                <w:szCs w:val="26"/>
              </w:rPr>
              <w:t>Các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loại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vật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liệu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chủ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yếu</w:t>
            </w:r>
            <w:proofErr w:type="spellEnd"/>
            <w:r w:rsidRPr="0005141A">
              <w:rPr>
                <w:sz w:val="26"/>
                <w:szCs w:val="26"/>
              </w:rPr>
              <w:t xml:space="preserve">) </w:t>
            </w:r>
            <w:proofErr w:type="spellStart"/>
            <w:r w:rsidRPr="0005141A">
              <w:rPr>
                <w:sz w:val="26"/>
                <w:szCs w:val="26"/>
              </w:rPr>
              <w:t>theo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tại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Mục</w:t>
            </w:r>
            <w:proofErr w:type="spellEnd"/>
            <w:r w:rsidRPr="0005141A">
              <w:rPr>
                <w:sz w:val="26"/>
                <w:szCs w:val="26"/>
              </w:rPr>
              <w:t xml:space="preserve"> 3, </w:t>
            </w:r>
            <w:proofErr w:type="spellStart"/>
            <w:r w:rsidRPr="0005141A">
              <w:rPr>
                <w:sz w:val="26"/>
                <w:szCs w:val="26"/>
              </w:rPr>
              <w:t>phần</w:t>
            </w:r>
            <w:proofErr w:type="spellEnd"/>
            <w:r w:rsidRPr="0005141A">
              <w:rPr>
                <w:sz w:val="26"/>
                <w:szCs w:val="26"/>
              </w:rPr>
              <w:t xml:space="preserve"> III, </w:t>
            </w:r>
            <w:proofErr w:type="spellStart"/>
            <w:r w:rsidRPr="0005141A">
              <w:rPr>
                <w:sz w:val="26"/>
                <w:szCs w:val="26"/>
              </w:rPr>
              <w:t>Chương</w:t>
            </w:r>
            <w:proofErr w:type="spellEnd"/>
            <w:r w:rsidRPr="0005141A">
              <w:rPr>
                <w:sz w:val="26"/>
                <w:szCs w:val="26"/>
              </w:rPr>
              <w:t xml:space="preserve"> V </w:t>
            </w:r>
            <w:proofErr w:type="spellStart"/>
            <w:r w:rsidRPr="0005141A">
              <w:rPr>
                <w:sz w:val="26"/>
                <w:szCs w:val="26"/>
              </w:rPr>
              <w:t>của</w:t>
            </w:r>
            <w:proofErr w:type="spellEnd"/>
            <w:r w:rsidRPr="0005141A">
              <w:rPr>
                <w:sz w:val="26"/>
                <w:szCs w:val="26"/>
              </w:rPr>
              <w:t xml:space="preserve"> E-HSMT</w:t>
            </w: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/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0"/>
              <w:rPr>
                <w:sz w:val="26"/>
                <w:szCs w:val="26"/>
              </w:rPr>
            </w:pPr>
          </w:p>
        </w:tc>
      </w:tr>
    </w:tbl>
    <w:p w:rsidR="0096354E" w:rsidRPr="0005141A" w:rsidRDefault="0096354E" w:rsidP="0096354E">
      <w:pPr>
        <w:widowControl w:val="0"/>
        <w:spacing w:line="288" w:lineRule="auto"/>
        <w:jc w:val="left"/>
        <w:rPr>
          <w:sz w:val="26"/>
          <w:szCs w:val="26"/>
        </w:rPr>
      </w:pPr>
      <w:r w:rsidRPr="0005141A">
        <w:rPr>
          <w:sz w:val="26"/>
          <w:szCs w:val="26"/>
        </w:rPr>
        <w:t xml:space="preserve">2. </w:t>
      </w:r>
      <w:proofErr w:type="spellStart"/>
      <w:r w:rsidRPr="0005141A">
        <w:rPr>
          <w:sz w:val="26"/>
          <w:szCs w:val="26"/>
        </w:rPr>
        <w:t>Giải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pháp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kỹ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thuật</w:t>
      </w:r>
      <w:proofErr w:type="spellEnd"/>
      <w:r w:rsidRPr="0005141A">
        <w:rPr>
          <w:sz w:val="26"/>
          <w:szCs w:val="26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5141A" w:rsidRPr="0005141A" w:rsidTr="005E7530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Nội</w:t>
            </w:r>
            <w:proofErr w:type="spellEnd"/>
            <w:r w:rsidRPr="0005141A">
              <w:rPr>
                <w:sz w:val="26"/>
                <w:szCs w:val="26"/>
              </w:rPr>
              <w:t xml:space="preserve"> dung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 w:val="restart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bCs/>
                <w:sz w:val="26"/>
                <w:szCs w:val="26"/>
              </w:rPr>
            </w:pPr>
            <w:proofErr w:type="spellStart"/>
            <w:r w:rsidRPr="0005141A">
              <w:rPr>
                <w:bCs/>
                <w:sz w:val="26"/>
                <w:szCs w:val="26"/>
              </w:rPr>
              <w:t>Giải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pháp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tổ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chức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mặt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bằng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công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trường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: </w:t>
            </w:r>
            <w:proofErr w:type="spellStart"/>
            <w:r w:rsidRPr="0005141A">
              <w:rPr>
                <w:bCs/>
                <w:sz w:val="26"/>
                <w:szCs w:val="26"/>
              </w:rPr>
              <w:t>Thiết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bị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thi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công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lán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trại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công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tác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thí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nghiệm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kho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bãi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tập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kết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vật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liệu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chất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thải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bố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trí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rào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chắn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biển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báo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cấp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điện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nước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cho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công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trường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đảm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bảo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an </w:t>
            </w:r>
            <w:proofErr w:type="spellStart"/>
            <w:r w:rsidRPr="0005141A">
              <w:rPr>
                <w:bCs/>
                <w:sz w:val="26"/>
                <w:szCs w:val="26"/>
              </w:rPr>
              <w:t>toàn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giao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thông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bCs/>
                <w:sz w:val="26"/>
                <w:szCs w:val="26"/>
              </w:rPr>
              <w:t>liên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lạc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trong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quá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trình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thi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công</w:t>
            </w:r>
            <w:proofErr w:type="spellEnd"/>
            <w:r w:rsidRPr="0005141A">
              <w:rPr>
                <w:bCs/>
                <w:sz w:val="26"/>
                <w:szCs w:val="26"/>
              </w:rPr>
              <w:t>.</w:t>
            </w: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bCs/>
                <w:sz w:val="26"/>
                <w:szCs w:val="26"/>
              </w:rPr>
            </w:pP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/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0"/>
              <w:rPr>
                <w:sz w:val="26"/>
                <w:szCs w:val="26"/>
              </w:rPr>
            </w:pPr>
          </w:p>
        </w:tc>
      </w:tr>
    </w:tbl>
    <w:p w:rsidR="0096354E" w:rsidRPr="0005141A" w:rsidRDefault="0096354E" w:rsidP="0096354E">
      <w:pPr>
        <w:widowControl w:val="0"/>
        <w:spacing w:line="288" w:lineRule="auto"/>
        <w:jc w:val="left"/>
        <w:rPr>
          <w:sz w:val="26"/>
          <w:szCs w:val="26"/>
        </w:rPr>
      </w:pPr>
      <w:r w:rsidRPr="0005141A">
        <w:rPr>
          <w:sz w:val="26"/>
          <w:szCs w:val="26"/>
        </w:rPr>
        <w:t xml:space="preserve">3. </w:t>
      </w:r>
      <w:proofErr w:type="spellStart"/>
      <w:r w:rsidRPr="0005141A">
        <w:rPr>
          <w:sz w:val="26"/>
          <w:szCs w:val="26"/>
        </w:rPr>
        <w:t>Biện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pháp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tổ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chức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thi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công</w:t>
      </w:r>
      <w:proofErr w:type="spellEnd"/>
      <w:r w:rsidRPr="0005141A">
        <w:rPr>
          <w:sz w:val="26"/>
          <w:szCs w:val="26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5141A" w:rsidRPr="0005141A" w:rsidTr="005E7530">
        <w:trPr>
          <w:trHeight w:val="2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Nội</w:t>
            </w:r>
            <w:proofErr w:type="spellEnd"/>
            <w:r w:rsidRPr="0005141A">
              <w:rPr>
                <w:sz w:val="26"/>
                <w:szCs w:val="26"/>
              </w:rPr>
              <w:t xml:space="preserve"> dung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 w:val="restart"/>
          </w:tcPr>
          <w:p w:rsidR="0096354E" w:rsidRPr="0005141A" w:rsidRDefault="0096354E" w:rsidP="005E7530">
            <w:pPr>
              <w:spacing w:line="288" w:lineRule="auto"/>
              <w:jc w:val="left"/>
              <w:rPr>
                <w:bCs/>
                <w:sz w:val="26"/>
                <w:szCs w:val="26"/>
              </w:rPr>
            </w:pPr>
            <w:r w:rsidRPr="0005141A">
              <w:rPr>
                <w:bCs/>
                <w:sz w:val="26"/>
                <w:szCs w:val="26"/>
              </w:rPr>
              <w:t xml:space="preserve">3.1. </w:t>
            </w:r>
            <w:proofErr w:type="spellStart"/>
            <w:r w:rsidRPr="0005141A">
              <w:rPr>
                <w:bCs/>
                <w:sz w:val="26"/>
                <w:szCs w:val="26"/>
              </w:rPr>
              <w:t>Biện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pháp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thi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công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(</w:t>
            </w: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tất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cả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các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hạng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mục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việc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xây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dựng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theo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hồ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sơ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thiết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kế</w:t>
            </w:r>
            <w:proofErr w:type="spellEnd"/>
            <w:r w:rsidRPr="0005141A">
              <w:rPr>
                <w:sz w:val="26"/>
                <w:szCs w:val="26"/>
              </w:rPr>
              <w:t xml:space="preserve">; </w:t>
            </w:r>
            <w:proofErr w:type="spellStart"/>
            <w:r w:rsidRPr="0005141A">
              <w:rPr>
                <w:sz w:val="26"/>
                <w:szCs w:val="26"/>
              </w:rPr>
              <w:t>dọn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dẹp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vệ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sinh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hoàn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trả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mặt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bằng</w:t>
            </w:r>
            <w:proofErr w:type="spellEnd"/>
            <w:r w:rsidRPr="0005141A">
              <w:rPr>
                <w:sz w:val="26"/>
                <w:szCs w:val="26"/>
              </w:rPr>
              <w:t xml:space="preserve"> (</w:t>
            </w:r>
            <w:proofErr w:type="spellStart"/>
            <w:r w:rsidRPr="0005141A">
              <w:rPr>
                <w:sz w:val="26"/>
                <w:szCs w:val="26"/>
              </w:rPr>
              <w:t>Phù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với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máy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móc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thiết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bị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sử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dụng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tuân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thủ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quy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trình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quy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phạm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hành</w:t>
            </w:r>
            <w:proofErr w:type="spellEnd"/>
            <w:r w:rsidRPr="0005141A">
              <w:rPr>
                <w:sz w:val="26"/>
                <w:szCs w:val="26"/>
              </w:rPr>
              <w:t>).</w:t>
            </w: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pStyle w:val="Style1"/>
              <w:spacing w:line="288" w:lineRule="auto"/>
              <w:jc w:val="left"/>
              <w:rPr>
                <w:rFonts w:ascii="Times New Roman" w:hAnsi="Times New Roman"/>
                <w:bCs/>
                <w:szCs w:val="26"/>
              </w:rPr>
            </w:pP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 w:val="restart"/>
          </w:tcPr>
          <w:p w:rsidR="0096354E" w:rsidRPr="0005141A" w:rsidRDefault="0096354E" w:rsidP="005E7530">
            <w:pPr>
              <w:pStyle w:val="Style1"/>
              <w:spacing w:line="288" w:lineRule="auto"/>
              <w:jc w:val="left"/>
              <w:rPr>
                <w:rFonts w:ascii="Times New Roman" w:hAnsi="Times New Roman"/>
                <w:bCs/>
                <w:szCs w:val="26"/>
              </w:rPr>
            </w:pPr>
            <w:r w:rsidRPr="0005141A">
              <w:rPr>
                <w:rFonts w:ascii="Times New Roman" w:hAnsi="Times New Roman"/>
                <w:bCs/>
                <w:szCs w:val="26"/>
              </w:rPr>
              <w:t xml:space="preserve">3.2.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Biện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pháp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tổ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chức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bộ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máy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quản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lý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nhân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sự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trên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công</w:t>
            </w:r>
            <w:proofErr w:type="spellEnd"/>
            <w:r w:rsidRPr="0005141A">
              <w:rPr>
                <w:rFonts w:ascii="Times New Roman" w:hAnsi="Times New Roman"/>
                <w:bCs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bCs/>
                <w:szCs w:val="26"/>
              </w:rPr>
              <w:t>trường</w:t>
            </w:r>
            <w:proofErr w:type="spellEnd"/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pStyle w:val="Style1"/>
              <w:spacing w:line="288" w:lineRule="auto"/>
              <w:jc w:val="left"/>
              <w:rPr>
                <w:rFonts w:ascii="Times New Roman" w:hAnsi="Times New Roman"/>
                <w:bCs/>
                <w:szCs w:val="26"/>
              </w:rPr>
            </w:pP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 w:val="restart"/>
          </w:tcPr>
          <w:p w:rsidR="0096354E" w:rsidRPr="0005141A" w:rsidRDefault="0096354E" w:rsidP="005E7530">
            <w:pPr>
              <w:pStyle w:val="Style1"/>
              <w:spacing w:line="288" w:lineRule="auto"/>
              <w:jc w:val="left"/>
              <w:rPr>
                <w:rFonts w:ascii="Times New Roman" w:hAnsi="Times New Roman"/>
                <w:bCs/>
                <w:szCs w:val="26"/>
              </w:rPr>
            </w:pPr>
            <w:r w:rsidRPr="0005141A">
              <w:rPr>
                <w:rFonts w:ascii="Times New Roman" w:hAnsi="Times New Roman"/>
                <w:szCs w:val="26"/>
              </w:rPr>
              <w:t xml:space="preserve">3.3. </w:t>
            </w:r>
            <w:proofErr w:type="spellStart"/>
            <w:r w:rsidRPr="0005141A">
              <w:rPr>
                <w:rFonts w:ascii="Times New Roman" w:hAnsi="Times New Roman"/>
                <w:szCs w:val="26"/>
              </w:rPr>
              <w:t>Biện</w:t>
            </w:r>
            <w:proofErr w:type="spellEnd"/>
            <w:r w:rsidRPr="0005141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szCs w:val="26"/>
              </w:rPr>
              <w:t>pháp</w:t>
            </w:r>
            <w:proofErr w:type="spellEnd"/>
            <w:r w:rsidRPr="0005141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szCs w:val="26"/>
              </w:rPr>
              <w:t>đảm</w:t>
            </w:r>
            <w:proofErr w:type="spellEnd"/>
            <w:r w:rsidRPr="0005141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szCs w:val="26"/>
              </w:rPr>
              <w:t>bảo</w:t>
            </w:r>
            <w:proofErr w:type="spellEnd"/>
            <w:r w:rsidRPr="0005141A">
              <w:rPr>
                <w:rFonts w:ascii="Times New Roman" w:hAnsi="Times New Roman"/>
                <w:szCs w:val="26"/>
              </w:rPr>
              <w:t xml:space="preserve"> </w:t>
            </w:r>
            <w:proofErr w:type="gramStart"/>
            <w:r w:rsidRPr="0005141A">
              <w:rPr>
                <w:rFonts w:ascii="Times New Roman" w:hAnsi="Times New Roman"/>
                <w:szCs w:val="26"/>
              </w:rPr>
              <w:t>an</w:t>
            </w:r>
            <w:proofErr w:type="gramEnd"/>
            <w:r w:rsidRPr="0005141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szCs w:val="26"/>
              </w:rPr>
              <w:t>toàn</w:t>
            </w:r>
            <w:proofErr w:type="spellEnd"/>
            <w:r w:rsidRPr="0005141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szCs w:val="26"/>
              </w:rPr>
              <w:t>giao</w:t>
            </w:r>
            <w:proofErr w:type="spellEnd"/>
            <w:r w:rsidRPr="0005141A">
              <w:rPr>
                <w:rFonts w:ascii="Times New Roman" w:hAnsi="Times New Roman"/>
                <w:szCs w:val="26"/>
              </w:rPr>
              <w:t xml:space="preserve"> </w:t>
            </w:r>
            <w:proofErr w:type="spellStart"/>
            <w:r w:rsidRPr="0005141A">
              <w:rPr>
                <w:rFonts w:ascii="Times New Roman" w:hAnsi="Times New Roman"/>
                <w:szCs w:val="26"/>
              </w:rPr>
              <w:t>thông</w:t>
            </w:r>
            <w:proofErr w:type="spellEnd"/>
            <w:r w:rsidRPr="0005141A">
              <w:rPr>
                <w:rFonts w:ascii="Times New Roman" w:hAnsi="Times New Roman"/>
                <w:szCs w:val="26"/>
              </w:rPr>
              <w:t>.</w:t>
            </w: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pStyle w:val="Style1"/>
              <w:spacing w:line="288" w:lineRule="auto"/>
              <w:jc w:val="left"/>
              <w:rPr>
                <w:rFonts w:ascii="Times New Roman" w:hAnsi="Times New Roman"/>
                <w:bCs/>
                <w:szCs w:val="26"/>
              </w:rPr>
            </w:pPr>
          </w:p>
        </w:tc>
      </w:tr>
      <w:tr w:rsidR="0005141A" w:rsidRPr="0005141A" w:rsidTr="005E7530">
        <w:trPr>
          <w:trHeight w:val="400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pStyle w:val="Header"/>
              <w:spacing w:line="288" w:lineRule="auto"/>
              <w:jc w:val="left"/>
              <w:rPr>
                <w:bCs/>
                <w:sz w:val="26"/>
                <w:szCs w:val="26"/>
              </w:rPr>
            </w:pPr>
          </w:p>
        </w:tc>
      </w:tr>
    </w:tbl>
    <w:p w:rsidR="0096354E" w:rsidRPr="0005141A" w:rsidRDefault="0096354E" w:rsidP="0096354E">
      <w:pPr>
        <w:widowControl w:val="0"/>
        <w:spacing w:line="288" w:lineRule="auto"/>
        <w:jc w:val="left"/>
        <w:rPr>
          <w:sz w:val="26"/>
          <w:szCs w:val="26"/>
        </w:rPr>
      </w:pPr>
      <w:r w:rsidRPr="0005141A">
        <w:rPr>
          <w:sz w:val="26"/>
          <w:szCs w:val="26"/>
        </w:rPr>
        <w:t xml:space="preserve">4. </w:t>
      </w:r>
      <w:proofErr w:type="spellStart"/>
      <w:r w:rsidRPr="0005141A">
        <w:rPr>
          <w:sz w:val="26"/>
          <w:szCs w:val="26"/>
        </w:rPr>
        <w:t>Tiến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độ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thi</w:t>
      </w:r>
      <w:proofErr w:type="spellEnd"/>
      <w:r w:rsidRPr="0005141A">
        <w:rPr>
          <w:sz w:val="26"/>
          <w:szCs w:val="26"/>
        </w:rPr>
        <w:t xml:space="preserve"> </w:t>
      </w:r>
      <w:proofErr w:type="spellStart"/>
      <w:r w:rsidRPr="0005141A">
        <w:rPr>
          <w:sz w:val="26"/>
          <w:szCs w:val="26"/>
        </w:rPr>
        <w:t>công</w:t>
      </w:r>
      <w:proofErr w:type="spellEnd"/>
      <w:r w:rsidRPr="0005141A">
        <w:rPr>
          <w:sz w:val="26"/>
          <w:szCs w:val="26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05141A" w:rsidRPr="0005141A" w:rsidTr="005E753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rPr>
                <w:spacing w:val="-8"/>
                <w:sz w:val="26"/>
                <w:szCs w:val="26"/>
                <w:lang w:val="nl-NL"/>
              </w:rPr>
            </w:pPr>
            <w:r w:rsidRPr="0005141A">
              <w:rPr>
                <w:spacing w:val="-8"/>
                <w:sz w:val="26"/>
                <w:szCs w:val="26"/>
                <w:lang w:val="nl-NL"/>
              </w:rPr>
              <w:t>Nội dung yêu cầu</w:t>
            </w:r>
          </w:p>
        </w:tc>
      </w:tr>
      <w:tr w:rsidR="0005141A" w:rsidRPr="0005141A" w:rsidTr="005E7530">
        <w:trPr>
          <w:trHeight w:val="359"/>
        </w:trPr>
        <w:tc>
          <w:tcPr>
            <w:tcW w:w="9072" w:type="dxa"/>
            <w:vMerge w:val="restart"/>
          </w:tcPr>
          <w:p w:rsidR="0096354E" w:rsidRPr="0005141A" w:rsidRDefault="0096354E" w:rsidP="005E7530">
            <w:pPr>
              <w:widowControl w:val="0"/>
              <w:spacing w:line="288" w:lineRule="auto"/>
              <w:ind w:left="32" w:hanging="32"/>
              <w:jc w:val="left"/>
              <w:rPr>
                <w:spacing w:val="-8"/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4.1. </w:t>
            </w:r>
            <w:proofErr w:type="spellStart"/>
            <w:r w:rsidRPr="0005141A">
              <w:rPr>
                <w:sz w:val="26"/>
                <w:szCs w:val="26"/>
              </w:rPr>
              <w:t>Thời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gian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: </w:t>
            </w:r>
            <w:proofErr w:type="spellStart"/>
            <w:r w:rsidRPr="0005141A">
              <w:rPr>
                <w:sz w:val="26"/>
                <w:szCs w:val="26"/>
              </w:rPr>
              <w:t>đảm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bảo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thời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gian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không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quá</w:t>
            </w:r>
            <w:proofErr w:type="spellEnd"/>
            <w:r w:rsidRPr="0005141A">
              <w:rPr>
                <w:sz w:val="26"/>
                <w:szCs w:val="26"/>
              </w:rPr>
              <w:t xml:space="preserve"> 180 </w:t>
            </w:r>
            <w:proofErr w:type="spellStart"/>
            <w:r w:rsidRPr="0005141A">
              <w:rPr>
                <w:sz w:val="26"/>
                <w:szCs w:val="26"/>
              </w:rPr>
              <w:t>ngày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kể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từ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ngày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khởi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(</w:t>
            </w:r>
            <w:proofErr w:type="spellStart"/>
            <w:r w:rsidRPr="0005141A">
              <w:rPr>
                <w:sz w:val="26"/>
                <w:szCs w:val="26"/>
              </w:rPr>
              <w:t>có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tính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đến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các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ngày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nghỉ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lễ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mưa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5141A">
              <w:rPr>
                <w:sz w:val="26"/>
                <w:szCs w:val="26"/>
              </w:rPr>
              <w:t>lũ</w:t>
            </w:r>
            <w:proofErr w:type="spellEnd"/>
            <w:r w:rsidRPr="0005141A">
              <w:rPr>
                <w:sz w:val="26"/>
                <w:szCs w:val="26"/>
              </w:rPr>
              <w:t>, ...)</w:t>
            </w:r>
            <w:proofErr w:type="gramEnd"/>
            <w:r w:rsidRPr="0005141A">
              <w:rPr>
                <w:sz w:val="26"/>
                <w:szCs w:val="26"/>
              </w:rPr>
              <w:t>.</w:t>
            </w:r>
          </w:p>
        </w:tc>
      </w:tr>
      <w:tr w:rsidR="0005141A" w:rsidRPr="0005141A" w:rsidTr="005E7530">
        <w:trPr>
          <w:trHeight w:val="359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0"/>
              <w:rPr>
                <w:sz w:val="26"/>
                <w:szCs w:val="26"/>
                <w:lang w:val="nl-NL"/>
              </w:rPr>
            </w:pPr>
          </w:p>
        </w:tc>
      </w:tr>
      <w:tr w:rsidR="0005141A" w:rsidRPr="0005141A" w:rsidTr="005E7530">
        <w:trPr>
          <w:trHeight w:val="359"/>
        </w:trPr>
        <w:tc>
          <w:tcPr>
            <w:tcW w:w="9072" w:type="dxa"/>
            <w:vMerge w:val="restart"/>
          </w:tcPr>
          <w:p w:rsidR="0096354E" w:rsidRPr="0005141A" w:rsidRDefault="0096354E" w:rsidP="005E7530">
            <w:pPr>
              <w:widowControl w:val="0"/>
              <w:spacing w:line="288" w:lineRule="auto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4.2. </w:t>
            </w:r>
            <w:proofErr w:type="spellStart"/>
            <w:r w:rsidRPr="0005141A">
              <w:rPr>
                <w:sz w:val="26"/>
                <w:szCs w:val="26"/>
              </w:rPr>
              <w:t>Tính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>:</w:t>
            </w:r>
          </w:p>
          <w:p w:rsidR="0096354E" w:rsidRPr="0005141A" w:rsidRDefault="0096354E" w:rsidP="005E7530">
            <w:pPr>
              <w:widowControl w:val="0"/>
              <w:spacing w:line="288" w:lineRule="auto"/>
              <w:ind w:left="32" w:hanging="32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a) </w:t>
            </w:r>
            <w:proofErr w:type="spellStart"/>
            <w:r w:rsidRPr="0005141A">
              <w:rPr>
                <w:sz w:val="26"/>
                <w:szCs w:val="26"/>
              </w:rPr>
              <w:t>Giữa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huy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động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thiết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bị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tiến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độ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</w:p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0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b) </w:t>
            </w:r>
            <w:proofErr w:type="spellStart"/>
            <w:r w:rsidRPr="0005141A">
              <w:rPr>
                <w:sz w:val="26"/>
                <w:szCs w:val="26"/>
              </w:rPr>
              <w:t>Giữa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bố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trí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nhân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lực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tiến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độ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0"/>
              <w:rPr>
                <w:sz w:val="26"/>
                <w:szCs w:val="26"/>
                <w:lang w:val="nl-NL"/>
              </w:rPr>
            </w:pPr>
          </w:p>
        </w:tc>
      </w:tr>
      <w:tr w:rsidR="0005141A" w:rsidRPr="0005141A" w:rsidTr="005E7530">
        <w:trPr>
          <w:trHeight w:val="359"/>
        </w:trPr>
        <w:tc>
          <w:tcPr>
            <w:tcW w:w="9072" w:type="dxa"/>
            <w:vMerge w:val="restart"/>
          </w:tcPr>
          <w:p w:rsidR="0096354E" w:rsidRPr="0005141A" w:rsidRDefault="0096354E" w:rsidP="005E7530">
            <w:pPr>
              <w:widowControl w:val="0"/>
              <w:spacing w:line="288" w:lineRule="auto"/>
              <w:ind w:left="-18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4.3. </w:t>
            </w:r>
            <w:proofErr w:type="spellStart"/>
            <w:r w:rsidRPr="0005141A">
              <w:rPr>
                <w:sz w:val="26"/>
                <w:szCs w:val="26"/>
              </w:rPr>
              <w:t>Biểu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tiến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độ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lý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khả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với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đề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xuất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thuật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ứng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của</w:t>
            </w:r>
            <w:proofErr w:type="spellEnd"/>
            <w:r w:rsidRPr="0005141A">
              <w:rPr>
                <w:sz w:val="26"/>
                <w:szCs w:val="26"/>
              </w:rPr>
              <w:t xml:space="preserve"> E-HSMT</w:t>
            </w:r>
          </w:p>
        </w:tc>
      </w:tr>
      <w:tr w:rsidR="0005141A" w:rsidRPr="0005141A" w:rsidTr="005E7530">
        <w:trPr>
          <w:trHeight w:val="359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0"/>
              <w:rPr>
                <w:sz w:val="26"/>
                <w:szCs w:val="26"/>
                <w:lang w:val="nl-NL"/>
              </w:rPr>
            </w:pPr>
          </w:p>
        </w:tc>
      </w:tr>
      <w:tr w:rsidR="0005141A" w:rsidRPr="0005141A" w:rsidTr="005E7530">
        <w:trPr>
          <w:trHeight w:val="359"/>
        </w:trPr>
        <w:tc>
          <w:tcPr>
            <w:tcW w:w="9072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0"/>
              <w:rPr>
                <w:sz w:val="26"/>
                <w:szCs w:val="26"/>
                <w:lang w:val="nl-NL"/>
              </w:rPr>
            </w:pPr>
          </w:p>
        </w:tc>
      </w:tr>
    </w:tbl>
    <w:p w:rsidR="0096354E" w:rsidRPr="0005141A" w:rsidRDefault="0096354E" w:rsidP="0096354E">
      <w:pPr>
        <w:widowControl w:val="0"/>
        <w:spacing w:line="288" w:lineRule="auto"/>
        <w:jc w:val="left"/>
        <w:rPr>
          <w:iCs/>
          <w:sz w:val="26"/>
          <w:szCs w:val="26"/>
          <w:lang w:val="es-ES"/>
        </w:rPr>
      </w:pPr>
      <w:r w:rsidRPr="0005141A">
        <w:rPr>
          <w:iCs/>
          <w:sz w:val="26"/>
          <w:szCs w:val="26"/>
          <w:lang w:val="es-ES"/>
        </w:rPr>
        <w:t>5.</w:t>
      </w:r>
      <w:r w:rsidRPr="0005141A">
        <w:rPr>
          <w:sz w:val="26"/>
          <w:szCs w:val="26"/>
          <w:lang w:val="es-ES"/>
        </w:rPr>
        <w:t xml:space="preserve"> </w:t>
      </w:r>
      <w:proofErr w:type="spellStart"/>
      <w:r w:rsidRPr="0005141A">
        <w:rPr>
          <w:sz w:val="26"/>
          <w:szCs w:val="26"/>
          <w:lang w:val="es-ES"/>
        </w:rPr>
        <w:t>Biện</w:t>
      </w:r>
      <w:proofErr w:type="spellEnd"/>
      <w:r w:rsidRPr="0005141A">
        <w:rPr>
          <w:sz w:val="26"/>
          <w:szCs w:val="26"/>
          <w:lang w:val="es-ES"/>
        </w:rPr>
        <w:t xml:space="preserve"> </w:t>
      </w:r>
      <w:proofErr w:type="spellStart"/>
      <w:r w:rsidRPr="0005141A">
        <w:rPr>
          <w:sz w:val="26"/>
          <w:szCs w:val="26"/>
          <w:lang w:val="es-ES"/>
        </w:rPr>
        <w:t>pháp</w:t>
      </w:r>
      <w:proofErr w:type="spellEnd"/>
      <w:r w:rsidRPr="0005141A">
        <w:rPr>
          <w:sz w:val="26"/>
          <w:szCs w:val="26"/>
          <w:lang w:val="es-ES"/>
        </w:rPr>
        <w:t xml:space="preserve"> </w:t>
      </w:r>
      <w:proofErr w:type="spellStart"/>
      <w:r w:rsidRPr="0005141A">
        <w:rPr>
          <w:sz w:val="26"/>
          <w:szCs w:val="26"/>
          <w:lang w:val="es-ES"/>
        </w:rPr>
        <w:t>bảo</w:t>
      </w:r>
      <w:proofErr w:type="spellEnd"/>
      <w:r w:rsidRPr="0005141A">
        <w:rPr>
          <w:sz w:val="26"/>
          <w:szCs w:val="26"/>
          <w:lang w:val="es-ES"/>
        </w:rPr>
        <w:t xml:space="preserve"> </w:t>
      </w:r>
      <w:proofErr w:type="spellStart"/>
      <w:r w:rsidRPr="0005141A">
        <w:rPr>
          <w:sz w:val="26"/>
          <w:szCs w:val="26"/>
          <w:lang w:val="es-ES"/>
        </w:rPr>
        <w:t>đảm</w:t>
      </w:r>
      <w:proofErr w:type="spellEnd"/>
      <w:r w:rsidRPr="0005141A">
        <w:rPr>
          <w:sz w:val="26"/>
          <w:szCs w:val="26"/>
          <w:lang w:val="es-ES"/>
        </w:rPr>
        <w:t xml:space="preserve"> </w:t>
      </w:r>
      <w:proofErr w:type="spellStart"/>
      <w:r w:rsidRPr="0005141A">
        <w:rPr>
          <w:sz w:val="26"/>
          <w:szCs w:val="26"/>
          <w:lang w:val="es-ES"/>
        </w:rPr>
        <w:t>chất</w:t>
      </w:r>
      <w:proofErr w:type="spellEnd"/>
      <w:r w:rsidRPr="0005141A">
        <w:rPr>
          <w:sz w:val="26"/>
          <w:szCs w:val="26"/>
          <w:lang w:val="es-ES"/>
        </w:rPr>
        <w:t xml:space="preserve"> </w:t>
      </w:r>
      <w:proofErr w:type="spellStart"/>
      <w:r w:rsidRPr="0005141A">
        <w:rPr>
          <w:sz w:val="26"/>
          <w:szCs w:val="26"/>
          <w:lang w:val="es-ES"/>
        </w:rPr>
        <w:t>lượng</w:t>
      </w:r>
      <w:proofErr w:type="spellEnd"/>
      <w:r w:rsidRPr="0005141A">
        <w:rPr>
          <w:sz w:val="26"/>
          <w:szCs w:val="26"/>
          <w:lang w:val="es-ES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5141A" w:rsidRPr="0005141A" w:rsidTr="005E753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Nội</w:t>
            </w:r>
            <w:proofErr w:type="spellEnd"/>
            <w:r w:rsidRPr="0005141A">
              <w:rPr>
                <w:sz w:val="26"/>
                <w:szCs w:val="26"/>
              </w:rPr>
              <w:t xml:space="preserve"> dung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5.1. </w:t>
            </w: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bảo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đảm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chất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lượng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trong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về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thuật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lastRenderedPageBreak/>
              <w:t xml:space="preserve">5.2. </w:t>
            </w: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bảo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đảm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chất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lượng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nguyên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liệu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vào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để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phục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vụ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tác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>.</w:t>
            </w: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Kết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luận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</w:p>
        </w:tc>
      </w:tr>
    </w:tbl>
    <w:p w:rsidR="0096354E" w:rsidRPr="0005141A" w:rsidRDefault="0096354E" w:rsidP="0096354E">
      <w:pPr>
        <w:widowControl w:val="0"/>
        <w:spacing w:line="288" w:lineRule="auto"/>
        <w:jc w:val="left"/>
        <w:rPr>
          <w:iCs/>
          <w:sz w:val="26"/>
          <w:szCs w:val="26"/>
          <w:lang w:val="es-ES"/>
        </w:rPr>
      </w:pPr>
      <w:r w:rsidRPr="0005141A">
        <w:rPr>
          <w:iCs/>
          <w:sz w:val="26"/>
          <w:szCs w:val="26"/>
          <w:lang w:val="es-ES"/>
        </w:rPr>
        <w:t xml:space="preserve">6. </w:t>
      </w:r>
      <w:proofErr w:type="spellStart"/>
      <w:r w:rsidRPr="0005141A">
        <w:rPr>
          <w:iCs/>
          <w:sz w:val="26"/>
          <w:szCs w:val="26"/>
          <w:lang w:val="es-ES"/>
        </w:rPr>
        <w:t>An</w:t>
      </w:r>
      <w:proofErr w:type="spellEnd"/>
      <w:r w:rsidRPr="0005141A">
        <w:rPr>
          <w:iCs/>
          <w:sz w:val="26"/>
          <w:szCs w:val="26"/>
          <w:lang w:val="es-ES"/>
        </w:rPr>
        <w:t xml:space="preserve"> </w:t>
      </w:r>
      <w:proofErr w:type="spellStart"/>
      <w:r w:rsidRPr="0005141A">
        <w:rPr>
          <w:iCs/>
          <w:sz w:val="26"/>
          <w:szCs w:val="26"/>
          <w:lang w:val="es-ES"/>
        </w:rPr>
        <w:t>toàn</w:t>
      </w:r>
      <w:proofErr w:type="spellEnd"/>
      <w:r w:rsidRPr="0005141A">
        <w:rPr>
          <w:iCs/>
          <w:sz w:val="26"/>
          <w:szCs w:val="26"/>
          <w:lang w:val="es-ES"/>
        </w:rPr>
        <w:t xml:space="preserve"> lao </w:t>
      </w:r>
      <w:proofErr w:type="spellStart"/>
      <w:r w:rsidRPr="0005141A">
        <w:rPr>
          <w:iCs/>
          <w:sz w:val="26"/>
          <w:szCs w:val="26"/>
          <w:lang w:val="es-ES"/>
        </w:rPr>
        <w:t>động</w:t>
      </w:r>
      <w:proofErr w:type="spellEnd"/>
      <w:r w:rsidRPr="0005141A">
        <w:rPr>
          <w:iCs/>
          <w:sz w:val="26"/>
          <w:szCs w:val="26"/>
          <w:lang w:val="es-ES"/>
        </w:rPr>
        <w:t xml:space="preserve">, </w:t>
      </w:r>
      <w:proofErr w:type="spellStart"/>
      <w:r w:rsidRPr="0005141A">
        <w:rPr>
          <w:iCs/>
          <w:sz w:val="26"/>
          <w:szCs w:val="26"/>
          <w:lang w:val="es-ES"/>
        </w:rPr>
        <w:t>phòng</w:t>
      </w:r>
      <w:proofErr w:type="spellEnd"/>
      <w:r w:rsidRPr="0005141A">
        <w:rPr>
          <w:iCs/>
          <w:sz w:val="26"/>
          <w:szCs w:val="26"/>
          <w:lang w:val="es-ES"/>
        </w:rPr>
        <w:t xml:space="preserve"> </w:t>
      </w:r>
      <w:proofErr w:type="spellStart"/>
      <w:r w:rsidRPr="0005141A">
        <w:rPr>
          <w:iCs/>
          <w:sz w:val="26"/>
          <w:szCs w:val="26"/>
          <w:lang w:val="es-ES"/>
        </w:rPr>
        <w:t>cháy</w:t>
      </w:r>
      <w:proofErr w:type="spellEnd"/>
      <w:r w:rsidRPr="0005141A">
        <w:rPr>
          <w:iCs/>
          <w:sz w:val="26"/>
          <w:szCs w:val="26"/>
          <w:lang w:val="es-ES"/>
        </w:rPr>
        <w:t xml:space="preserve"> </w:t>
      </w:r>
      <w:proofErr w:type="spellStart"/>
      <w:r w:rsidRPr="0005141A">
        <w:rPr>
          <w:iCs/>
          <w:sz w:val="26"/>
          <w:szCs w:val="26"/>
          <w:lang w:val="es-ES"/>
        </w:rPr>
        <w:t>chữa</w:t>
      </w:r>
      <w:proofErr w:type="spellEnd"/>
      <w:r w:rsidRPr="0005141A">
        <w:rPr>
          <w:iCs/>
          <w:sz w:val="26"/>
          <w:szCs w:val="26"/>
          <w:lang w:val="es-ES"/>
        </w:rPr>
        <w:t xml:space="preserve"> </w:t>
      </w:r>
      <w:proofErr w:type="spellStart"/>
      <w:r w:rsidRPr="0005141A">
        <w:rPr>
          <w:iCs/>
          <w:sz w:val="26"/>
          <w:szCs w:val="26"/>
          <w:lang w:val="es-ES"/>
        </w:rPr>
        <w:t>cháy</w:t>
      </w:r>
      <w:proofErr w:type="spellEnd"/>
      <w:r w:rsidRPr="0005141A">
        <w:rPr>
          <w:iCs/>
          <w:sz w:val="26"/>
          <w:szCs w:val="26"/>
          <w:lang w:val="es-ES"/>
        </w:rPr>
        <w:t xml:space="preserve">, </w:t>
      </w:r>
      <w:proofErr w:type="spellStart"/>
      <w:r w:rsidRPr="0005141A">
        <w:rPr>
          <w:iCs/>
          <w:sz w:val="26"/>
          <w:szCs w:val="26"/>
          <w:lang w:val="es-ES"/>
        </w:rPr>
        <w:t>vệ</w:t>
      </w:r>
      <w:proofErr w:type="spellEnd"/>
      <w:r w:rsidRPr="0005141A">
        <w:rPr>
          <w:iCs/>
          <w:sz w:val="26"/>
          <w:szCs w:val="26"/>
          <w:lang w:val="es-ES"/>
        </w:rPr>
        <w:t xml:space="preserve"> </w:t>
      </w:r>
      <w:proofErr w:type="spellStart"/>
      <w:r w:rsidRPr="0005141A">
        <w:rPr>
          <w:iCs/>
          <w:sz w:val="26"/>
          <w:szCs w:val="26"/>
          <w:lang w:val="es-ES"/>
        </w:rPr>
        <w:t>sinh</w:t>
      </w:r>
      <w:proofErr w:type="spellEnd"/>
      <w:r w:rsidRPr="0005141A">
        <w:rPr>
          <w:iCs/>
          <w:sz w:val="26"/>
          <w:szCs w:val="26"/>
          <w:lang w:val="es-ES"/>
        </w:rPr>
        <w:t xml:space="preserve"> </w:t>
      </w:r>
      <w:proofErr w:type="spellStart"/>
      <w:r w:rsidRPr="0005141A">
        <w:rPr>
          <w:iCs/>
          <w:sz w:val="26"/>
          <w:szCs w:val="26"/>
          <w:lang w:val="es-ES"/>
        </w:rPr>
        <w:t>môi</w:t>
      </w:r>
      <w:proofErr w:type="spellEnd"/>
      <w:r w:rsidRPr="0005141A">
        <w:rPr>
          <w:iCs/>
          <w:sz w:val="26"/>
          <w:szCs w:val="26"/>
          <w:lang w:val="es-ES"/>
        </w:rPr>
        <w:t xml:space="preserve"> </w:t>
      </w:r>
      <w:proofErr w:type="spellStart"/>
      <w:r w:rsidRPr="0005141A">
        <w:rPr>
          <w:iCs/>
          <w:sz w:val="26"/>
          <w:szCs w:val="26"/>
          <w:lang w:val="es-ES"/>
        </w:rPr>
        <w:t>trường</w:t>
      </w:r>
      <w:proofErr w:type="spellEnd"/>
      <w:r w:rsidRPr="0005141A">
        <w:rPr>
          <w:iCs/>
          <w:sz w:val="26"/>
          <w:szCs w:val="26"/>
          <w:lang w:val="es-ES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5141A" w:rsidRPr="0005141A" w:rsidTr="005E7530">
        <w:trPr>
          <w:trHeight w:hRule="exact" w:val="51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Nội</w:t>
            </w:r>
            <w:proofErr w:type="spellEnd"/>
            <w:r w:rsidRPr="0005141A">
              <w:rPr>
                <w:sz w:val="26"/>
                <w:szCs w:val="26"/>
              </w:rPr>
              <w:t xml:space="preserve"> dung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</w:p>
        </w:tc>
      </w:tr>
      <w:tr w:rsidR="0005141A" w:rsidRPr="0005141A" w:rsidTr="005E7530">
        <w:trPr>
          <w:trHeight w:hRule="exact" w:val="510"/>
        </w:trPr>
        <w:tc>
          <w:tcPr>
            <w:tcW w:w="9180" w:type="dxa"/>
          </w:tcPr>
          <w:p w:rsidR="0096354E" w:rsidRPr="0005141A" w:rsidRDefault="0096354E" w:rsidP="005E7530">
            <w:pPr>
              <w:widowControl w:val="0"/>
              <w:tabs>
                <w:tab w:val="left" w:pos="851"/>
                <w:tab w:val="num" w:pos="1080"/>
              </w:tabs>
              <w:spacing w:line="288" w:lineRule="auto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6.1. An </w:t>
            </w:r>
            <w:proofErr w:type="spellStart"/>
            <w:r w:rsidRPr="0005141A">
              <w:rPr>
                <w:sz w:val="26"/>
                <w:szCs w:val="26"/>
              </w:rPr>
              <w:t>toàn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lao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động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an </w:t>
            </w:r>
            <w:proofErr w:type="spellStart"/>
            <w:r w:rsidRPr="0005141A">
              <w:rPr>
                <w:sz w:val="26"/>
                <w:szCs w:val="26"/>
              </w:rPr>
              <w:t>toàn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lao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động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lý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khả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với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đề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xuất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về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tổ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chức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2"/>
              <w:rPr>
                <w:sz w:val="26"/>
                <w:szCs w:val="26"/>
              </w:rPr>
            </w:pPr>
          </w:p>
        </w:tc>
      </w:tr>
      <w:tr w:rsidR="0005141A" w:rsidRPr="0005141A" w:rsidTr="005E7530">
        <w:tc>
          <w:tcPr>
            <w:tcW w:w="9180" w:type="dxa"/>
          </w:tcPr>
          <w:p w:rsidR="0096354E" w:rsidRPr="0005141A" w:rsidRDefault="0096354E" w:rsidP="005E7530">
            <w:pPr>
              <w:widowControl w:val="0"/>
              <w:tabs>
                <w:tab w:val="left" w:pos="851"/>
                <w:tab w:val="num" w:pos="1080"/>
              </w:tabs>
              <w:spacing w:line="288" w:lineRule="auto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6.2. </w:t>
            </w:r>
            <w:proofErr w:type="spellStart"/>
            <w:r w:rsidRPr="0005141A">
              <w:rPr>
                <w:sz w:val="26"/>
                <w:szCs w:val="26"/>
              </w:rPr>
              <w:t>Phòng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cháy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chữa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cháy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</w:tcPr>
          <w:p w:rsidR="0096354E" w:rsidRPr="0005141A" w:rsidRDefault="0096354E" w:rsidP="005E7530">
            <w:pPr>
              <w:widowControl w:val="0"/>
              <w:tabs>
                <w:tab w:val="left" w:pos="851"/>
                <w:tab w:val="num" w:pos="1080"/>
              </w:tabs>
              <w:spacing w:line="288" w:lineRule="auto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phòng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cháy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chữa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cháy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lý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khả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phù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với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đề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xuất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về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tổ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chức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2"/>
              <w:rPr>
                <w:sz w:val="26"/>
                <w:szCs w:val="26"/>
              </w:rPr>
            </w:pPr>
          </w:p>
        </w:tc>
      </w:tr>
      <w:tr w:rsidR="0005141A" w:rsidRPr="0005141A" w:rsidTr="005E7530">
        <w:tc>
          <w:tcPr>
            <w:tcW w:w="9180" w:type="dxa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2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6.3. </w:t>
            </w:r>
            <w:proofErr w:type="spellStart"/>
            <w:r w:rsidRPr="0005141A">
              <w:rPr>
                <w:sz w:val="26"/>
                <w:szCs w:val="26"/>
              </w:rPr>
              <w:t>Vệ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sinh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môi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trường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2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bảo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đảm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vệ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sinh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môi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trường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lý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khả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phù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với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đề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xuất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về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pháp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tổ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chức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2"/>
              <w:rPr>
                <w:sz w:val="26"/>
                <w:szCs w:val="26"/>
              </w:rPr>
            </w:pP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2"/>
              <w:rPr>
                <w:sz w:val="26"/>
                <w:szCs w:val="26"/>
              </w:rPr>
            </w:pPr>
          </w:p>
        </w:tc>
      </w:tr>
    </w:tbl>
    <w:p w:rsidR="0096354E" w:rsidRPr="0005141A" w:rsidRDefault="0096354E" w:rsidP="0096354E">
      <w:pPr>
        <w:widowControl w:val="0"/>
        <w:spacing w:line="288" w:lineRule="auto"/>
        <w:jc w:val="left"/>
        <w:rPr>
          <w:iCs/>
          <w:sz w:val="26"/>
          <w:szCs w:val="26"/>
        </w:rPr>
      </w:pPr>
      <w:r w:rsidRPr="0005141A">
        <w:rPr>
          <w:iCs/>
          <w:sz w:val="26"/>
          <w:szCs w:val="26"/>
        </w:rPr>
        <w:t xml:space="preserve">7. </w:t>
      </w:r>
      <w:proofErr w:type="spellStart"/>
      <w:r w:rsidRPr="0005141A">
        <w:rPr>
          <w:iCs/>
          <w:sz w:val="26"/>
          <w:szCs w:val="26"/>
        </w:rPr>
        <w:t>Bảo</w:t>
      </w:r>
      <w:proofErr w:type="spellEnd"/>
      <w:r w:rsidRPr="0005141A">
        <w:rPr>
          <w:iCs/>
          <w:sz w:val="26"/>
          <w:szCs w:val="26"/>
        </w:rPr>
        <w:t xml:space="preserve"> </w:t>
      </w:r>
      <w:proofErr w:type="spellStart"/>
      <w:r w:rsidRPr="0005141A">
        <w:rPr>
          <w:iCs/>
          <w:sz w:val="26"/>
          <w:szCs w:val="26"/>
        </w:rPr>
        <w:t>hành</w:t>
      </w:r>
      <w:proofErr w:type="spellEnd"/>
      <w:r w:rsidRPr="0005141A">
        <w:rPr>
          <w:iCs/>
          <w:sz w:val="26"/>
          <w:szCs w:val="26"/>
        </w:rPr>
        <w:t xml:space="preserve"> </w:t>
      </w:r>
      <w:proofErr w:type="spellStart"/>
      <w:r w:rsidRPr="0005141A">
        <w:rPr>
          <w:iCs/>
          <w:sz w:val="26"/>
          <w:szCs w:val="26"/>
        </w:rPr>
        <w:t>và</w:t>
      </w:r>
      <w:proofErr w:type="spellEnd"/>
      <w:r w:rsidRPr="0005141A">
        <w:rPr>
          <w:iCs/>
          <w:sz w:val="26"/>
          <w:szCs w:val="26"/>
        </w:rPr>
        <w:t xml:space="preserve"> </w:t>
      </w:r>
      <w:proofErr w:type="spellStart"/>
      <w:r w:rsidRPr="0005141A">
        <w:rPr>
          <w:iCs/>
          <w:sz w:val="26"/>
          <w:szCs w:val="26"/>
        </w:rPr>
        <w:t>uy</w:t>
      </w:r>
      <w:proofErr w:type="spellEnd"/>
      <w:r w:rsidRPr="0005141A">
        <w:rPr>
          <w:iCs/>
          <w:sz w:val="26"/>
          <w:szCs w:val="26"/>
        </w:rPr>
        <w:t xml:space="preserve"> </w:t>
      </w:r>
      <w:proofErr w:type="spellStart"/>
      <w:r w:rsidRPr="0005141A">
        <w:rPr>
          <w:iCs/>
          <w:sz w:val="26"/>
          <w:szCs w:val="26"/>
        </w:rPr>
        <w:t>tín</w:t>
      </w:r>
      <w:proofErr w:type="spellEnd"/>
      <w:r w:rsidRPr="0005141A">
        <w:rPr>
          <w:iCs/>
          <w:sz w:val="26"/>
          <w:szCs w:val="26"/>
        </w:rPr>
        <w:t xml:space="preserve"> </w:t>
      </w:r>
      <w:proofErr w:type="spellStart"/>
      <w:r w:rsidRPr="0005141A">
        <w:rPr>
          <w:iCs/>
          <w:sz w:val="26"/>
          <w:szCs w:val="26"/>
        </w:rPr>
        <w:t>của</w:t>
      </w:r>
      <w:proofErr w:type="spellEnd"/>
      <w:r w:rsidRPr="0005141A">
        <w:rPr>
          <w:iCs/>
          <w:sz w:val="26"/>
          <w:szCs w:val="26"/>
        </w:rPr>
        <w:t xml:space="preserve"> </w:t>
      </w:r>
      <w:proofErr w:type="spellStart"/>
      <w:r w:rsidRPr="0005141A">
        <w:rPr>
          <w:iCs/>
          <w:sz w:val="26"/>
          <w:szCs w:val="26"/>
        </w:rPr>
        <w:t>nhà</w:t>
      </w:r>
      <w:proofErr w:type="spellEnd"/>
      <w:r w:rsidRPr="0005141A">
        <w:rPr>
          <w:iCs/>
          <w:sz w:val="26"/>
          <w:szCs w:val="26"/>
        </w:rPr>
        <w:t xml:space="preserve"> </w:t>
      </w:r>
      <w:proofErr w:type="spellStart"/>
      <w:r w:rsidRPr="0005141A">
        <w:rPr>
          <w:iCs/>
          <w:sz w:val="26"/>
          <w:szCs w:val="26"/>
        </w:rPr>
        <w:t>thầu</w:t>
      </w:r>
      <w:proofErr w:type="spellEnd"/>
      <w:r w:rsidRPr="0005141A">
        <w:rPr>
          <w:iCs/>
          <w:sz w:val="26"/>
          <w:szCs w:val="26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5141A" w:rsidRPr="0005141A" w:rsidTr="005E753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rPr>
                <w:sz w:val="26"/>
                <w:szCs w:val="26"/>
                <w:lang w:val="nl-NL"/>
              </w:rPr>
            </w:pPr>
            <w:r w:rsidRPr="0005141A">
              <w:rPr>
                <w:sz w:val="26"/>
                <w:szCs w:val="26"/>
                <w:lang w:val="nl-NL"/>
              </w:rPr>
              <w:t>Nội dung yêu cầu</w:t>
            </w:r>
          </w:p>
        </w:tc>
      </w:tr>
      <w:tr w:rsidR="0005141A" w:rsidRPr="0005141A" w:rsidTr="005E753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widowControl w:val="0"/>
              <w:tabs>
                <w:tab w:val="left" w:pos="851"/>
                <w:tab w:val="num" w:pos="1080"/>
              </w:tabs>
              <w:spacing w:line="288" w:lineRule="auto"/>
              <w:jc w:val="left"/>
              <w:rPr>
                <w:sz w:val="26"/>
                <w:szCs w:val="26"/>
                <w:lang w:val="nl-NL"/>
              </w:rPr>
            </w:pPr>
            <w:r w:rsidRPr="0005141A">
              <w:rPr>
                <w:sz w:val="26"/>
                <w:szCs w:val="26"/>
                <w:lang w:val="nl-NL"/>
              </w:rPr>
              <w:t>7.1. Bảo hành</w:t>
            </w: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ind w:left="-18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7.1.1 </w:t>
            </w:r>
            <w:proofErr w:type="spellStart"/>
            <w:r w:rsidRPr="0005141A">
              <w:rPr>
                <w:sz w:val="26"/>
                <w:szCs w:val="26"/>
              </w:rPr>
              <w:t>Thời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gian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bảo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hành</w:t>
            </w:r>
            <w:proofErr w:type="spellEnd"/>
            <w:r w:rsidRPr="0005141A">
              <w:rPr>
                <w:sz w:val="26"/>
                <w:szCs w:val="26"/>
              </w:rPr>
              <w:t xml:space="preserve"> 12 </w:t>
            </w:r>
            <w:proofErr w:type="spellStart"/>
            <w:r w:rsidRPr="0005141A">
              <w:rPr>
                <w:sz w:val="26"/>
                <w:szCs w:val="26"/>
              </w:rPr>
              <w:t>tháng</w:t>
            </w:r>
            <w:proofErr w:type="spellEnd"/>
            <w:r w:rsidRPr="0005141A">
              <w:rPr>
                <w:sz w:val="26"/>
                <w:szCs w:val="26"/>
              </w:rPr>
              <w:t>.</w:t>
            </w: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spacing w:line="288" w:lineRule="auto"/>
              <w:jc w:val="left"/>
              <w:rPr>
                <w:sz w:val="26"/>
                <w:szCs w:val="26"/>
                <w:lang w:val="nl-NL"/>
              </w:rPr>
            </w:pP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widowControl w:val="0"/>
              <w:tabs>
                <w:tab w:val="left" w:pos="851"/>
                <w:tab w:val="num" w:pos="1080"/>
              </w:tabs>
              <w:spacing w:line="288" w:lineRule="auto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7.1.2 </w:t>
            </w:r>
            <w:proofErr w:type="spellStart"/>
            <w:r w:rsidRPr="0005141A">
              <w:rPr>
                <w:sz w:val="26"/>
                <w:szCs w:val="26"/>
              </w:rPr>
              <w:t>Thời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gian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thực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tác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bảo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hành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khi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có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yêu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của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chủ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tư</w:t>
            </w:r>
            <w:proofErr w:type="spellEnd"/>
            <w:r w:rsidRPr="0005141A">
              <w:rPr>
                <w:sz w:val="26"/>
                <w:szCs w:val="26"/>
              </w:rPr>
              <w:t xml:space="preserve">/ </w:t>
            </w:r>
            <w:proofErr w:type="spellStart"/>
            <w:r w:rsidRPr="0005141A">
              <w:rPr>
                <w:sz w:val="26"/>
                <w:szCs w:val="26"/>
              </w:rPr>
              <w:t>Đơn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vị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quản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lý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sử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dụng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widowControl w:val="0"/>
              <w:tabs>
                <w:tab w:val="left" w:pos="851"/>
                <w:tab w:val="num" w:pos="1080"/>
              </w:tabs>
              <w:spacing w:line="288" w:lineRule="auto"/>
              <w:jc w:val="left"/>
              <w:rPr>
                <w:sz w:val="26"/>
                <w:szCs w:val="26"/>
                <w:lang w:val="nl-NL"/>
              </w:rPr>
            </w:pPr>
          </w:p>
        </w:tc>
      </w:tr>
      <w:tr w:rsidR="0005141A" w:rsidRPr="0005141A" w:rsidTr="005E753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widowControl w:val="0"/>
              <w:tabs>
                <w:tab w:val="left" w:pos="851"/>
                <w:tab w:val="num" w:pos="1080"/>
              </w:tabs>
              <w:spacing w:line="288" w:lineRule="auto"/>
              <w:jc w:val="left"/>
              <w:rPr>
                <w:sz w:val="26"/>
                <w:szCs w:val="26"/>
              </w:rPr>
            </w:pPr>
            <w:r w:rsidRPr="0005141A">
              <w:rPr>
                <w:sz w:val="26"/>
                <w:szCs w:val="26"/>
              </w:rPr>
              <w:t xml:space="preserve">7.2. </w:t>
            </w:r>
            <w:proofErr w:type="spellStart"/>
            <w:r w:rsidRPr="0005141A">
              <w:rPr>
                <w:sz w:val="26"/>
                <w:szCs w:val="26"/>
              </w:rPr>
              <w:t>Uy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tín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của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nhà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thầu</w:t>
            </w:r>
            <w:proofErr w:type="spellEnd"/>
          </w:p>
        </w:tc>
      </w:tr>
      <w:tr w:rsidR="0005141A" w:rsidRPr="0005141A" w:rsidTr="005E7530">
        <w:trPr>
          <w:trHeight w:val="820"/>
        </w:trPr>
        <w:tc>
          <w:tcPr>
            <w:tcW w:w="9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spacing w:line="288" w:lineRule="auto"/>
              <w:ind w:left="-18"/>
              <w:jc w:val="left"/>
              <w:rPr>
                <w:sz w:val="26"/>
                <w:szCs w:val="26"/>
              </w:rPr>
            </w:pPr>
            <w:proofErr w:type="spellStart"/>
            <w:r w:rsidRPr="0005141A">
              <w:rPr>
                <w:sz w:val="26"/>
                <w:szCs w:val="26"/>
              </w:rPr>
              <w:t>Uy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tín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của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nhà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thông</w:t>
            </w:r>
            <w:proofErr w:type="spellEnd"/>
            <w:r w:rsidRPr="0005141A">
              <w:rPr>
                <w:sz w:val="26"/>
                <w:szCs w:val="26"/>
              </w:rPr>
              <w:t xml:space="preserve"> qua </w:t>
            </w:r>
            <w:proofErr w:type="spellStart"/>
            <w:r w:rsidRPr="0005141A">
              <w:rPr>
                <w:sz w:val="26"/>
                <w:szCs w:val="26"/>
              </w:rPr>
              <w:t>việc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tham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dự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thầu</w:t>
            </w:r>
            <w:proofErr w:type="spellEnd"/>
            <w:r w:rsidRPr="0005141A">
              <w:rPr>
                <w:sz w:val="26"/>
                <w:szCs w:val="26"/>
              </w:rPr>
              <w:t xml:space="preserve"> (</w:t>
            </w:r>
            <w:proofErr w:type="spellStart"/>
            <w:r w:rsidRPr="0005141A">
              <w:rPr>
                <w:sz w:val="26"/>
                <w:szCs w:val="26"/>
              </w:rPr>
              <w:t>không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thương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thảo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đồng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có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quyết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định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trúng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thầu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nhưng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không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tiến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hành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hoàn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thiện</w:t>
            </w:r>
            <w:proofErr w:type="spellEnd"/>
            <w:r w:rsidRPr="0005141A">
              <w:rPr>
                <w:sz w:val="26"/>
                <w:szCs w:val="26"/>
              </w:rPr>
              <w:t xml:space="preserve">, </w:t>
            </w:r>
            <w:proofErr w:type="spellStart"/>
            <w:r w:rsidRPr="0005141A">
              <w:rPr>
                <w:sz w:val="26"/>
                <w:szCs w:val="26"/>
              </w:rPr>
              <w:t>ký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kết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đồng</w:t>
            </w:r>
            <w:proofErr w:type="spellEnd"/>
            <w:r w:rsidRPr="0005141A">
              <w:rPr>
                <w:sz w:val="26"/>
                <w:szCs w:val="26"/>
              </w:rPr>
              <w:t xml:space="preserve">) </w:t>
            </w:r>
            <w:proofErr w:type="spellStart"/>
            <w:r w:rsidRPr="0005141A">
              <w:rPr>
                <w:sz w:val="26"/>
                <w:szCs w:val="26"/>
              </w:rPr>
              <w:t>và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thực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hiện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các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hợp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đồng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tương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tự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trước</w:t>
            </w:r>
            <w:proofErr w:type="spellEnd"/>
            <w:r w:rsidRPr="0005141A">
              <w:rPr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z w:val="26"/>
                <w:szCs w:val="26"/>
              </w:rPr>
              <w:t>đó</w:t>
            </w:r>
            <w:proofErr w:type="spellEnd"/>
            <w:r w:rsidRPr="0005141A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pacing w:val="2"/>
                <w:sz w:val="26"/>
                <w:szCs w:val="26"/>
              </w:rPr>
              <w:t>trong</w:t>
            </w:r>
            <w:proofErr w:type="spellEnd"/>
            <w:r w:rsidRPr="0005141A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pacing w:val="2"/>
                <w:sz w:val="26"/>
                <w:szCs w:val="26"/>
              </w:rPr>
              <w:t>vòng</w:t>
            </w:r>
            <w:proofErr w:type="spellEnd"/>
            <w:r w:rsidRPr="0005141A">
              <w:rPr>
                <w:spacing w:val="2"/>
                <w:sz w:val="26"/>
                <w:szCs w:val="26"/>
              </w:rPr>
              <w:t xml:space="preserve"> 03 </w:t>
            </w:r>
            <w:proofErr w:type="spellStart"/>
            <w:r w:rsidRPr="0005141A">
              <w:rPr>
                <w:spacing w:val="2"/>
                <w:sz w:val="26"/>
                <w:szCs w:val="26"/>
              </w:rPr>
              <w:t>năm</w:t>
            </w:r>
            <w:proofErr w:type="spellEnd"/>
            <w:r w:rsidRPr="0005141A">
              <w:rPr>
                <w:spacing w:val="2"/>
                <w:sz w:val="26"/>
                <w:szCs w:val="26"/>
              </w:rPr>
              <w:t xml:space="preserve">      (2021-2023) </w:t>
            </w:r>
            <w:proofErr w:type="spellStart"/>
            <w:r w:rsidRPr="0005141A">
              <w:rPr>
                <w:spacing w:val="2"/>
                <w:sz w:val="26"/>
                <w:szCs w:val="26"/>
              </w:rPr>
              <w:t>trở</w:t>
            </w:r>
            <w:proofErr w:type="spellEnd"/>
            <w:r w:rsidRPr="0005141A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pacing w:val="2"/>
                <w:sz w:val="26"/>
                <w:szCs w:val="26"/>
              </w:rPr>
              <w:t>lại</w:t>
            </w:r>
            <w:proofErr w:type="spellEnd"/>
            <w:r w:rsidRPr="0005141A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spacing w:val="2"/>
                <w:sz w:val="26"/>
                <w:szCs w:val="26"/>
              </w:rPr>
              <w:t>đây</w:t>
            </w:r>
            <w:proofErr w:type="spellEnd"/>
            <w:r w:rsidRPr="0005141A">
              <w:rPr>
                <w:sz w:val="26"/>
                <w:szCs w:val="26"/>
              </w:rPr>
              <w:t>.</w:t>
            </w: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spacing w:line="288" w:lineRule="auto"/>
              <w:jc w:val="left"/>
              <w:rPr>
                <w:sz w:val="26"/>
                <w:szCs w:val="26"/>
                <w:lang w:val="nl-NL"/>
              </w:rPr>
            </w:pPr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2"/>
              <w:rPr>
                <w:bCs/>
                <w:sz w:val="26"/>
                <w:szCs w:val="26"/>
              </w:rPr>
            </w:pPr>
            <w:r w:rsidRPr="0005141A">
              <w:rPr>
                <w:bCs/>
                <w:sz w:val="26"/>
                <w:szCs w:val="26"/>
              </w:rPr>
              <w:t xml:space="preserve">7.3. </w:t>
            </w:r>
            <w:proofErr w:type="spellStart"/>
            <w:r w:rsidRPr="0005141A">
              <w:rPr>
                <w:bCs/>
                <w:sz w:val="26"/>
                <w:szCs w:val="26"/>
              </w:rPr>
              <w:t>Hoàn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thành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các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nghĩa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vụ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bắt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buộc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đối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với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Nhà</w:t>
            </w:r>
            <w:proofErr w:type="spellEnd"/>
            <w:r w:rsidRPr="0005141A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05141A">
              <w:rPr>
                <w:bCs/>
                <w:sz w:val="26"/>
                <w:szCs w:val="26"/>
              </w:rPr>
              <w:t>nước</w:t>
            </w:r>
            <w:proofErr w:type="spellEnd"/>
          </w:p>
        </w:tc>
      </w:tr>
      <w:tr w:rsidR="0005141A" w:rsidRPr="0005141A" w:rsidTr="005E7530">
        <w:trPr>
          <w:trHeight w:val="359"/>
        </w:trPr>
        <w:tc>
          <w:tcPr>
            <w:tcW w:w="9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tabs>
                <w:tab w:val="left" w:pos="851"/>
              </w:tabs>
              <w:spacing w:line="288" w:lineRule="auto"/>
              <w:jc w:val="left"/>
              <w:outlineLvl w:val="2"/>
              <w:rPr>
                <w:bCs/>
                <w:sz w:val="26"/>
                <w:szCs w:val="26"/>
                <w:lang w:val="nl-NL"/>
              </w:rPr>
            </w:pPr>
          </w:p>
        </w:tc>
      </w:tr>
    </w:tbl>
    <w:p w:rsidR="0096354E" w:rsidRPr="0005141A" w:rsidRDefault="0096354E" w:rsidP="0096354E">
      <w:pPr>
        <w:spacing w:line="264" w:lineRule="auto"/>
        <w:rPr>
          <w:sz w:val="28"/>
          <w:szCs w:val="28"/>
        </w:rPr>
      </w:pPr>
      <w:r w:rsidRPr="0005141A">
        <w:rPr>
          <w:sz w:val="28"/>
          <w:szCs w:val="28"/>
        </w:rPr>
        <w:t xml:space="preserve">8. </w:t>
      </w:r>
      <w:proofErr w:type="spellStart"/>
      <w:r w:rsidRPr="0005141A">
        <w:rPr>
          <w:sz w:val="28"/>
          <w:szCs w:val="28"/>
        </w:rPr>
        <w:t>Yêu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cầu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vật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tư</w:t>
      </w:r>
      <w:proofErr w:type="spellEnd"/>
      <w:r w:rsidRPr="0005141A">
        <w:rPr>
          <w:sz w:val="28"/>
          <w:szCs w:val="28"/>
        </w:rPr>
        <w:t xml:space="preserve">, </w:t>
      </w:r>
      <w:proofErr w:type="spellStart"/>
      <w:r w:rsidRPr="0005141A">
        <w:rPr>
          <w:sz w:val="28"/>
          <w:szCs w:val="28"/>
        </w:rPr>
        <w:t>vật</w:t>
      </w:r>
      <w:proofErr w:type="spellEnd"/>
      <w:r w:rsidRPr="0005141A">
        <w:rPr>
          <w:sz w:val="28"/>
          <w:szCs w:val="28"/>
        </w:rPr>
        <w:t xml:space="preserve"> </w:t>
      </w:r>
      <w:proofErr w:type="spellStart"/>
      <w:r w:rsidRPr="0005141A">
        <w:rPr>
          <w:sz w:val="28"/>
          <w:szCs w:val="28"/>
        </w:rPr>
        <w:t>liệu</w:t>
      </w:r>
      <w:proofErr w:type="spellEnd"/>
      <w:r w:rsidRPr="0005141A">
        <w:rPr>
          <w:sz w:val="28"/>
          <w:szCs w:val="28"/>
        </w:rPr>
        <w:t>:</w:t>
      </w:r>
    </w:p>
    <w:tbl>
      <w:tblPr>
        <w:tblW w:w="4888" w:type="pct"/>
        <w:tblInd w:w="108" w:type="dxa"/>
        <w:tblLook w:val="01E0" w:firstRow="1" w:lastRow="1" w:firstColumn="1" w:lastColumn="1" w:noHBand="0" w:noVBand="0"/>
      </w:tblPr>
      <w:tblGrid>
        <w:gridCol w:w="788"/>
        <w:gridCol w:w="4044"/>
        <w:gridCol w:w="4529"/>
      </w:tblGrid>
      <w:tr w:rsidR="0005141A" w:rsidRPr="0005141A" w:rsidTr="005E7530">
        <w:trPr>
          <w:tblHeader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  <w:r w:rsidRPr="0005141A">
              <w:rPr>
                <w:b/>
                <w:sz w:val="28"/>
                <w:szCs w:val="26"/>
              </w:rPr>
              <w:t>STT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  <w:proofErr w:type="spellStart"/>
            <w:r w:rsidRPr="0005141A">
              <w:rPr>
                <w:b/>
                <w:sz w:val="28"/>
                <w:szCs w:val="26"/>
              </w:rPr>
              <w:t>Tên</w:t>
            </w:r>
            <w:proofErr w:type="spellEnd"/>
            <w:r w:rsidRPr="0005141A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5141A">
              <w:rPr>
                <w:b/>
                <w:sz w:val="28"/>
                <w:szCs w:val="26"/>
              </w:rPr>
              <w:t>vật</w:t>
            </w:r>
            <w:proofErr w:type="spellEnd"/>
            <w:r w:rsidRPr="0005141A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5141A">
              <w:rPr>
                <w:b/>
                <w:sz w:val="28"/>
                <w:szCs w:val="26"/>
              </w:rPr>
              <w:t>liệu</w:t>
            </w:r>
            <w:proofErr w:type="spellEnd"/>
            <w:r w:rsidRPr="0005141A">
              <w:rPr>
                <w:b/>
                <w:sz w:val="28"/>
                <w:szCs w:val="26"/>
              </w:rPr>
              <w:t xml:space="preserve">/ </w:t>
            </w:r>
            <w:proofErr w:type="spellStart"/>
            <w:r w:rsidRPr="0005141A">
              <w:rPr>
                <w:b/>
                <w:sz w:val="28"/>
                <w:szCs w:val="26"/>
              </w:rPr>
              <w:t>Thiết</w:t>
            </w:r>
            <w:proofErr w:type="spellEnd"/>
            <w:r w:rsidRPr="0005141A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5141A">
              <w:rPr>
                <w:b/>
                <w:sz w:val="28"/>
                <w:szCs w:val="26"/>
              </w:rPr>
              <w:t>bị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spacing w:line="264" w:lineRule="auto"/>
              <w:jc w:val="center"/>
              <w:rPr>
                <w:b/>
                <w:sz w:val="28"/>
                <w:szCs w:val="26"/>
              </w:rPr>
            </w:pPr>
            <w:proofErr w:type="spellStart"/>
            <w:r w:rsidRPr="0005141A">
              <w:rPr>
                <w:b/>
                <w:bCs/>
                <w:sz w:val="28"/>
                <w:szCs w:val="26"/>
                <w:lang w:eastAsia="vi-VN"/>
              </w:rPr>
              <w:t>Yêu</w:t>
            </w:r>
            <w:proofErr w:type="spellEnd"/>
            <w:r w:rsidRPr="0005141A">
              <w:rPr>
                <w:b/>
                <w:bCs/>
                <w:sz w:val="28"/>
                <w:szCs w:val="26"/>
                <w:lang w:eastAsia="vi-VN"/>
              </w:rPr>
              <w:t xml:space="preserve"> </w:t>
            </w:r>
            <w:proofErr w:type="spellStart"/>
            <w:r w:rsidRPr="0005141A">
              <w:rPr>
                <w:b/>
                <w:bCs/>
                <w:sz w:val="28"/>
                <w:szCs w:val="26"/>
                <w:lang w:eastAsia="vi-VN"/>
              </w:rPr>
              <w:t>cầu</w:t>
            </w:r>
            <w:proofErr w:type="spellEnd"/>
            <w:r w:rsidRPr="0005141A">
              <w:rPr>
                <w:b/>
                <w:bCs/>
                <w:sz w:val="28"/>
                <w:szCs w:val="26"/>
                <w:lang w:eastAsia="vi-VN"/>
              </w:rPr>
              <w:t xml:space="preserve"> c</w:t>
            </w:r>
            <w:r w:rsidRPr="0005141A">
              <w:rPr>
                <w:b/>
                <w:bCs/>
                <w:sz w:val="28"/>
                <w:szCs w:val="26"/>
                <w:lang w:val="vi-VN" w:eastAsia="vi-VN"/>
              </w:rPr>
              <w:t>hủng loại, xuất xứ, thương hiệu/ Thông số kỹ thuật</w:t>
            </w:r>
            <w:r w:rsidRPr="0005141A">
              <w:rPr>
                <w:b/>
                <w:bCs/>
                <w:sz w:val="28"/>
                <w:szCs w:val="26"/>
                <w:lang w:eastAsia="vi-VN"/>
              </w:rPr>
              <w:t>…</w:t>
            </w:r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1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 xml:space="preserve">Xi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măng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PC30; PC40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 xml:space="preserve">Kim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Đỉnh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2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Thép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tròn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,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thép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hình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các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loại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Hòa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Phát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lastRenderedPageBreak/>
              <w:t>3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Cát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Thị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trường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Huế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Quảng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Nam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Quảng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Trị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4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Ống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thép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tráng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kẽm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các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loại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Hòa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Phát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5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Ống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nhựa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HDPE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và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phụ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kiện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Tiền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phong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6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Dây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dẫn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điện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các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loại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Cadivi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7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Máy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bơm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chữa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cháy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động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cơ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Điện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Bơm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ly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tâm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trục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ngang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đầu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rời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một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tầng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cánh</w:t>
            </w:r>
            <w:proofErr w:type="spellEnd"/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Lưu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lượng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: 407 m3/h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Cột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áp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      : 45 m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Công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suất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: 90kw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Vòng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quay   : 2900r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Hãng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Windy-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Việt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Nam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8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Máy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bơm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chữa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cháy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động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cơ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Diesel 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Bơm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ly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tâm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trục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ngang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đầu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rời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một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tầng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cánh</w:t>
            </w:r>
            <w:proofErr w:type="spellEnd"/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Đầu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bơm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: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Lưu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lượng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: 407 m3/h</w:t>
            </w:r>
            <w:bookmarkStart w:id="0" w:name="_GoBack"/>
            <w:bookmarkEnd w:id="0"/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Cột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áp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      : 45 m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Công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suất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: 90kw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Hãng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Windy-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Việt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Nam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9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Máy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bơm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bù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áp</w:t>
            </w:r>
            <w:proofErr w:type="spellEnd"/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Lưu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lượng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: 3,6m3/h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Cột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áp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      :100m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Công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suất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 : 3 kw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Điện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áp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      : 380v </w:t>
            </w:r>
          </w:p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Vật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liệu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     :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Thân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vỏ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bằng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gang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đúc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,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cánh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bơm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bằng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phíp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và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trục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bằng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thép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không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gỉ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Hãng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Windy-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Việt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Nam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10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Bình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tích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áp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100l</w:t>
            </w:r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Việt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Nam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hoặc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tương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đương</w:t>
            </w:r>
            <w:proofErr w:type="spellEnd"/>
          </w:p>
        </w:tc>
      </w:tr>
      <w:tr w:rsidR="0005141A" w:rsidRPr="0005141A" w:rsidTr="005E75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r w:rsidRPr="0005141A">
              <w:rPr>
                <w:sz w:val="28"/>
                <w:szCs w:val="26"/>
                <w:lang w:val="en-GB"/>
              </w:rPr>
              <w:t>11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left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Các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vật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liệu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khác</w:t>
            </w:r>
            <w:proofErr w:type="spellEnd"/>
          </w:p>
        </w:tc>
        <w:tc>
          <w:tcPr>
            <w:tcW w:w="2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54E" w:rsidRPr="0005141A" w:rsidRDefault="0096354E" w:rsidP="005E7530">
            <w:pPr>
              <w:widowControl w:val="0"/>
              <w:jc w:val="center"/>
              <w:rPr>
                <w:sz w:val="28"/>
                <w:szCs w:val="26"/>
                <w:lang w:val="en-GB"/>
              </w:rPr>
            </w:pPr>
            <w:proofErr w:type="spellStart"/>
            <w:r w:rsidRPr="0005141A">
              <w:rPr>
                <w:sz w:val="28"/>
                <w:szCs w:val="26"/>
                <w:lang w:val="en-GB"/>
              </w:rPr>
              <w:t>Đáp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ứng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yêu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cầu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kỹ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thuật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của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thiết</w:t>
            </w:r>
            <w:proofErr w:type="spellEnd"/>
            <w:r w:rsidRPr="0005141A">
              <w:rPr>
                <w:sz w:val="28"/>
                <w:szCs w:val="26"/>
                <w:lang w:val="en-GB"/>
              </w:rPr>
              <w:t xml:space="preserve"> </w:t>
            </w:r>
            <w:proofErr w:type="spellStart"/>
            <w:r w:rsidRPr="0005141A">
              <w:rPr>
                <w:sz w:val="28"/>
                <w:szCs w:val="26"/>
                <w:lang w:val="en-GB"/>
              </w:rPr>
              <w:t>kế</w:t>
            </w:r>
            <w:proofErr w:type="spellEnd"/>
          </w:p>
        </w:tc>
      </w:tr>
    </w:tbl>
    <w:p w:rsidR="0096354E" w:rsidRPr="0005141A" w:rsidRDefault="0096354E" w:rsidP="0096354E">
      <w:pPr>
        <w:spacing w:line="264" w:lineRule="auto"/>
        <w:jc w:val="left"/>
      </w:pPr>
    </w:p>
    <w:p w:rsidR="0096354E" w:rsidRPr="0005141A" w:rsidRDefault="0096354E" w:rsidP="0096354E">
      <w:pPr>
        <w:widowControl w:val="0"/>
        <w:tabs>
          <w:tab w:val="left" w:pos="1418"/>
        </w:tabs>
        <w:spacing w:before="120" w:after="120" w:line="264" w:lineRule="auto"/>
        <w:ind w:firstLine="709"/>
        <w:rPr>
          <w:b/>
          <w:sz w:val="28"/>
          <w:szCs w:val="28"/>
          <w:lang w:val="es-ES"/>
        </w:rPr>
      </w:pPr>
      <w:r w:rsidRPr="0005141A">
        <w:rPr>
          <w:b/>
          <w:sz w:val="28"/>
          <w:szCs w:val="28"/>
          <w:lang w:val="es-ES"/>
        </w:rPr>
        <w:t xml:space="preserve">IV. </w:t>
      </w:r>
      <w:proofErr w:type="spellStart"/>
      <w:r w:rsidRPr="0005141A">
        <w:rPr>
          <w:b/>
          <w:sz w:val="28"/>
          <w:szCs w:val="28"/>
          <w:lang w:val="es-ES"/>
        </w:rPr>
        <w:t>Các</w:t>
      </w:r>
      <w:proofErr w:type="spellEnd"/>
      <w:r w:rsidRPr="0005141A">
        <w:rPr>
          <w:b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sz w:val="28"/>
          <w:szCs w:val="28"/>
          <w:lang w:val="es-ES"/>
        </w:rPr>
        <w:t>bản</w:t>
      </w:r>
      <w:proofErr w:type="spellEnd"/>
      <w:r w:rsidRPr="0005141A">
        <w:rPr>
          <w:b/>
          <w:sz w:val="28"/>
          <w:szCs w:val="28"/>
          <w:lang w:val="es-ES"/>
        </w:rPr>
        <w:t xml:space="preserve"> </w:t>
      </w:r>
      <w:proofErr w:type="spellStart"/>
      <w:r w:rsidRPr="0005141A">
        <w:rPr>
          <w:b/>
          <w:sz w:val="28"/>
          <w:szCs w:val="28"/>
          <w:lang w:val="es-ES"/>
        </w:rPr>
        <w:t>vẽ</w:t>
      </w:r>
      <w:proofErr w:type="spellEnd"/>
    </w:p>
    <w:p w:rsidR="0096354E" w:rsidRPr="0005141A" w:rsidRDefault="0096354E" w:rsidP="0096354E">
      <w:pPr>
        <w:widowControl w:val="0"/>
        <w:tabs>
          <w:tab w:val="left" w:pos="1418"/>
        </w:tabs>
        <w:spacing w:before="120" w:after="120" w:line="264" w:lineRule="auto"/>
        <w:ind w:firstLine="709"/>
        <w:rPr>
          <w:i/>
          <w:sz w:val="28"/>
          <w:szCs w:val="28"/>
          <w:lang w:val="es-ES"/>
        </w:rPr>
      </w:pPr>
      <w:r w:rsidRPr="0005141A">
        <w:rPr>
          <w:spacing w:val="-4"/>
          <w:sz w:val="28"/>
          <w:szCs w:val="28"/>
          <w:lang w:val="es-ES"/>
        </w:rPr>
        <w:t xml:space="preserve">E-HSMT </w:t>
      </w:r>
      <w:proofErr w:type="spellStart"/>
      <w:r w:rsidRPr="0005141A">
        <w:rPr>
          <w:spacing w:val="-4"/>
          <w:sz w:val="28"/>
          <w:szCs w:val="28"/>
          <w:lang w:val="es-ES"/>
        </w:rPr>
        <w:t>này</w:t>
      </w:r>
      <w:proofErr w:type="spellEnd"/>
      <w:r w:rsidRPr="0005141A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5141A">
        <w:rPr>
          <w:spacing w:val="-4"/>
          <w:sz w:val="28"/>
          <w:szCs w:val="28"/>
          <w:lang w:val="es-ES"/>
        </w:rPr>
        <w:t>gồm</w:t>
      </w:r>
      <w:proofErr w:type="spellEnd"/>
      <w:r w:rsidRPr="0005141A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5141A">
        <w:rPr>
          <w:spacing w:val="-4"/>
          <w:sz w:val="28"/>
          <w:szCs w:val="28"/>
          <w:lang w:val="es-ES"/>
        </w:rPr>
        <w:t>có</w:t>
      </w:r>
      <w:proofErr w:type="spellEnd"/>
      <w:r w:rsidRPr="0005141A">
        <w:rPr>
          <w:spacing w:val="-4"/>
          <w:sz w:val="28"/>
          <w:szCs w:val="28"/>
          <w:lang w:val="es-ES"/>
        </w:rPr>
        <w:t xml:space="preserve"> 01 file </w:t>
      </w:r>
      <w:proofErr w:type="spellStart"/>
      <w:r w:rsidRPr="0005141A">
        <w:rPr>
          <w:spacing w:val="-4"/>
          <w:sz w:val="28"/>
          <w:szCs w:val="28"/>
          <w:lang w:val="es-ES"/>
        </w:rPr>
        <w:t>bản</w:t>
      </w:r>
      <w:proofErr w:type="spellEnd"/>
      <w:r w:rsidRPr="0005141A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05141A">
        <w:rPr>
          <w:spacing w:val="-4"/>
          <w:sz w:val="28"/>
          <w:szCs w:val="28"/>
          <w:lang w:val="es-ES"/>
        </w:rPr>
        <w:t>vẽ</w:t>
      </w:r>
      <w:proofErr w:type="spellEnd"/>
      <w:r w:rsidRPr="0005141A">
        <w:rPr>
          <w:spacing w:val="-4"/>
          <w:sz w:val="28"/>
          <w:szCs w:val="28"/>
          <w:lang w:val="es-ES"/>
        </w:rPr>
        <w:t>.</w:t>
      </w:r>
    </w:p>
    <w:p w:rsidR="009F19AA" w:rsidRPr="0005141A" w:rsidRDefault="009F19AA"/>
    <w:sectPr w:rsidR="009F19AA" w:rsidRPr="00051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4E"/>
    <w:rsid w:val="0005141A"/>
    <w:rsid w:val="0096354E"/>
    <w:rsid w:val="009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4E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99"/>
    <w:qFormat/>
    <w:rsid w:val="0096354E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styleId="Header">
    <w:name w:val="header"/>
    <w:aliases w:val="En-tête client,Section VI"/>
    <w:basedOn w:val="Normal"/>
    <w:link w:val="HeaderChar"/>
    <w:uiPriority w:val="99"/>
    <w:rsid w:val="0096354E"/>
    <w:rPr>
      <w:sz w:val="20"/>
    </w:rPr>
  </w:style>
  <w:style w:type="character" w:customStyle="1" w:styleId="HeaderChar">
    <w:name w:val="Header Char"/>
    <w:aliases w:val="En-tête client Char,Section VI Char"/>
    <w:basedOn w:val="DefaultParagraphFont"/>
    <w:link w:val="Header"/>
    <w:uiPriority w:val="99"/>
    <w:rsid w:val="0096354E"/>
    <w:rPr>
      <w:rFonts w:eastAsia="Times New Roman" w:cs="Times New Roman"/>
      <w:sz w:val="20"/>
      <w:szCs w:val="20"/>
    </w:rPr>
  </w:style>
  <w:style w:type="paragraph" w:customStyle="1" w:styleId="Style11">
    <w:name w:val="Style 11"/>
    <w:basedOn w:val="Normal"/>
    <w:rsid w:val="0096354E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tyle1">
    <w:name w:val="Style1"/>
    <w:basedOn w:val="Normal"/>
    <w:rsid w:val="0096354E"/>
    <w:pPr>
      <w:widowControl w:val="0"/>
    </w:pPr>
    <w:rPr>
      <w:rFonts w:ascii=".VnTime" w:hAnsi=".VnTim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4E"/>
    <w:pPr>
      <w:spacing w:after="0" w:line="240" w:lineRule="auto"/>
      <w:jc w:val="both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99"/>
    <w:qFormat/>
    <w:rsid w:val="0096354E"/>
    <w:pPr>
      <w:tabs>
        <w:tab w:val="right" w:leader="dot" w:pos="9000"/>
      </w:tabs>
      <w:suppressAutoHyphens/>
      <w:spacing w:before="240"/>
      <w:ind w:left="720" w:right="720" w:hanging="720"/>
    </w:pPr>
    <w:rPr>
      <w:b/>
    </w:rPr>
  </w:style>
  <w:style w:type="paragraph" w:styleId="Header">
    <w:name w:val="header"/>
    <w:aliases w:val="En-tête client,Section VI"/>
    <w:basedOn w:val="Normal"/>
    <w:link w:val="HeaderChar"/>
    <w:uiPriority w:val="99"/>
    <w:rsid w:val="0096354E"/>
    <w:rPr>
      <w:sz w:val="20"/>
    </w:rPr>
  </w:style>
  <w:style w:type="character" w:customStyle="1" w:styleId="HeaderChar">
    <w:name w:val="Header Char"/>
    <w:aliases w:val="En-tête client Char,Section VI Char"/>
    <w:basedOn w:val="DefaultParagraphFont"/>
    <w:link w:val="Header"/>
    <w:uiPriority w:val="99"/>
    <w:rsid w:val="0096354E"/>
    <w:rPr>
      <w:rFonts w:eastAsia="Times New Roman" w:cs="Times New Roman"/>
      <w:sz w:val="20"/>
      <w:szCs w:val="20"/>
    </w:rPr>
  </w:style>
  <w:style w:type="paragraph" w:customStyle="1" w:styleId="Style11">
    <w:name w:val="Style 11"/>
    <w:basedOn w:val="Normal"/>
    <w:rsid w:val="0096354E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tyle1">
    <w:name w:val="Style1"/>
    <w:basedOn w:val="Normal"/>
    <w:rsid w:val="0096354E"/>
    <w:pPr>
      <w:widowControl w:val="0"/>
    </w:pPr>
    <w:rPr>
      <w:rFonts w:ascii=".VnTime" w:hAnsi=".VnTim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2025-02-11T08:53:00Z</dcterms:created>
  <dcterms:modified xsi:type="dcterms:W3CDTF">2025-02-11T08:53:00Z</dcterms:modified>
</cp:coreProperties>
</file>